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7F3462" w14:textId="7BC70BF8" w:rsidR="002B1E90" w:rsidRPr="0099548A" w:rsidRDefault="002B1E90" w:rsidP="008528BA">
      <w:pPr>
        <w:spacing w:before="120" w:after="120" w:line="240" w:lineRule="auto"/>
        <w:rPr>
          <w:rFonts w:cs="Arial"/>
          <w:b/>
          <w:u w:val="single"/>
          <w:lang w:bidi="ar-SA"/>
        </w:rPr>
      </w:pPr>
    </w:p>
    <w:p w14:paraId="5D59A302" w14:textId="77777777" w:rsidR="00EF1E98" w:rsidRPr="0099548A" w:rsidRDefault="00EF1E98" w:rsidP="008528BA">
      <w:pPr>
        <w:widowControl w:val="0"/>
        <w:spacing w:before="120" w:after="120" w:line="240" w:lineRule="auto"/>
        <w:ind w:left="0" w:firstLine="0"/>
        <w:jc w:val="center"/>
        <w:rPr>
          <w:rFonts w:cs="Arial"/>
          <w:sz w:val="24"/>
          <w:szCs w:val="24"/>
          <w:lang w:bidi="ar-SA"/>
        </w:rPr>
      </w:pPr>
    </w:p>
    <w:p w14:paraId="78ACD0B0" w14:textId="77777777" w:rsidR="002B1E90" w:rsidRPr="0025470A" w:rsidRDefault="002B1E90" w:rsidP="00E65DD8">
      <w:pPr>
        <w:widowControl w:val="0"/>
        <w:spacing w:before="120" w:after="120" w:line="240" w:lineRule="auto"/>
        <w:ind w:left="0" w:firstLine="0"/>
        <w:jc w:val="center"/>
        <w:rPr>
          <w:rFonts w:cs="Arial"/>
          <w:b/>
          <w:sz w:val="72"/>
          <w:szCs w:val="72"/>
          <w:lang w:bidi="ar-SA"/>
        </w:rPr>
      </w:pPr>
      <w:r w:rsidRPr="0025470A">
        <w:rPr>
          <w:rFonts w:cs="Arial"/>
          <w:b/>
          <w:sz w:val="72"/>
          <w:szCs w:val="72"/>
          <w:lang w:bidi="ar-SA"/>
        </w:rPr>
        <w:t>CITY OF ALBANY</w:t>
      </w:r>
    </w:p>
    <w:p w14:paraId="56919ECE" w14:textId="77777777" w:rsidR="002B1E90" w:rsidRPr="0025470A" w:rsidRDefault="002B1E90" w:rsidP="008528BA">
      <w:pPr>
        <w:widowControl w:val="0"/>
        <w:spacing w:before="120" w:after="120" w:line="60" w:lineRule="exact"/>
        <w:ind w:left="160" w:firstLine="0"/>
        <w:jc w:val="center"/>
        <w:rPr>
          <w:rFonts w:eastAsia="Helvetica" w:cs="Arial"/>
          <w:sz w:val="24"/>
          <w:szCs w:val="24"/>
          <w:lang w:val="en-US" w:bidi="ar-SA"/>
        </w:rPr>
      </w:pPr>
    </w:p>
    <w:p w14:paraId="2B86323C" w14:textId="06E85DD0" w:rsidR="002B1E90" w:rsidRPr="0025470A" w:rsidRDefault="002B1E90" w:rsidP="00E65DD8">
      <w:pPr>
        <w:widowControl w:val="0"/>
        <w:spacing w:before="120" w:after="120" w:line="240" w:lineRule="auto"/>
        <w:ind w:left="0" w:firstLine="0"/>
        <w:jc w:val="center"/>
        <w:rPr>
          <w:rFonts w:eastAsia="Helvetica" w:cs="Arial"/>
          <w:sz w:val="32"/>
          <w:szCs w:val="32"/>
          <w:lang w:val="en-US" w:bidi="ar-SA"/>
        </w:rPr>
      </w:pPr>
      <w:r w:rsidRPr="0025470A">
        <w:rPr>
          <w:rFonts w:eastAsiaTheme="minorHAnsi" w:cs="Arial"/>
          <w:b/>
          <w:sz w:val="32"/>
          <w:szCs w:val="32"/>
          <w:lang w:val="en-US" w:bidi="ar-SA"/>
        </w:rPr>
        <w:t>Local Planning</w:t>
      </w:r>
      <w:r w:rsidRPr="0025470A">
        <w:rPr>
          <w:rFonts w:eastAsiaTheme="minorHAnsi" w:cs="Arial"/>
          <w:b/>
          <w:spacing w:val="-2"/>
          <w:sz w:val="32"/>
          <w:szCs w:val="32"/>
          <w:lang w:val="en-US" w:bidi="ar-SA"/>
        </w:rPr>
        <w:t xml:space="preserve"> </w:t>
      </w:r>
      <w:r w:rsidRPr="0025470A">
        <w:rPr>
          <w:rFonts w:eastAsiaTheme="minorHAnsi" w:cs="Arial"/>
          <w:b/>
          <w:sz w:val="32"/>
          <w:szCs w:val="32"/>
          <w:lang w:val="en-US" w:bidi="ar-SA"/>
        </w:rPr>
        <w:t xml:space="preserve">Scheme No. </w:t>
      </w:r>
      <w:r w:rsidR="00337646" w:rsidRPr="0025470A">
        <w:rPr>
          <w:rFonts w:eastAsiaTheme="minorHAnsi" w:cs="Arial"/>
          <w:b/>
          <w:sz w:val="32"/>
          <w:szCs w:val="32"/>
          <w:lang w:val="en-US" w:bidi="ar-SA"/>
        </w:rPr>
        <w:t>2</w:t>
      </w:r>
    </w:p>
    <w:p w14:paraId="3927C1E7" w14:textId="77777777" w:rsidR="002B1E90" w:rsidRPr="0025470A" w:rsidRDefault="002B1E90" w:rsidP="008528BA">
      <w:pPr>
        <w:widowControl w:val="0"/>
        <w:spacing w:before="120" w:after="120" w:line="60" w:lineRule="exact"/>
        <w:ind w:left="160" w:firstLine="0"/>
        <w:jc w:val="center"/>
        <w:rPr>
          <w:rFonts w:eastAsia="Helvetica" w:cs="Arial"/>
          <w:lang w:val="en-US" w:bidi="ar-SA"/>
        </w:rPr>
      </w:pPr>
    </w:p>
    <w:p w14:paraId="4546883E" w14:textId="77777777" w:rsidR="002B1E90" w:rsidRPr="0025470A" w:rsidRDefault="002B1E90" w:rsidP="008528BA">
      <w:pPr>
        <w:widowControl w:val="0"/>
        <w:spacing w:before="120" w:after="120" w:line="240" w:lineRule="auto"/>
        <w:ind w:left="0" w:right="3" w:firstLine="0"/>
        <w:jc w:val="center"/>
        <w:rPr>
          <w:rFonts w:eastAsia="Helvetica" w:cs="Arial"/>
          <w:b/>
          <w:bCs/>
          <w:lang w:val="en-US" w:bidi="ar-SA"/>
        </w:rPr>
      </w:pPr>
      <w:r w:rsidRPr="0025470A">
        <w:rPr>
          <w:rFonts w:eastAsia="Helvetica" w:cs="Arial"/>
          <w:b/>
          <w:bCs/>
          <w:noProof/>
          <w:lang w:eastAsia="en-AU" w:bidi="ar-SA"/>
        </w:rPr>
        <mc:AlternateContent>
          <mc:Choice Requires="wpg">
            <w:drawing>
              <wp:inline distT="0" distB="0" distL="0" distR="0" wp14:anchorId="0C80711C" wp14:editId="367FE47D">
                <wp:extent cx="5324670" cy="190500"/>
                <wp:effectExtent l="0" t="0" r="0" b="0"/>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4670" cy="190500"/>
                          <a:chOff x="0" y="0"/>
                          <a:chExt cx="8243" cy="60"/>
                        </a:xfrm>
                      </wpg:grpSpPr>
                      <wpg:grpSp>
                        <wpg:cNvPr id="10" name="Group 10"/>
                        <wpg:cNvGrpSpPr>
                          <a:grpSpLocks/>
                        </wpg:cNvGrpSpPr>
                        <wpg:grpSpPr bwMode="auto">
                          <a:xfrm>
                            <a:off x="30" y="30"/>
                            <a:ext cx="8183" cy="2"/>
                            <a:chOff x="30" y="30"/>
                            <a:chExt cx="8183" cy="2"/>
                          </a:xfrm>
                        </wpg:grpSpPr>
                        <wps:wsp>
                          <wps:cNvPr id="11" name="Freeform 11"/>
                          <wps:cNvSpPr>
                            <a:spLocks/>
                          </wps:cNvSpPr>
                          <wps:spPr bwMode="auto">
                            <a:xfrm>
                              <a:off x="30" y="30"/>
                              <a:ext cx="8183" cy="2"/>
                            </a:xfrm>
                            <a:custGeom>
                              <a:avLst/>
                              <a:gdLst>
                                <a:gd name="T0" fmla="+- 0 30 30"/>
                                <a:gd name="T1" fmla="*/ T0 w 8183"/>
                                <a:gd name="T2" fmla="+- 0 8213 30"/>
                                <a:gd name="T3" fmla="*/ T2 w 8183"/>
                              </a:gdLst>
                              <a:ahLst/>
                              <a:cxnLst>
                                <a:cxn ang="0">
                                  <a:pos x="T1" y="0"/>
                                </a:cxn>
                                <a:cxn ang="0">
                                  <a:pos x="T3" y="0"/>
                                </a:cxn>
                              </a:cxnLst>
                              <a:rect l="0" t="0" r="r" b="b"/>
                              <a:pathLst>
                                <a:path w="8183">
                                  <a:moveTo>
                                    <a:pt x="0" y="0"/>
                                  </a:moveTo>
                                  <a:lnTo>
                                    <a:pt x="8183" y="0"/>
                                  </a:ln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A46D91D" id="Group 9" o:spid="_x0000_s1026" style="width:419.25pt;height:15pt;mso-position-horizontal-relative:char;mso-position-vertical-relative:line" coordsize="824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">
                <v:group id="Group 10" o:spid="_x0000_s1027" style="position:absolute;left:30;top:30;width:8183;height:2" coordorigin="30,30" coordsize="8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reeform 11" o:spid="_x0000_s1028" style="position:absolute;left:30;top:30;width:8183;height:2;visibility:visible;mso-wrap-style:square;v-text-anchor:top" coordsize="8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" path="m,l8183,e" filled="f" strokeweight="3pt">
                    <v:path arrowok="t" o:connecttype="custom" o:connectlocs="0,0;8183,0" o:connectangles="0,0"/>
                  </v:shape>
                </v:group>
                <w10:anchorlock/>
              </v:group>
            </w:pict>
          </mc:Fallback>
        </mc:AlternateContent>
      </w:r>
    </w:p>
    <w:p w14:paraId="61E36187" w14:textId="1E876DEB" w:rsidR="002B1E90" w:rsidRPr="0025470A" w:rsidRDefault="00E65DD8" w:rsidP="00E65DD8">
      <w:pPr>
        <w:widowControl w:val="0"/>
        <w:tabs>
          <w:tab w:val="left" w:pos="2700"/>
        </w:tabs>
        <w:spacing w:before="120" w:after="120" w:line="240" w:lineRule="auto"/>
        <w:ind w:left="0" w:firstLine="0"/>
        <w:jc w:val="center"/>
        <w:rPr>
          <w:rFonts w:eastAsia="Helvetica" w:cs="Arial"/>
          <w:b/>
          <w:bCs/>
          <w:sz w:val="28"/>
          <w:szCs w:val="28"/>
          <w:lang w:val="en-US" w:bidi="ar-SA"/>
        </w:rPr>
      </w:pPr>
      <w:r w:rsidRPr="0025470A">
        <w:rPr>
          <w:rFonts w:cs="Arial"/>
          <w:sz w:val="28"/>
          <w:szCs w:val="28"/>
        </w:rPr>
        <w:t xml:space="preserve"> Updated to include AMD ? GG ??/??/20??</w:t>
      </w:r>
    </w:p>
    <w:p w14:paraId="6B215075" w14:textId="77777777" w:rsidR="002B1E90" w:rsidRPr="0025470A" w:rsidRDefault="002B1E90" w:rsidP="008528BA">
      <w:pPr>
        <w:widowControl w:val="0"/>
        <w:tabs>
          <w:tab w:val="left" w:pos="2700"/>
        </w:tabs>
        <w:spacing w:before="120" w:after="120" w:line="240" w:lineRule="auto"/>
        <w:ind w:left="142" w:right="3" w:hanging="142"/>
        <w:jc w:val="center"/>
        <w:rPr>
          <w:rFonts w:eastAsia="Helvetica" w:cs="Arial"/>
          <w:b/>
          <w:bCs/>
          <w:lang w:val="en-US" w:bidi="ar-SA"/>
        </w:rPr>
      </w:pPr>
      <w:r w:rsidRPr="0025470A">
        <w:rPr>
          <w:rFonts w:eastAsia="Helvetica" w:cs="Arial"/>
          <w:b/>
          <w:bCs/>
          <w:noProof/>
          <w:lang w:eastAsia="en-AU" w:bidi="ar-SA"/>
        </w:rPr>
        <mc:AlternateContent>
          <mc:Choice Requires="wpg">
            <w:drawing>
              <wp:inline distT="0" distB="0" distL="0" distR="0" wp14:anchorId="636D546B" wp14:editId="744C71DF">
                <wp:extent cx="5325305" cy="38100"/>
                <wp:effectExtent l="0" t="0" r="0" b="12700"/>
                <wp:docPr id="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5305" cy="38100"/>
                          <a:chOff x="0" y="0"/>
                          <a:chExt cx="8243" cy="60"/>
                        </a:xfrm>
                      </wpg:grpSpPr>
                      <wpg:grpSp>
                        <wpg:cNvPr id="6" name="Group 7"/>
                        <wpg:cNvGrpSpPr>
                          <a:grpSpLocks/>
                        </wpg:cNvGrpSpPr>
                        <wpg:grpSpPr bwMode="auto">
                          <a:xfrm>
                            <a:off x="30" y="30"/>
                            <a:ext cx="8183" cy="2"/>
                            <a:chOff x="30" y="30"/>
                            <a:chExt cx="8183" cy="2"/>
                          </a:xfrm>
                        </wpg:grpSpPr>
                        <wps:wsp>
                          <wps:cNvPr id="8" name="Freeform 8"/>
                          <wps:cNvSpPr>
                            <a:spLocks/>
                          </wps:cNvSpPr>
                          <wps:spPr bwMode="auto">
                            <a:xfrm>
                              <a:off x="30" y="30"/>
                              <a:ext cx="8183" cy="2"/>
                            </a:xfrm>
                            <a:custGeom>
                              <a:avLst/>
                              <a:gdLst>
                                <a:gd name="T0" fmla="+- 0 30 30"/>
                                <a:gd name="T1" fmla="*/ T0 w 8183"/>
                                <a:gd name="T2" fmla="+- 0 8213 30"/>
                                <a:gd name="T3" fmla="*/ T2 w 8183"/>
                              </a:gdLst>
                              <a:ahLst/>
                              <a:cxnLst>
                                <a:cxn ang="0">
                                  <a:pos x="T1" y="0"/>
                                </a:cxn>
                                <a:cxn ang="0">
                                  <a:pos x="T3" y="0"/>
                                </a:cxn>
                              </a:cxnLst>
                              <a:rect l="0" t="0" r="r" b="b"/>
                              <a:pathLst>
                                <a:path w="8183">
                                  <a:moveTo>
                                    <a:pt x="0" y="0"/>
                                  </a:moveTo>
                                  <a:lnTo>
                                    <a:pt x="8183" y="0"/>
                                  </a:ln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E082345" id="Group 6" o:spid="_x0000_s1026" style="width:419.3pt;height:3pt;mso-position-horizontal-relative:char;mso-position-vertical-relative:line" coordsize="824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">
                <v:group id="Group 7" o:spid="_x0000_s1027" style="position:absolute;left:30;top:30;width:8183;height:2" coordorigin="30,30" coordsize="8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Freeform 8" o:spid="_x0000_s1028" style="position:absolute;left:30;top:30;width:8183;height:2;visibility:visible;mso-wrap-style:square;v-text-anchor:top" coordsize="8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" path="m,l8183,e" filled="f" strokeweight="3pt">
                    <v:path arrowok="t" o:connecttype="custom" o:connectlocs="0,0;8183,0" o:connectangles="0,0"/>
                  </v:shape>
                </v:group>
                <w10:anchorlock/>
              </v:group>
            </w:pict>
          </mc:Fallback>
        </mc:AlternateContent>
      </w:r>
      <w:r w:rsidRPr="0025470A">
        <w:rPr>
          <w:rFonts w:eastAsia="Helvetica" w:cs="Arial"/>
          <w:b/>
          <w:bCs/>
          <w:lang w:val="en-US" w:bidi="ar-SA"/>
        </w:rPr>
        <w:softHyphen/>
      </w:r>
      <w:r w:rsidRPr="0025470A">
        <w:rPr>
          <w:rFonts w:eastAsia="Helvetica" w:cs="Arial"/>
          <w:b/>
          <w:bCs/>
          <w:lang w:val="en-US" w:bidi="ar-SA"/>
        </w:rPr>
        <w:softHyphen/>
      </w:r>
    </w:p>
    <w:p w14:paraId="78187F3A" w14:textId="77777777" w:rsidR="002B1E90" w:rsidRPr="0025470A" w:rsidRDefault="002B1E90" w:rsidP="008528BA">
      <w:pPr>
        <w:widowControl w:val="0"/>
        <w:tabs>
          <w:tab w:val="left" w:pos="2700"/>
        </w:tabs>
        <w:spacing w:before="120" w:after="120" w:line="240" w:lineRule="auto"/>
        <w:ind w:left="0" w:firstLine="0"/>
        <w:rPr>
          <w:rFonts w:eastAsia="Helvetica" w:cs="Arial"/>
          <w:b/>
          <w:bCs/>
          <w:lang w:val="en-US" w:bidi="ar-SA"/>
        </w:rPr>
      </w:pPr>
    </w:p>
    <w:p w14:paraId="5ED5D578" w14:textId="77777777" w:rsidR="008B31B5" w:rsidRPr="0025470A" w:rsidRDefault="008B31B5" w:rsidP="008528BA">
      <w:pPr>
        <w:widowControl w:val="0"/>
        <w:tabs>
          <w:tab w:val="left" w:pos="2700"/>
        </w:tabs>
        <w:spacing w:before="120" w:after="120" w:line="240" w:lineRule="auto"/>
        <w:ind w:left="0" w:firstLine="0"/>
        <w:jc w:val="center"/>
        <w:rPr>
          <w:rFonts w:eastAsia="Helvetica" w:cs="Arial"/>
          <w:b/>
          <w:bCs/>
          <w:lang w:val="en-US" w:bidi="ar-SA"/>
        </w:rPr>
      </w:pPr>
      <w:r w:rsidRPr="0025470A">
        <w:rPr>
          <w:rFonts w:eastAsia="Helvetica" w:cs="Arial"/>
          <w:b/>
          <w:bCs/>
          <w:noProof/>
          <w:lang w:eastAsia="en-AU" w:bidi="ar-SA"/>
        </w:rPr>
        <w:drawing>
          <wp:inline distT="0" distB="0" distL="0" distR="0" wp14:anchorId="33B97285" wp14:editId="5E7F7B30">
            <wp:extent cx="2774947" cy="865762"/>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1645" cy="886571"/>
                    </a:xfrm>
                    <a:prstGeom prst="rect">
                      <a:avLst/>
                    </a:prstGeom>
                    <a:noFill/>
                  </pic:spPr>
                </pic:pic>
              </a:graphicData>
            </a:graphic>
          </wp:inline>
        </w:drawing>
      </w:r>
    </w:p>
    <w:p w14:paraId="4C1363F5" w14:textId="77777777" w:rsidR="008B31B5" w:rsidRPr="0025470A" w:rsidRDefault="008B31B5" w:rsidP="008528BA">
      <w:pPr>
        <w:widowControl w:val="0"/>
        <w:spacing w:before="120" w:after="120" w:line="240" w:lineRule="auto"/>
        <w:ind w:left="0" w:firstLine="0"/>
        <w:jc w:val="center"/>
        <w:rPr>
          <w:rFonts w:eastAsia="Helvetica" w:cs="Arial"/>
          <w:b/>
          <w:bCs/>
          <w:lang w:val="en-US" w:bidi="ar-SA"/>
        </w:rPr>
      </w:pPr>
    </w:p>
    <w:p w14:paraId="1EEE7E1B" w14:textId="77777777" w:rsidR="002B1E90" w:rsidRPr="0025470A" w:rsidRDefault="002B1E90" w:rsidP="008528BA">
      <w:pPr>
        <w:spacing w:before="120" w:after="120"/>
        <w:jc w:val="center"/>
        <w:rPr>
          <w:rFonts w:eastAsia="Helvetica" w:cs="Arial"/>
          <w:sz w:val="24"/>
          <w:szCs w:val="24"/>
          <w:lang w:val="en-US" w:bidi="ar-SA"/>
        </w:rPr>
      </w:pPr>
      <w:r w:rsidRPr="0025470A">
        <w:rPr>
          <w:rFonts w:eastAsia="Helvetica" w:cs="Arial"/>
          <w:sz w:val="24"/>
          <w:szCs w:val="24"/>
          <w:lang w:val="en-US" w:bidi="ar-SA"/>
        </w:rPr>
        <w:t>Prepared by</w:t>
      </w:r>
      <w:r w:rsidRPr="0025470A">
        <w:rPr>
          <w:rFonts w:eastAsia="Helvetica" w:cs="Arial"/>
          <w:spacing w:val="-2"/>
          <w:sz w:val="24"/>
          <w:szCs w:val="24"/>
          <w:lang w:val="en-US" w:bidi="ar-SA"/>
        </w:rPr>
        <w:t xml:space="preserve"> </w:t>
      </w:r>
      <w:r w:rsidRPr="0025470A">
        <w:rPr>
          <w:rFonts w:eastAsia="Helvetica" w:cs="Arial"/>
          <w:sz w:val="24"/>
          <w:szCs w:val="24"/>
          <w:lang w:val="en-US" w:bidi="ar-SA"/>
        </w:rPr>
        <w:t>the</w:t>
      </w:r>
    </w:p>
    <w:p w14:paraId="3E688BF4" w14:textId="77777777" w:rsidR="002B1E90" w:rsidRPr="0025470A" w:rsidRDefault="002B1E90" w:rsidP="008528BA">
      <w:pPr>
        <w:widowControl w:val="0"/>
        <w:spacing w:before="120" w:after="120" w:line="240" w:lineRule="auto"/>
        <w:ind w:left="0" w:right="3" w:firstLine="0"/>
        <w:jc w:val="center"/>
        <w:rPr>
          <w:rFonts w:eastAsiaTheme="minorHAnsi" w:cs="Arial"/>
          <w:sz w:val="24"/>
          <w:szCs w:val="24"/>
          <w:lang w:val="en-US" w:bidi="ar-SA"/>
        </w:rPr>
      </w:pPr>
      <w:r w:rsidRPr="0025470A">
        <w:rPr>
          <w:rFonts w:eastAsiaTheme="minorHAnsi" w:cs="Arial"/>
          <w:sz w:val="24"/>
          <w:szCs w:val="24"/>
          <w:lang w:val="en-US" w:bidi="ar-SA"/>
        </w:rPr>
        <w:t>Department of Planning</w:t>
      </w:r>
      <w:r w:rsidR="008B31B5" w:rsidRPr="0025470A">
        <w:rPr>
          <w:rFonts w:eastAsiaTheme="minorHAnsi" w:cs="Arial"/>
          <w:sz w:val="24"/>
          <w:szCs w:val="24"/>
          <w:lang w:val="en-US" w:bidi="ar-SA"/>
        </w:rPr>
        <w:t>, Lands and Heritage</w:t>
      </w:r>
    </w:p>
    <w:p w14:paraId="4BCDE7AE" w14:textId="77777777" w:rsidR="002B1E90" w:rsidRPr="0025470A" w:rsidRDefault="002B1E90" w:rsidP="008528BA">
      <w:pPr>
        <w:widowControl w:val="0"/>
        <w:tabs>
          <w:tab w:val="left" w:pos="8505"/>
        </w:tabs>
        <w:spacing w:before="120" w:after="120" w:line="240" w:lineRule="auto"/>
        <w:ind w:left="0" w:right="3" w:hanging="9"/>
        <w:jc w:val="center"/>
        <w:rPr>
          <w:rFonts w:eastAsiaTheme="minorHAnsi" w:cs="Arial"/>
          <w:spacing w:val="-1"/>
          <w:sz w:val="24"/>
          <w:szCs w:val="24"/>
          <w:lang w:val="en-US" w:bidi="ar-SA"/>
        </w:rPr>
      </w:pPr>
      <w:r w:rsidRPr="0025470A">
        <w:rPr>
          <w:rFonts w:eastAsiaTheme="minorHAnsi" w:cs="Arial"/>
          <w:spacing w:val="-1"/>
          <w:sz w:val="24"/>
          <w:szCs w:val="24"/>
          <w:lang w:val="en-US" w:bidi="ar-SA"/>
        </w:rPr>
        <w:br/>
        <w:t>Original Town Planning Scheme Gazettal</w:t>
      </w:r>
    </w:p>
    <w:p w14:paraId="353DE876" w14:textId="1C7968CC" w:rsidR="002B1E90" w:rsidRPr="0025470A" w:rsidRDefault="00443B72" w:rsidP="008528BA">
      <w:pPr>
        <w:widowControl w:val="0"/>
        <w:tabs>
          <w:tab w:val="left" w:pos="8505"/>
        </w:tabs>
        <w:spacing w:before="120" w:after="120" w:line="240" w:lineRule="auto"/>
        <w:ind w:left="0" w:right="3" w:hanging="9"/>
        <w:jc w:val="center"/>
        <w:rPr>
          <w:rFonts w:eastAsia="Helvetica" w:cs="Arial"/>
          <w:sz w:val="24"/>
          <w:szCs w:val="24"/>
          <w:lang w:val="en-US" w:bidi="ar-SA"/>
        </w:rPr>
      </w:pPr>
      <w:r w:rsidRPr="0025470A">
        <w:rPr>
          <w:rFonts w:eastAsiaTheme="minorHAnsi" w:cs="Arial"/>
          <w:bCs/>
          <w:sz w:val="24"/>
          <w:szCs w:val="24"/>
          <w:lang w:val="en-US" w:bidi="ar-SA"/>
        </w:rPr>
        <w:t>Date?</w:t>
      </w:r>
    </w:p>
    <w:p w14:paraId="230BC013" w14:textId="77777777" w:rsidR="002B1E90" w:rsidRPr="0025470A" w:rsidRDefault="002B1E90" w:rsidP="008528BA">
      <w:pPr>
        <w:widowControl w:val="0"/>
        <w:spacing w:before="120" w:after="120" w:line="240" w:lineRule="auto"/>
        <w:ind w:left="1143" w:right="1169" w:firstLine="0"/>
        <w:jc w:val="center"/>
        <w:rPr>
          <w:rFonts w:eastAsia="Helvetica" w:cs="Arial"/>
          <w:lang w:val="en-US" w:bidi="ar-SA"/>
        </w:rPr>
      </w:pPr>
    </w:p>
    <w:p w14:paraId="14D45E24" w14:textId="77777777" w:rsidR="002B1E90" w:rsidRPr="0025470A" w:rsidRDefault="002B1E90" w:rsidP="008528BA">
      <w:pPr>
        <w:widowControl w:val="0"/>
        <w:spacing w:before="120" w:after="120" w:line="240" w:lineRule="auto"/>
        <w:ind w:left="1143" w:right="1169" w:firstLine="0"/>
        <w:jc w:val="center"/>
        <w:rPr>
          <w:rFonts w:eastAsia="Helvetica" w:cs="Arial"/>
          <w:lang w:val="en-US" w:bidi="ar-SA"/>
        </w:rPr>
      </w:pPr>
      <w:r w:rsidRPr="0025470A">
        <w:rPr>
          <w:rFonts w:eastAsia="Helvetica" w:cs="Arial"/>
          <w:lang w:val="en-US" w:bidi="ar-SA"/>
        </w:rPr>
        <w:t>Disclaimer</w:t>
      </w:r>
    </w:p>
    <w:p w14:paraId="322C3843" w14:textId="77777777" w:rsidR="002B1E90" w:rsidRPr="0025470A" w:rsidRDefault="002B1E90" w:rsidP="008528BA">
      <w:pPr>
        <w:widowControl w:val="0"/>
        <w:spacing w:before="120" w:after="120" w:line="240" w:lineRule="auto"/>
        <w:ind w:left="0" w:firstLine="720"/>
        <w:jc w:val="left"/>
        <w:rPr>
          <w:rFonts w:eastAsia="Helvetica" w:cs="Arial"/>
          <w:lang w:val="en-US" w:bidi="ar-SA"/>
        </w:rPr>
      </w:pPr>
    </w:p>
    <w:p w14:paraId="65772A1F" w14:textId="77777777" w:rsidR="002B1E90" w:rsidRPr="0025470A" w:rsidRDefault="002B1E90" w:rsidP="008528BA">
      <w:pPr>
        <w:widowControl w:val="0"/>
        <w:spacing w:before="120" w:after="120" w:line="240" w:lineRule="auto"/>
        <w:ind w:left="720" w:right="570" w:firstLine="0"/>
        <w:rPr>
          <w:rFonts w:eastAsiaTheme="minorHAnsi" w:cs="Arial"/>
          <w:sz w:val="16"/>
          <w:szCs w:val="16"/>
          <w:lang w:val="en-US" w:bidi="ar-SA"/>
        </w:rPr>
      </w:pPr>
      <w:r w:rsidRPr="0025470A">
        <w:rPr>
          <w:rFonts w:eastAsiaTheme="minorHAnsi" w:cs="Arial"/>
          <w:sz w:val="16"/>
          <w:szCs w:val="16"/>
          <w:lang w:val="en-US" w:bidi="ar-SA"/>
        </w:rPr>
        <w:t>This is a copy of the Local Planning Scheme produced from an electronic version of the Scheme held and maintained by the Department of Planning</w:t>
      </w:r>
      <w:r w:rsidR="008B31B5" w:rsidRPr="0025470A">
        <w:rPr>
          <w:rFonts w:eastAsiaTheme="minorHAnsi" w:cs="Arial"/>
          <w:sz w:val="16"/>
          <w:szCs w:val="16"/>
          <w:lang w:val="en-US" w:bidi="ar-SA"/>
        </w:rPr>
        <w:t>, Lands and Heritage</w:t>
      </w:r>
      <w:r w:rsidRPr="0025470A">
        <w:rPr>
          <w:rFonts w:eastAsiaTheme="minorHAnsi" w:cs="Arial"/>
          <w:sz w:val="16"/>
          <w:szCs w:val="16"/>
          <w:lang w:val="en-US" w:bidi="ar-SA"/>
        </w:rPr>
        <w:t>. Whilst all care has been taken to accurately portray the current Scheme provisions, no responsibility shall be taken for any omissions or errors in this documentation.</w:t>
      </w:r>
    </w:p>
    <w:p w14:paraId="03E91358" w14:textId="4027DAC7" w:rsidR="002B1E90" w:rsidRPr="0025470A" w:rsidRDefault="002B1E90" w:rsidP="00E65DD8">
      <w:pPr>
        <w:widowControl w:val="0"/>
        <w:spacing w:before="120" w:after="120" w:line="240" w:lineRule="auto"/>
        <w:ind w:left="720" w:right="570" w:firstLine="0"/>
        <w:jc w:val="left"/>
        <w:rPr>
          <w:rFonts w:eastAsiaTheme="minorHAnsi" w:cs="Arial"/>
          <w:sz w:val="16"/>
          <w:szCs w:val="16"/>
          <w:lang w:val="en-US" w:bidi="ar-SA"/>
        </w:rPr>
      </w:pPr>
      <w:r w:rsidRPr="0025470A">
        <w:rPr>
          <w:rFonts w:eastAsiaTheme="minorHAnsi" w:cs="Arial"/>
          <w:sz w:val="16"/>
          <w:szCs w:val="16"/>
          <w:lang w:val="en-US" w:bidi="ar-SA"/>
        </w:rPr>
        <w:t xml:space="preserve">Consultation with the respective </w:t>
      </w:r>
      <w:r w:rsidR="00337493" w:rsidRPr="0025470A">
        <w:rPr>
          <w:rFonts w:eastAsiaTheme="minorHAnsi" w:cs="Arial"/>
          <w:sz w:val="16"/>
          <w:szCs w:val="16"/>
          <w:lang w:val="en-US" w:bidi="ar-SA"/>
        </w:rPr>
        <w:t>l</w:t>
      </w:r>
      <w:r w:rsidR="00485592" w:rsidRPr="0025470A">
        <w:rPr>
          <w:rFonts w:eastAsiaTheme="minorHAnsi" w:cs="Arial"/>
          <w:sz w:val="16"/>
          <w:szCs w:val="16"/>
          <w:lang w:val="en-US" w:bidi="ar-SA"/>
        </w:rPr>
        <w:t>ocal government</w:t>
      </w:r>
      <w:r w:rsidR="00337493" w:rsidRPr="0025470A">
        <w:rPr>
          <w:rFonts w:eastAsiaTheme="minorHAnsi" w:cs="Arial"/>
          <w:sz w:val="16"/>
          <w:szCs w:val="16"/>
          <w:lang w:val="en-US" w:bidi="ar-SA"/>
        </w:rPr>
        <w:t xml:space="preserve"> a</w:t>
      </w:r>
      <w:r w:rsidRPr="0025470A">
        <w:rPr>
          <w:rFonts w:eastAsiaTheme="minorHAnsi" w:cs="Arial"/>
          <w:sz w:val="16"/>
          <w:szCs w:val="16"/>
          <w:lang w:val="en-US" w:bidi="ar-SA"/>
        </w:rPr>
        <w:t>uthority should be made to view a legal version of the Scheme.</w:t>
      </w:r>
    </w:p>
    <w:p w14:paraId="1F383254" w14:textId="77777777" w:rsidR="002B1E90" w:rsidRPr="0025470A" w:rsidRDefault="002B1E90" w:rsidP="008528BA">
      <w:pPr>
        <w:widowControl w:val="0"/>
        <w:spacing w:before="120" w:after="120" w:line="240" w:lineRule="auto"/>
        <w:ind w:left="720" w:right="570" w:firstLine="0"/>
        <w:rPr>
          <w:rFonts w:eastAsiaTheme="minorHAnsi" w:cs="Arial"/>
          <w:sz w:val="16"/>
          <w:szCs w:val="16"/>
          <w:lang w:val="en-US" w:bidi="ar-SA"/>
        </w:rPr>
      </w:pPr>
      <w:r w:rsidRPr="0025470A">
        <w:rPr>
          <w:rFonts w:eastAsiaTheme="minorHAnsi" w:cs="Arial"/>
          <w:noProof/>
          <w:sz w:val="16"/>
          <w:szCs w:val="16"/>
          <w:lang w:eastAsia="en-AU" w:bidi="ar-SA"/>
        </w:rPr>
        <mc:AlternateContent>
          <mc:Choice Requires="wps">
            <w:drawing>
              <wp:anchor distT="0" distB="0" distL="114300" distR="114300" simplePos="0" relativeHeight="251663360" behindDoc="0" locked="0" layoutInCell="1" allowOverlap="1" wp14:anchorId="6758FB3C" wp14:editId="5BAB274E">
                <wp:simplePos x="0" y="0"/>
                <wp:positionH relativeFrom="column">
                  <wp:posOffset>1104265</wp:posOffset>
                </wp:positionH>
                <wp:positionV relativeFrom="paragraph">
                  <wp:posOffset>519430</wp:posOffset>
                </wp:positionV>
                <wp:extent cx="3225800" cy="1244600"/>
                <wp:effectExtent l="0" t="0" r="0" b="0"/>
                <wp:wrapSquare wrapText="bothSides"/>
                <wp:docPr id="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5800" cy="12446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tbl>
                            <w:tblPr>
                              <w:tblW w:w="0" w:type="auto"/>
                              <w:jc w:val="center"/>
                              <w:tblBorders>
                                <w:insideH w:val="single" w:sz="4" w:space="0" w:color="auto"/>
                                <w:insideV w:val="single" w:sz="4" w:space="0" w:color="auto"/>
                              </w:tblBorders>
                              <w:tblLayout w:type="fixed"/>
                              <w:tblLook w:val="0680" w:firstRow="0" w:lastRow="0" w:firstColumn="1" w:lastColumn="0" w:noHBand="1" w:noVBand="1"/>
                            </w:tblPr>
                            <w:tblGrid>
                              <w:gridCol w:w="2376"/>
                              <w:gridCol w:w="2649"/>
                            </w:tblGrid>
                            <w:tr w:rsidR="00F96D24" w:rsidRPr="008B31B5" w14:paraId="612660C8" w14:textId="77777777" w:rsidTr="000408FD">
                              <w:trPr>
                                <w:trHeight w:val="1198"/>
                                <w:jc w:val="center"/>
                              </w:trPr>
                              <w:tc>
                                <w:tcPr>
                                  <w:tcW w:w="2376" w:type="dxa"/>
                                  <w:shd w:val="clear" w:color="auto" w:fill="auto"/>
                                </w:tcPr>
                                <w:p w14:paraId="4AC573F1" w14:textId="77777777" w:rsidR="00F96D24" w:rsidRPr="008B31B5" w:rsidRDefault="00F96D24" w:rsidP="008B31B5">
                                  <w:pPr>
                                    <w:widowControl w:val="0"/>
                                    <w:autoSpaceDE w:val="0"/>
                                    <w:autoSpaceDN w:val="0"/>
                                    <w:adjustRightInd w:val="0"/>
                                    <w:spacing w:before="0" w:after="0" w:line="240" w:lineRule="auto"/>
                                    <w:ind w:left="0" w:firstLine="0"/>
                                    <w:jc w:val="left"/>
                                    <w:rPr>
                                      <w:rFonts w:ascii="Helvetica" w:eastAsia="Calibri" w:hAnsi="Helvetica"/>
                                      <w:sz w:val="16"/>
                                      <w:szCs w:val="16"/>
                                      <w:lang w:bidi="ar-SA"/>
                                    </w:rPr>
                                  </w:pPr>
                                  <w:r w:rsidRPr="008B31B5">
                                    <w:rPr>
                                      <w:rFonts w:ascii="Helvetica" w:hAnsi="Helvetica"/>
                                      <w:sz w:val="16"/>
                                      <w:szCs w:val="16"/>
                                      <w:lang w:bidi="ar-SA"/>
                                    </w:rPr>
                                    <w:t>Department of</w:t>
                                  </w:r>
                                  <w:r w:rsidRPr="008B31B5">
                                    <w:rPr>
                                      <w:rFonts w:ascii="Helvetica" w:hAnsi="Helvetica"/>
                                      <w:spacing w:val="-3"/>
                                      <w:sz w:val="16"/>
                                      <w:szCs w:val="16"/>
                                      <w:lang w:bidi="ar-SA"/>
                                    </w:rPr>
                                    <w:t xml:space="preserve"> </w:t>
                                  </w:r>
                                  <w:r w:rsidRPr="008B31B5">
                                    <w:rPr>
                                      <w:rFonts w:ascii="Helvetica" w:hAnsi="Helvetica"/>
                                      <w:sz w:val="16"/>
                                      <w:szCs w:val="16"/>
                                      <w:lang w:bidi="ar-SA"/>
                                    </w:rPr>
                                    <w:t xml:space="preserve">Planning, Lands and Heritage </w:t>
                                  </w:r>
                                  <w:r w:rsidRPr="008B31B5">
                                    <w:rPr>
                                      <w:rFonts w:ascii="Helvetica" w:hAnsi="Helvetica"/>
                                      <w:sz w:val="16"/>
                                      <w:szCs w:val="16"/>
                                      <w:lang w:bidi="ar-SA"/>
                                    </w:rPr>
                                    <w:br/>
                                    <w:t xml:space="preserve">Gordon </w:t>
                                  </w:r>
                                  <w:r w:rsidRPr="008B31B5">
                                    <w:rPr>
                                      <w:rFonts w:cs="Arial"/>
                                      <w:sz w:val="16"/>
                                      <w:szCs w:val="16"/>
                                      <w:lang w:bidi="ar-SA"/>
                                    </w:rPr>
                                    <w:t>Stephenson</w:t>
                                  </w:r>
                                  <w:r w:rsidRPr="008B31B5">
                                    <w:rPr>
                                      <w:rFonts w:ascii="Helvetica" w:hAnsi="Helvetica"/>
                                      <w:spacing w:val="-7"/>
                                      <w:sz w:val="16"/>
                                      <w:szCs w:val="16"/>
                                      <w:lang w:bidi="ar-SA"/>
                                    </w:rPr>
                                    <w:t xml:space="preserve"> </w:t>
                                  </w:r>
                                  <w:r w:rsidRPr="008B31B5">
                                    <w:rPr>
                                      <w:rFonts w:ascii="Helvetica" w:hAnsi="Helvetica"/>
                                      <w:sz w:val="16"/>
                                      <w:szCs w:val="16"/>
                                      <w:lang w:bidi="ar-SA"/>
                                    </w:rPr>
                                    <w:t>House</w:t>
                                  </w:r>
                                  <w:r w:rsidRPr="008B31B5">
                                    <w:rPr>
                                      <w:rFonts w:ascii="Helvetica" w:hAnsi="Helvetica"/>
                                      <w:spacing w:val="-1"/>
                                      <w:sz w:val="16"/>
                                      <w:szCs w:val="16"/>
                                      <w:lang w:bidi="ar-SA"/>
                                    </w:rPr>
                                    <w:t xml:space="preserve"> </w:t>
                                  </w:r>
                                  <w:r w:rsidRPr="008B31B5">
                                    <w:rPr>
                                      <w:rFonts w:ascii="Helvetica" w:hAnsi="Helvetica"/>
                                      <w:spacing w:val="-1"/>
                                      <w:sz w:val="16"/>
                                      <w:szCs w:val="16"/>
                                      <w:lang w:bidi="ar-SA"/>
                                    </w:rPr>
                                    <w:br/>
                                  </w:r>
                                  <w:r w:rsidRPr="008B31B5">
                                    <w:rPr>
                                      <w:rFonts w:ascii="Helvetica" w:hAnsi="Helvetica"/>
                                      <w:sz w:val="16"/>
                                      <w:szCs w:val="16"/>
                                      <w:lang w:bidi="ar-SA"/>
                                    </w:rPr>
                                    <w:t>140 William</w:t>
                                  </w:r>
                                  <w:r w:rsidRPr="008B31B5">
                                    <w:rPr>
                                      <w:rFonts w:ascii="Helvetica" w:hAnsi="Helvetica"/>
                                      <w:spacing w:val="-3"/>
                                      <w:sz w:val="16"/>
                                      <w:szCs w:val="16"/>
                                      <w:lang w:bidi="ar-SA"/>
                                    </w:rPr>
                                    <w:t xml:space="preserve"> </w:t>
                                  </w:r>
                                  <w:r w:rsidRPr="008B31B5">
                                    <w:rPr>
                                      <w:rFonts w:ascii="Helvetica" w:hAnsi="Helvetica"/>
                                      <w:sz w:val="16"/>
                                      <w:szCs w:val="16"/>
                                      <w:lang w:bidi="ar-SA"/>
                                    </w:rPr>
                                    <w:t>Street</w:t>
                                  </w:r>
                                </w:p>
                                <w:p w14:paraId="13FDBA46" w14:textId="77777777" w:rsidR="00F96D24" w:rsidRPr="008B31B5" w:rsidRDefault="00F96D24" w:rsidP="008B31B5">
                                  <w:pPr>
                                    <w:widowControl w:val="0"/>
                                    <w:autoSpaceDE w:val="0"/>
                                    <w:autoSpaceDN w:val="0"/>
                                    <w:adjustRightInd w:val="0"/>
                                    <w:spacing w:before="0" w:after="0" w:line="240" w:lineRule="auto"/>
                                    <w:ind w:left="0" w:firstLine="0"/>
                                    <w:jc w:val="left"/>
                                    <w:rPr>
                                      <w:rFonts w:ascii="Helvetica" w:hAnsi="Helvetica"/>
                                      <w:sz w:val="16"/>
                                      <w:szCs w:val="16"/>
                                      <w:lang w:bidi="ar-SA"/>
                                    </w:rPr>
                                  </w:pPr>
                                  <w:r w:rsidRPr="008B31B5">
                                    <w:rPr>
                                      <w:rFonts w:ascii="Helvetica" w:hAnsi="Helvetica"/>
                                      <w:sz w:val="16"/>
                                      <w:szCs w:val="16"/>
                                      <w:lang w:bidi="ar-SA"/>
                                    </w:rPr>
                                    <w:t xml:space="preserve">Perth </w:t>
                                  </w:r>
                                  <w:r w:rsidRPr="008B31B5">
                                    <w:rPr>
                                      <w:rFonts w:ascii="Helvetica" w:hAnsi="Helvetica"/>
                                      <w:spacing w:val="-3"/>
                                      <w:sz w:val="16"/>
                                      <w:szCs w:val="16"/>
                                      <w:lang w:bidi="ar-SA"/>
                                    </w:rPr>
                                    <w:t>WA</w:t>
                                  </w:r>
                                  <w:r w:rsidRPr="008B31B5">
                                    <w:rPr>
                                      <w:rFonts w:ascii="Helvetica" w:hAnsi="Helvetica"/>
                                      <w:spacing w:val="-14"/>
                                      <w:sz w:val="16"/>
                                      <w:szCs w:val="16"/>
                                      <w:lang w:bidi="ar-SA"/>
                                    </w:rPr>
                                    <w:t xml:space="preserve"> </w:t>
                                  </w:r>
                                  <w:r>
                                    <w:rPr>
                                      <w:rFonts w:ascii="Helvetica" w:hAnsi="Helvetica"/>
                                      <w:spacing w:val="-14"/>
                                      <w:sz w:val="16"/>
                                      <w:szCs w:val="16"/>
                                      <w:lang w:bidi="ar-SA"/>
                                    </w:rPr>
                                    <w:t xml:space="preserve"> </w:t>
                                  </w:r>
                                  <w:r w:rsidRPr="008B31B5">
                                    <w:rPr>
                                      <w:rFonts w:ascii="Helvetica" w:hAnsi="Helvetica"/>
                                      <w:sz w:val="16"/>
                                      <w:szCs w:val="16"/>
                                      <w:lang w:bidi="ar-SA"/>
                                    </w:rPr>
                                    <w:t>6000</w:t>
                                  </w:r>
                                </w:p>
                                <w:p w14:paraId="07DFBB1E" w14:textId="77777777" w:rsidR="00F96D24" w:rsidRPr="008B31B5" w:rsidRDefault="00F96D24" w:rsidP="008B31B5">
                                  <w:pPr>
                                    <w:widowControl w:val="0"/>
                                    <w:autoSpaceDE w:val="0"/>
                                    <w:autoSpaceDN w:val="0"/>
                                    <w:adjustRightInd w:val="0"/>
                                    <w:spacing w:before="0" w:after="0" w:line="240" w:lineRule="auto"/>
                                    <w:ind w:left="0" w:firstLine="0"/>
                                    <w:jc w:val="left"/>
                                    <w:rPr>
                                      <w:rFonts w:ascii="Helvetica" w:eastAsia="Helvetica" w:hAnsi="Helvetica" w:cs="Helvetica"/>
                                      <w:sz w:val="10"/>
                                      <w:szCs w:val="10"/>
                                      <w:lang w:bidi="ar-SA"/>
                                    </w:rPr>
                                  </w:pPr>
                                </w:p>
                                <w:p w14:paraId="2D1A1D68" w14:textId="77777777" w:rsidR="00F96D24" w:rsidRPr="008B31B5" w:rsidRDefault="00F96D24" w:rsidP="008B31B5">
                                  <w:pPr>
                                    <w:widowControl w:val="0"/>
                                    <w:autoSpaceDE w:val="0"/>
                                    <w:autoSpaceDN w:val="0"/>
                                    <w:adjustRightInd w:val="0"/>
                                    <w:spacing w:before="0" w:after="0" w:line="240" w:lineRule="auto"/>
                                    <w:ind w:left="0" w:firstLine="0"/>
                                    <w:jc w:val="left"/>
                                    <w:rPr>
                                      <w:szCs w:val="24"/>
                                      <w:lang w:bidi="ar-SA"/>
                                    </w:rPr>
                                  </w:pPr>
                                  <w:r w:rsidRPr="008B31B5">
                                    <w:rPr>
                                      <w:rFonts w:ascii="Helvetica" w:hAnsi="Helvetica"/>
                                      <w:sz w:val="16"/>
                                      <w:szCs w:val="16"/>
                                      <w:lang w:bidi="ar-SA"/>
                                    </w:rPr>
                                    <w:t>Locked Bag</w:t>
                                  </w:r>
                                  <w:r w:rsidRPr="008B31B5">
                                    <w:rPr>
                                      <w:rFonts w:ascii="Helvetica" w:hAnsi="Helvetica"/>
                                      <w:spacing w:val="-10"/>
                                      <w:sz w:val="16"/>
                                      <w:szCs w:val="16"/>
                                      <w:lang w:bidi="ar-SA"/>
                                    </w:rPr>
                                    <w:t xml:space="preserve"> </w:t>
                                  </w:r>
                                  <w:r w:rsidRPr="008B31B5">
                                    <w:rPr>
                                      <w:rFonts w:ascii="Helvetica" w:hAnsi="Helvetica"/>
                                      <w:sz w:val="16"/>
                                      <w:szCs w:val="16"/>
                                      <w:lang w:bidi="ar-SA"/>
                                    </w:rPr>
                                    <w:t>2506</w:t>
                                  </w:r>
                                  <w:r w:rsidRPr="008B31B5">
                                    <w:rPr>
                                      <w:rFonts w:ascii="Helvetica" w:eastAsia="Helvetica" w:hAnsi="Helvetica" w:cs="Helvetica"/>
                                      <w:sz w:val="16"/>
                                      <w:szCs w:val="16"/>
                                      <w:lang w:bidi="ar-SA"/>
                                    </w:rPr>
                                    <w:br/>
                                  </w:r>
                                  <w:r w:rsidRPr="008B31B5">
                                    <w:rPr>
                                      <w:rFonts w:ascii="Helvetica" w:hAnsi="Helvetica"/>
                                      <w:sz w:val="16"/>
                                      <w:szCs w:val="16"/>
                                      <w:lang w:bidi="ar-SA"/>
                                    </w:rPr>
                                    <w:t xml:space="preserve">Perth  </w:t>
                                  </w:r>
                                  <w:r w:rsidRPr="008B31B5">
                                    <w:rPr>
                                      <w:rFonts w:ascii="Helvetica" w:hAnsi="Helvetica"/>
                                      <w:spacing w:val="-3"/>
                                      <w:sz w:val="16"/>
                                      <w:szCs w:val="16"/>
                                      <w:lang w:bidi="ar-SA"/>
                                    </w:rPr>
                                    <w:t>WA</w:t>
                                  </w:r>
                                  <w:r w:rsidRPr="008B31B5">
                                    <w:rPr>
                                      <w:rFonts w:ascii="Helvetica" w:hAnsi="Helvetica"/>
                                      <w:spacing w:val="-14"/>
                                      <w:sz w:val="16"/>
                                      <w:szCs w:val="16"/>
                                      <w:lang w:bidi="ar-SA"/>
                                    </w:rPr>
                                    <w:t xml:space="preserve">  </w:t>
                                  </w:r>
                                  <w:r w:rsidRPr="008B31B5">
                                    <w:rPr>
                                      <w:rFonts w:ascii="Helvetica" w:hAnsi="Helvetica"/>
                                      <w:sz w:val="16"/>
                                      <w:szCs w:val="16"/>
                                      <w:lang w:bidi="ar-SA"/>
                                    </w:rPr>
                                    <w:t>6001</w:t>
                                  </w:r>
                                </w:p>
                              </w:tc>
                              <w:tc>
                                <w:tcPr>
                                  <w:tcW w:w="2649" w:type="dxa"/>
                                  <w:shd w:val="clear" w:color="auto" w:fill="auto"/>
                                </w:tcPr>
                                <w:p w14:paraId="5DE6D866" w14:textId="77777777" w:rsidR="00F96D24" w:rsidRPr="008B31B5" w:rsidRDefault="00F96D24" w:rsidP="008B31B5">
                                  <w:pPr>
                                    <w:widowControl w:val="0"/>
                                    <w:autoSpaceDE w:val="0"/>
                                    <w:autoSpaceDN w:val="0"/>
                                    <w:adjustRightInd w:val="0"/>
                                    <w:spacing w:before="0" w:after="0" w:line="240" w:lineRule="auto"/>
                                    <w:ind w:left="0" w:firstLine="0"/>
                                    <w:jc w:val="left"/>
                                    <w:rPr>
                                      <w:rFonts w:ascii="Helvetica" w:hAnsi="Helvetica"/>
                                      <w:sz w:val="16"/>
                                      <w:szCs w:val="16"/>
                                      <w:lang w:bidi="ar-SA"/>
                                    </w:rPr>
                                  </w:pPr>
                                  <w:r w:rsidRPr="008B31B5">
                                    <w:rPr>
                                      <w:rFonts w:ascii="Helvetica" w:hAnsi="Helvetica"/>
                                      <w:sz w:val="16"/>
                                      <w:szCs w:val="16"/>
                                      <w:lang w:bidi="ar-SA"/>
                                    </w:rPr>
                                    <w:t>website:</w:t>
                                  </w:r>
                                  <w:r w:rsidRPr="008B31B5">
                                    <w:rPr>
                                      <w:rFonts w:ascii="Helvetica" w:hAnsi="Helvetica"/>
                                      <w:spacing w:val="-4"/>
                                      <w:sz w:val="16"/>
                                      <w:szCs w:val="16"/>
                                      <w:lang w:bidi="ar-SA"/>
                                    </w:rPr>
                                    <w:t xml:space="preserve"> </w:t>
                                  </w:r>
                                  <w:hyperlink r:id="rId9" w:history="1">
                                    <w:r w:rsidRPr="008B31B5">
                                      <w:rPr>
                                        <w:rFonts w:ascii="Helvetica" w:hAnsi="Helvetica"/>
                                        <w:color w:val="0000FF"/>
                                        <w:sz w:val="16"/>
                                        <w:szCs w:val="16"/>
                                        <w:u w:val="single"/>
                                        <w:lang w:bidi="ar-SA"/>
                                      </w:rPr>
                                      <w:t>www.dplh.wa.gov.au</w:t>
                                    </w:r>
                                  </w:hyperlink>
                                  <w:r w:rsidRPr="008B31B5">
                                    <w:rPr>
                                      <w:rFonts w:ascii="Helvetica" w:hAnsi="Helvetica"/>
                                      <w:sz w:val="16"/>
                                      <w:szCs w:val="16"/>
                                      <w:lang w:bidi="ar-SA"/>
                                    </w:rPr>
                                    <w:br/>
                                    <w:t>email:</w:t>
                                  </w:r>
                                  <w:r w:rsidRPr="008B31B5">
                                    <w:rPr>
                                      <w:rFonts w:ascii="Helvetica" w:hAnsi="Helvetica"/>
                                      <w:spacing w:val="-17"/>
                                      <w:sz w:val="16"/>
                                      <w:szCs w:val="16"/>
                                      <w:lang w:bidi="ar-SA"/>
                                    </w:rPr>
                                    <w:t xml:space="preserve"> </w:t>
                                  </w:r>
                                  <w:hyperlink r:id="rId10" w:history="1">
                                    <w:r w:rsidRPr="008B31B5">
                                      <w:rPr>
                                        <w:rFonts w:ascii="Helvetica" w:hAnsi="Helvetica"/>
                                        <w:color w:val="0000FF"/>
                                        <w:spacing w:val="-17"/>
                                        <w:sz w:val="16"/>
                                        <w:szCs w:val="16"/>
                                        <w:u w:val="single"/>
                                        <w:lang w:bidi="ar-SA"/>
                                      </w:rPr>
                                      <w:t>info@dplh.wa.gov.au</w:t>
                                    </w:r>
                                  </w:hyperlink>
                                  <w:r w:rsidRPr="008B31B5">
                                    <w:rPr>
                                      <w:rFonts w:ascii="Helvetica" w:hAnsi="Helvetica"/>
                                      <w:spacing w:val="-17"/>
                                      <w:sz w:val="16"/>
                                      <w:szCs w:val="16"/>
                                      <w:lang w:bidi="ar-SA"/>
                                    </w:rPr>
                                    <w:t xml:space="preserve"> </w:t>
                                  </w:r>
                                </w:p>
                                <w:p w14:paraId="7C08B50A" w14:textId="77777777" w:rsidR="00F96D24" w:rsidRPr="008B31B5" w:rsidRDefault="00F96D24" w:rsidP="008B31B5">
                                  <w:pPr>
                                    <w:widowControl w:val="0"/>
                                    <w:autoSpaceDE w:val="0"/>
                                    <w:autoSpaceDN w:val="0"/>
                                    <w:adjustRightInd w:val="0"/>
                                    <w:spacing w:before="0" w:after="0" w:line="240" w:lineRule="auto"/>
                                    <w:ind w:left="0" w:right="2630" w:firstLine="0"/>
                                    <w:jc w:val="left"/>
                                    <w:rPr>
                                      <w:rFonts w:ascii="Helvetica" w:hAnsi="Helvetica"/>
                                      <w:sz w:val="10"/>
                                      <w:szCs w:val="10"/>
                                      <w:lang w:bidi="ar-SA"/>
                                    </w:rPr>
                                  </w:pPr>
                                </w:p>
                                <w:p w14:paraId="751647BA" w14:textId="77777777" w:rsidR="00F96D24" w:rsidRPr="008B31B5" w:rsidRDefault="00F96D24" w:rsidP="008B31B5">
                                  <w:pPr>
                                    <w:widowControl w:val="0"/>
                                    <w:autoSpaceDE w:val="0"/>
                                    <w:autoSpaceDN w:val="0"/>
                                    <w:adjustRightInd w:val="0"/>
                                    <w:spacing w:before="0" w:after="0" w:line="240" w:lineRule="auto"/>
                                    <w:ind w:left="0" w:firstLine="0"/>
                                    <w:jc w:val="left"/>
                                    <w:rPr>
                                      <w:rFonts w:ascii="Helvetica" w:hAnsi="Helvetica"/>
                                      <w:sz w:val="16"/>
                                      <w:szCs w:val="16"/>
                                      <w:lang w:bidi="ar-SA"/>
                                    </w:rPr>
                                  </w:pPr>
                                  <w:r w:rsidRPr="008B31B5">
                                    <w:rPr>
                                      <w:rFonts w:ascii="Helvetica" w:hAnsi="Helvetica"/>
                                      <w:sz w:val="16"/>
                                      <w:szCs w:val="16"/>
                                      <w:lang w:bidi="ar-SA"/>
                                    </w:rPr>
                                    <w:t>tel: 08 6551</w:t>
                                  </w:r>
                                  <w:r w:rsidRPr="008B31B5">
                                    <w:rPr>
                                      <w:rFonts w:ascii="Helvetica" w:hAnsi="Helvetica"/>
                                      <w:spacing w:val="-9"/>
                                      <w:sz w:val="16"/>
                                      <w:szCs w:val="16"/>
                                      <w:lang w:bidi="ar-SA"/>
                                    </w:rPr>
                                    <w:t xml:space="preserve"> </w:t>
                                  </w:r>
                                  <w:r w:rsidRPr="008B31B5">
                                    <w:rPr>
                                      <w:rFonts w:ascii="Helvetica" w:hAnsi="Helvetica"/>
                                      <w:sz w:val="16"/>
                                      <w:szCs w:val="16"/>
                                      <w:lang w:bidi="ar-SA"/>
                                    </w:rPr>
                                    <w:t>9000</w:t>
                                  </w:r>
                                  <w:r w:rsidRPr="008B31B5">
                                    <w:rPr>
                                      <w:rFonts w:ascii="Helvetica" w:eastAsia="Helvetica" w:hAnsi="Helvetica" w:cs="Helvetica"/>
                                      <w:sz w:val="16"/>
                                      <w:szCs w:val="16"/>
                                      <w:lang w:bidi="ar-SA"/>
                                    </w:rPr>
                                    <w:br/>
                                  </w:r>
                                  <w:r w:rsidRPr="008B31B5">
                                    <w:rPr>
                                      <w:rFonts w:ascii="Helvetica" w:hAnsi="Helvetica"/>
                                      <w:sz w:val="16"/>
                                      <w:szCs w:val="16"/>
                                      <w:lang w:bidi="ar-SA"/>
                                    </w:rPr>
                                    <w:t>fax: 08 6551</w:t>
                                  </w:r>
                                  <w:r w:rsidRPr="008B31B5">
                                    <w:rPr>
                                      <w:rFonts w:ascii="Helvetica" w:hAnsi="Helvetica"/>
                                      <w:spacing w:val="-9"/>
                                      <w:sz w:val="16"/>
                                      <w:szCs w:val="16"/>
                                      <w:lang w:bidi="ar-SA"/>
                                    </w:rPr>
                                    <w:t xml:space="preserve"> </w:t>
                                  </w:r>
                                  <w:r w:rsidRPr="008B31B5">
                                    <w:rPr>
                                      <w:rFonts w:ascii="Helvetica" w:hAnsi="Helvetica"/>
                                      <w:sz w:val="16"/>
                                      <w:szCs w:val="16"/>
                                      <w:lang w:bidi="ar-SA"/>
                                    </w:rPr>
                                    <w:t>9001</w:t>
                                  </w:r>
                                  <w:r w:rsidRPr="008B31B5">
                                    <w:rPr>
                                      <w:rFonts w:ascii="Helvetica" w:eastAsia="Helvetica" w:hAnsi="Helvetica" w:cs="Helvetica"/>
                                      <w:sz w:val="16"/>
                                      <w:szCs w:val="16"/>
                                      <w:lang w:bidi="ar-SA"/>
                                    </w:rPr>
                                    <w:br/>
                                  </w:r>
                                </w:p>
                                <w:p w14:paraId="72CA9797" w14:textId="77777777" w:rsidR="00F96D24" w:rsidRPr="008B31B5" w:rsidRDefault="00F96D24" w:rsidP="008B31B5">
                                  <w:pPr>
                                    <w:widowControl w:val="0"/>
                                    <w:autoSpaceDE w:val="0"/>
                                    <w:autoSpaceDN w:val="0"/>
                                    <w:adjustRightInd w:val="0"/>
                                    <w:spacing w:before="0" w:after="0" w:line="240" w:lineRule="auto"/>
                                    <w:ind w:left="0" w:firstLine="0"/>
                                    <w:jc w:val="left"/>
                                    <w:rPr>
                                      <w:rFonts w:ascii="Helvetica" w:eastAsia="Helvetica" w:hAnsi="Helvetica" w:cs="Helvetica"/>
                                      <w:szCs w:val="24"/>
                                      <w:lang w:bidi="ar-SA"/>
                                    </w:rPr>
                                  </w:pPr>
                                  <w:r w:rsidRPr="008B31B5">
                                    <w:rPr>
                                      <w:rFonts w:ascii="Helvetica" w:hAnsi="Helvetica"/>
                                      <w:sz w:val="16"/>
                                      <w:szCs w:val="16"/>
                                      <w:lang w:bidi="ar-SA"/>
                                    </w:rPr>
                                    <w:t>National Relay Service: 13 36</w:t>
                                  </w:r>
                                  <w:r w:rsidRPr="008B31B5">
                                    <w:rPr>
                                      <w:rFonts w:ascii="Helvetica" w:hAnsi="Helvetica"/>
                                      <w:spacing w:val="-16"/>
                                      <w:sz w:val="16"/>
                                      <w:szCs w:val="16"/>
                                      <w:lang w:bidi="ar-SA"/>
                                    </w:rPr>
                                    <w:t xml:space="preserve"> </w:t>
                                  </w:r>
                                  <w:r w:rsidRPr="008B31B5">
                                    <w:rPr>
                                      <w:rFonts w:ascii="Helvetica" w:hAnsi="Helvetica"/>
                                      <w:sz w:val="16"/>
                                      <w:szCs w:val="16"/>
                                      <w:lang w:bidi="ar-SA"/>
                                    </w:rPr>
                                    <w:t>77</w:t>
                                  </w:r>
                                  <w:r w:rsidRPr="008B31B5">
                                    <w:rPr>
                                      <w:rFonts w:ascii="Helvetica" w:eastAsia="Helvetica" w:hAnsi="Helvetica" w:cs="Helvetica"/>
                                      <w:sz w:val="16"/>
                                      <w:szCs w:val="16"/>
                                      <w:lang w:bidi="ar-SA"/>
                                    </w:rPr>
                                    <w:br/>
                                  </w:r>
                                  <w:r w:rsidRPr="008B31B5">
                                    <w:rPr>
                                      <w:rFonts w:ascii="Helvetica" w:hAnsi="Helvetica"/>
                                      <w:sz w:val="16"/>
                                      <w:szCs w:val="16"/>
                                      <w:lang w:bidi="ar-SA"/>
                                    </w:rPr>
                                    <w:t>infoline: 1800 626</w:t>
                                  </w:r>
                                  <w:r w:rsidRPr="008B31B5">
                                    <w:rPr>
                                      <w:rFonts w:ascii="Helvetica" w:hAnsi="Helvetica"/>
                                      <w:spacing w:val="-16"/>
                                      <w:sz w:val="16"/>
                                      <w:szCs w:val="16"/>
                                      <w:lang w:bidi="ar-SA"/>
                                    </w:rPr>
                                    <w:t xml:space="preserve"> </w:t>
                                  </w:r>
                                  <w:r w:rsidRPr="008B31B5">
                                    <w:rPr>
                                      <w:rFonts w:ascii="Helvetica" w:hAnsi="Helvetica"/>
                                      <w:sz w:val="16"/>
                                      <w:szCs w:val="16"/>
                                      <w:lang w:bidi="ar-SA"/>
                                    </w:rPr>
                                    <w:t>477</w:t>
                                  </w:r>
                                </w:p>
                              </w:tc>
                            </w:tr>
                          </w:tbl>
                          <w:p w14:paraId="185BCC46" w14:textId="77777777" w:rsidR="00F96D24" w:rsidRDefault="00F96D24" w:rsidP="002B1E90">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58FB3C" id="_x0000_t202" coordsize="21600,21600" o:spt="202" path="m,l,21600r21600,l21600,xe">
                <v:stroke joinstyle="miter"/>
                <v:path gradientshapeok="t" o:connecttype="rect"/>
              </v:shapetype>
              <v:shape id="Text Box 7" o:spid="_x0000_s1026" type="#_x0000_t202" style="position:absolute;left:0;text-align:left;margin-left:86.95pt;margin-top:40.9pt;width:254pt;height:9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" filled="f" stroked="f">
                <v:path arrowok="t"/>
                <v:textbox>
                  <w:txbxContent>
                    <w:tbl>
                      <w:tblPr>
                        <w:tblW w:w="0" w:type="auto"/>
                        <w:jc w:val="center"/>
                        <w:tblBorders>
                          <w:insideH w:val="single" w:sz="4" w:space="0" w:color="auto"/>
                          <w:insideV w:val="single" w:sz="4" w:space="0" w:color="auto"/>
                        </w:tblBorders>
                        <w:tblLayout w:type="fixed"/>
                        <w:tblLook w:val="0680" w:firstRow="0" w:lastRow="0" w:firstColumn="1" w:lastColumn="0" w:noHBand="1" w:noVBand="1"/>
                      </w:tblPr>
                      <w:tblGrid>
                        <w:gridCol w:w="2376"/>
                        <w:gridCol w:w="2649"/>
                      </w:tblGrid>
                      <w:tr w:rsidR="00F96D24" w:rsidRPr="008B31B5" w14:paraId="612660C8" w14:textId="77777777" w:rsidTr="000408FD">
                        <w:trPr>
                          <w:trHeight w:val="1198"/>
                          <w:jc w:val="center"/>
                        </w:trPr>
                        <w:tc>
                          <w:tcPr>
                            <w:tcW w:w="2376" w:type="dxa"/>
                            <w:shd w:val="clear" w:color="auto" w:fill="auto"/>
                          </w:tcPr>
                          <w:p w14:paraId="4AC573F1" w14:textId="77777777" w:rsidR="00F96D24" w:rsidRPr="008B31B5" w:rsidRDefault="00F96D24" w:rsidP="008B31B5">
                            <w:pPr>
                              <w:widowControl w:val="0"/>
                              <w:autoSpaceDE w:val="0"/>
                              <w:autoSpaceDN w:val="0"/>
                              <w:adjustRightInd w:val="0"/>
                              <w:spacing w:before="0" w:after="0" w:line="240" w:lineRule="auto"/>
                              <w:ind w:left="0" w:firstLine="0"/>
                              <w:jc w:val="left"/>
                              <w:rPr>
                                <w:rFonts w:ascii="Helvetica" w:eastAsia="Calibri" w:hAnsi="Helvetica"/>
                                <w:sz w:val="16"/>
                                <w:szCs w:val="16"/>
                                <w:lang w:bidi="ar-SA"/>
                              </w:rPr>
                            </w:pPr>
                            <w:r w:rsidRPr="008B31B5">
                              <w:rPr>
                                <w:rFonts w:ascii="Helvetica" w:hAnsi="Helvetica"/>
                                <w:sz w:val="16"/>
                                <w:szCs w:val="16"/>
                                <w:lang w:bidi="ar-SA"/>
                              </w:rPr>
                              <w:t>Department of</w:t>
                            </w:r>
                            <w:r w:rsidRPr="008B31B5">
                              <w:rPr>
                                <w:rFonts w:ascii="Helvetica" w:hAnsi="Helvetica"/>
                                <w:spacing w:val="-3"/>
                                <w:sz w:val="16"/>
                                <w:szCs w:val="16"/>
                                <w:lang w:bidi="ar-SA"/>
                              </w:rPr>
                              <w:t xml:space="preserve"> </w:t>
                            </w:r>
                            <w:r w:rsidRPr="008B31B5">
                              <w:rPr>
                                <w:rFonts w:ascii="Helvetica" w:hAnsi="Helvetica"/>
                                <w:sz w:val="16"/>
                                <w:szCs w:val="16"/>
                                <w:lang w:bidi="ar-SA"/>
                              </w:rPr>
                              <w:t xml:space="preserve">Planning, Lands and Heritage </w:t>
                            </w:r>
                            <w:r w:rsidRPr="008B31B5">
                              <w:rPr>
                                <w:rFonts w:ascii="Helvetica" w:hAnsi="Helvetica"/>
                                <w:sz w:val="16"/>
                                <w:szCs w:val="16"/>
                                <w:lang w:bidi="ar-SA"/>
                              </w:rPr>
                              <w:br/>
                              <w:t xml:space="preserve">Gordon </w:t>
                            </w:r>
                            <w:r w:rsidRPr="008B31B5">
                              <w:rPr>
                                <w:rFonts w:cs="Arial"/>
                                <w:sz w:val="16"/>
                                <w:szCs w:val="16"/>
                                <w:lang w:bidi="ar-SA"/>
                              </w:rPr>
                              <w:t>Stephenson</w:t>
                            </w:r>
                            <w:r w:rsidRPr="008B31B5">
                              <w:rPr>
                                <w:rFonts w:ascii="Helvetica" w:hAnsi="Helvetica"/>
                                <w:spacing w:val="-7"/>
                                <w:sz w:val="16"/>
                                <w:szCs w:val="16"/>
                                <w:lang w:bidi="ar-SA"/>
                              </w:rPr>
                              <w:t xml:space="preserve"> </w:t>
                            </w:r>
                            <w:r w:rsidRPr="008B31B5">
                              <w:rPr>
                                <w:rFonts w:ascii="Helvetica" w:hAnsi="Helvetica"/>
                                <w:sz w:val="16"/>
                                <w:szCs w:val="16"/>
                                <w:lang w:bidi="ar-SA"/>
                              </w:rPr>
                              <w:t>House</w:t>
                            </w:r>
                            <w:r w:rsidRPr="008B31B5">
                              <w:rPr>
                                <w:rFonts w:ascii="Helvetica" w:hAnsi="Helvetica"/>
                                <w:spacing w:val="-1"/>
                                <w:sz w:val="16"/>
                                <w:szCs w:val="16"/>
                                <w:lang w:bidi="ar-SA"/>
                              </w:rPr>
                              <w:t xml:space="preserve"> </w:t>
                            </w:r>
                            <w:r w:rsidRPr="008B31B5">
                              <w:rPr>
                                <w:rFonts w:ascii="Helvetica" w:hAnsi="Helvetica"/>
                                <w:spacing w:val="-1"/>
                                <w:sz w:val="16"/>
                                <w:szCs w:val="16"/>
                                <w:lang w:bidi="ar-SA"/>
                              </w:rPr>
                              <w:br/>
                            </w:r>
                            <w:r w:rsidRPr="008B31B5">
                              <w:rPr>
                                <w:rFonts w:ascii="Helvetica" w:hAnsi="Helvetica"/>
                                <w:sz w:val="16"/>
                                <w:szCs w:val="16"/>
                                <w:lang w:bidi="ar-SA"/>
                              </w:rPr>
                              <w:t>140 William</w:t>
                            </w:r>
                            <w:r w:rsidRPr="008B31B5">
                              <w:rPr>
                                <w:rFonts w:ascii="Helvetica" w:hAnsi="Helvetica"/>
                                <w:spacing w:val="-3"/>
                                <w:sz w:val="16"/>
                                <w:szCs w:val="16"/>
                                <w:lang w:bidi="ar-SA"/>
                              </w:rPr>
                              <w:t xml:space="preserve"> </w:t>
                            </w:r>
                            <w:r w:rsidRPr="008B31B5">
                              <w:rPr>
                                <w:rFonts w:ascii="Helvetica" w:hAnsi="Helvetica"/>
                                <w:sz w:val="16"/>
                                <w:szCs w:val="16"/>
                                <w:lang w:bidi="ar-SA"/>
                              </w:rPr>
                              <w:t>Street</w:t>
                            </w:r>
                          </w:p>
                          <w:p w14:paraId="13FDBA46" w14:textId="77777777" w:rsidR="00F96D24" w:rsidRPr="008B31B5" w:rsidRDefault="00F96D24" w:rsidP="008B31B5">
                            <w:pPr>
                              <w:widowControl w:val="0"/>
                              <w:autoSpaceDE w:val="0"/>
                              <w:autoSpaceDN w:val="0"/>
                              <w:adjustRightInd w:val="0"/>
                              <w:spacing w:before="0" w:after="0" w:line="240" w:lineRule="auto"/>
                              <w:ind w:left="0" w:firstLine="0"/>
                              <w:jc w:val="left"/>
                              <w:rPr>
                                <w:rFonts w:ascii="Helvetica" w:hAnsi="Helvetica"/>
                                <w:sz w:val="16"/>
                                <w:szCs w:val="16"/>
                                <w:lang w:bidi="ar-SA"/>
                              </w:rPr>
                            </w:pPr>
                            <w:r w:rsidRPr="008B31B5">
                              <w:rPr>
                                <w:rFonts w:ascii="Helvetica" w:hAnsi="Helvetica"/>
                                <w:sz w:val="16"/>
                                <w:szCs w:val="16"/>
                                <w:lang w:bidi="ar-SA"/>
                              </w:rPr>
                              <w:t xml:space="preserve">Perth </w:t>
                            </w:r>
                            <w:r w:rsidRPr="008B31B5">
                              <w:rPr>
                                <w:rFonts w:ascii="Helvetica" w:hAnsi="Helvetica"/>
                                <w:spacing w:val="-3"/>
                                <w:sz w:val="16"/>
                                <w:szCs w:val="16"/>
                                <w:lang w:bidi="ar-SA"/>
                              </w:rPr>
                              <w:t>WA</w:t>
                            </w:r>
                            <w:r w:rsidRPr="008B31B5">
                              <w:rPr>
                                <w:rFonts w:ascii="Helvetica" w:hAnsi="Helvetica"/>
                                <w:spacing w:val="-14"/>
                                <w:sz w:val="16"/>
                                <w:szCs w:val="16"/>
                                <w:lang w:bidi="ar-SA"/>
                              </w:rPr>
                              <w:t xml:space="preserve"> </w:t>
                            </w:r>
                            <w:r>
                              <w:rPr>
                                <w:rFonts w:ascii="Helvetica" w:hAnsi="Helvetica"/>
                                <w:spacing w:val="-14"/>
                                <w:sz w:val="16"/>
                                <w:szCs w:val="16"/>
                                <w:lang w:bidi="ar-SA"/>
                              </w:rPr>
                              <w:t xml:space="preserve"> </w:t>
                            </w:r>
                            <w:r w:rsidRPr="008B31B5">
                              <w:rPr>
                                <w:rFonts w:ascii="Helvetica" w:hAnsi="Helvetica"/>
                                <w:sz w:val="16"/>
                                <w:szCs w:val="16"/>
                                <w:lang w:bidi="ar-SA"/>
                              </w:rPr>
                              <w:t>6000</w:t>
                            </w:r>
                          </w:p>
                          <w:p w14:paraId="07DFBB1E" w14:textId="77777777" w:rsidR="00F96D24" w:rsidRPr="008B31B5" w:rsidRDefault="00F96D24" w:rsidP="008B31B5">
                            <w:pPr>
                              <w:widowControl w:val="0"/>
                              <w:autoSpaceDE w:val="0"/>
                              <w:autoSpaceDN w:val="0"/>
                              <w:adjustRightInd w:val="0"/>
                              <w:spacing w:before="0" w:after="0" w:line="240" w:lineRule="auto"/>
                              <w:ind w:left="0" w:firstLine="0"/>
                              <w:jc w:val="left"/>
                              <w:rPr>
                                <w:rFonts w:ascii="Helvetica" w:eastAsia="Helvetica" w:hAnsi="Helvetica" w:cs="Helvetica"/>
                                <w:sz w:val="10"/>
                                <w:szCs w:val="10"/>
                                <w:lang w:bidi="ar-SA"/>
                              </w:rPr>
                            </w:pPr>
                          </w:p>
                          <w:p w14:paraId="2D1A1D68" w14:textId="77777777" w:rsidR="00F96D24" w:rsidRPr="008B31B5" w:rsidRDefault="00F96D24" w:rsidP="008B31B5">
                            <w:pPr>
                              <w:widowControl w:val="0"/>
                              <w:autoSpaceDE w:val="0"/>
                              <w:autoSpaceDN w:val="0"/>
                              <w:adjustRightInd w:val="0"/>
                              <w:spacing w:before="0" w:after="0" w:line="240" w:lineRule="auto"/>
                              <w:ind w:left="0" w:firstLine="0"/>
                              <w:jc w:val="left"/>
                              <w:rPr>
                                <w:szCs w:val="24"/>
                                <w:lang w:bidi="ar-SA"/>
                              </w:rPr>
                            </w:pPr>
                            <w:r w:rsidRPr="008B31B5">
                              <w:rPr>
                                <w:rFonts w:ascii="Helvetica" w:hAnsi="Helvetica"/>
                                <w:sz w:val="16"/>
                                <w:szCs w:val="16"/>
                                <w:lang w:bidi="ar-SA"/>
                              </w:rPr>
                              <w:t>Locked Bag</w:t>
                            </w:r>
                            <w:r w:rsidRPr="008B31B5">
                              <w:rPr>
                                <w:rFonts w:ascii="Helvetica" w:hAnsi="Helvetica"/>
                                <w:spacing w:val="-10"/>
                                <w:sz w:val="16"/>
                                <w:szCs w:val="16"/>
                                <w:lang w:bidi="ar-SA"/>
                              </w:rPr>
                              <w:t xml:space="preserve"> </w:t>
                            </w:r>
                            <w:r w:rsidRPr="008B31B5">
                              <w:rPr>
                                <w:rFonts w:ascii="Helvetica" w:hAnsi="Helvetica"/>
                                <w:sz w:val="16"/>
                                <w:szCs w:val="16"/>
                                <w:lang w:bidi="ar-SA"/>
                              </w:rPr>
                              <w:t>2506</w:t>
                            </w:r>
                            <w:r w:rsidRPr="008B31B5">
                              <w:rPr>
                                <w:rFonts w:ascii="Helvetica" w:eastAsia="Helvetica" w:hAnsi="Helvetica" w:cs="Helvetica"/>
                                <w:sz w:val="16"/>
                                <w:szCs w:val="16"/>
                                <w:lang w:bidi="ar-SA"/>
                              </w:rPr>
                              <w:br/>
                            </w:r>
                            <w:r w:rsidRPr="008B31B5">
                              <w:rPr>
                                <w:rFonts w:ascii="Helvetica" w:hAnsi="Helvetica"/>
                                <w:sz w:val="16"/>
                                <w:szCs w:val="16"/>
                                <w:lang w:bidi="ar-SA"/>
                              </w:rPr>
                              <w:t xml:space="preserve">Perth  </w:t>
                            </w:r>
                            <w:r w:rsidRPr="008B31B5">
                              <w:rPr>
                                <w:rFonts w:ascii="Helvetica" w:hAnsi="Helvetica"/>
                                <w:spacing w:val="-3"/>
                                <w:sz w:val="16"/>
                                <w:szCs w:val="16"/>
                                <w:lang w:bidi="ar-SA"/>
                              </w:rPr>
                              <w:t>WA</w:t>
                            </w:r>
                            <w:r w:rsidRPr="008B31B5">
                              <w:rPr>
                                <w:rFonts w:ascii="Helvetica" w:hAnsi="Helvetica"/>
                                <w:spacing w:val="-14"/>
                                <w:sz w:val="16"/>
                                <w:szCs w:val="16"/>
                                <w:lang w:bidi="ar-SA"/>
                              </w:rPr>
                              <w:t xml:space="preserve">  </w:t>
                            </w:r>
                            <w:r w:rsidRPr="008B31B5">
                              <w:rPr>
                                <w:rFonts w:ascii="Helvetica" w:hAnsi="Helvetica"/>
                                <w:sz w:val="16"/>
                                <w:szCs w:val="16"/>
                                <w:lang w:bidi="ar-SA"/>
                              </w:rPr>
                              <w:t>6001</w:t>
                            </w:r>
                          </w:p>
                        </w:tc>
                        <w:tc>
                          <w:tcPr>
                            <w:tcW w:w="2649" w:type="dxa"/>
                            <w:shd w:val="clear" w:color="auto" w:fill="auto"/>
                          </w:tcPr>
                          <w:p w14:paraId="5DE6D866" w14:textId="77777777" w:rsidR="00F96D24" w:rsidRPr="008B31B5" w:rsidRDefault="00F96D24" w:rsidP="008B31B5">
                            <w:pPr>
                              <w:widowControl w:val="0"/>
                              <w:autoSpaceDE w:val="0"/>
                              <w:autoSpaceDN w:val="0"/>
                              <w:adjustRightInd w:val="0"/>
                              <w:spacing w:before="0" w:after="0" w:line="240" w:lineRule="auto"/>
                              <w:ind w:left="0" w:firstLine="0"/>
                              <w:jc w:val="left"/>
                              <w:rPr>
                                <w:rFonts w:ascii="Helvetica" w:hAnsi="Helvetica"/>
                                <w:sz w:val="16"/>
                                <w:szCs w:val="16"/>
                                <w:lang w:bidi="ar-SA"/>
                              </w:rPr>
                            </w:pPr>
                            <w:r w:rsidRPr="008B31B5">
                              <w:rPr>
                                <w:rFonts w:ascii="Helvetica" w:hAnsi="Helvetica"/>
                                <w:sz w:val="16"/>
                                <w:szCs w:val="16"/>
                                <w:lang w:bidi="ar-SA"/>
                              </w:rPr>
                              <w:t>website:</w:t>
                            </w:r>
                            <w:r w:rsidRPr="008B31B5">
                              <w:rPr>
                                <w:rFonts w:ascii="Helvetica" w:hAnsi="Helvetica"/>
                                <w:spacing w:val="-4"/>
                                <w:sz w:val="16"/>
                                <w:szCs w:val="16"/>
                                <w:lang w:bidi="ar-SA"/>
                              </w:rPr>
                              <w:t xml:space="preserve"> </w:t>
                            </w:r>
                            <w:hyperlink r:id="rId11" w:history="1">
                              <w:r w:rsidRPr="008B31B5">
                                <w:rPr>
                                  <w:rFonts w:ascii="Helvetica" w:hAnsi="Helvetica"/>
                                  <w:color w:val="0000FF"/>
                                  <w:sz w:val="16"/>
                                  <w:szCs w:val="16"/>
                                  <w:u w:val="single"/>
                                  <w:lang w:bidi="ar-SA"/>
                                </w:rPr>
                                <w:t>www.dplh.wa.gov.au</w:t>
                              </w:r>
                            </w:hyperlink>
                            <w:r w:rsidRPr="008B31B5">
                              <w:rPr>
                                <w:rFonts w:ascii="Helvetica" w:hAnsi="Helvetica"/>
                                <w:sz w:val="16"/>
                                <w:szCs w:val="16"/>
                                <w:lang w:bidi="ar-SA"/>
                              </w:rPr>
                              <w:br/>
                              <w:t>email:</w:t>
                            </w:r>
                            <w:r w:rsidRPr="008B31B5">
                              <w:rPr>
                                <w:rFonts w:ascii="Helvetica" w:hAnsi="Helvetica"/>
                                <w:spacing w:val="-17"/>
                                <w:sz w:val="16"/>
                                <w:szCs w:val="16"/>
                                <w:lang w:bidi="ar-SA"/>
                              </w:rPr>
                              <w:t xml:space="preserve"> </w:t>
                            </w:r>
                            <w:hyperlink r:id="rId12" w:history="1">
                              <w:r w:rsidRPr="008B31B5">
                                <w:rPr>
                                  <w:rFonts w:ascii="Helvetica" w:hAnsi="Helvetica"/>
                                  <w:color w:val="0000FF"/>
                                  <w:spacing w:val="-17"/>
                                  <w:sz w:val="16"/>
                                  <w:szCs w:val="16"/>
                                  <w:u w:val="single"/>
                                  <w:lang w:bidi="ar-SA"/>
                                </w:rPr>
                                <w:t>info@dplh.wa.gov.au</w:t>
                              </w:r>
                            </w:hyperlink>
                            <w:r w:rsidRPr="008B31B5">
                              <w:rPr>
                                <w:rFonts w:ascii="Helvetica" w:hAnsi="Helvetica"/>
                                <w:spacing w:val="-17"/>
                                <w:sz w:val="16"/>
                                <w:szCs w:val="16"/>
                                <w:lang w:bidi="ar-SA"/>
                              </w:rPr>
                              <w:t xml:space="preserve"> </w:t>
                            </w:r>
                          </w:p>
                          <w:p w14:paraId="7C08B50A" w14:textId="77777777" w:rsidR="00F96D24" w:rsidRPr="008B31B5" w:rsidRDefault="00F96D24" w:rsidP="008B31B5">
                            <w:pPr>
                              <w:widowControl w:val="0"/>
                              <w:autoSpaceDE w:val="0"/>
                              <w:autoSpaceDN w:val="0"/>
                              <w:adjustRightInd w:val="0"/>
                              <w:spacing w:before="0" w:after="0" w:line="240" w:lineRule="auto"/>
                              <w:ind w:left="0" w:right="2630" w:firstLine="0"/>
                              <w:jc w:val="left"/>
                              <w:rPr>
                                <w:rFonts w:ascii="Helvetica" w:hAnsi="Helvetica"/>
                                <w:sz w:val="10"/>
                                <w:szCs w:val="10"/>
                                <w:lang w:bidi="ar-SA"/>
                              </w:rPr>
                            </w:pPr>
                          </w:p>
                          <w:p w14:paraId="751647BA" w14:textId="77777777" w:rsidR="00F96D24" w:rsidRPr="008B31B5" w:rsidRDefault="00F96D24" w:rsidP="008B31B5">
                            <w:pPr>
                              <w:widowControl w:val="0"/>
                              <w:autoSpaceDE w:val="0"/>
                              <w:autoSpaceDN w:val="0"/>
                              <w:adjustRightInd w:val="0"/>
                              <w:spacing w:before="0" w:after="0" w:line="240" w:lineRule="auto"/>
                              <w:ind w:left="0" w:firstLine="0"/>
                              <w:jc w:val="left"/>
                              <w:rPr>
                                <w:rFonts w:ascii="Helvetica" w:hAnsi="Helvetica"/>
                                <w:sz w:val="16"/>
                                <w:szCs w:val="16"/>
                                <w:lang w:bidi="ar-SA"/>
                              </w:rPr>
                            </w:pPr>
                            <w:r w:rsidRPr="008B31B5">
                              <w:rPr>
                                <w:rFonts w:ascii="Helvetica" w:hAnsi="Helvetica"/>
                                <w:sz w:val="16"/>
                                <w:szCs w:val="16"/>
                                <w:lang w:bidi="ar-SA"/>
                              </w:rPr>
                              <w:t>tel: 08 6551</w:t>
                            </w:r>
                            <w:r w:rsidRPr="008B31B5">
                              <w:rPr>
                                <w:rFonts w:ascii="Helvetica" w:hAnsi="Helvetica"/>
                                <w:spacing w:val="-9"/>
                                <w:sz w:val="16"/>
                                <w:szCs w:val="16"/>
                                <w:lang w:bidi="ar-SA"/>
                              </w:rPr>
                              <w:t xml:space="preserve"> </w:t>
                            </w:r>
                            <w:r w:rsidRPr="008B31B5">
                              <w:rPr>
                                <w:rFonts w:ascii="Helvetica" w:hAnsi="Helvetica"/>
                                <w:sz w:val="16"/>
                                <w:szCs w:val="16"/>
                                <w:lang w:bidi="ar-SA"/>
                              </w:rPr>
                              <w:t>9000</w:t>
                            </w:r>
                            <w:r w:rsidRPr="008B31B5">
                              <w:rPr>
                                <w:rFonts w:ascii="Helvetica" w:eastAsia="Helvetica" w:hAnsi="Helvetica" w:cs="Helvetica"/>
                                <w:sz w:val="16"/>
                                <w:szCs w:val="16"/>
                                <w:lang w:bidi="ar-SA"/>
                              </w:rPr>
                              <w:br/>
                            </w:r>
                            <w:r w:rsidRPr="008B31B5">
                              <w:rPr>
                                <w:rFonts w:ascii="Helvetica" w:hAnsi="Helvetica"/>
                                <w:sz w:val="16"/>
                                <w:szCs w:val="16"/>
                                <w:lang w:bidi="ar-SA"/>
                              </w:rPr>
                              <w:t>fax: 08 6551</w:t>
                            </w:r>
                            <w:r w:rsidRPr="008B31B5">
                              <w:rPr>
                                <w:rFonts w:ascii="Helvetica" w:hAnsi="Helvetica"/>
                                <w:spacing w:val="-9"/>
                                <w:sz w:val="16"/>
                                <w:szCs w:val="16"/>
                                <w:lang w:bidi="ar-SA"/>
                              </w:rPr>
                              <w:t xml:space="preserve"> </w:t>
                            </w:r>
                            <w:r w:rsidRPr="008B31B5">
                              <w:rPr>
                                <w:rFonts w:ascii="Helvetica" w:hAnsi="Helvetica"/>
                                <w:sz w:val="16"/>
                                <w:szCs w:val="16"/>
                                <w:lang w:bidi="ar-SA"/>
                              </w:rPr>
                              <w:t>9001</w:t>
                            </w:r>
                            <w:r w:rsidRPr="008B31B5">
                              <w:rPr>
                                <w:rFonts w:ascii="Helvetica" w:eastAsia="Helvetica" w:hAnsi="Helvetica" w:cs="Helvetica"/>
                                <w:sz w:val="16"/>
                                <w:szCs w:val="16"/>
                                <w:lang w:bidi="ar-SA"/>
                              </w:rPr>
                              <w:br/>
                            </w:r>
                          </w:p>
                          <w:p w14:paraId="72CA9797" w14:textId="77777777" w:rsidR="00F96D24" w:rsidRPr="008B31B5" w:rsidRDefault="00F96D24" w:rsidP="008B31B5">
                            <w:pPr>
                              <w:widowControl w:val="0"/>
                              <w:autoSpaceDE w:val="0"/>
                              <w:autoSpaceDN w:val="0"/>
                              <w:adjustRightInd w:val="0"/>
                              <w:spacing w:before="0" w:after="0" w:line="240" w:lineRule="auto"/>
                              <w:ind w:left="0" w:firstLine="0"/>
                              <w:jc w:val="left"/>
                              <w:rPr>
                                <w:rFonts w:ascii="Helvetica" w:eastAsia="Helvetica" w:hAnsi="Helvetica" w:cs="Helvetica"/>
                                <w:szCs w:val="24"/>
                                <w:lang w:bidi="ar-SA"/>
                              </w:rPr>
                            </w:pPr>
                            <w:r w:rsidRPr="008B31B5">
                              <w:rPr>
                                <w:rFonts w:ascii="Helvetica" w:hAnsi="Helvetica"/>
                                <w:sz w:val="16"/>
                                <w:szCs w:val="16"/>
                                <w:lang w:bidi="ar-SA"/>
                              </w:rPr>
                              <w:t>National Relay Service: 13 36</w:t>
                            </w:r>
                            <w:r w:rsidRPr="008B31B5">
                              <w:rPr>
                                <w:rFonts w:ascii="Helvetica" w:hAnsi="Helvetica"/>
                                <w:spacing w:val="-16"/>
                                <w:sz w:val="16"/>
                                <w:szCs w:val="16"/>
                                <w:lang w:bidi="ar-SA"/>
                              </w:rPr>
                              <w:t xml:space="preserve"> </w:t>
                            </w:r>
                            <w:r w:rsidRPr="008B31B5">
                              <w:rPr>
                                <w:rFonts w:ascii="Helvetica" w:hAnsi="Helvetica"/>
                                <w:sz w:val="16"/>
                                <w:szCs w:val="16"/>
                                <w:lang w:bidi="ar-SA"/>
                              </w:rPr>
                              <w:t>77</w:t>
                            </w:r>
                            <w:r w:rsidRPr="008B31B5">
                              <w:rPr>
                                <w:rFonts w:ascii="Helvetica" w:eastAsia="Helvetica" w:hAnsi="Helvetica" w:cs="Helvetica"/>
                                <w:sz w:val="16"/>
                                <w:szCs w:val="16"/>
                                <w:lang w:bidi="ar-SA"/>
                              </w:rPr>
                              <w:br/>
                            </w:r>
                            <w:r w:rsidRPr="008B31B5">
                              <w:rPr>
                                <w:rFonts w:ascii="Helvetica" w:hAnsi="Helvetica"/>
                                <w:sz w:val="16"/>
                                <w:szCs w:val="16"/>
                                <w:lang w:bidi="ar-SA"/>
                              </w:rPr>
                              <w:t>infoline: 1800 626</w:t>
                            </w:r>
                            <w:r w:rsidRPr="008B31B5">
                              <w:rPr>
                                <w:rFonts w:ascii="Helvetica" w:hAnsi="Helvetica"/>
                                <w:spacing w:val="-16"/>
                                <w:sz w:val="16"/>
                                <w:szCs w:val="16"/>
                                <w:lang w:bidi="ar-SA"/>
                              </w:rPr>
                              <w:t xml:space="preserve"> </w:t>
                            </w:r>
                            <w:r w:rsidRPr="008B31B5">
                              <w:rPr>
                                <w:rFonts w:ascii="Helvetica" w:hAnsi="Helvetica"/>
                                <w:sz w:val="16"/>
                                <w:szCs w:val="16"/>
                                <w:lang w:bidi="ar-SA"/>
                              </w:rPr>
                              <w:t>477</w:t>
                            </w:r>
                          </w:p>
                        </w:tc>
                      </w:tr>
                    </w:tbl>
                    <w:p w14:paraId="185BCC46" w14:textId="77777777" w:rsidR="00F96D24" w:rsidRDefault="00F96D24" w:rsidP="002B1E90">
                      <w:pPr>
                        <w:jc w:val="left"/>
                      </w:pPr>
                    </w:p>
                  </w:txbxContent>
                </v:textbox>
                <w10:wrap type="square"/>
              </v:shape>
            </w:pict>
          </mc:Fallback>
        </mc:AlternateContent>
      </w:r>
      <w:r w:rsidRPr="0025470A">
        <w:rPr>
          <w:rFonts w:eastAsiaTheme="minorHAnsi" w:cs="Arial"/>
          <w:sz w:val="16"/>
          <w:szCs w:val="16"/>
          <w:lang w:val="en-US" w:bidi="ar-SA"/>
        </w:rPr>
        <w:t>Please advise the Department of Planning</w:t>
      </w:r>
      <w:r w:rsidR="008B31B5" w:rsidRPr="0025470A">
        <w:rPr>
          <w:rFonts w:eastAsiaTheme="minorHAnsi" w:cs="Arial"/>
          <w:sz w:val="16"/>
          <w:szCs w:val="16"/>
          <w:lang w:val="en-US" w:bidi="ar-SA"/>
        </w:rPr>
        <w:t>, Lands and Heritage</w:t>
      </w:r>
      <w:r w:rsidRPr="0025470A">
        <w:rPr>
          <w:rFonts w:eastAsiaTheme="minorHAnsi" w:cs="Arial"/>
          <w:sz w:val="16"/>
          <w:szCs w:val="16"/>
          <w:lang w:val="en-US" w:bidi="ar-SA"/>
        </w:rPr>
        <w:t xml:space="preserve"> of any errors or omissions in this document.</w:t>
      </w:r>
      <w:r w:rsidRPr="0025470A">
        <w:rPr>
          <w:rFonts w:eastAsiaTheme="minorHAnsi" w:cs="Arial"/>
          <w:noProof/>
          <w:sz w:val="16"/>
          <w:szCs w:val="16"/>
          <w:lang w:val="en-US" w:bidi="ar-SA"/>
        </w:rPr>
        <w:t xml:space="preserve"> </w:t>
      </w:r>
    </w:p>
    <w:p w14:paraId="49EF7723" w14:textId="77777777" w:rsidR="002B1E90" w:rsidRPr="0025470A" w:rsidRDefault="002B1E90" w:rsidP="008528BA">
      <w:pPr>
        <w:widowControl w:val="0"/>
        <w:spacing w:before="120" w:after="120" w:line="240" w:lineRule="auto"/>
        <w:ind w:left="0" w:firstLine="0"/>
        <w:jc w:val="left"/>
        <w:rPr>
          <w:rFonts w:eastAsia="Helvetica" w:cs="Arial"/>
          <w:lang w:val="en-US" w:bidi="ar-SA"/>
        </w:rPr>
        <w:sectPr w:rsidR="002B1E90" w:rsidRPr="0025470A" w:rsidSect="002B1E90">
          <w:pgSz w:w="11910" w:h="16840"/>
          <w:pgMar w:top="992" w:right="1701" w:bottom="278" w:left="1701" w:header="720" w:footer="720" w:gutter="0"/>
          <w:cols w:space="720"/>
        </w:sectPr>
      </w:pPr>
    </w:p>
    <w:p w14:paraId="67EAF577" w14:textId="168B2E9E" w:rsidR="00E65DD8" w:rsidRPr="0025470A" w:rsidRDefault="002B1E90" w:rsidP="00E65DD8">
      <w:pPr>
        <w:spacing w:before="120" w:after="120" w:line="240" w:lineRule="auto"/>
        <w:jc w:val="center"/>
        <w:rPr>
          <w:rFonts w:cs="Arial"/>
          <w:b/>
        </w:rPr>
      </w:pPr>
      <w:r w:rsidRPr="0025470A">
        <w:rPr>
          <w:rFonts w:eastAsia="Helvetica" w:cs="Arial"/>
          <w:lang w:val="en-US" w:bidi="ar-SA"/>
        </w:rPr>
        <w:lastRenderedPageBreak/>
        <w:softHyphen/>
      </w:r>
      <w:r w:rsidRPr="0025470A">
        <w:rPr>
          <w:rFonts w:eastAsia="Helvetica" w:cs="Arial"/>
          <w:lang w:val="en-US" w:bidi="ar-SA"/>
        </w:rPr>
        <w:softHyphen/>
      </w:r>
      <w:r w:rsidR="00E65DD8" w:rsidRPr="0025470A">
        <w:rPr>
          <w:rFonts w:cs="Arial"/>
          <w:b/>
        </w:rPr>
        <w:t xml:space="preserve"> </w:t>
      </w:r>
      <w:r w:rsidR="00E65DD8" w:rsidRPr="0025470A">
        <w:rPr>
          <w:rFonts w:cs="Arial"/>
          <w:b/>
          <w:sz w:val="24"/>
          <w:szCs w:val="24"/>
        </w:rPr>
        <w:t>LOCAL PLANNING SCHEME NO. 2</w:t>
      </w:r>
    </w:p>
    <w:p w14:paraId="3BD7D289" w14:textId="77777777" w:rsidR="00E65DD8" w:rsidRPr="0025470A" w:rsidRDefault="00E65DD8" w:rsidP="00E65DD8">
      <w:pPr>
        <w:spacing w:before="120" w:after="120" w:line="240" w:lineRule="auto"/>
        <w:jc w:val="center"/>
        <w:rPr>
          <w:rFonts w:cs="Arial"/>
        </w:rPr>
      </w:pPr>
      <w:r w:rsidRPr="0025470A">
        <w:rPr>
          <w:rFonts w:cs="Arial"/>
          <w:b/>
          <w:noProof/>
          <w:lang w:eastAsia="en-AU" w:bidi="ar-SA"/>
        </w:rPr>
        <w:drawing>
          <wp:inline distT="0" distB="0" distL="0" distR="0" wp14:anchorId="6D1F5AB6" wp14:editId="66E7D939">
            <wp:extent cx="4467225" cy="4138399"/>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4467225" cy="4138399"/>
                    </a:xfrm>
                    <a:prstGeom prst="rect">
                      <a:avLst/>
                    </a:prstGeom>
                    <a:noFill/>
                    <a:ln w="9525">
                      <a:noFill/>
                      <a:miter lim="800000"/>
                      <a:headEnd/>
                      <a:tailEnd/>
                    </a:ln>
                  </pic:spPr>
                </pic:pic>
              </a:graphicData>
            </a:graphic>
          </wp:inline>
        </w:drawing>
      </w:r>
    </w:p>
    <w:p w14:paraId="61B4B8B8" w14:textId="4B5653C7" w:rsidR="00E65DD8" w:rsidRPr="0025470A" w:rsidRDefault="009D3E45" w:rsidP="006D212A">
      <w:pPr>
        <w:spacing w:before="120" w:after="120" w:line="240" w:lineRule="auto"/>
        <w:ind w:left="0" w:firstLine="0"/>
        <w:jc w:val="center"/>
        <w:rPr>
          <w:rFonts w:cs="Arial"/>
          <w:sz w:val="24"/>
          <w:szCs w:val="24"/>
        </w:rPr>
      </w:pPr>
      <w:r w:rsidRPr="0025470A">
        <w:rPr>
          <w:rFonts w:cs="Arial"/>
          <w:sz w:val="24"/>
          <w:szCs w:val="24"/>
        </w:rPr>
        <w:t>Prepared by the City of Albany</w:t>
      </w:r>
    </w:p>
    <w:p w14:paraId="49D8E005" w14:textId="6536F2BC" w:rsidR="009D3E45" w:rsidRPr="0025470A" w:rsidRDefault="009D3E45" w:rsidP="006D212A">
      <w:pPr>
        <w:spacing w:before="120" w:after="120" w:line="240" w:lineRule="auto"/>
        <w:ind w:left="0" w:firstLine="0"/>
        <w:jc w:val="center"/>
        <w:rPr>
          <w:rFonts w:cs="Arial"/>
          <w:sz w:val="24"/>
          <w:szCs w:val="24"/>
        </w:rPr>
      </w:pPr>
      <w:r w:rsidRPr="0025470A">
        <w:rPr>
          <w:rFonts w:cs="Arial"/>
          <w:sz w:val="24"/>
          <w:szCs w:val="24"/>
        </w:rPr>
        <w:t>Original Local Planning Scheme Gazettal</w:t>
      </w:r>
    </w:p>
    <w:p w14:paraId="681C2187" w14:textId="1A3F1F99" w:rsidR="009D3E45" w:rsidRPr="0025470A" w:rsidRDefault="009D3E45" w:rsidP="006D212A">
      <w:pPr>
        <w:spacing w:before="120" w:after="120" w:line="240" w:lineRule="auto"/>
        <w:ind w:left="0" w:firstLine="0"/>
        <w:jc w:val="center"/>
        <w:rPr>
          <w:rFonts w:cs="Arial"/>
        </w:rPr>
      </w:pPr>
    </w:p>
    <w:p w14:paraId="276B7C5B" w14:textId="07E3D390" w:rsidR="009D3E45" w:rsidRPr="0025470A" w:rsidRDefault="009D3E45" w:rsidP="006D212A">
      <w:pPr>
        <w:autoSpaceDE w:val="0"/>
        <w:autoSpaceDN w:val="0"/>
        <w:adjustRightInd w:val="0"/>
        <w:spacing w:before="0" w:after="0" w:line="240" w:lineRule="auto"/>
        <w:ind w:left="0" w:firstLine="0"/>
        <w:jc w:val="center"/>
        <w:rPr>
          <w:rFonts w:cs="Arial"/>
          <w:b/>
          <w:bCs/>
          <w:color w:val="000000"/>
          <w:sz w:val="16"/>
          <w:szCs w:val="16"/>
          <w:lang w:eastAsia="en-AU" w:bidi="ar-SA"/>
        </w:rPr>
      </w:pPr>
      <w:r w:rsidRPr="0025470A">
        <w:rPr>
          <w:rFonts w:cs="Arial"/>
          <w:b/>
          <w:bCs/>
          <w:color w:val="000000"/>
          <w:sz w:val="16"/>
          <w:szCs w:val="16"/>
          <w:lang w:eastAsia="en-AU" w:bidi="ar-SA"/>
        </w:rPr>
        <w:t>DISCLAIMER</w:t>
      </w:r>
    </w:p>
    <w:p w14:paraId="4A37F921" w14:textId="77777777" w:rsidR="009D3E45" w:rsidRPr="0025470A" w:rsidRDefault="009D3E45" w:rsidP="006D212A">
      <w:pPr>
        <w:autoSpaceDE w:val="0"/>
        <w:autoSpaceDN w:val="0"/>
        <w:adjustRightInd w:val="0"/>
        <w:spacing w:before="0" w:after="0" w:line="240" w:lineRule="auto"/>
        <w:ind w:left="0" w:firstLine="0"/>
        <w:jc w:val="center"/>
        <w:rPr>
          <w:rFonts w:cs="Arial"/>
          <w:color w:val="000000"/>
          <w:sz w:val="16"/>
          <w:szCs w:val="16"/>
          <w:lang w:eastAsia="en-AU" w:bidi="ar-SA"/>
        </w:rPr>
      </w:pPr>
    </w:p>
    <w:p w14:paraId="618E7125" w14:textId="67C8FC74" w:rsidR="009D3E45" w:rsidRPr="0025470A" w:rsidRDefault="009D3E45" w:rsidP="006D212A">
      <w:pPr>
        <w:autoSpaceDE w:val="0"/>
        <w:autoSpaceDN w:val="0"/>
        <w:adjustRightInd w:val="0"/>
        <w:spacing w:before="0" w:after="0" w:line="240" w:lineRule="auto"/>
        <w:ind w:left="426" w:firstLine="0"/>
        <w:rPr>
          <w:rFonts w:cs="Arial"/>
          <w:color w:val="000000"/>
          <w:sz w:val="16"/>
          <w:szCs w:val="16"/>
          <w:lang w:eastAsia="en-AU" w:bidi="ar-SA"/>
        </w:rPr>
      </w:pPr>
      <w:r w:rsidRPr="0025470A">
        <w:rPr>
          <w:rFonts w:cs="Arial"/>
          <w:color w:val="000000"/>
          <w:sz w:val="16"/>
          <w:szCs w:val="16"/>
          <w:lang w:eastAsia="en-AU" w:bidi="ar-SA"/>
        </w:rPr>
        <w:t>This is a copy of the Local Planning Scheme produced from an electronic version of the Scheme held and maintained by the City of Albany. Whilst all care has been taken to accurately portray the current Scheme provisions, no responsibility shall be taken for any omissions or errors in this documentation.</w:t>
      </w:r>
    </w:p>
    <w:p w14:paraId="4BBAC1E9" w14:textId="77777777" w:rsidR="009D3E45" w:rsidRPr="0025470A" w:rsidRDefault="009D3E45" w:rsidP="006D212A">
      <w:pPr>
        <w:autoSpaceDE w:val="0"/>
        <w:autoSpaceDN w:val="0"/>
        <w:adjustRightInd w:val="0"/>
        <w:spacing w:before="0" w:after="0" w:line="240" w:lineRule="auto"/>
        <w:ind w:left="426" w:firstLine="0"/>
        <w:rPr>
          <w:rFonts w:cs="Arial"/>
          <w:color w:val="000000"/>
          <w:sz w:val="16"/>
          <w:szCs w:val="16"/>
          <w:lang w:eastAsia="en-AU" w:bidi="ar-SA"/>
        </w:rPr>
      </w:pPr>
    </w:p>
    <w:p w14:paraId="30977A39" w14:textId="3F0D2914" w:rsidR="009D3E45" w:rsidRPr="0025470A" w:rsidRDefault="009D3E45" w:rsidP="006D212A">
      <w:pPr>
        <w:autoSpaceDE w:val="0"/>
        <w:autoSpaceDN w:val="0"/>
        <w:adjustRightInd w:val="0"/>
        <w:spacing w:before="0" w:after="0" w:line="240" w:lineRule="auto"/>
        <w:ind w:left="426" w:firstLine="0"/>
        <w:rPr>
          <w:rFonts w:cs="Arial"/>
          <w:color w:val="000000"/>
          <w:sz w:val="16"/>
          <w:szCs w:val="16"/>
          <w:lang w:eastAsia="en-AU" w:bidi="ar-SA"/>
        </w:rPr>
      </w:pPr>
      <w:r w:rsidRPr="0025470A">
        <w:rPr>
          <w:rFonts w:cs="Arial"/>
          <w:color w:val="000000"/>
          <w:sz w:val="16"/>
          <w:szCs w:val="16"/>
          <w:lang w:eastAsia="en-AU" w:bidi="ar-SA"/>
        </w:rPr>
        <w:t>Consultation with the City of Albany should be made to view a legal version of the Scheme.</w:t>
      </w:r>
    </w:p>
    <w:p w14:paraId="76EDBE1A" w14:textId="748AEE1B" w:rsidR="009D3E45" w:rsidRPr="0025470A" w:rsidRDefault="009D3E45" w:rsidP="006D212A">
      <w:pPr>
        <w:autoSpaceDE w:val="0"/>
        <w:autoSpaceDN w:val="0"/>
        <w:adjustRightInd w:val="0"/>
        <w:spacing w:before="0" w:after="0" w:line="240" w:lineRule="auto"/>
        <w:ind w:left="426" w:firstLine="0"/>
        <w:rPr>
          <w:rFonts w:cs="Arial"/>
          <w:color w:val="000000"/>
          <w:sz w:val="16"/>
          <w:szCs w:val="16"/>
          <w:lang w:eastAsia="en-AU" w:bidi="ar-SA"/>
        </w:rPr>
      </w:pPr>
    </w:p>
    <w:p w14:paraId="0620D47E" w14:textId="77777777" w:rsidR="009D3E45" w:rsidRPr="0025470A" w:rsidRDefault="009D3E45" w:rsidP="006D212A">
      <w:pPr>
        <w:autoSpaceDE w:val="0"/>
        <w:autoSpaceDN w:val="0"/>
        <w:adjustRightInd w:val="0"/>
        <w:spacing w:before="0" w:after="0" w:line="240" w:lineRule="auto"/>
        <w:ind w:left="426" w:firstLine="0"/>
        <w:rPr>
          <w:rFonts w:cs="Arial"/>
          <w:color w:val="000000"/>
          <w:sz w:val="16"/>
          <w:szCs w:val="16"/>
          <w:lang w:eastAsia="en-AU" w:bidi="ar-SA"/>
        </w:rPr>
      </w:pPr>
      <w:r w:rsidRPr="0025470A">
        <w:rPr>
          <w:rFonts w:cs="Arial"/>
          <w:color w:val="000000"/>
          <w:sz w:val="16"/>
          <w:szCs w:val="16"/>
          <w:lang w:eastAsia="en-AU" w:bidi="ar-SA"/>
        </w:rPr>
        <w:t xml:space="preserve">Please advise the City of Albany of any errors or omissions in this document. </w:t>
      </w:r>
    </w:p>
    <w:p w14:paraId="10DD6DC9" w14:textId="19C961C2" w:rsidR="009D3E45" w:rsidRPr="0025470A" w:rsidRDefault="009D3E45" w:rsidP="009D3E45">
      <w:pPr>
        <w:autoSpaceDE w:val="0"/>
        <w:autoSpaceDN w:val="0"/>
        <w:adjustRightInd w:val="0"/>
        <w:spacing w:before="0" w:after="0" w:line="240" w:lineRule="auto"/>
        <w:ind w:left="0" w:firstLine="0"/>
        <w:rPr>
          <w:rFonts w:cs="Arial"/>
          <w:color w:val="000000"/>
          <w:sz w:val="16"/>
          <w:szCs w:val="16"/>
          <w:lang w:eastAsia="en-AU" w:bidi="ar-SA"/>
        </w:rPr>
      </w:pPr>
    </w:p>
    <w:p w14:paraId="5DB8099F" w14:textId="77777777" w:rsidR="009D3E45" w:rsidRPr="0025470A" w:rsidRDefault="009D3E45" w:rsidP="009D3E45">
      <w:pPr>
        <w:autoSpaceDE w:val="0"/>
        <w:autoSpaceDN w:val="0"/>
        <w:adjustRightInd w:val="0"/>
        <w:spacing w:before="0" w:after="0" w:line="240" w:lineRule="auto"/>
        <w:ind w:left="0" w:firstLine="0"/>
        <w:rPr>
          <w:rFonts w:cs="Arial"/>
          <w:color w:val="000000"/>
          <w:sz w:val="16"/>
          <w:szCs w:val="16"/>
          <w:lang w:eastAsia="en-AU" w:bidi="ar-SA"/>
        </w:rPr>
      </w:pPr>
    </w:p>
    <w:tbl>
      <w:tblPr>
        <w:tblW w:w="0" w:type="auto"/>
        <w:tblInd w:w="1985" w:type="dxa"/>
        <w:tblLayout w:type="fixed"/>
        <w:tblLook w:val="0000" w:firstRow="0" w:lastRow="0" w:firstColumn="0" w:lastColumn="0" w:noHBand="0" w:noVBand="0"/>
      </w:tblPr>
      <w:tblGrid>
        <w:gridCol w:w="3008"/>
        <w:gridCol w:w="3483"/>
      </w:tblGrid>
      <w:tr w:rsidR="009D3E45" w:rsidRPr="0025470A" w14:paraId="55BFC869" w14:textId="77777777" w:rsidTr="006D212A">
        <w:trPr>
          <w:trHeight w:val="794"/>
        </w:trPr>
        <w:tc>
          <w:tcPr>
            <w:tcW w:w="3008" w:type="dxa"/>
          </w:tcPr>
          <w:p w14:paraId="3E38B81F" w14:textId="4639EB66" w:rsidR="009D3E45" w:rsidRPr="0025470A" w:rsidRDefault="009D3E45" w:rsidP="009D3E45">
            <w:pPr>
              <w:autoSpaceDE w:val="0"/>
              <w:autoSpaceDN w:val="0"/>
              <w:adjustRightInd w:val="0"/>
              <w:spacing w:before="0" w:after="0" w:line="240" w:lineRule="auto"/>
              <w:ind w:left="0" w:firstLine="0"/>
              <w:rPr>
                <w:rFonts w:cs="Arial"/>
                <w:color w:val="000000"/>
                <w:sz w:val="16"/>
                <w:szCs w:val="16"/>
                <w:lang w:eastAsia="en-AU" w:bidi="ar-SA"/>
              </w:rPr>
            </w:pPr>
            <w:r w:rsidRPr="0025470A">
              <w:rPr>
                <w:rFonts w:cs="Arial"/>
                <w:color w:val="000000"/>
                <w:sz w:val="16"/>
                <w:szCs w:val="16"/>
                <w:lang w:eastAsia="en-AU" w:bidi="ar-SA"/>
              </w:rPr>
              <w:t>City of Albany</w:t>
            </w:r>
          </w:p>
          <w:p w14:paraId="20FC47D1" w14:textId="5B90DB54" w:rsidR="009D3E45" w:rsidRPr="0025470A" w:rsidRDefault="009D3E45" w:rsidP="009D3E45">
            <w:pPr>
              <w:autoSpaceDE w:val="0"/>
              <w:autoSpaceDN w:val="0"/>
              <w:adjustRightInd w:val="0"/>
              <w:spacing w:before="0" w:after="0" w:line="240" w:lineRule="auto"/>
              <w:ind w:left="0" w:firstLine="0"/>
              <w:rPr>
                <w:rFonts w:cs="Arial"/>
                <w:color w:val="000000"/>
                <w:sz w:val="16"/>
                <w:szCs w:val="16"/>
                <w:lang w:eastAsia="en-AU" w:bidi="ar-SA"/>
              </w:rPr>
            </w:pPr>
            <w:r w:rsidRPr="0025470A">
              <w:rPr>
                <w:rFonts w:cs="Arial"/>
                <w:color w:val="000000"/>
                <w:sz w:val="16"/>
                <w:szCs w:val="16"/>
                <w:lang w:eastAsia="en-AU" w:bidi="ar-SA"/>
              </w:rPr>
              <w:t>102 North Road, Yakamia WA 6330</w:t>
            </w:r>
          </w:p>
          <w:p w14:paraId="095BEC81" w14:textId="116E98C5" w:rsidR="009D3E45" w:rsidRPr="0025470A" w:rsidRDefault="009D3E45" w:rsidP="009D3E45">
            <w:pPr>
              <w:autoSpaceDE w:val="0"/>
              <w:autoSpaceDN w:val="0"/>
              <w:adjustRightInd w:val="0"/>
              <w:spacing w:before="0" w:after="0" w:line="240" w:lineRule="auto"/>
              <w:ind w:left="0" w:firstLine="0"/>
              <w:rPr>
                <w:rFonts w:cs="Arial"/>
                <w:color w:val="000000"/>
                <w:sz w:val="16"/>
                <w:szCs w:val="16"/>
                <w:lang w:eastAsia="en-AU" w:bidi="ar-SA"/>
              </w:rPr>
            </w:pPr>
            <w:r w:rsidRPr="0025470A">
              <w:rPr>
                <w:rFonts w:cs="Arial"/>
                <w:color w:val="000000"/>
                <w:sz w:val="16"/>
                <w:szCs w:val="16"/>
                <w:lang w:eastAsia="en-AU" w:bidi="ar-SA"/>
              </w:rPr>
              <w:t xml:space="preserve"> PO Box 484, Albany WA 6331</w:t>
            </w:r>
          </w:p>
        </w:tc>
        <w:tc>
          <w:tcPr>
            <w:tcW w:w="3483" w:type="dxa"/>
          </w:tcPr>
          <w:p w14:paraId="268CC098" w14:textId="66FE64DC" w:rsidR="009D3E45" w:rsidRPr="0025470A" w:rsidRDefault="009D3E45" w:rsidP="009D3E45">
            <w:pPr>
              <w:autoSpaceDE w:val="0"/>
              <w:autoSpaceDN w:val="0"/>
              <w:adjustRightInd w:val="0"/>
              <w:spacing w:before="0" w:after="0" w:line="240" w:lineRule="auto"/>
              <w:ind w:left="0" w:firstLine="0"/>
              <w:rPr>
                <w:rFonts w:cs="Arial"/>
                <w:color w:val="000000"/>
                <w:sz w:val="16"/>
                <w:szCs w:val="16"/>
                <w:lang w:eastAsia="en-AU" w:bidi="ar-SA"/>
              </w:rPr>
            </w:pPr>
            <w:r w:rsidRPr="0025470A">
              <w:rPr>
                <w:rFonts w:cs="Arial"/>
                <w:color w:val="000000"/>
                <w:sz w:val="16"/>
                <w:szCs w:val="16"/>
                <w:lang w:eastAsia="en-AU" w:bidi="ar-SA"/>
              </w:rPr>
              <w:t xml:space="preserve">Website: </w:t>
            </w:r>
            <w:hyperlink r:id="rId14" w:history="1">
              <w:r w:rsidR="00A729E0" w:rsidRPr="0025470A">
                <w:rPr>
                  <w:rStyle w:val="Hyperlink"/>
                  <w:rFonts w:cs="Arial"/>
                  <w:sz w:val="16"/>
                  <w:szCs w:val="16"/>
                  <w:lang w:eastAsia="en-AU" w:bidi="ar-SA"/>
                </w:rPr>
                <w:t>www.albany.wa.gov.au</w:t>
              </w:r>
            </w:hyperlink>
            <w:r w:rsidR="00A729E0" w:rsidRPr="0025470A">
              <w:rPr>
                <w:rFonts w:cs="Arial"/>
                <w:color w:val="000000"/>
                <w:sz w:val="16"/>
                <w:szCs w:val="16"/>
                <w:lang w:eastAsia="en-AU" w:bidi="ar-SA"/>
              </w:rPr>
              <w:t xml:space="preserve"> </w:t>
            </w:r>
          </w:p>
          <w:p w14:paraId="00C555BF" w14:textId="7ED4146E" w:rsidR="009D3E45" w:rsidRPr="0025470A" w:rsidRDefault="009D3E45" w:rsidP="009D3E45">
            <w:pPr>
              <w:autoSpaceDE w:val="0"/>
              <w:autoSpaceDN w:val="0"/>
              <w:adjustRightInd w:val="0"/>
              <w:spacing w:before="0" w:after="0" w:line="240" w:lineRule="auto"/>
              <w:ind w:left="0" w:firstLine="0"/>
              <w:rPr>
                <w:rFonts w:cs="Arial"/>
                <w:color w:val="000000"/>
                <w:sz w:val="16"/>
                <w:szCs w:val="16"/>
                <w:lang w:eastAsia="en-AU" w:bidi="ar-SA"/>
              </w:rPr>
            </w:pPr>
            <w:r w:rsidRPr="0025470A">
              <w:rPr>
                <w:rFonts w:cs="Arial"/>
                <w:color w:val="000000"/>
                <w:sz w:val="16"/>
                <w:szCs w:val="16"/>
                <w:lang w:eastAsia="en-AU" w:bidi="ar-SA"/>
              </w:rPr>
              <w:t xml:space="preserve">Email: </w:t>
            </w:r>
            <w:hyperlink r:id="rId15" w:history="1">
              <w:r w:rsidR="00A729E0" w:rsidRPr="0025470A">
                <w:rPr>
                  <w:rStyle w:val="Hyperlink"/>
                  <w:rFonts w:cs="Arial"/>
                  <w:sz w:val="16"/>
                  <w:szCs w:val="16"/>
                  <w:lang w:eastAsia="en-AU" w:bidi="ar-SA"/>
                </w:rPr>
                <w:t>staff@albany.wa.gov.au</w:t>
              </w:r>
            </w:hyperlink>
            <w:r w:rsidR="00A729E0" w:rsidRPr="0025470A">
              <w:rPr>
                <w:rFonts w:cs="Arial"/>
                <w:color w:val="000000"/>
                <w:sz w:val="16"/>
                <w:szCs w:val="16"/>
                <w:lang w:eastAsia="en-AU" w:bidi="ar-SA"/>
              </w:rPr>
              <w:t xml:space="preserve"> </w:t>
            </w:r>
          </w:p>
          <w:p w14:paraId="2D7741A7" w14:textId="71B70FD9" w:rsidR="009D3E45" w:rsidRPr="0025470A" w:rsidRDefault="009D3E45" w:rsidP="009D3E45">
            <w:pPr>
              <w:autoSpaceDE w:val="0"/>
              <w:autoSpaceDN w:val="0"/>
              <w:adjustRightInd w:val="0"/>
              <w:spacing w:before="0" w:after="0" w:line="240" w:lineRule="auto"/>
              <w:ind w:left="0" w:firstLine="0"/>
              <w:rPr>
                <w:rFonts w:cs="Arial"/>
                <w:color w:val="000000"/>
                <w:sz w:val="16"/>
                <w:szCs w:val="16"/>
                <w:lang w:eastAsia="en-AU" w:bidi="ar-SA"/>
              </w:rPr>
            </w:pPr>
            <w:r w:rsidRPr="0025470A">
              <w:rPr>
                <w:rFonts w:cs="Arial"/>
                <w:color w:val="000000"/>
                <w:sz w:val="16"/>
                <w:szCs w:val="16"/>
                <w:lang w:eastAsia="en-AU" w:bidi="ar-SA"/>
              </w:rPr>
              <w:t>Tel: 08 6820 3000</w:t>
            </w:r>
          </w:p>
          <w:p w14:paraId="531E5F29" w14:textId="1BCC85DA" w:rsidR="009D3E45" w:rsidRPr="0025470A" w:rsidRDefault="009D3E45" w:rsidP="009D3E45">
            <w:pPr>
              <w:autoSpaceDE w:val="0"/>
              <w:autoSpaceDN w:val="0"/>
              <w:adjustRightInd w:val="0"/>
              <w:spacing w:before="0" w:after="0" w:line="240" w:lineRule="auto"/>
              <w:ind w:left="0" w:firstLine="0"/>
              <w:rPr>
                <w:rFonts w:cs="Arial"/>
                <w:color w:val="000000"/>
                <w:sz w:val="16"/>
                <w:szCs w:val="16"/>
                <w:lang w:eastAsia="en-AU" w:bidi="ar-SA"/>
              </w:rPr>
            </w:pPr>
            <w:r w:rsidRPr="0025470A">
              <w:rPr>
                <w:rFonts w:cs="Arial"/>
                <w:color w:val="000000"/>
                <w:sz w:val="16"/>
                <w:szCs w:val="16"/>
                <w:lang w:eastAsia="en-AU" w:bidi="ar-SA"/>
              </w:rPr>
              <w:t>Fax: 08 6820 3942</w:t>
            </w:r>
          </w:p>
          <w:p w14:paraId="4F3595C7" w14:textId="77A1F071" w:rsidR="009D3E45" w:rsidRPr="0025470A" w:rsidRDefault="009D3E45" w:rsidP="009D3E45">
            <w:pPr>
              <w:autoSpaceDE w:val="0"/>
              <w:autoSpaceDN w:val="0"/>
              <w:adjustRightInd w:val="0"/>
              <w:spacing w:before="0" w:after="0" w:line="240" w:lineRule="auto"/>
              <w:ind w:left="0" w:firstLine="0"/>
              <w:rPr>
                <w:rFonts w:cs="Arial"/>
                <w:color w:val="000000"/>
                <w:sz w:val="16"/>
                <w:szCs w:val="16"/>
                <w:lang w:eastAsia="en-AU" w:bidi="ar-SA"/>
              </w:rPr>
            </w:pPr>
          </w:p>
        </w:tc>
      </w:tr>
    </w:tbl>
    <w:p w14:paraId="02ABE51C" w14:textId="77777777" w:rsidR="009D3E45" w:rsidRPr="0025470A" w:rsidRDefault="009D3E45" w:rsidP="00E65DD8">
      <w:pPr>
        <w:spacing w:before="120" w:after="120" w:line="240" w:lineRule="auto"/>
        <w:jc w:val="center"/>
        <w:rPr>
          <w:rFonts w:cs="Arial"/>
        </w:rPr>
      </w:pPr>
    </w:p>
    <w:p w14:paraId="76AC0FFB" w14:textId="77777777" w:rsidR="00E65DD8" w:rsidRPr="0025470A" w:rsidRDefault="00E65DD8" w:rsidP="008528BA">
      <w:pPr>
        <w:widowControl w:val="0"/>
        <w:spacing w:before="120" w:after="120" w:line="240" w:lineRule="auto"/>
        <w:ind w:left="1726" w:firstLine="0"/>
        <w:jc w:val="left"/>
        <w:rPr>
          <w:rFonts w:eastAsia="Helvetica" w:cs="Arial"/>
          <w:lang w:val="en-US" w:bidi="ar-SA"/>
        </w:rPr>
      </w:pPr>
    </w:p>
    <w:p w14:paraId="3744AF3C" w14:textId="77777777" w:rsidR="00E65DD8" w:rsidRPr="0025470A" w:rsidRDefault="00E65DD8">
      <w:pPr>
        <w:spacing w:before="240" w:after="120" w:line="240" w:lineRule="auto"/>
        <w:rPr>
          <w:rFonts w:cs="Arial"/>
          <w:b/>
          <w:bCs/>
          <w:lang w:bidi="ar-SA"/>
        </w:rPr>
      </w:pPr>
      <w:r w:rsidRPr="0025470A">
        <w:rPr>
          <w:rFonts w:cs="Arial"/>
          <w:b/>
          <w:bCs/>
          <w:lang w:bidi="ar-SA"/>
        </w:rPr>
        <w:br w:type="page"/>
      </w:r>
    </w:p>
    <w:p w14:paraId="02BA6385" w14:textId="0A953EAB" w:rsidR="00B3018E" w:rsidRPr="0025470A" w:rsidRDefault="00B3018E" w:rsidP="008528BA">
      <w:pPr>
        <w:widowControl w:val="0"/>
        <w:spacing w:before="120" w:after="120" w:line="240" w:lineRule="auto"/>
        <w:ind w:left="1726" w:firstLine="0"/>
        <w:jc w:val="left"/>
        <w:rPr>
          <w:rFonts w:cs="Arial"/>
          <w:b/>
          <w:bCs/>
          <w:lang w:bidi="ar-SA"/>
        </w:rPr>
      </w:pPr>
      <w:r w:rsidRPr="0025470A">
        <w:rPr>
          <w:rFonts w:cs="Arial"/>
          <w:b/>
          <w:bCs/>
          <w:lang w:bidi="ar-SA"/>
        </w:rPr>
        <w:lastRenderedPageBreak/>
        <w:t xml:space="preserve">CITY OF ALBANY </w:t>
      </w:r>
      <w:r w:rsidR="00363AD8" w:rsidRPr="0025470A">
        <w:rPr>
          <w:rFonts w:cs="Arial"/>
          <w:b/>
          <w:bCs/>
          <w:lang w:bidi="ar-SA"/>
        </w:rPr>
        <w:t>L</w:t>
      </w:r>
      <w:r w:rsidR="009D3E45" w:rsidRPr="0025470A">
        <w:rPr>
          <w:rFonts w:cs="Arial"/>
          <w:b/>
          <w:bCs/>
          <w:lang w:bidi="ar-SA"/>
        </w:rPr>
        <w:t>PS 2</w:t>
      </w:r>
      <w:r w:rsidRPr="0025470A">
        <w:rPr>
          <w:rFonts w:cs="Arial"/>
          <w:b/>
          <w:bCs/>
          <w:lang w:bidi="ar-SA"/>
        </w:rPr>
        <w:t xml:space="preserve"> - TEXT AMENDMENTS</w:t>
      </w:r>
    </w:p>
    <w:p w14:paraId="438884B6" w14:textId="77777777" w:rsidR="00B3018E" w:rsidRPr="0025470A" w:rsidRDefault="00B3018E" w:rsidP="008528BA">
      <w:pPr>
        <w:widowControl w:val="0"/>
        <w:autoSpaceDE w:val="0"/>
        <w:autoSpaceDN w:val="0"/>
        <w:adjustRightInd w:val="0"/>
        <w:spacing w:before="120" w:after="120" w:line="240" w:lineRule="auto"/>
        <w:ind w:left="0" w:firstLine="0"/>
        <w:jc w:val="left"/>
        <w:rPr>
          <w:rFonts w:cs="Arial"/>
          <w:lang w:bidi="ar-SA"/>
        </w:rPr>
      </w:pPr>
    </w:p>
    <w:tbl>
      <w:tblPr>
        <w:tblW w:w="9072" w:type="dxa"/>
        <w:tblInd w:w="139"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000" w:firstRow="0" w:lastRow="0" w:firstColumn="0" w:lastColumn="0" w:noHBand="0" w:noVBand="0"/>
      </w:tblPr>
      <w:tblGrid>
        <w:gridCol w:w="1264"/>
        <w:gridCol w:w="1276"/>
        <w:gridCol w:w="992"/>
        <w:gridCol w:w="850"/>
        <w:gridCol w:w="4690"/>
      </w:tblGrid>
      <w:tr w:rsidR="002D676D" w:rsidRPr="0025470A" w14:paraId="7EEF00F4" w14:textId="77777777" w:rsidTr="00AC6C99">
        <w:trPr>
          <w:cantSplit/>
          <w:tblHeader/>
        </w:trPr>
        <w:tc>
          <w:tcPr>
            <w:tcW w:w="1264" w:type="dxa"/>
            <w:vMerge w:val="restart"/>
            <w:tcMar>
              <w:top w:w="0" w:type="dxa"/>
            </w:tcMar>
            <w:vAlign w:val="center"/>
          </w:tcPr>
          <w:p w14:paraId="67581814" w14:textId="77777777" w:rsidR="00B3018E" w:rsidRPr="0025470A" w:rsidRDefault="00B3018E" w:rsidP="008528BA">
            <w:pPr>
              <w:widowControl w:val="0"/>
              <w:tabs>
                <w:tab w:val="center" w:pos="539"/>
              </w:tabs>
              <w:autoSpaceDE w:val="0"/>
              <w:autoSpaceDN w:val="0"/>
              <w:adjustRightInd w:val="0"/>
              <w:spacing w:before="120" w:after="120" w:line="240" w:lineRule="auto"/>
              <w:ind w:left="0" w:firstLine="0"/>
              <w:jc w:val="center"/>
              <w:rPr>
                <w:rFonts w:cs="Arial"/>
                <w:sz w:val="16"/>
                <w:szCs w:val="16"/>
                <w:lang w:bidi="ar-SA"/>
              </w:rPr>
            </w:pPr>
            <w:r w:rsidRPr="0025470A">
              <w:rPr>
                <w:rFonts w:cs="Arial"/>
                <w:b/>
                <w:bCs/>
                <w:sz w:val="16"/>
                <w:szCs w:val="16"/>
                <w:lang w:bidi="ar-SA"/>
              </w:rPr>
              <w:t>AMDT NO</w:t>
            </w:r>
          </w:p>
        </w:tc>
        <w:tc>
          <w:tcPr>
            <w:tcW w:w="1276" w:type="dxa"/>
            <w:vMerge w:val="restart"/>
            <w:tcMar>
              <w:top w:w="0" w:type="dxa"/>
            </w:tcMar>
            <w:vAlign w:val="center"/>
          </w:tcPr>
          <w:p w14:paraId="39A09F91" w14:textId="77777777" w:rsidR="00B3018E" w:rsidRPr="0025470A" w:rsidRDefault="00B3018E" w:rsidP="008528BA">
            <w:pPr>
              <w:widowControl w:val="0"/>
              <w:tabs>
                <w:tab w:val="center" w:pos="728"/>
              </w:tabs>
              <w:autoSpaceDE w:val="0"/>
              <w:autoSpaceDN w:val="0"/>
              <w:adjustRightInd w:val="0"/>
              <w:spacing w:before="120" w:after="120" w:line="240" w:lineRule="auto"/>
              <w:ind w:left="0" w:firstLine="0"/>
              <w:jc w:val="center"/>
              <w:rPr>
                <w:rFonts w:cs="Arial"/>
                <w:b/>
                <w:bCs/>
                <w:sz w:val="16"/>
                <w:szCs w:val="16"/>
                <w:lang w:bidi="ar-SA"/>
              </w:rPr>
            </w:pPr>
            <w:r w:rsidRPr="0025470A">
              <w:rPr>
                <w:rFonts w:cs="Arial"/>
                <w:b/>
                <w:bCs/>
                <w:sz w:val="16"/>
                <w:szCs w:val="16"/>
                <w:lang w:bidi="ar-SA"/>
              </w:rPr>
              <w:t>GAZETTAL</w:t>
            </w:r>
          </w:p>
          <w:p w14:paraId="62165185" w14:textId="77777777" w:rsidR="00B3018E" w:rsidRPr="0025470A" w:rsidRDefault="00B3018E" w:rsidP="008528BA">
            <w:pPr>
              <w:widowControl w:val="0"/>
              <w:tabs>
                <w:tab w:val="center" w:pos="728"/>
              </w:tabs>
              <w:autoSpaceDE w:val="0"/>
              <w:autoSpaceDN w:val="0"/>
              <w:adjustRightInd w:val="0"/>
              <w:spacing w:before="120" w:after="120" w:line="240" w:lineRule="auto"/>
              <w:ind w:left="0" w:firstLine="0"/>
              <w:jc w:val="center"/>
              <w:rPr>
                <w:rFonts w:cs="Arial"/>
                <w:sz w:val="16"/>
                <w:szCs w:val="16"/>
                <w:lang w:bidi="ar-SA"/>
              </w:rPr>
            </w:pPr>
            <w:r w:rsidRPr="0025470A">
              <w:rPr>
                <w:rFonts w:cs="Arial"/>
                <w:b/>
                <w:bCs/>
                <w:sz w:val="16"/>
                <w:szCs w:val="16"/>
                <w:lang w:bidi="ar-SA"/>
              </w:rPr>
              <w:t>DATE</w:t>
            </w:r>
          </w:p>
        </w:tc>
        <w:tc>
          <w:tcPr>
            <w:tcW w:w="1842" w:type="dxa"/>
            <w:gridSpan w:val="2"/>
            <w:tcMar>
              <w:top w:w="0" w:type="dxa"/>
            </w:tcMar>
            <w:vAlign w:val="center"/>
          </w:tcPr>
          <w:p w14:paraId="0D423EF9" w14:textId="77777777" w:rsidR="00B3018E" w:rsidRPr="0025470A" w:rsidRDefault="00B3018E" w:rsidP="008528BA">
            <w:pPr>
              <w:widowControl w:val="0"/>
              <w:tabs>
                <w:tab w:val="center" w:pos="475"/>
              </w:tabs>
              <w:autoSpaceDE w:val="0"/>
              <w:autoSpaceDN w:val="0"/>
              <w:adjustRightInd w:val="0"/>
              <w:spacing w:before="120" w:after="120" w:line="240" w:lineRule="auto"/>
              <w:ind w:left="0" w:firstLine="0"/>
              <w:jc w:val="center"/>
              <w:rPr>
                <w:rFonts w:cs="Arial"/>
                <w:sz w:val="16"/>
                <w:szCs w:val="16"/>
                <w:lang w:bidi="ar-SA"/>
              </w:rPr>
            </w:pPr>
            <w:r w:rsidRPr="0025470A">
              <w:rPr>
                <w:rFonts w:cs="Arial"/>
                <w:b/>
                <w:bCs/>
                <w:sz w:val="16"/>
                <w:szCs w:val="16"/>
                <w:lang w:bidi="ar-SA"/>
              </w:rPr>
              <w:t>UPDATED</w:t>
            </w:r>
          </w:p>
        </w:tc>
        <w:tc>
          <w:tcPr>
            <w:tcW w:w="4690" w:type="dxa"/>
            <w:vMerge w:val="restart"/>
            <w:tcMar>
              <w:top w:w="0" w:type="dxa"/>
            </w:tcMar>
            <w:vAlign w:val="center"/>
          </w:tcPr>
          <w:p w14:paraId="4176A043" w14:textId="77777777" w:rsidR="00B3018E" w:rsidRPr="0025470A" w:rsidRDefault="00B3018E" w:rsidP="008528BA">
            <w:pPr>
              <w:widowControl w:val="0"/>
              <w:tabs>
                <w:tab w:val="center" w:pos="2247"/>
              </w:tabs>
              <w:autoSpaceDE w:val="0"/>
              <w:autoSpaceDN w:val="0"/>
              <w:adjustRightInd w:val="0"/>
              <w:spacing w:before="120" w:after="120" w:line="240" w:lineRule="auto"/>
              <w:ind w:left="0" w:firstLine="0"/>
              <w:jc w:val="center"/>
              <w:rPr>
                <w:rFonts w:cs="Arial"/>
                <w:sz w:val="16"/>
                <w:szCs w:val="16"/>
                <w:lang w:bidi="ar-SA"/>
              </w:rPr>
            </w:pPr>
            <w:r w:rsidRPr="0025470A">
              <w:rPr>
                <w:rFonts w:cs="Arial"/>
                <w:b/>
                <w:bCs/>
                <w:sz w:val="16"/>
                <w:szCs w:val="16"/>
                <w:lang w:bidi="ar-SA"/>
              </w:rPr>
              <w:t>DETAILS</w:t>
            </w:r>
          </w:p>
        </w:tc>
      </w:tr>
      <w:tr w:rsidR="002D676D" w:rsidRPr="0025470A" w14:paraId="2E328ECD" w14:textId="77777777" w:rsidTr="00AC6C99">
        <w:trPr>
          <w:cantSplit/>
          <w:tblHeader/>
        </w:trPr>
        <w:tc>
          <w:tcPr>
            <w:tcW w:w="1264" w:type="dxa"/>
            <w:vMerge/>
            <w:tcMar>
              <w:top w:w="0" w:type="dxa"/>
            </w:tcMar>
          </w:tcPr>
          <w:p w14:paraId="32048FF2" w14:textId="77777777" w:rsidR="00B3018E" w:rsidRPr="0025470A" w:rsidRDefault="00B3018E" w:rsidP="008528BA">
            <w:pPr>
              <w:widowControl w:val="0"/>
              <w:autoSpaceDE w:val="0"/>
              <w:autoSpaceDN w:val="0"/>
              <w:adjustRightInd w:val="0"/>
              <w:spacing w:before="120" w:after="120" w:line="240" w:lineRule="auto"/>
              <w:ind w:left="0" w:firstLine="0"/>
              <w:jc w:val="left"/>
              <w:rPr>
                <w:rFonts w:cs="Arial"/>
                <w:sz w:val="16"/>
                <w:szCs w:val="16"/>
                <w:lang w:bidi="ar-SA"/>
              </w:rPr>
            </w:pPr>
          </w:p>
        </w:tc>
        <w:tc>
          <w:tcPr>
            <w:tcW w:w="1276" w:type="dxa"/>
            <w:vMerge/>
            <w:tcMar>
              <w:top w:w="0" w:type="dxa"/>
            </w:tcMar>
          </w:tcPr>
          <w:p w14:paraId="741301C4" w14:textId="77777777" w:rsidR="00B3018E" w:rsidRPr="0025470A" w:rsidRDefault="00B3018E" w:rsidP="008528BA">
            <w:pPr>
              <w:widowControl w:val="0"/>
              <w:autoSpaceDE w:val="0"/>
              <w:autoSpaceDN w:val="0"/>
              <w:adjustRightInd w:val="0"/>
              <w:spacing w:before="120" w:after="120" w:line="240" w:lineRule="auto"/>
              <w:ind w:left="0" w:firstLine="0"/>
              <w:jc w:val="left"/>
              <w:rPr>
                <w:rFonts w:cs="Arial"/>
                <w:sz w:val="16"/>
                <w:szCs w:val="16"/>
                <w:lang w:bidi="ar-SA"/>
              </w:rPr>
            </w:pPr>
          </w:p>
        </w:tc>
        <w:tc>
          <w:tcPr>
            <w:tcW w:w="992" w:type="dxa"/>
            <w:tcMar>
              <w:top w:w="0" w:type="dxa"/>
            </w:tcMar>
          </w:tcPr>
          <w:p w14:paraId="1837A7A7" w14:textId="77777777" w:rsidR="00B3018E" w:rsidRPr="0025470A" w:rsidRDefault="00B3018E" w:rsidP="008528BA">
            <w:pPr>
              <w:widowControl w:val="0"/>
              <w:tabs>
                <w:tab w:val="center" w:pos="475"/>
              </w:tabs>
              <w:autoSpaceDE w:val="0"/>
              <w:autoSpaceDN w:val="0"/>
              <w:adjustRightInd w:val="0"/>
              <w:spacing w:before="120" w:after="120" w:line="240" w:lineRule="auto"/>
              <w:ind w:left="0" w:firstLine="0"/>
              <w:jc w:val="center"/>
              <w:rPr>
                <w:rFonts w:cs="Arial"/>
                <w:sz w:val="16"/>
                <w:szCs w:val="16"/>
                <w:lang w:bidi="ar-SA"/>
              </w:rPr>
            </w:pPr>
            <w:r w:rsidRPr="0025470A">
              <w:rPr>
                <w:rFonts w:cs="Arial"/>
                <w:b/>
                <w:bCs/>
                <w:sz w:val="16"/>
                <w:szCs w:val="16"/>
                <w:lang w:bidi="ar-SA"/>
              </w:rPr>
              <w:t>WHEN</w:t>
            </w:r>
          </w:p>
        </w:tc>
        <w:tc>
          <w:tcPr>
            <w:tcW w:w="850" w:type="dxa"/>
            <w:tcMar>
              <w:top w:w="0" w:type="dxa"/>
            </w:tcMar>
          </w:tcPr>
          <w:p w14:paraId="2A27776E" w14:textId="77777777" w:rsidR="00B3018E" w:rsidRPr="0025470A" w:rsidRDefault="00B3018E" w:rsidP="008528BA">
            <w:pPr>
              <w:widowControl w:val="0"/>
              <w:tabs>
                <w:tab w:val="center" w:pos="539"/>
              </w:tabs>
              <w:autoSpaceDE w:val="0"/>
              <w:autoSpaceDN w:val="0"/>
              <w:adjustRightInd w:val="0"/>
              <w:spacing w:before="120" w:after="120" w:line="240" w:lineRule="auto"/>
              <w:ind w:left="0" w:firstLine="0"/>
              <w:jc w:val="center"/>
              <w:rPr>
                <w:rFonts w:cs="Arial"/>
                <w:b/>
                <w:bCs/>
                <w:sz w:val="16"/>
                <w:szCs w:val="16"/>
                <w:lang w:bidi="ar-SA"/>
              </w:rPr>
            </w:pPr>
            <w:r w:rsidRPr="0025470A">
              <w:rPr>
                <w:rFonts w:cs="Arial"/>
                <w:b/>
                <w:bCs/>
                <w:sz w:val="16"/>
                <w:szCs w:val="16"/>
                <w:lang w:bidi="ar-SA"/>
              </w:rPr>
              <w:t>BY</w:t>
            </w:r>
          </w:p>
          <w:p w14:paraId="471D6E8F" w14:textId="77777777" w:rsidR="00B3018E" w:rsidRPr="0025470A" w:rsidRDefault="00B3018E" w:rsidP="008528BA">
            <w:pPr>
              <w:widowControl w:val="0"/>
              <w:tabs>
                <w:tab w:val="center" w:pos="539"/>
              </w:tabs>
              <w:autoSpaceDE w:val="0"/>
              <w:autoSpaceDN w:val="0"/>
              <w:adjustRightInd w:val="0"/>
              <w:spacing w:before="120" w:after="120" w:line="240" w:lineRule="auto"/>
              <w:ind w:left="0" w:firstLine="0"/>
              <w:jc w:val="center"/>
              <w:rPr>
                <w:rFonts w:cs="Arial"/>
                <w:sz w:val="16"/>
                <w:szCs w:val="16"/>
                <w:lang w:bidi="ar-SA"/>
              </w:rPr>
            </w:pPr>
          </w:p>
        </w:tc>
        <w:tc>
          <w:tcPr>
            <w:tcW w:w="4690" w:type="dxa"/>
            <w:vMerge/>
            <w:tcMar>
              <w:top w:w="0" w:type="dxa"/>
            </w:tcMar>
          </w:tcPr>
          <w:p w14:paraId="4F27353F" w14:textId="77777777" w:rsidR="00B3018E" w:rsidRPr="0025470A" w:rsidRDefault="00B3018E" w:rsidP="008528BA">
            <w:pPr>
              <w:widowControl w:val="0"/>
              <w:autoSpaceDE w:val="0"/>
              <w:autoSpaceDN w:val="0"/>
              <w:adjustRightInd w:val="0"/>
              <w:spacing w:before="120" w:after="120" w:line="240" w:lineRule="auto"/>
              <w:ind w:left="0" w:firstLine="0"/>
              <w:jc w:val="left"/>
              <w:rPr>
                <w:rFonts w:cs="Arial"/>
                <w:sz w:val="16"/>
                <w:szCs w:val="16"/>
                <w:lang w:bidi="ar-SA"/>
              </w:rPr>
            </w:pPr>
          </w:p>
        </w:tc>
      </w:tr>
      <w:tr w:rsidR="009D3E45" w:rsidRPr="0025470A" w14:paraId="3E7F92D1" w14:textId="77777777" w:rsidTr="00AC6C99">
        <w:trPr>
          <w:trHeight w:val="574"/>
        </w:trPr>
        <w:tc>
          <w:tcPr>
            <w:tcW w:w="1264" w:type="dxa"/>
            <w:tcMar>
              <w:top w:w="0" w:type="dxa"/>
            </w:tcMar>
            <w:vAlign w:val="center"/>
          </w:tcPr>
          <w:p w14:paraId="770FDB3A" w14:textId="1FFF0D60" w:rsidR="009D3E45" w:rsidRPr="0025470A" w:rsidRDefault="009D3E45" w:rsidP="009D3E45">
            <w:pPr>
              <w:widowControl w:val="0"/>
              <w:autoSpaceDE w:val="0"/>
              <w:autoSpaceDN w:val="0"/>
              <w:adjustRightInd w:val="0"/>
              <w:rPr>
                <w:rFonts w:cs="Arial"/>
                <w:sz w:val="16"/>
                <w:szCs w:val="16"/>
                <w:lang w:bidi="ar-SA"/>
              </w:rPr>
            </w:pPr>
            <w:r w:rsidRPr="0025470A">
              <w:rPr>
                <w:rFonts w:cs="Arial"/>
                <w:sz w:val="16"/>
                <w:szCs w:val="16"/>
                <w:lang w:bidi="ar-SA"/>
              </w:rPr>
              <w:t>New Scheme</w:t>
            </w:r>
          </w:p>
        </w:tc>
        <w:tc>
          <w:tcPr>
            <w:tcW w:w="1276" w:type="dxa"/>
            <w:tcMar>
              <w:top w:w="0" w:type="dxa"/>
            </w:tcMar>
            <w:vAlign w:val="center"/>
          </w:tcPr>
          <w:p w14:paraId="365A36AF" w14:textId="216C6DFD" w:rsidR="009D3E45" w:rsidRPr="0025470A" w:rsidRDefault="00AC6C99" w:rsidP="008528BA">
            <w:pPr>
              <w:widowControl w:val="0"/>
              <w:autoSpaceDE w:val="0"/>
              <w:autoSpaceDN w:val="0"/>
              <w:adjustRightInd w:val="0"/>
              <w:spacing w:before="120" w:after="120" w:line="240" w:lineRule="auto"/>
              <w:ind w:left="0" w:firstLine="0"/>
              <w:jc w:val="center"/>
              <w:rPr>
                <w:rFonts w:cs="Arial"/>
                <w:sz w:val="16"/>
                <w:szCs w:val="16"/>
                <w:lang w:bidi="ar-SA"/>
              </w:rPr>
            </w:pPr>
            <w:r w:rsidRPr="0025470A">
              <w:rPr>
                <w:rFonts w:cs="Arial"/>
                <w:sz w:val="16"/>
                <w:szCs w:val="16"/>
                <w:lang w:bidi="ar-SA"/>
              </w:rPr>
              <w:t>??</w:t>
            </w:r>
          </w:p>
        </w:tc>
        <w:tc>
          <w:tcPr>
            <w:tcW w:w="992" w:type="dxa"/>
            <w:tcMar>
              <w:top w:w="0" w:type="dxa"/>
            </w:tcMar>
            <w:vAlign w:val="center"/>
          </w:tcPr>
          <w:p w14:paraId="3DF09FBB" w14:textId="6B945022" w:rsidR="009D3E45" w:rsidRPr="0025470A" w:rsidRDefault="00AC6C99" w:rsidP="008528BA">
            <w:pPr>
              <w:widowControl w:val="0"/>
              <w:autoSpaceDE w:val="0"/>
              <w:autoSpaceDN w:val="0"/>
              <w:adjustRightInd w:val="0"/>
              <w:spacing w:before="120" w:after="120" w:line="240" w:lineRule="auto"/>
              <w:ind w:left="0" w:firstLine="0"/>
              <w:jc w:val="center"/>
              <w:rPr>
                <w:rFonts w:cs="Arial"/>
                <w:sz w:val="16"/>
                <w:szCs w:val="16"/>
                <w:lang w:bidi="ar-SA"/>
              </w:rPr>
            </w:pPr>
            <w:r w:rsidRPr="0025470A">
              <w:rPr>
                <w:rFonts w:cs="Arial"/>
                <w:sz w:val="16"/>
                <w:szCs w:val="16"/>
                <w:lang w:bidi="ar-SA"/>
              </w:rPr>
              <w:t>??</w:t>
            </w:r>
          </w:p>
        </w:tc>
        <w:tc>
          <w:tcPr>
            <w:tcW w:w="850" w:type="dxa"/>
            <w:tcMar>
              <w:top w:w="0" w:type="dxa"/>
            </w:tcMar>
            <w:vAlign w:val="center"/>
          </w:tcPr>
          <w:p w14:paraId="532C9FB3" w14:textId="062CF0BC" w:rsidR="009D3E45" w:rsidRPr="0025470A" w:rsidRDefault="00AC6C99" w:rsidP="008528BA">
            <w:pPr>
              <w:widowControl w:val="0"/>
              <w:autoSpaceDE w:val="0"/>
              <w:autoSpaceDN w:val="0"/>
              <w:adjustRightInd w:val="0"/>
              <w:spacing w:before="120" w:after="120" w:line="240" w:lineRule="auto"/>
              <w:ind w:left="0" w:firstLine="0"/>
              <w:jc w:val="center"/>
              <w:rPr>
                <w:rFonts w:cs="Arial"/>
                <w:sz w:val="16"/>
                <w:szCs w:val="16"/>
                <w:lang w:bidi="ar-SA"/>
              </w:rPr>
            </w:pPr>
            <w:r w:rsidRPr="0025470A">
              <w:rPr>
                <w:rFonts w:cs="Arial"/>
                <w:sz w:val="16"/>
                <w:szCs w:val="16"/>
                <w:lang w:bidi="ar-SA"/>
              </w:rPr>
              <w:t>??</w:t>
            </w:r>
          </w:p>
        </w:tc>
        <w:tc>
          <w:tcPr>
            <w:tcW w:w="4690" w:type="dxa"/>
            <w:tcMar>
              <w:top w:w="0" w:type="dxa"/>
            </w:tcMar>
            <w:vAlign w:val="center"/>
          </w:tcPr>
          <w:p w14:paraId="71F77CE7" w14:textId="27679DB3" w:rsidR="009D3E45" w:rsidRPr="0025470A" w:rsidRDefault="00AC6C99" w:rsidP="008528BA">
            <w:pPr>
              <w:widowControl w:val="0"/>
              <w:autoSpaceDE w:val="0"/>
              <w:autoSpaceDN w:val="0"/>
              <w:adjustRightInd w:val="0"/>
              <w:spacing w:before="120" w:after="120" w:line="240" w:lineRule="auto"/>
              <w:ind w:left="0" w:firstLine="0"/>
              <w:jc w:val="left"/>
              <w:rPr>
                <w:rFonts w:cs="Arial"/>
                <w:sz w:val="16"/>
                <w:szCs w:val="16"/>
                <w:lang w:bidi="ar-SA"/>
              </w:rPr>
            </w:pPr>
            <w:r w:rsidRPr="0025470A">
              <w:rPr>
                <w:rFonts w:cs="Arial"/>
                <w:sz w:val="16"/>
                <w:szCs w:val="16"/>
                <w:lang w:bidi="ar-SA"/>
              </w:rPr>
              <w:t>New Scheme</w:t>
            </w:r>
          </w:p>
        </w:tc>
      </w:tr>
      <w:tr w:rsidR="002D676D" w:rsidRPr="0025470A" w14:paraId="3484FDA3" w14:textId="77777777" w:rsidTr="00AC6C99">
        <w:trPr>
          <w:trHeight w:val="574"/>
        </w:trPr>
        <w:tc>
          <w:tcPr>
            <w:tcW w:w="1264" w:type="dxa"/>
            <w:tcMar>
              <w:top w:w="0" w:type="dxa"/>
            </w:tcMar>
            <w:vAlign w:val="center"/>
          </w:tcPr>
          <w:p w14:paraId="649D0AF0" w14:textId="77777777" w:rsidR="00B3018E" w:rsidRPr="0025470A" w:rsidRDefault="00B3018E" w:rsidP="00501FE0">
            <w:pPr>
              <w:pStyle w:val="ListParagraph"/>
              <w:widowControl w:val="0"/>
              <w:numPr>
                <w:ilvl w:val="0"/>
                <w:numId w:val="409"/>
              </w:numPr>
              <w:autoSpaceDE w:val="0"/>
              <w:autoSpaceDN w:val="0"/>
              <w:adjustRightInd w:val="0"/>
              <w:jc w:val="center"/>
              <w:rPr>
                <w:rFonts w:cs="Arial"/>
                <w:sz w:val="16"/>
                <w:szCs w:val="16"/>
                <w:lang w:bidi="ar-SA"/>
              </w:rPr>
            </w:pPr>
          </w:p>
        </w:tc>
        <w:tc>
          <w:tcPr>
            <w:tcW w:w="1276" w:type="dxa"/>
            <w:tcMar>
              <w:top w:w="0" w:type="dxa"/>
            </w:tcMar>
            <w:vAlign w:val="center"/>
          </w:tcPr>
          <w:p w14:paraId="77B9896D" w14:textId="52B1EE5A" w:rsidR="00B3018E" w:rsidRPr="0025470A" w:rsidRDefault="00337646" w:rsidP="008528BA">
            <w:pPr>
              <w:widowControl w:val="0"/>
              <w:autoSpaceDE w:val="0"/>
              <w:autoSpaceDN w:val="0"/>
              <w:adjustRightInd w:val="0"/>
              <w:spacing w:before="120" w:after="120" w:line="240" w:lineRule="auto"/>
              <w:ind w:left="0" w:firstLine="0"/>
              <w:jc w:val="center"/>
              <w:rPr>
                <w:rFonts w:cs="Arial"/>
                <w:sz w:val="16"/>
                <w:szCs w:val="16"/>
                <w:lang w:bidi="ar-SA"/>
              </w:rPr>
            </w:pPr>
            <w:r w:rsidRPr="0025470A">
              <w:rPr>
                <w:rFonts w:cs="Arial"/>
                <w:sz w:val="16"/>
                <w:szCs w:val="16"/>
                <w:lang w:bidi="ar-SA"/>
              </w:rPr>
              <w:t>??</w:t>
            </w:r>
          </w:p>
        </w:tc>
        <w:tc>
          <w:tcPr>
            <w:tcW w:w="992" w:type="dxa"/>
            <w:tcMar>
              <w:top w:w="0" w:type="dxa"/>
            </w:tcMar>
            <w:vAlign w:val="center"/>
          </w:tcPr>
          <w:p w14:paraId="23DA1E8C" w14:textId="0F11CC9D" w:rsidR="00B3018E" w:rsidRPr="0025470A" w:rsidRDefault="00337646" w:rsidP="008528BA">
            <w:pPr>
              <w:widowControl w:val="0"/>
              <w:autoSpaceDE w:val="0"/>
              <w:autoSpaceDN w:val="0"/>
              <w:adjustRightInd w:val="0"/>
              <w:spacing w:before="120" w:after="120" w:line="240" w:lineRule="auto"/>
              <w:ind w:left="0" w:firstLine="0"/>
              <w:jc w:val="center"/>
              <w:rPr>
                <w:rFonts w:cs="Arial"/>
                <w:sz w:val="16"/>
                <w:szCs w:val="16"/>
                <w:lang w:bidi="ar-SA"/>
              </w:rPr>
            </w:pPr>
            <w:r w:rsidRPr="0025470A">
              <w:rPr>
                <w:rFonts w:cs="Arial"/>
                <w:sz w:val="16"/>
                <w:szCs w:val="16"/>
                <w:lang w:bidi="ar-SA"/>
              </w:rPr>
              <w:t>??</w:t>
            </w:r>
          </w:p>
        </w:tc>
        <w:tc>
          <w:tcPr>
            <w:tcW w:w="850" w:type="dxa"/>
            <w:tcMar>
              <w:top w:w="0" w:type="dxa"/>
            </w:tcMar>
            <w:vAlign w:val="center"/>
          </w:tcPr>
          <w:p w14:paraId="01D2B5C2" w14:textId="5F6CC5A0" w:rsidR="00B3018E" w:rsidRPr="0025470A" w:rsidRDefault="00E83E88" w:rsidP="008528BA">
            <w:pPr>
              <w:widowControl w:val="0"/>
              <w:autoSpaceDE w:val="0"/>
              <w:autoSpaceDN w:val="0"/>
              <w:adjustRightInd w:val="0"/>
              <w:spacing w:before="120" w:after="120" w:line="240" w:lineRule="auto"/>
              <w:ind w:left="0" w:firstLine="0"/>
              <w:jc w:val="center"/>
              <w:rPr>
                <w:rFonts w:cs="Arial"/>
                <w:sz w:val="16"/>
                <w:szCs w:val="16"/>
                <w:lang w:bidi="ar-SA"/>
              </w:rPr>
            </w:pPr>
            <w:r w:rsidRPr="0025470A">
              <w:rPr>
                <w:rFonts w:cs="Arial"/>
                <w:sz w:val="16"/>
                <w:szCs w:val="16"/>
                <w:lang w:bidi="ar-SA"/>
              </w:rPr>
              <w:t>??</w:t>
            </w:r>
          </w:p>
        </w:tc>
        <w:tc>
          <w:tcPr>
            <w:tcW w:w="4690" w:type="dxa"/>
            <w:tcMar>
              <w:top w:w="0" w:type="dxa"/>
            </w:tcMar>
            <w:vAlign w:val="center"/>
          </w:tcPr>
          <w:p w14:paraId="0B937F3D" w14:textId="10046310" w:rsidR="00B3018E" w:rsidRPr="0025470A" w:rsidRDefault="00AC6C99" w:rsidP="008528BA">
            <w:pPr>
              <w:widowControl w:val="0"/>
              <w:autoSpaceDE w:val="0"/>
              <w:autoSpaceDN w:val="0"/>
              <w:adjustRightInd w:val="0"/>
              <w:spacing w:before="120" w:after="120" w:line="240" w:lineRule="auto"/>
              <w:ind w:left="0" w:firstLine="0"/>
              <w:jc w:val="left"/>
              <w:rPr>
                <w:rFonts w:cs="Arial"/>
                <w:sz w:val="16"/>
                <w:szCs w:val="16"/>
                <w:lang w:bidi="ar-SA"/>
              </w:rPr>
            </w:pPr>
            <w:r w:rsidRPr="0025470A">
              <w:rPr>
                <w:rFonts w:cs="Arial"/>
                <w:sz w:val="16"/>
                <w:szCs w:val="16"/>
                <w:lang w:bidi="ar-SA"/>
              </w:rPr>
              <w:t>??</w:t>
            </w:r>
            <w:r w:rsidR="0021266D" w:rsidRPr="0025470A">
              <w:rPr>
                <w:rFonts w:cs="Arial"/>
                <w:sz w:val="16"/>
                <w:szCs w:val="16"/>
                <w:lang w:bidi="ar-SA"/>
              </w:rPr>
              <w:t xml:space="preserve"> </w:t>
            </w:r>
          </w:p>
        </w:tc>
      </w:tr>
      <w:tr w:rsidR="002D676D" w:rsidRPr="0025470A" w14:paraId="3C1A4680" w14:textId="77777777" w:rsidTr="00AC6C99">
        <w:tc>
          <w:tcPr>
            <w:tcW w:w="1264" w:type="dxa"/>
            <w:tcMar>
              <w:top w:w="0" w:type="dxa"/>
            </w:tcMar>
          </w:tcPr>
          <w:p w14:paraId="6D0322B4" w14:textId="044CB356" w:rsidR="00B3018E" w:rsidRPr="0025470A" w:rsidRDefault="00B3018E" w:rsidP="008528BA">
            <w:pPr>
              <w:widowControl w:val="0"/>
              <w:autoSpaceDE w:val="0"/>
              <w:autoSpaceDN w:val="0"/>
              <w:adjustRightInd w:val="0"/>
              <w:spacing w:before="120" w:after="120" w:line="240" w:lineRule="auto"/>
              <w:ind w:left="0" w:firstLine="0"/>
              <w:jc w:val="center"/>
              <w:rPr>
                <w:rFonts w:cs="Arial"/>
                <w:sz w:val="16"/>
                <w:szCs w:val="16"/>
                <w:lang w:bidi="ar-SA"/>
              </w:rPr>
            </w:pPr>
          </w:p>
        </w:tc>
        <w:tc>
          <w:tcPr>
            <w:tcW w:w="1276" w:type="dxa"/>
            <w:tcMar>
              <w:top w:w="0" w:type="dxa"/>
            </w:tcMar>
          </w:tcPr>
          <w:p w14:paraId="2C5755CE" w14:textId="0D88927B" w:rsidR="00B3018E" w:rsidRPr="0025470A" w:rsidRDefault="00B3018E" w:rsidP="008528BA">
            <w:pPr>
              <w:widowControl w:val="0"/>
              <w:autoSpaceDE w:val="0"/>
              <w:autoSpaceDN w:val="0"/>
              <w:adjustRightInd w:val="0"/>
              <w:spacing w:before="120" w:after="120" w:line="240" w:lineRule="auto"/>
              <w:ind w:left="0" w:firstLine="0"/>
              <w:jc w:val="center"/>
              <w:rPr>
                <w:rFonts w:cs="Arial"/>
                <w:sz w:val="16"/>
                <w:szCs w:val="16"/>
                <w:lang w:bidi="ar-SA"/>
              </w:rPr>
            </w:pPr>
          </w:p>
        </w:tc>
        <w:tc>
          <w:tcPr>
            <w:tcW w:w="992" w:type="dxa"/>
            <w:tcMar>
              <w:top w:w="0" w:type="dxa"/>
            </w:tcMar>
          </w:tcPr>
          <w:p w14:paraId="2D838C30" w14:textId="4B6840EA" w:rsidR="00B3018E" w:rsidRPr="0025470A" w:rsidRDefault="00B3018E" w:rsidP="008528BA">
            <w:pPr>
              <w:widowControl w:val="0"/>
              <w:autoSpaceDE w:val="0"/>
              <w:autoSpaceDN w:val="0"/>
              <w:adjustRightInd w:val="0"/>
              <w:spacing w:before="120" w:after="120" w:line="240" w:lineRule="auto"/>
              <w:ind w:left="0" w:firstLine="0"/>
              <w:jc w:val="center"/>
              <w:rPr>
                <w:rFonts w:cs="Arial"/>
                <w:sz w:val="16"/>
                <w:szCs w:val="16"/>
                <w:lang w:bidi="ar-SA"/>
              </w:rPr>
            </w:pPr>
          </w:p>
        </w:tc>
        <w:tc>
          <w:tcPr>
            <w:tcW w:w="850" w:type="dxa"/>
            <w:tcMar>
              <w:top w:w="0" w:type="dxa"/>
            </w:tcMar>
          </w:tcPr>
          <w:p w14:paraId="2AA5EACD" w14:textId="798F2EBD" w:rsidR="00B3018E" w:rsidRPr="0025470A" w:rsidRDefault="00B3018E" w:rsidP="008528BA">
            <w:pPr>
              <w:widowControl w:val="0"/>
              <w:autoSpaceDE w:val="0"/>
              <w:autoSpaceDN w:val="0"/>
              <w:adjustRightInd w:val="0"/>
              <w:spacing w:before="120" w:after="120" w:line="240" w:lineRule="auto"/>
              <w:ind w:left="0" w:firstLine="0"/>
              <w:jc w:val="center"/>
              <w:rPr>
                <w:rFonts w:cs="Arial"/>
                <w:sz w:val="16"/>
                <w:szCs w:val="16"/>
                <w:lang w:bidi="ar-SA"/>
              </w:rPr>
            </w:pPr>
          </w:p>
        </w:tc>
        <w:tc>
          <w:tcPr>
            <w:tcW w:w="4690" w:type="dxa"/>
            <w:tcMar>
              <w:top w:w="0" w:type="dxa"/>
            </w:tcMar>
            <w:vAlign w:val="center"/>
          </w:tcPr>
          <w:p w14:paraId="28FAE46F" w14:textId="77777777" w:rsidR="00813D84" w:rsidRPr="0025470A" w:rsidRDefault="00813D84" w:rsidP="008528BA">
            <w:pPr>
              <w:widowControl w:val="0"/>
              <w:autoSpaceDE w:val="0"/>
              <w:autoSpaceDN w:val="0"/>
              <w:adjustRightInd w:val="0"/>
              <w:spacing w:before="120" w:after="120" w:line="240" w:lineRule="auto"/>
              <w:ind w:left="0" w:firstLine="0"/>
              <w:jc w:val="left"/>
              <w:rPr>
                <w:rFonts w:cs="Arial"/>
                <w:sz w:val="16"/>
                <w:szCs w:val="16"/>
                <w:lang w:bidi="ar-SA"/>
              </w:rPr>
            </w:pPr>
          </w:p>
        </w:tc>
      </w:tr>
    </w:tbl>
    <w:p w14:paraId="756DD37A" w14:textId="77777777" w:rsidR="00B3018E" w:rsidRPr="0025470A" w:rsidRDefault="00B3018E" w:rsidP="008528BA">
      <w:pPr>
        <w:spacing w:before="120" w:after="120"/>
        <w:rPr>
          <w:rFonts w:cs="Arial"/>
          <w:lang w:bidi="ar-SA"/>
        </w:rPr>
      </w:pPr>
    </w:p>
    <w:p w14:paraId="3E6A432A" w14:textId="305AD9EE" w:rsidR="008B0DDF" w:rsidRPr="0025470A" w:rsidRDefault="00EC24C8" w:rsidP="00AC6C99">
      <w:pPr>
        <w:spacing w:before="120" w:after="120" w:line="240" w:lineRule="auto"/>
        <w:jc w:val="center"/>
        <w:rPr>
          <w:rFonts w:cs="Arial"/>
          <w:bCs/>
        </w:rPr>
      </w:pPr>
      <w:r w:rsidRPr="0025470A">
        <w:rPr>
          <w:rFonts w:cs="Arial"/>
          <w:b/>
        </w:rPr>
        <w:br w:type="page"/>
      </w:r>
    </w:p>
    <w:p w14:paraId="5E9ABB10" w14:textId="77777777" w:rsidR="008B0DDF" w:rsidRPr="0025470A" w:rsidRDefault="008B0DDF" w:rsidP="008528BA">
      <w:pPr>
        <w:spacing w:before="120" w:after="120" w:line="240" w:lineRule="auto"/>
        <w:jc w:val="center"/>
        <w:rPr>
          <w:rFonts w:cs="Arial"/>
          <w:b/>
        </w:rPr>
        <w:sectPr w:rsidR="008B0DDF" w:rsidRPr="0025470A" w:rsidSect="00B3018E">
          <w:headerReference w:type="default" r:id="rId16"/>
          <w:footerReference w:type="default" r:id="rId17"/>
          <w:pgSz w:w="11906" w:h="16838"/>
          <w:pgMar w:top="1440" w:right="1440" w:bottom="1440" w:left="1440" w:header="708" w:footer="708" w:gutter="0"/>
          <w:pgNumType w:start="3"/>
          <w:cols w:space="708"/>
          <w:titlePg/>
          <w:docGrid w:linePitch="360"/>
        </w:sectPr>
      </w:pPr>
    </w:p>
    <w:p w14:paraId="4A80F2B9" w14:textId="77777777" w:rsidR="00044B20" w:rsidRPr="0025470A" w:rsidRDefault="00044B20" w:rsidP="008528BA">
      <w:pPr>
        <w:spacing w:before="120" w:after="120" w:line="240" w:lineRule="auto"/>
        <w:ind w:left="0" w:firstLine="0"/>
        <w:jc w:val="center"/>
        <w:rPr>
          <w:rFonts w:cs="Arial"/>
          <w:b/>
          <w:sz w:val="24"/>
          <w:szCs w:val="24"/>
        </w:rPr>
      </w:pPr>
      <w:r w:rsidRPr="0025470A">
        <w:rPr>
          <w:rFonts w:cs="Arial"/>
          <w:b/>
          <w:sz w:val="24"/>
          <w:szCs w:val="24"/>
        </w:rPr>
        <w:t>Preamble</w:t>
      </w:r>
    </w:p>
    <w:p w14:paraId="4FEC8596" w14:textId="77777777" w:rsidR="00441667" w:rsidRPr="0025470A" w:rsidRDefault="00441667" w:rsidP="008528BA">
      <w:pPr>
        <w:spacing w:before="120" w:after="120" w:line="240" w:lineRule="auto"/>
        <w:ind w:left="0" w:firstLine="0"/>
        <w:jc w:val="center"/>
        <w:rPr>
          <w:rFonts w:cs="Arial"/>
          <w:b/>
        </w:rPr>
      </w:pPr>
    </w:p>
    <w:p w14:paraId="0D69B4C3" w14:textId="62B6857E" w:rsidR="005D0595" w:rsidRPr="0025470A" w:rsidRDefault="005D0595" w:rsidP="00A729E0">
      <w:pPr>
        <w:autoSpaceDE w:val="0"/>
        <w:autoSpaceDN w:val="0"/>
        <w:adjustRightInd w:val="0"/>
        <w:spacing w:before="120" w:after="120" w:line="240" w:lineRule="auto"/>
        <w:ind w:left="0" w:right="-46" w:firstLine="0"/>
        <w:jc w:val="left"/>
        <w:rPr>
          <w:rFonts w:cs="Arial"/>
          <w:iCs/>
          <w:lang w:eastAsia="en-AU"/>
        </w:rPr>
      </w:pPr>
      <w:r w:rsidRPr="0025470A">
        <w:rPr>
          <w:rFonts w:cs="Arial"/>
          <w:iCs/>
          <w:lang w:eastAsia="en-AU"/>
        </w:rPr>
        <w:t xml:space="preserve">The City of </w:t>
      </w:r>
      <w:r w:rsidR="000D34C5" w:rsidRPr="0025470A">
        <w:rPr>
          <w:rFonts w:cs="Arial"/>
          <w:iCs/>
          <w:lang w:eastAsia="en-AU"/>
        </w:rPr>
        <w:t>Albany</w:t>
      </w:r>
      <w:r w:rsidRPr="0025470A">
        <w:rPr>
          <w:rFonts w:cs="Arial"/>
          <w:iCs/>
          <w:lang w:eastAsia="en-AU"/>
        </w:rPr>
        <w:t xml:space="preserve"> under the powers conferred by the </w:t>
      </w:r>
      <w:r w:rsidRPr="0025470A">
        <w:rPr>
          <w:rFonts w:cs="Arial"/>
          <w:i/>
          <w:iCs/>
          <w:lang w:eastAsia="en-AU"/>
        </w:rPr>
        <w:t>Planning and Development Act 2005</w:t>
      </w:r>
      <w:r w:rsidRPr="0025470A">
        <w:rPr>
          <w:rFonts w:cs="Arial"/>
          <w:iCs/>
          <w:lang w:eastAsia="en-AU"/>
        </w:rPr>
        <w:t xml:space="preserve"> makes the follo</w:t>
      </w:r>
      <w:r w:rsidR="000D34C5" w:rsidRPr="0025470A">
        <w:rPr>
          <w:rFonts w:cs="Arial"/>
          <w:iCs/>
          <w:lang w:eastAsia="en-AU"/>
        </w:rPr>
        <w:t xml:space="preserve">wing </w:t>
      </w:r>
      <w:r w:rsidR="000D34C5" w:rsidRPr="0025470A">
        <w:rPr>
          <w:rFonts w:cs="Arial"/>
          <w:i/>
          <w:iCs/>
          <w:lang w:eastAsia="en-AU"/>
        </w:rPr>
        <w:t>Local Planning Scheme No. 2</w:t>
      </w:r>
      <w:r w:rsidRPr="0025470A">
        <w:rPr>
          <w:rFonts w:cs="Arial"/>
          <w:iCs/>
          <w:lang w:eastAsia="en-AU"/>
        </w:rPr>
        <w:t xml:space="preserve"> in accordance with the purposes of the Act.</w:t>
      </w:r>
    </w:p>
    <w:p w14:paraId="3A5F8D25" w14:textId="3FFC8B2C" w:rsidR="005D0595" w:rsidRPr="0025470A" w:rsidRDefault="005D0595" w:rsidP="00A729E0">
      <w:pPr>
        <w:autoSpaceDE w:val="0"/>
        <w:autoSpaceDN w:val="0"/>
        <w:adjustRightInd w:val="0"/>
        <w:spacing w:before="120" w:after="120" w:line="240" w:lineRule="auto"/>
        <w:ind w:left="0" w:right="-46" w:firstLine="0"/>
        <w:jc w:val="left"/>
        <w:rPr>
          <w:rFonts w:cs="Arial"/>
          <w:iCs/>
          <w:lang w:eastAsia="en-AU"/>
        </w:rPr>
      </w:pPr>
      <w:r w:rsidRPr="0025470A">
        <w:rPr>
          <w:rFonts w:cs="Arial"/>
          <w:iCs/>
          <w:lang w:eastAsia="en-AU"/>
        </w:rPr>
        <w:t xml:space="preserve">The Local Planning Scheme of the City of </w:t>
      </w:r>
      <w:r w:rsidR="000D34C5" w:rsidRPr="0025470A">
        <w:rPr>
          <w:rFonts w:cs="Arial"/>
          <w:iCs/>
          <w:lang w:eastAsia="en-AU"/>
        </w:rPr>
        <w:t>Albany</w:t>
      </w:r>
      <w:r w:rsidRPr="0025470A">
        <w:rPr>
          <w:rFonts w:cs="Arial"/>
          <w:iCs/>
          <w:lang w:eastAsia="en-AU"/>
        </w:rPr>
        <w:t xml:space="preserve"> consists of this Scheme Text and accompanying</w:t>
      </w:r>
      <w:r w:rsidR="000D34C5" w:rsidRPr="0025470A">
        <w:rPr>
          <w:rFonts w:cs="Arial"/>
          <w:iCs/>
          <w:lang w:eastAsia="en-AU"/>
        </w:rPr>
        <w:t xml:space="preserve"> </w:t>
      </w:r>
      <w:r w:rsidRPr="0025470A">
        <w:rPr>
          <w:rFonts w:cs="Arial"/>
          <w:iCs/>
          <w:lang w:eastAsia="en-AU"/>
        </w:rPr>
        <w:t xml:space="preserve">Scheme Map (sheets 1 to </w:t>
      </w:r>
      <w:r w:rsidR="00E83E88" w:rsidRPr="0025470A">
        <w:rPr>
          <w:rFonts w:cs="Arial"/>
          <w:iCs/>
          <w:lang w:eastAsia="en-AU"/>
        </w:rPr>
        <w:t>35</w:t>
      </w:r>
      <w:r w:rsidRPr="0025470A">
        <w:rPr>
          <w:rFonts w:cs="Arial"/>
          <w:iCs/>
          <w:lang w:eastAsia="en-AU"/>
        </w:rPr>
        <w:t xml:space="preserve">). The Scheme divides the </w:t>
      </w:r>
      <w:r w:rsidR="00485592" w:rsidRPr="0025470A">
        <w:rPr>
          <w:rFonts w:cs="Arial"/>
          <w:iCs/>
          <w:lang w:eastAsia="en-AU"/>
        </w:rPr>
        <w:t>local government</w:t>
      </w:r>
      <w:r w:rsidRPr="0025470A">
        <w:rPr>
          <w:rFonts w:cs="Arial"/>
          <w:iCs/>
          <w:lang w:eastAsia="en-AU"/>
        </w:rPr>
        <w:t xml:space="preserve"> district into zones to identify</w:t>
      </w:r>
      <w:r w:rsidR="000D34C5" w:rsidRPr="0025470A">
        <w:rPr>
          <w:rFonts w:cs="Arial"/>
          <w:iCs/>
          <w:lang w:eastAsia="en-AU"/>
        </w:rPr>
        <w:t xml:space="preserve"> </w:t>
      </w:r>
      <w:r w:rsidRPr="0025470A">
        <w:rPr>
          <w:rFonts w:cs="Arial"/>
          <w:iCs/>
          <w:lang w:eastAsia="en-AU"/>
        </w:rPr>
        <w:t>areas for particular land uses and identifies land reserved for public purposes. Most importantly, the</w:t>
      </w:r>
      <w:r w:rsidR="000D34C5" w:rsidRPr="0025470A">
        <w:rPr>
          <w:rFonts w:cs="Arial"/>
          <w:iCs/>
          <w:lang w:eastAsia="en-AU"/>
        </w:rPr>
        <w:t xml:space="preserve"> </w:t>
      </w:r>
      <w:r w:rsidRPr="0025470A">
        <w:rPr>
          <w:rFonts w:cs="Arial"/>
          <w:iCs/>
          <w:lang w:eastAsia="en-AU"/>
        </w:rPr>
        <w:t>Scheme controls the types of land uses and development allowed in different reserves and zones.</w:t>
      </w:r>
    </w:p>
    <w:p w14:paraId="28E9B7D9" w14:textId="17818141" w:rsidR="005D0595" w:rsidRPr="0025470A" w:rsidRDefault="005D0595" w:rsidP="00A729E0">
      <w:pPr>
        <w:autoSpaceDE w:val="0"/>
        <w:autoSpaceDN w:val="0"/>
        <w:adjustRightInd w:val="0"/>
        <w:spacing w:before="120" w:after="120" w:line="240" w:lineRule="auto"/>
        <w:ind w:left="0" w:right="-46" w:firstLine="0"/>
        <w:jc w:val="left"/>
        <w:rPr>
          <w:rFonts w:cs="Arial"/>
          <w:iCs/>
          <w:lang w:eastAsia="en-AU"/>
        </w:rPr>
      </w:pPr>
      <w:r w:rsidRPr="0025470A">
        <w:rPr>
          <w:rFonts w:cs="Arial"/>
          <w:iCs/>
          <w:lang w:eastAsia="en-AU"/>
        </w:rPr>
        <w:t>The Scheme Text and Map should be read in conjunction with the Local Planning Strategy, which is the</w:t>
      </w:r>
      <w:r w:rsidR="000D34C5" w:rsidRPr="0025470A">
        <w:rPr>
          <w:rFonts w:cs="Arial"/>
          <w:iCs/>
          <w:lang w:eastAsia="en-AU"/>
        </w:rPr>
        <w:t xml:space="preserve"> </w:t>
      </w:r>
      <w:r w:rsidRPr="0025470A">
        <w:rPr>
          <w:rFonts w:cs="Arial"/>
          <w:iCs/>
          <w:lang w:eastAsia="en-AU"/>
        </w:rPr>
        <w:t>overarching planning instrument of the City’s Local Planning Framework. The Local Planning Strategy</w:t>
      </w:r>
      <w:r w:rsidR="000D34C5" w:rsidRPr="0025470A">
        <w:rPr>
          <w:rFonts w:cs="Arial"/>
          <w:iCs/>
          <w:lang w:eastAsia="en-AU"/>
        </w:rPr>
        <w:t xml:space="preserve"> </w:t>
      </w:r>
      <w:r w:rsidRPr="0025470A">
        <w:rPr>
          <w:rFonts w:cs="Arial"/>
          <w:iCs/>
          <w:lang w:eastAsia="en-AU"/>
        </w:rPr>
        <w:t xml:space="preserve">sets out the long-term planning directions for the </w:t>
      </w:r>
      <w:r w:rsidR="00485592" w:rsidRPr="0025470A">
        <w:rPr>
          <w:rFonts w:cs="Arial"/>
          <w:iCs/>
          <w:lang w:eastAsia="en-AU"/>
        </w:rPr>
        <w:t>local government</w:t>
      </w:r>
      <w:r w:rsidRPr="0025470A">
        <w:rPr>
          <w:rFonts w:cs="Arial"/>
          <w:iCs/>
          <w:lang w:eastAsia="en-AU"/>
        </w:rPr>
        <w:t>, applies State and regional planning</w:t>
      </w:r>
      <w:r w:rsidR="000D34C5" w:rsidRPr="0025470A">
        <w:rPr>
          <w:rFonts w:cs="Arial"/>
          <w:iCs/>
          <w:lang w:eastAsia="en-AU"/>
        </w:rPr>
        <w:t xml:space="preserve"> </w:t>
      </w:r>
      <w:r w:rsidRPr="0025470A">
        <w:rPr>
          <w:rFonts w:cs="Arial"/>
          <w:iCs/>
          <w:lang w:eastAsia="en-AU"/>
        </w:rPr>
        <w:t>policies and provides the rationale for the zones and other provisions of the Scheme. In addition to the</w:t>
      </w:r>
      <w:r w:rsidR="000D34C5" w:rsidRPr="0025470A">
        <w:rPr>
          <w:rFonts w:cs="Arial"/>
          <w:iCs/>
          <w:lang w:eastAsia="en-AU"/>
        </w:rPr>
        <w:t xml:space="preserve"> </w:t>
      </w:r>
      <w:r w:rsidRPr="0025470A">
        <w:rPr>
          <w:rFonts w:cs="Arial"/>
          <w:iCs/>
          <w:lang w:eastAsia="en-AU"/>
        </w:rPr>
        <w:t>Local Planning Strategy, the Local Planning Framework provides for local planning policies which set</w:t>
      </w:r>
      <w:r w:rsidR="000D34C5" w:rsidRPr="0025470A">
        <w:rPr>
          <w:rFonts w:cs="Arial"/>
          <w:iCs/>
          <w:lang w:eastAsia="en-AU"/>
        </w:rPr>
        <w:t xml:space="preserve"> </w:t>
      </w:r>
      <w:r w:rsidRPr="0025470A">
        <w:rPr>
          <w:rFonts w:cs="Arial"/>
          <w:iCs/>
          <w:lang w:eastAsia="en-AU"/>
        </w:rPr>
        <w:t xml:space="preserve">out the general policies of the </w:t>
      </w:r>
      <w:r w:rsidR="00485592" w:rsidRPr="0025470A">
        <w:rPr>
          <w:rFonts w:cs="Arial"/>
          <w:iCs/>
          <w:lang w:eastAsia="en-AU"/>
        </w:rPr>
        <w:t>local government</w:t>
      </w:r>
      <w:r w:rsidRPr="0025470A">
        <w:rPr>
          <w:rFonts w:cs="Arial"/>
          <w:iCs/>
          <w:lang w:eastAsia="en-AU"/>
        </w:rPr>
        <w:t xml:space="preserve"> on matters within the Scheme.</w:t>
      </w:r>
    </w:p>
    <w:p w14:paraId="66FD1FF0" w14:textId="61F98CE9" w:rsidR="005D0595" w:rsidRPr="0025470A" w:rsidRDefault="005D0595" w:rsidP="00A729E0">
      <w:pPr>
        <w:autoSpaceDE w:val="0"/>
        <w:autoSpaceDN w:val="0"/>
        <w:adjustRightInd w:val="0"/>
        <w:spacing w:before="120" w:after="120" w:line="240" w:lineRule="auto"/>
        <w:ind w:left="0" w:right="-46" w:firstLine="0"/>
        <w:jc w:val="left"/>
        <w:rPr>
          <w:rFonts w:cs="Arial"/>
          <w:iCs/>
          <w:lang w:eastAsia="en-AU"/>
        </w:rPr>
      </w:pPr>
      <w:r w:rsidRPr="0025470A">
        <w:rPr>
          <w:rFonts w:cs="Arial"/>
          <w:iCs/>
          <w:lang w:eastAsia="en-AU"/>
        </w:rPr>
        <w:t>The separately gazetted deemed provisions for local planning schemes are prescribed under Schedule</w:t>
      </w:r>
      <w:r w:rsidR="000D34C5" w:rsidRPr="0025470A">
        <w:rPr>
          <w:rFonts w:cs="Arial"/>
          <w:iCs/>
          <w:lang w:eastAsia="en-AU"/>
        </w:rPr>
        <w:t xml:space="preserve"> </w:t>
      </w:r>
      <w:r w:rsidRPr="0025470A">
        <w:rPr>
          <w:rFonts w:cs="Arial"/>
          <w:iCs/>
          <w:lang w:eastAsia="en-AU"/>
        </w:rPr>
        <w:t xml:space="preserve">2 of the </w:t>
      </w:r>
      <w:r w:rsidRPr="0025470A">
        <w:rPr>
          <w:rFonts w:cs="Arial"/>
          <w:i/>
          <w:iCs/>
          <w:lang w:eastAsia="en-AU"/>
        </w:rPr>
        <w:t xml:space="preserve">Planning and Development (Local Planning Schemes) Regulations 2015 </w:t>
      </w:r>
      <w:r w:rsidRPr="0025470A">
        <w:rPr>
          <w:rFonts w:cs="Arial"/>
          <w:iCs/>
          <w:lang w:eastAsia="en-AU"/>
        </w:rPr>
        <w:t>and have automatic</w:t>
      </w:r>
      <w:r w:rsidR="000D34C5" w:rsidRPr="0025470A">
        <w:rPr>
          <w:rFonts w:cs="Arial"/>
          <w:iCs/>
          <w:lang w:eastAsia="en-AU"/>
        </w:rPr>
        <w:t xml:space="preserve"> </w:t>
      </w:r>
      <w:r w:rsidRPr="0025470A">
        <w:rPr>
          <w:rFonts w:cs="Arial"/>
          <w:iCs/>
          <w:lang w:eastAsia="en-AU"/>
        </w:rPr>
        <w:t>statutory effect as part of the Scheme. In addition to the provisions set out in the Scheme Text, the</w:t>
      </w:r>
      <w:r w:rsidR="000D34C5" w:rsidRPr="0025470A">
        <w:rPr>
          <w:rFonts w:cs="Arial"/>
          <w:iCs/>
          <w:lang w:eastAsia="en-AU"/>
        </w:rPr>
        <w:t xml:space="preserve"> </w:t>
      </w:r>
      <w:r w:rsidRPr="0025470A">
        <w:rPr>
          <w:rFonts w:cs="Arial"/>
          <w:iCs/>
          <w:lang w:eastAsia="en-AU"/>
        </w:rPr>
        <w:t>following lists the parts of the deemed provisions included as part of the Scheme:</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4"/>
        <w:gridCol w:w="5298"/>
      </w:tblGrid>
      <w:tr w:rsidR="00C541A9" w:rsidRPr="0025470A" w14:paraId="6AEFB7CD" w14:textId="77777777" w:rsidTr="00A729E0">
        <w:tc>
          <w:tcPr>
            <w:tcW w:w="3774" w:type="dxa"/>
          </w:tcPr>
          <w:p w14:paraId="1FA5414E" w14:textId="1245E1E7" w:rsidR="00C541A9" w:rsidRPr="0025470A" w:rsidRDefault="00C541A9" w:rsidP="00E5354E">
            <w:pPr>
              <w:tabs>
                <w:tab w:val="left" w:pos="1303"/>
                <w:tab w:val="left" w:pos="5103"/>
              </w:tabs>
              <w:autoSpaceDE w:val="0"/>
              <w:autoSpaceDN w:val="0"/>
              <w:adjustRightInd w:val="0"/>
              <w:spacing w:before="120" w:after="120" w:line="240" w:lineRule="auto"/>
              <w:ind w:left="1303" w:hanging="1303"/>
              <w:jc w:val="left"/>
              <w:rPr>
                <w:rFonts w:cs="Arial"/>
                <w:iCs/>
                <w:lang w:eastAsia="en-AU"/>
              </w:rPr>
            </w:pPr>
            <w:r w:rsidRPr="0025470A">
              <w:rPr>
                <w:rFonts w:cs="Arial"/>
                <w:iCs/>
                <w:lang w:eastAsia="en-AU"/>
              </w:rPr>
              <w:t xml:space="preserve">Part 1 - </w:t>
            </w:r>
            <w:r w:rsidR="00D96DF2" w:rsidRPr="0025470A">
              <w:rPr>
                <w:rFonts w:cs="Arial"/>
                <w:iCs/>
                <w:lang w:eastAsia="en-AU"/>
              </w:rPr>
              <w:tab/>
            </w:r>
            <w:r w:rsidRPr="0025470A">
              <w:rPr>
                <w:rFonts w:cs="Arial"/>
                <w:iCs/>
                <w:lang w:eastAsia="en-AU"/>
              </w:rPr>
              <w:t>Preliminary:</w:t>
            </w:r>
          </w:p>
        </w:tc>
        <w:tc>
          <w:tcPr>
            <w:tcW w:w="5298" w:type="dxa"/>
          </w:tcPr>
          <w:p w14:paraId="21C703F6" w14:textId="696FEF16" w:rsidR="00C541A9" w:rsidRPr="0025470A" w:rsidRDefault="00C541A9" w:rsidP="000D34C5">
            <w:pPr>
              <w:tabs>
                <w:tab w:val="left" w:pos="1985"/>
                <w:tab w:val="left" w:pos="5103"/>
              </w:tabs>
              <w:autoSpaceDE w:val="0"/>
              <w:autoSpaceDN w:val="0"/>
              <w:adjustRightInd w:val="0"/>
              <w:spacing w:before="120" w:after="120" w:line="240" w:lineRule="auto"/>
              <w:ind w:left="0" w:firstLine="0"/>
              <w:jc w:val="left"/>
              <w:rPr>
                <w:rFonts w:cs="Arial"/>
                <w:iCs/>
                <w:lang w:eastAsia="en-AU"/>
              </w:rPr>
            </w:pPr>
            <w:r w:rsidRPr="0025470A">
              <w:rPr>
                <w:rFonts w:cs="Arial"/>
                <w:iCs/>
                <w:lang w:eastAsia="en-AU"/>
              </w:rPr>
              <w:t>Sets out the meaning of general terms used throughout the Scheme Text.</w:t>
            </w:r>
          </w:p>
        </w:tc>
      </w:tr>
      <w:tr w:rsidR="00C541A9" w:rsidRPr="0025470A" w14:paraId="5D85DDE1" w14:textId="77777777" w:rsidTr="00A729E0">
        <w:tc>
          <w:tcPr>
            <w:tcW w:w="3774" w:type="dxa"/>
          </w:tcPr>
          <w:p w14:paraId="096B1F99" w14:textId="385907C2" w:rsidR="00C541A9" w:rsidRPr="0025470A" w:rsidRDefault="00C541A9" w:rsidP="00E5354E">
            <w:pPr>
              <w:tabs>
                <w:tab w:val="left" w:pos="1303"/>
                <w:tab w:val="left" w:pos="5103"/>
              </w:tabs>
              <w:autoSpaceDE w:val="0"/>
              <w:autoSpaceDN w:val="0"/>
              <w:adjustRightInd w:val="0"/>
              <w:spacing w:before="120" w:after="120" w:line="240" w:lineRule="auto"/>
              <w:ind w:left="1303" w:hanging="1303"/>
              <w:jc w:val="left"/>
              <w:rPr>
                <w:rFonts w:cs="Arial"/>
                <w:iCs/>
                <w:lang w:eastAsia="en-AU"/>
              </w:rPr>
            </w:pPr>
            <w:r w:rsidRPr="0025470A">
              <w:rPr>
                <w:rFonts w:cs="Arial"/>
                <w:iCs/>
                <w:lang w:eastAsia="en-AU"/>
              </w:rPr>
              <w:t xml:space="preserve">Part 2 - </w:t>
            </w:r>
            <w:r w:rsidR="00D96DF2" w:rsidRPr="0025470A">
              <w:rPr>
                <w:rFonts w:cs="Arial"/>
                <w:iCs/>
                <w:lang w:eastAsia="en-AU"/>
              </w:rPr>
              <w:tab/>
            </w:r>
            <w:r w:rsidRPr="0025470A">
              <w:rPr>
                <w:rFonts w:cs="Arial"/>
                <w:iCs/>
                <w:lang w:eastAsia="en-AU"/>
              </w:rPr>
              <w:t>Local planning framework:</w:t>
            </w:r>
          </w:p>
        </w:tc>
        <w:tc>
          <w:tcPr>
            <w:tcW w:w="5298" w:type="dxa"/>
          </w:tcPr>
          <w:p w14:paraId="6DA7E840" w14:textId="7E9C275C" w:rsidR="00C541A9" w:rsidRPr="0025470A" w:rsidRDefault="00C541A9" w:rsidP="000D34C5">
            <w:pPr>
              <w:tabs>
                <w:tab w:val="left" w:pos="1985"/>
                <w:tab w:val="left" w:pos="5103"/>
              </w:tabs>
              <w:autoSpaceDE w:val="0"/>
              <w:autoSpaceDN w:val="0"/>
              <w:adjustRightInd w:val="0"/>
              <w:spacing w:before="120" w:after="120" w:line="240" w:lineRule="auto"/>
              <w:ind w:left="0" w:firstLine="0"/>
              <w:jc w:val="left"/>
              <w:rPr>
                <w:rFonts w:cs="Arial"/>
                <w:iCs/>
                <w:lang w:eastAsia="en-AU"/>
              </w:rPr>
            </w:pPr>
            <w:r w:rsidRPr="0025470A">
              <w:rPr>
                <w:rFonts w:cs="Arial"/>
                <w:iCs/>
                <w:lang w:eastAsia="en-AU"/>
              </w:rPr>
              <w:t>Sets out the relationship of the Scheme to other planning instrument of the Local Planning Framework (e.g. Local Planning Strategy and local planning policies).</w:t>
            </w:r>
          </w:p>
        </w:tc>
      </w:tr>
      <w:tr w:rsidR="00C541A9" w:rsidRPr="0025470A" w14:paraId="74437889" w14:textId="77777777" w:rsidTr="00A729E0">
        <w:tc>
          <w:tcPr>
            <w:tcW w:w="3774" w:type="dxa"/>
          </w:tcPr>
          <w:p w14:paraId="739DD9AD" w14:textId="53762C93" w:rsidR="00C541A9" w:rsidRPr="0025470A" w:rsidRDefault="00C541A9" w:rsidP="00E5354E">
            <w:pPr>
              <w:tabs>
                <w:tab w:val="left" w:pos="1303"/>
                <w:tab w:val="left" w:pos="5103"/>
              </w:tabs>
              <w:autoSpaceDE w:val="0"/>
              <w:autoSpaceDN w:val="0"/>
              <w:adjustRightInd w:val="0"/>
              <w:spacing w:before="120" w:after="120" w:line="240" w:lineRule="auto"/>
              <w:ind w:left="1303" w:hanging="1303"/>
              <w:jc w:val="left"/>
              <w:rPr>
                <w:rFonts w:cs="Arial"/>
                <w:iCs/>
                <w:lang w:eastAsia="en-AU"/>
              </w:rPr>
            </w:pPr>
            <w:r w:rsidRPr="0025470A">
              <w:rPr>
                <w:rFonts w:cs="Arial"/>
                <w:iCs/>
                <w:lang w:eastAsia="en-AU"/>
              </w:rPr>
              <w:t xml:space="preserve">Part 3 - </w:t>
            </w:r>
            <w:r w:rsidR="000F1C3B" w:rsidRPr="0025470A">
              <w:rPr>
                <w:rFonts w:cs="Arial"/>
                <w:iCs/>
                <w:lang w:eastAsia="en-AU"/>
              </w:rPr>
              <w:tab/>
            </w:r>
            <w:r w:rsidRPr="0025470A">
              <w:rPr>
                <w:rFonts w:cs="Arial"/>
                <w:iCs/>
                <w:lang w:eastAsia="en-AU"/>
              </w:rPr>
              <w:t>Heritage protection:</w:t>
            </w:r>
          </w:p>
        </w:tc>
        <w:tc>
          <w:tcPr>
            <w:tcW w:w="5298" w:type="dxa"/>
          </w:tcPr>
          <w:p w14:paraId="09B4B2FE" w14:textId="353E0445" w:rsidR="00C541A9" w:rsidRPr="0025470A" w:rsidRDefault="00C541A9" w:rsidP="000D34C5">
            <w:pPr>
              <w:tabs>
                <w:tab w:val="left" w:pos="1985"/>
                <w:tab w:val="left" w:pos="5103"/>
              </w:tabs>
              <w:autoSpaceDE w:val="0"/>
              <w:autoSpaceDN w:val="0"/>
              <w:adjustRightInd w:val="0"/>
              <w:spacing w:before="120" w:after="120" w:line="240" w:lineRule="auto"/>
              <w:ind w:left="0" w:firstLine="0"/>
              <w:jc w:val="left"/>
              <w:rPr>
                <w:rFonts w:cs="Arial"/>
                <w:iCs/>
                <w:lang w:eastAsia="en-AU"/>
              </w:rPr>
            </w:pPr>
            <w:r w:rsidRPr="0025470A">
              <w:rPr>
                <w:rFonts w:cs="Arial"/>
                <w:iCs/>
                <w:lang w:eastAsia="en-AU"/>
              </w:rPr>
              <w:t>Sets out the suite of heritage protection measures (e.g. establishment of a Heritage List, designation of Heritage Areas, entering into of Heritage Agreements with landowners, requirements for a Heritage Assessment and the giving of Heritage Conservation Notices).</w:t>
            </w:r>
          </w:p>
        </w:tc>
      </w:tr>
      <w:tr w:rsidR="00C541A9" w:rsidRPr="0025470A" w14:paraId="196F3D4B" w14:textId="77777777" w:rsidTr="00A729E0">
        <w:tc>
          <w:tcPr>
            <w:tcW w:w="3774" w:type="dxa"/>
          </w:tcPr>
          <w:p w14:paraId="5B741DCC" w14:textId="573D0E30" w:rsidR="00C541A9" w:rsidRPr="0025470A" w:rsidRDefault="00C541A9" w:rsidP="00E5354E">
            <w:pPr>
              <w:tabs>
                <w:tab w:val="left" w:pos="1303"/>
                <w:tab w:val="left" w:pos="5103"/>
              </w:tabs>
              <w:autoSpaceDE w:val="0"/>
              <w:autoSpaceDN w:val="0"/>
              <w:adjustRightInd w:val="0"/>
              <w:spacing w:before="120" w:after="120" w:line="240" w:lineRule="auto"/>
              <w:ind w:left="1303" w:hanging="1303"/>
              <w:jc w:val="left"/>
              <w:rPr>
                <w:rFonts w:cs="Arial"/>
                <w:iCs/>
                <w:lang w:eastAsia="en-AU"/>
              </w:rPr>
            </w:pPr>
            <w:r w:rsidRPr="0025470A">
              <w:rPr>
                <w:rFonts w:cs="Arial"/>
                <w:iCs/>
                <w:lang w:eastAsia="en-AU"/>
              </w:rPr>
              <w:t xml:space="preserve">Part 4 - </w:t>
            </w:r>
            <w:r w:rsidR="000F1C3B" w:rsidRPr="0025470A">
              <w:rPr>
                <w:rFonts w:cs="Arial"/>
                <w:iCs/>
                <w:lang w:eastAsia="en-AU"/>
              </w:rPr>
              <w:tab/>
            </w:r>
            <w:r w:rsidRPr="0025470A">
              <w:rPr>
                <w:rFonts w:cs="Arial"/>
                <w:iCs/>
                <w:lang w:eastAsia="en-AU"/>
              </w:rPr>
              <w:t>Structure plans:</w:t>
            </w:r>
          </w:p>
        </w:tc>
        <w:tc>
          <w:tcPr>
            <w:tcW w:w="5298" w:type="dxa"/>
          </w:tcPr>
          <w:p w14:paraId="10A80908" w14:textId="022C60C0" w:rsidR="00C541A9" w:rsidRPr="0025470A" w:rsidRDefault="00C541A9" w:rsidP="00456C14">
            <w:pPr>
              <w:tabs>
                <w:tab w:val="left" w:pos="1985"/>
                <w:tab w:val="left" w:pos="5103"/>
              </w:tabs>
              <w:autoSpaceDE w:val="0"/>
              <w:autoSpaceDN w:val="0"/>
              <w:adjustRightInd w:val="0"/>
              <w:spacing w:before="120" w:after="120" w:line="240" w:lineRule="auto"/>
              <w:ind w:left="0" w:firstLine="0"/>
              <w:jc w:val="left"/>
              <w:rPr>
                <w:rFonts w:cs="Arial"/>
                <w:iCs/>
                <w:lang w:eastAsia="en-AU"/>
              </w:rPr>
            </w:pPr>
            <w:r w:rsidRPr="0025470A">
              <w:rPr>
                <w:rFonts w:cs="Arial"/>
                <w:iCs/>
                <w:lang w:eastAsia="en-AU"/>
              </w:rPr>
              <w:t>Sets out the requirements, effect and procedure for preparing, implementing and amending Structure Plans adopted by the Western Australian Planning Commission (</w:t>
            </w:r>
            <w:r w:rsidR="00456C14" w:rsidRPr="0025470A">
              <w:rPr>
                <w:rFonts w:cs="Arial"/>
                <w:iCs/>
                <w:lang w:eastAsia="en-AU"/>
              </w:rPr>
              <w:t>Commission</w:t>
            </w:r>
            <w:r w:rsidRPr="0025470A">
              <w:rPr>
                <w:rFonts w:cs="Arial"/>
                <w:iCs/>
                <w:lang w:eastAsia="en-AU"/>
              </w:rPr>
              <w:t>).</w:t>
            </w:r>
          </w:p>
        </w:tc>
      </w:tr>
      <w:tr w:rsidR="00C541A9" w:rsidRPr="0025470A" w14:paraId="1D4284FA" w14:textId="77777777" w:rsidTr="00A729E0">
        <w:trPr>
          <w:trHeight w:val="289"/>
        </w:trPr>
        <w:tc>
          <w:tcPr>
            <w:tcW w:w="3774" w:type="dxa"/>
          </w:tcPr>
          <w:p w14:paraId="5B8F215D" w14:textId="10FBB32F" w:rsidR="00C541A9" w:rsidRPr="0025470A" w:rsidRDefault="004273B9" w:rsidP="00E5354E">
            <w:pPr>
              <w:tabs>
                <w:tab w:val="left" w:pos="1303"/>
                <w:tab w:val="left" w:pos="5103"/>
              </w:tabs>
              <w:autoSpaceDE w:val="0"/>
              <w:autoSpaceDN w:val="0"/>
              <w:adjustRightInd w:val="0"/>
              <w:spacing w:before="120" w:after="120" w:line="240" w:lineRule="auto"/>
              <w:ind w:left="1303" w:hanging="1303"/>
              <w:jc w:val="left"/>
              <w:rPr>
                <w:rFonts w:cs="Arial"/>
                <w:iCs/>
                <w:lang w:eastAsia="en-AU"/>
              </w:rPr>
            </w:pPr>
            <w:r w:rsidRPr="0025470A">
              <w:rPr>
                <w:rFonts w:cs="Arial"/>
                <w:iCs/>
                <w:lang w:eastAsia="en-AU"/>
              </w:rPr>
              <w:t xml:space="preserve">Part 5 - </w:t>
            </w:r>
            <w:r w:rsidRPr="0025470A">
              <w:rPr>
                <w:rFonts w:cs="Arial"/>
                <w:iCs/>
                <w:lang w:eastAsia="en-AU"/>
              </w:rPr>
              <w:tab/>
              <w:t>Nil</w:t>
            </w:r>
          </w:p>
        </w:tc>
        <w:tc>
          <w:tcPr>
            <w:tcW w:w="5298" w:type="dxa"/>
          </w:tcPr>
          <w:p w14:paraId="1CFFD2B1" w14:textId="4F523197" w:rsidR="00C541A9" w:rsidRPr="0025470A" w:rsidRDefault="00C541A9" w:rsidP="000D34C5">
            <w:pPr>
              <w:tabs>
                <w:tab w:val="left" w:pos="1985"/>
                <w:tab w:val="left" w:pos="5103"/>
              </w:tabs>
              <w:autoSpaceDE w:val="0"/>
              <w:autoSpaceDN w:val="0"/>
              <w:adjustRightInd w:val="0"/>
              <w:spacing w:before="120" w:after="120" w:line="240" w:lineRule="auto"/>
              <w:ind w:left="0" w:firstLine="0"/>
              <w:jc w:val="left"/>
              <w:rPr>
                <w:rFonts w:cs="Arial"/>
                <w:iCs/>
                <w:lang w:eastAsia="en-AU"/>
              </w:rPr>
            </w:pPr>
          </w:p>
        </w:tc>
      </w:tr>
      <w:tr w:rsidR="00C541A9" w:rsidRPr="0025470A" w14:paraId="053749BC" w14:textId="77777777" w:rsidTr="00A729E0">
        <w:tc>
          <w:tcPr>
            <w:tcW w:w="3774" w:type="dxa"/>
          </w:tcPr>
          <w:p w14:paraId="1BF438E6" w14:textId="37928880" w:rsidR="00C541A9" w:rsidRPr="0025470A" w:rsidRDefault="00C541A9" w:rsidP="00E5354E">
            <w:pPr>
              <w:tabs>
                <w:tab w:val="left" w:pos="1303"/>
                <w:tab w:val="left" w:pos="5103"/>
              </w:tabs>
              <w:autoSpaceDE w:val="0"/>
              <w:autoSpaceDN w:val="0"/>
              <w:adjustRightInd w:val="0"/>
              <w:spacing w:before="120" w:after="120" w:line="240" w:lineRule="auto"/>
              <w:ind w:left="1303" w:hanging="1303"/>
              <w:jc w:val="left"/>
              <w:rPr>
                <w:rFonts w:cs="Arial"/>
                <w:iCs/>
                <w:lang w:eastAsia="en-AU"/>
              </w:rPr>
            </w:pPr>
            <w:r w:rsidRPr="0025470A">
              <w:rPr>
                <w:rFonts w:cs="Arial"/>
                <w:iCs/>
                <w:lang w:eastAsia="en-AU"/>
              </w:rPr>
              <w:t xml:space="preserve">Part 6 - </w:t>
            </w:r>
            <w:r w:rsidR="000F1C3B" w:rsidRPr="0025470A">
              <w:rPr>
                <w:rFonts w:cs="Arial"/>
                <w:iCs/>
                <w:lang w:eastAsia="en-AU"/>
              </w:rPr>
              <w:tab/>
            </w:r>
            <w:r w:rsidR="00D96DF2" w:rsidRPr="0025470A">
              <w:rPr>
                <w:rFonts w:cs="Arial"/>
                <w:iCs/>
                <w:lang w:eastAsia="en-AU"/>
              </w:rPr>
              <w:t xml:space="preserve">Local development </w:t>
            </w:r>
            <w:r w:rsidRPr="0025470A">
              <w:rPr>
                <w:rFonts w:cs="Arial"/>
                <w:iCs/>
                <w:lang w:eastAsia="en-AU"/>
              </w:rPr>
              <w:t>plans:</w:t>
            </w:r>
          </w:p>
        </w:tc>
        <w:tc>
          <w:tcPr>
            <w:tcW w:w="5298" w:type="dxa"/>
          </w:tcPr>
          <w:p w14:paraId="03378D60" w14:textId="18BD24F3" w:rsidR="00C541A9" w:rsidRPr="0025470A" w:rsidRDefault="00C541A9" w:rsidP="000D34C5">
            <w:pPr>
              <w:tabs>
                <w:tab w:val="left" w:pos="1985"/>
                <w:tab w:val="left" w:pos="5103"/>
              </w:tabs>
              <w:autoSpaceDE w:val="0"/>
              <w:autoSpaceDN w:val="0"/>
              <w:adjustRightInd w:val="0"/>
              <w:spacing w:before="120" w:after="120" w:line="240" w:lineRule="auto"/>
              <w:ind w:left="0" w:firstLine="0"/>
              <w:jc w:val="left"/>
              <w:rPr>
                <w:rFonts w:cs="Arial"/>
                <w:iCs/>
                <w:lang w:eastAsia="en-AU"/>
              </w:rPr>
            </w:pPr>
            <w:r w:rsidRPr="0025470A">
              <w:rPr>
                <w:rFonts w:cs="Arial"/>
                <w:iCs/>
                <w:lang w:eastAsia="en-AU"/>
              </w:rPr>
              <w:t xml:space="preserve">Sets out the requirements, effect and procedure for preparing, implementing and amending Local Development Plans adopted by the </w:t>
            </w:r>
            <w:r w:rsidR="00485592" w:rsidRPr="0025470A">
              <w:rPr>
                <w:rFonts w:cs="Arial"/>
                <w:iCs/>
                <w:lang w:eastAsia="en-AU"/>
              </w:rPr>
              <w:t>local government</w:t>
            </w:r>
            <w:r w:rsidRPr="0025470A">
              <w:rPr>
                <w:rFonts w:cs="Arial"/>
                <w:iCs/>
                <w:lang w:eastAsia="en-AU"/>
              </w:rPr>
              <w:t>.</w:t>
            </w:r>
          </w:p>
        </w:tc>
      </w:tr>
      <w:tr w:rsidR="00C541A9" w:rsidRPr="0025470A" w14:paraId="5184B579" w14:textId="77777777" w:rsidTr="00A729E0">
        <w:tc>
          <w:tcPr>
            <w:tcW w:w="3774" w:type="dxa"/>
          </w:tcPr>
          <w:p w14:paraId="5BB7B99E" w14:textId="77777777" w:rsidR="00C541A9" w:rsidRPr="0025470A" w:rsidRDefault="00C541A9" w:rsidP="00E5354E">
            <w:pPr>
              <w:tabs>
                <w:tab w:val="left" w:pos="1303"/>
                <w:tab w:val="left" w:pos="5103"/>
              </w:tabs>
              <w:autoSpaceDE w:val="0"/>
              <w:autoSpaceDN w:val="0"/>
              <w:adjustRightInd w:val="0"/>
              <w:spacing w:before="120" w:after="120" w:line="240" w:lineRule="auto"/>
              <w:ind w:left="1303" w:hanging="1303"/>
              <w:jc w:val="left"/>
              <w:rPr>
                <w:rFonts w:cs="Arial"/>
                <w:iCs/>
                <w:lang w:eastAsia="en-AU"/>
              </w:rPr>
            </w:pPr>
            <w:r w:rsidRPr="0025470A">
              <w:rPr>
                <w:rFonts w:cs="Arial"/>
                <w:iCs/>
                <w:lang w:eastAsia="en-AU"/>
              </w:rPr>
              <w:t xml:space="preserve">Part 7 - </w:t>
            </w:r>
            <w:r w:rsidRPr="0025470A">
              <w:rPr>
                <w:rFonts w:cs="Arial"/>
                <w:iCs/>
                <w:lang w:eastAsia="en-AU"/>
              </w:rPr>
              <w:tab/>
              <w:t>Requirement for development approval:</w:t>
            </w:r>
          </w:p>
          <w:p w14:paraId="35146B12" w14:textId="77777777" w:rsidR="00C541A9" w:rsidRPr="0025470A" w:rsidRDefault="00C541A9" w:rsidP="000D34C5">
            <w:pPr>
              <w:tabs>
                <w:tab w:val="left" w:pos="1985"/>
                <w:tab w:val="left" w:pos="5103"/>
              </w:tabs>
              <w:autoSpaceDE w:val="0"/>
              <w:autoSpaceDN w:val="0"/>
              <w:adjustRightInd w:val="0"/>
              <w:spacing w:before="120" w:after="120" w:line="240" w:lineRule="auto"/>
              <w:ind w:left="0" w:firstLine="0"/>
              <w:jc w:val="left"/>
              <w:rPr>
                <w:rFonts w:cs="Arial"/>
                <w:iCs/>
                <w:lang w:eastAsia="en-AU"/>
              </w:rPr>
            </w:pPr>
          </w:p>
        </w:tc>
        <w:tc>
          <w:tcPr>
            <w:tcW w:w="5298" w:type="dxa"/>
          </w:tcPr>
          <w:p w14:paraId="6B5C5DBB" w14:textId="6E7AD0F9" w:rsidR="00C541A9" w:rsidRPr="0025470A" w:rsidRDefault="00C541A9" w:rsidP="009A0205">
            <w:pPr>
              <w:tabs>
                <w:tab w:val="left" w:pos="1985"/>
                <w:tab w:val="left" w:pos="3544"/>
              </w:tabs>
              <w:autoSpaceDE w:val="0"/>
              <w:autoSpaceDN w:val="0"/>
              <w:adjustRightInd w:val="0"/>
              <w:spacing w:before="120" w:after="120" w:line="240" w:lineRule="auto"/>
              <w:ind w:left="0" w:firstLine="0"/>
              <w:jc w:val="left"/>
              <w:rPr>
                <w:rFonts w:cs="Arial"/>
                <w:iCs/>
                <w:lang w:eastAsia="en-AU"/>
              </w:rPr>
            </w:pPr>
            <w:r w:rsidRPr="0025470A">
              <w:rPr>
                <w:rFonts w:cs="Arial"/>
                <w:iCs/>
                <w:lang w:eastAsia="en-AU"/>
              </w:rPr>
              <w:t>Sets out the requirement for development approval and the types and nature of development for which development approval is not required.</w:t>
            </w:r>
          </w:p>
        </w:tc>
      </w:tr>
      <w:tr w:rsidR="00C541A9" w:rsidRPr="0025470A" w14:paraId="0941F0D3" w14:textId="77777777" w:rsidTr="00A729E0">
        <w:tc>
          <w:tcPr>
            <w:tcW w:w="3774" w:type="dxa"/>
          </w:tcPr>
          <w:p w14:paraId="35AEECF7" w14:textId="10444A8C" w:rsidR="00C541A9" w:rsidRPr="0025470A" w:rsidRDefault="00C541A9" w:rsidP="00E5354E">
            <w:pPr>
              <w:tabs>
                <w:tab w:val="left" w:pos="1303"/>
                <w:tab w:val="left" w:pos="5103"/>
              </w:tabs>
              <w:autoSpaceDE w:val="0"/>
              <w:autoSpaceDN w:val="0"/>
              <w:adjustRightInd w:val="0"/>
              <w:spacing w:before="120" w:after="120" w:line="240" w:lineRule="auto"/>
              <w:ind w:left="1303" w:hanging="1303"/>
              <w:jc w:val="left"/>
              <w:rPr>
                <w:rFonts w:cs="Arial"/>
                <w:iCs/>
                <w:lang w:eastAsia="en-AU"/>
              </w:rPr>
            </w:pPr>
            <w:r w:rsidRPr="0025470A">
              <w:rPr>
                <w:rFonts w:cs="Arial"/>
                <w:iCs/>
                <w:lang w:eastAsia="en-AU"/>
              </w:rPr>
              <w:t xml:space="preserve">Part 8 - </w:t>
            </w:r>
            <w:r w:rsidR="00D96DF2" w:rsidRPr="0025470A">
              <w:rPr>
                <w:rFonts w:cs="Arial"/>
                <w:iCs/>
                <w:lang w:eastAsia="en-AU"/>
              </w:rPr>
              <w:tab/>
            </w:r>
            <w:r w:rsidRPr="0025470A">
              <w:rPr>
                <w:rFonts w:cs="Arial"/>
                <w:iCs/>
                <w:lang w:eastAsia="en-AU"/>
              </w:rPr>
              <w:t>Applications for development approval:</w:t>
            </w:r>
          </w:p>
          <w:p w14:paraId="6B32BFCA" w14:textId="77777777" w:rsidR="00C541A9" w:rsidRPr="0025470A" w:rsidRDefault="00C541A9" w:rsidP="000D34C5">
            <w:pPr>
              <w:tabs>
                <w:tab w:val="left" w:pos="1985"/>
                <w:tab w:val="left" w:pos="5103"/>
              </w:tabs>
              <w:autoSpaceDE w:val="0"/>
              <w:autoSpaceDN w:val="0"/>
              <w:adjustRightInd w:val="0"/>
              <w:spacing w:before="120" w:after="120" w:line="240" w:lineRule="auto"/>
              <w:ind w:left="0" w:firstLine="0"/>
              <w:jc w:val="left"/>
              <w:rPr>
                <w:rFonts w:cs="Arial"/>
                <w:iCs/>
                <w:lang w:eastAsia="en-AU"/>
              </w:rPr>
            </w:pPr>
          </w:p>
        </w:tc>
        <w:tc>
          <w:tcPr>
            <w:tcW w:w="5298" w:type="dxa"/>
          </w:tcPr>
          <w:p w14:paraId="14F4AA9C" w14:textId="1D027272" w:rsidR="00C541A9" w:rsidRPr="0025470A" w:rsidRDefault="00C541A9" w:rsidP="000D34C5">
            <w:pPr>
              <w:tabs>
                <w:tab w:val="left" w:pos="1985"/>
                <w:tab w:val="left" w:pos="5103"/>
              </w:tabs>
              <w:autoSpaceDE w:val="0"/>
              <w:autoSpaceDN w:val="0"/>
              <w:adjustRightInd w:val="0"/>
              <w:spacing w:before="120" w:after="120" w:line="240" w:lineRule="auto"/>
              <w:ind w:left="0" w:firstLine="0"/>
              <w:jc w:val="left"/>
              <w:rPr>
                <w:rFonts w:cs="Arial"/>
                <w:iCs/>
                <w:lang w:eastAsia="en-AU"/>
              </w:rPr>
            </w:pPr>
            <w:r w:rsidRPr="0025470A">
              <w:rPr>
                <w:rFonts w:cs="Arial"/>
                <w:iCs/>
                <w:lang w:eastAsia="en-AU"/>
              </w:rPr>
              <w:t>Sets out the form of application and accompanying material required for development approval, and the procedure for advertising applications.</w:t>
            </w:r>
          </w:p>
        </w:tc>
      </w:tr>
      <w:tr w:rsidR="00C541A9" w:rsidRPr="0025470A" w14:paraId="33B8A7D4" w14:textId="77777777" w:rsidTr="00A729E0">
        <w:tc>
          <w:tcPr>
            <w:tcW w:w="3774" w:type="dxa"/>
          </w:tcPr>
          <w:p w14:paraId="6DF5EDFE" w14:textId="18828884" w:rsidR="00C541A9" w:rsidRPr="0025470A" w:rsidRDefault="00C541A9" w:rsidP="00E5354E">
            <w:pPr>
              <w:tabs>
                <w:tab w:val="left" w:pos="1303"/>
                <w:tab w:val="left" w:pos="5103"/>
              </w:tabs>
              <w:autoSpaceDE w:val="0"/>
              <w:autoSpaceDN w:val="0"/>
              <w:adjustRightInd w:val="0"/>
              <w:spacing w:before="120" w:after="120" w:line="240" w:lineRule="auto"/>
              <w:ind w:left="1303" w:hanging="1303"/>
              <w:jc w:val="left"/>
              <w:rPr>
                <w:rFonts w:cs="Arial"/>
                <w:iCs/>
                <w:lang w:eastAsia="en-AU"/>
              </w:rPr>
            </w:pPr>
            <w:r w:rsidRPr="0025470A">
              <w:rPr>
                <w:rFonts w:cs="Arial"/>
                <w:iCs/>
                <w:lang w:eastAsia="en-AU"/>
              </w:rPr>
              <w:t xml:space="preserve">Part 9 - </w:t>
            </w:r>
            <w:r w:rsidR="000F1C3B" w:rsidRPr="0025470A">
              <w:rPr>
                <w:rFonts w:cs="Arial"/>
                <w:iCs/>
                <w:lang w:eastAsia="en-AU"/>
              </w:rPr>
              <w:tab/>
            </w:r>
            <w:r w:rsidRPr="0025470A">
              <w:rPr>
                <w:rFonts w:cs="Arial"/>
                <w:iCs/>
                <w:lang w:eastAsia="en-AU"/>
              </w:rPr>
              <w:t>Procedure for dealing with applications for development approval:</w:t>
            </w:r>
          </w:p>
          <w:p w14:paraId="23722882" w14:textId="77777777" w:rsidR="00C541A9" w:rsidRPr="0025470A" w:rsidRDefault="00C541A9" w:rsidP="00C541A9">
            <w:pPr>
              <w:tabs>
                <w:tab w:val="left" w:pos="1985"/>
                <w:tab w:val="left" w:pos="3544"/>
              </w:tabs>
              <w:autoSpaceDE w:val="0"/>
              <w:autoSpaceDN w:val="0"/>
              <w:adjustRightInd w:val="0"/>
              <w:spacing w:before="120" w:after="120" w:line="240" w:lineRule="auto"/>
              <w:ind w:firstLine="0"/>
              <w:jc w:val="left"/>
              <w:rPr>
                <w:rFonts w:cs="Arial"/>
                <w:iCs/>
                <w:lang w:eastAsia="en-AU"/>
              </w:rPr>
            </w:pPr>
          </w:p>
        </w:tc>
        <w:tc>
          <w:tcPr>
            <w:tcW w:w="5298" w:type="dxa"/>
          </w:tcPr>
          <w:p w14:paraId="6D88C9F5" w14:textId="6CBF873D" w:rsidR="00C541A9" w:rsidRPr="0025470A" w:rsidRDefault="00C541A9" w:rsidP="009A0205">
            <w:pPr>
              <w:tabs>
                <w:tab w:val="left" w:pos="1985"/>
                <w:tab w:val="left" w:pos="3544"/>
              </w:tabs>
              <w:autoSpaceDE w:val="0"/>
              <w:autoSpaceDN w:val="0"/>
              <w:adjustRightInd w:val="0"/>
              <w:spacing w:before="120" w:after="120" w:line="240" w:lineRule="auto"/>
              <w:ind w:left="0" w:firstLine="0"/>
              <w:jc w:val="left"/>
              <w:rPr>
                <w:rFonts w:cs="Arial"/>
                <w:iCs/>
                <w:lang w:eastAsia="en-AU"/>
              </w:rPr>
            </w:pPr>
            <w:r w:rsidRPr="0025470A">
              <w:rPr>
                <w:rFonts w:cs="Arial"/>
                <w:iCs/>
                <w:lang w:eastAsia="en-AU"/>
              </w:rPr>
              <w:t>Sets out the procedure for consultation with other authorities and the matters to be considered by the local the government when dealing with and determining applications for development approval.</w:t>
            </w:r>
          </w:p>
        </w:tc>
      </w:tr>
      <w:tr w:rsidR="004273B9" w:rsidRPr="0025470A" w14:paraId="761500FB" w14:textId="77777777" w:rsidTr="00A729E0">
        <w:trPr>
          <w:trHeight w:val="942"/>
        </w:trPr>
        <w:tc>
          <w:tcPr>
            <w:tcW w:w="3774" w:type="dxa"/>
          </w:tcPr>
          <w:p w14:paraId="2149F95E" w14:textId="64108B6B" w:rsidR="004273B9" w:rsidRPr="0025470A" w:rsidRDefault="004273B9" w:rsidP="00E5354E">
            <w:pPr>
              <w:tabs>
                <w:tab w:val="left" w:pos="1303"/>
                <w:tab w:val="left" w:pos="5103"/>
              </w:tabs>
              <w:autoSpaceDE w:val="0"/>
              <w:autoSpaceDN w:val="0"/>
              <w:adjustRightInd w:val="0"/>
              <w:spacing w:before="120" w:after="120" w:line="240" w:lineRule="auto"/>
              <w:ind w:left="1303" w:hanging="1303"/>
              <w:jc w:val="left"/>
              <w:rPr>
                <w:rFonts w:cs="Arial"/>
                <w:iCs/>
                <w:lang w:eastAsia="en-AU"/>
              </w:rPr>
            </w:pPr>
            <w:r w:rsidRPr="0025470A">
              <w:rPr>
                <w:rFonts w:cs="Arial"/>
                <w:iCs/>
                <w:lang w:eastAsia="en-AU"/>
              </w:rPr>
              <w:t xml:space="preserve">Part 10A – </w:t>
            </w:r>
            <w:r w:rsidR="00E5354E" w:rsidRPr="0025470A">
              <w:rPr>
                <w:rFonts w:cs="Arial"/>
                <w:iCs/>
                <w:lang w:eastAsia="en-AU"/>
              </w:rPr>
              <w:tab/>
            </w:r>
            <w:r w:rsidRPr="0025470A">
              <w:rPr>
                <w:rFonts w:cs="Arial"/>
                <w:iCs/>
                <w:lang w:eastAsia="en-AU"/>
              </w:rPr>
              <w:t>Bushfire risk management</w:t>
            </w:r>
          </w:p>
        </w:tc>
        <w:tc>
          <w:tcPr>
            <w:tcW w:w="5298" w:type="dxa"/>
          </w:tcPr>
          <w:p w14:paraId="2DF0485E" w14:textId="0D1F1ED9" w:rsidR="004273B9" w:rsidRPr="0025470A" w:rsidRDefault="004273B9" w:rsidP="009A0205">
            <w:pPr>
              <w:tabs>
                <w:tab w:val="left" w:pos="1985"/>
                <w:tab w:val="left" w:pos="3544"/>
              </w:tabs>
              <w:autoSpaceDE w:val="0"/>
              <w:autoSpaceDN w:val="0"/>
              <w:adjustRightInd w:val="0"/>
              <w:spacing w:before="120" w:after="120" w:line="240" w:lineRule="auto"/>
              <w:ind w:left="0" w:firstLine="0"/>
              <w:jc w:val="left"/>
              <w:rPr>
                <w:rFonts w:cs="Arial"/>
                <w:iCs/>
                <w:lang w:eastAsia="en-AU"/>
              </w:rPr>
            </w:pPr>
            <w:r w:rsidRPr="0025470A">
              <w:rPr>
                <w:rFonts w:cs="Arial"/>
                <w:iCs/>
                <w:lang w:eastAsia="en-AU"/>
              </w:rPr>
              <w:t>Sets out procedure for dealing with development in bushfire prone areas.</w:t>
            </w:r>
          </w:p>
        </w:tc>
      </w:tr>
      <w:tr w:rsidR="004273B9" w:rsidRPr="0025470A" w14:paraId="06DF5586" w14:textId="77777777" w:rsidTr="00A729E0">
        <w:tc>
          <w:tcPr>
            <w:tcW w:w="3774" w:type="dxa"/>
          </w:tcPr>
          <w:p w14:paraId="0CDE4D18" w14:textId="42255EE2" w:rsidR="004273B9" w:rsidRPr="0025470A" w:rsidRDefault="004273B9" w:rsidP="00E5354E">
            <w:pPr>
              <w:tabs>
                <w:tab w:val="left" w:pos="1303"/>
                <w:tab w:val="left" w:pos="5103"/>
              </w:tabs>
              <w:autoSpaceDE w:val="0"/>
              <w:autoSpaceDN w:val="0"/>
              <w:adjustRightInd w:val="0"/>
              <w:spacing w:before="120" w:after="120" w:line="240" w:lineRule="auto"/>
              <w:ind w:left="1303" w:hanging="1303"/>
              <w:jc w:val="left"/>
              <w:rPr>
                <w:rFonts w:cs="Arial"/>
                <w:iCs/>
                <w:lang w:eastAsia="en-AU"/>
              </w:rPr>
            </w:pPr>
            <w:r w:rsidRPr="0025470A">
              <w:rPr>
                <w:rFonts w:cs="Arial"/>
                <w:iCs/>
                <w:lang w:eastAsia="en-AU"/>
              </w:rPr>
              <w:t xml:space="preserve">Part 10B — </w:t>
            </w:r>
            <w:r w:rsidR="00E5354E" w:rsidRPr="0025470A">
              <w:rPr>
                <w:rFonts w:cs="Arial"/>
                <w:iCs/>
                <w:lang w:eastAsia="en-AU"/>
              </w:rPr>
              <w:tab/>
            </w:r>
            <w:r w:rsidRPr="0025470A">
              <w:rPr>
                <w:rFonts w:cs="Arial"/>
                <w:iCs/>
                <w:lang w:eastAsia="en-AU"/>
              </w:rPr>
              <w:t>Exemptions from planning requirements for state of emergency</w:t>
            </w:r>
          </w:p>
        </w:tc>
        <w:tc>
          <w:tcPr>
            <w:tcW w:w="5298" w:type="dxa"/>
          </w:tcPr>
          <w:p w14:paraId="47403FE0" w14:textId="3E5DF57B" w:rsidR="004273B9" w:rsidRPr="0025470A" w:rsidRDefault="004273B9" w:rsidP="009A0205">
            <w:pPr>
              <w:tabs>
                <w:tab w:val="left" w:pos="1985"/>
                <w:tab w:val="left" w:pos="3544"/>
              </w:tabs>
              <w:autoSpaceDE w:val="0"/>
              <w:autoSpaceDN w:val="0"/>
              <w:adjustRightInd w:val="0"/>
              <w:spacing w:before="120" w:after="120" w:line="240" w:lineRule="auto"/>
              <w:ind w:left="0" w:firstLine="0"/>
              <w:jc w:val="left"/>
              <w:rPr>
                <w:rFonts w:cs="Arial"/>
                <w:iCs/>
                <w:lang w:eastAsia="en-AU"/>
              </w:rPr>
            </w:pPr>
            <w:r w:rsidRPr="0025470A">
              <w:rPr>
                <w:rFonts w:cs="Arial"/>
                <w:iCs/>
                <w:lang w:eastAsia="en-AU"/>
              </w:rPr>
              <w:t>Sets out procedure in the instance of a state emergency.</w:t>
            </w:r>
          </w:p>
        </w:tc>
      </w:tr>
      <w:tr w:rsidR="00C541A9" w:rsidRPr="0025470A" w14:paraId="0ADC7442" w14:textId="77777777" w:rsidTr="00A729E0">
        <w:tc>
          <w:tcPr>
            <w:tcW w:w="3774" w:type="dxa"/>
          </w:tcPr>
          <w:p w14:paraId="1C93E9F3" w14:textId="77106AEF" w:rsidR="000F1C3B" w:rsidRPr="0025470A" w:rsidRDefault="000F1C3B" w:rsidP="00E5354E">
            <w:pPr>
              <w:tabs>
                <w:tab w:val="left" w:pos="1303"/>
                <w:tab w:val="left" w:pos="5103"/>
              </w:tabs>
              <w:autoSpaceDE w:val="0"/>
              <w:autoSpaceDN w:val="0"/>
              <w:adjustRightInd w:val="0"/>
              <w:spacing w:before="120" w:after="120" w:line="240" w:lineRule="auto"/>
              <w:ind w:left="1303" w:hanging="1303"/>
              <w:jc w:val="left"/>
              <w:rPr>
                <w:rFonts w:cs="Arial"/>
                <w:iCs/>
                <w:lang w:eastAsia="en-AU"/>
              </w:rPr>
            </w:pPr>
            <w:r w:rsidRPr="0025470A">
              <w:rPr>
                <w:rFonts w:cs="Arial"/>
                <w:iCs/>
                <w:lang w:eastAsia="en-AU"/>
              </w:rPr>
              <w:t xml:space="preserve">Part 10 - </w:t>
            </w:r>
            <w:r w:rsidRPr="0025470A">
              <w:rPr>
                <w:rFonts w:cs="Arial"/>
                <w:iCs/>
                <w:lang w:eastAsia="en-AU"/>
              </w:rPr>
              <w:tab/>
              <w:t>Enforcement and administration:</w:t>
            </w:r>
          </w:p>
          <w:p w14:paraId="5F005D9A" w14:textId="77777777" w:rsidR="00C541A9" w:rsidRPr="0025470A" w:rsidRDefault="00C541A9" w:rsidP="00D96DF2">
            <w:pPr>
              <w:tabs>
                <w:tab w:val="left" w:pos="832"/>
                <w:tab w:val="left" w:pos="5103"/>
              </w:tabs>
              <w:autoSpaceDE w:val="0"/>
              <w:autoSpaceDN w:val="0"/>
              <w:adjustRightInd w:val="0"/>
              <w:spacing w:before="120" w:after="120" w:line="240" w:lineRule="auto"/>
              <w:ind w:left="0" w:firstLine="0"/>
              <w:jc w:val="left"/>
              <w:rPr>
                <w:rFonts w:cs="Arial"/>
                <w:iCs/>
                <w:lang w:eastAsia="en-AU"/>
              </w:rPr>
            </w:pPr>
          </w:p>
        </w:tc>
        <w:tc>
          <w:tcPr>
            <w:tcW w:w="5298" w:type="dxa"/>
          </w:tcPr>
          <w:p w14:paraId="174883BA" w14:textId="3524CB1A" w:rsidR="00C541A9" w:rsidRPr="0025470A" w:rsidRDefault="000F1C3B" w:rsidP="009A0205">
            <w:pPr>
              <w:tabs>
                <w:tab w:val="left" w:pos="1985"/>
                <w:tab w:val="left" w:pos="3544"/>
              </w:tabs>
              <w:autoSpaceDE w:val="0"/>
              <w:autoSpaceDN w:val="0"/>
              <w:adjustRightInd w:val="0"/>
              <w:spacing w:before="120" w:after="120" w:line="240" w:lineRule="auto"/>
              <w:ind w:left="0" w:firstLine="0"/>
              <w:jc w:val="left"/>
              <w:rPr>
                <w:rFonts w:cs="Arial"/>
                <w:iCs/>
                <w:lang w:eastAsia="en-AU"/>
              </w:rPr>
            </w:pPr>
            <w:r w:rsidRPr="0025470A">
              <w:rPr>
                <w:rFonts w:cs="Arial"/>
                <w:iCs/>
                <w:lang w:eastAsia="en-AU"/>
              </w:rPr>
              <w:t xml:space="preserve">Sets out the powers of the </w:t>
            </w:r>
            <w:r w:rsidR="00485592" w:rsidRPr="0025470A">
              <w:rPr>
                <w:rFonts w:cs="Arial"/>
                <w:iCs/>
                <w:lang w:eastAsia="en-AU"/>
              </w:rPr>
              <w:t>local government</w:t>
            </w:r>
            <w:r w:rsidRPr="0025470A">
              <w:rPr>
                <w:rFonts w:cs="Arial"/>
                <w:iCs/>
                <w:lang w:eastAsia="en-AU"/>
              </w:rPr>
              <w:t xml:space="preserve"> for the purposes of implementing the Scheme, the procedure for delegating those powers and other miscellaneous matters.</w:t>
            </w:r>
          </w:p>
          <w:p w14:paraId="2C13B390" w14:textId="4E97297A" w:rsidR="004273B9" w:rsidRPr="0025470A" w:rsidRDefault="004273B9" w:rsidP="009A0205">
            <w:pPr>
              <w:tabs>
                <w:tab w:val="left" w:pos="1985"/>
                <w:tab w:val="left" w:pos="3544"/>
              </w:tabs>
              <w:autoSpaceDE w:val="0"/>
              <w:autoSpaceDN w:val="0"/>
              <w:adjustRightInd w:val="0"/>
              <w:spacing w:before="120" w:after="120" w:line="240" w:lineRule="auto"/>
              <w:ind w:left="0" w:firstLine="0"/>
              <w:jc w:val="left"/>
              <w:rPr>
                <w:rFonts w:cs="Arial"/>
                <w:iCs/>
                <w:lang w:eastAsia="en-AU"/>
              </w:rPr>
            </w:pPr>
            <w:r w:rsidRPr="0025470A">
              <w:rPr>
                <w:rFonts w:cs="Arial"/>
                <w:iCs/>
                <w:lang w:eastAsia="en-AU"/>
              </w:rPr>
              <w:t>Part 10B - Exemptions from planning requirements for state of emergency</w:t>
            </w:r>
          </w:p>
        </w:tc>
      </w:tr>
      <w:tr w:rsidR="00C541A9" w:rsidRPr="0025470A" w14:paraId="321EAB9C" w14:textId="77777777" w:rsidTr="00A729E0">
        <w:tc>
          <w:tcPr>
            <w:tcW w:w="3774" w:type="dxa"/>
          </w:tcPr>
          <w:p w14:paraId="0574BCF1" w14:textId="40904095" w:rsidR="000F1C3B" w:rsidRPr="0025470A" w:rsidRDefault="000F1C3B" w:rsidP="00E5354E">
            <w:pPr>
              <w:tabs>
                <w:tab w:val="left" w:pos="1303"/>
                <w:tab w:val="left" w:pos="5103"/>
              </w:tabs>
              <w:autoSpaceDE w:val="0"/>
              <w:autoSpaceDN w:val="0"/>
              <w:adjustRightInd w:val="0"/>
              <w:spacing w:before="120" w:after="120" w:line="240" w:lineRule="auto"/>
              <w:ind w:left="1303" w:hanging="1303"/>
              <w:jc w:val="left"/>
              <w:rPr>
                <w:rFonts w:cs="Arial"/>
                <w:iCs/>
                <w:lang w:eastAsia="en-AU"/>
              </w:rPr>
            </w:pPr>
            <w:r w:rsidRPr="0025470A">
              <w:rPr>
                <w:rFonts w:cs="Arial"/>
                <w:iCs/>
                <w:lang w:eastAsia="en-AU"/>
              </w:rPr>
              <w:t xml:space="preserve">Part 11 - </w:t>
            </w:r>
            <w:r w:rsidRPr="0025470A">
              <w:rPr>
                <w:rFonts w:cs="Arial"/>
                <w:iCs/>
                <w:lang w:eastAsia="en-AU"/>
              </w:rPr>
              <w:tab/>
              <w:t>Forms referred to in this    Scheme:</w:t>
            </w:r>
          </w:p>
          <w:p w14:paraId="3C5978DA" w14:textId="77777777" w:rsidR="00C541A9" w:rsidRPr="0025470A" w:rsidRDefault="00C541A9" w:rsidP="00D96DF2">
            <w:pPr>
              <w:tabs>
                <w:tab w:val="left" w:pos="832"/>
                <w:tab w:val="left" w:pos="5103"/>
              </w:tabs>
              <w:autoSpaceDE w:val="0"/>
              <w:autoSpaceDN w:val="0"/>
              <w:adjustRightInd w:val="0"/>
              <w:spacing w:before="120" w:after="120" w:line="240" w:lineRule="auto"/>
              <w:ind w:left="0" w:firstLine="0"/>
              <w:jc w:val="left"/>
              <w:rPr>
                <w:rFonts w:cs="Arial"/>
                <w:iCs/>
                <w:lang w:eastAsia="en-AU"/>
              </w:rPr>
            </w:pPr>
          </w:p>
        </w:tc>
        <w:tc>
          <w:tcPr>
            <w:tcW w:w="5298" w:type="dxa"/>
          </w:tcPr>
          <w:p w14:paraId="493D9354" w14:textId="77777777" w:rsidR="000F1C3B" w:rsidRPr="0025470A" w:rsidRDefault="000F1C3B" w:rsidP="000F1C3B">
            <w:pPr>
              <w:tabs>
                <w:tab w:val="left" w:pos="1985"/>
                <w:tab w:val="left" w:pos="3544"/>
              </w:tabs>
              <w:autoSpaceDE w:val="0"/>
              <w:autoSpaceDN w:val="0"/>
              <w:adjustRightInd w:val="0"/>
              <w:spacing w:before="120" w:after="120" w:line="240" w:lineRule="auto"/>
              <w:ind w:left="0" w:firstLine="0"/>
              <w:jc w:val="left"/>
              <w:rPr>
                <w:rFonts w:cs="Arial"/>
                <w:iCs/>
                <w:lang w:eastAsia="en-AU"/>
              </w:rPr>
            </w:pPr>
            <w:r w:rsidRPr="0025470A">
              <w:rPr>
                <w:rFonts w:cs="Arial"/>
                <w:iCs/>
                <w:lang w:eastAsia="en-AU"/>
              </w:rPr>
              <w:t>Application for Development Approval;</w:t>
            </w:r>
          </w:p>
          <w:p w14:paraId="5A49D2B5" w14:textId="2A7C8597" w:rsidR="000F1C3B" w:rsidRPr="0025470A" w:rsidRDefault="000F1C3B" w:rsidP="000F1C3B">
            <w:pPr>
              <w:tabs>
                <w:tab w:val="left" w:pos="1985"/>
                <w:tab w:val="left" w:pos="3544"/>
              </w:tabs>
              <w:autoSpaceDE w:val="0"/>
              <w:autoSpaceDN w:val="0"/>
              <w:adjustRightInd w:val="0"/>
              <w:spacing w:before="120" w:after="120" w:line="240" w:lineRule="auto"/>
              <w:ind w:left="0" w:firstLine="0"/>
              <w:jc w:val="left"/>
              <w:rPr>
                <w:rFonts w:cs="Arial"/>
                <w:iCs/>
                <w:lang w:eastAsia="en-AU"/>
              </w:rPr>
            </w:pPr>
            <w:r w:rsidRPr="0025470A">
              <w:rPr>
                <w:rFonts w:cs="Arial"/>
                <w:iCs/>
                <w:lang w:eastAsia="en-AU"/>
              </w:rPr>
              <w:t>Additional Information for Development Approval for Advertisements;</w:t>
            </w:r>
          </w:p>
          <w:p w14:paraId="5D2557BF" w14:textId="77777777" w:rsidR="000F1C3B" w:rsidRPr="0025470A" w:rsidRDefault="000F1C3B" w:rsidP="000F1C3B">
            <w:pPr>
              <w:tabs>
                <w:tab w:val="left" w:pos="1985"/>
                <w:tab w:val="left" w:pos="3544"/>
              </w:tabs>
              <w:autoSpaceDE w:val="0"/>
              <w:autoSpaceDN w:val="0"/>
              <w:adjustRightInd w:val="0"/>
              <w:spacing w:before="120" w:after="120" w:line="240" w:lineRule="auto"/>
              <w:ind w:left="0" w:firstLine="0"/>
              <w:jc w:val="left"/>
              <w:rPr>
                <w:rFonts w:cs="Arial"/>
                <w:iCs/>
                <w:lang w:eastAsia="en-AU"/>
              </w:rPr>
            </w:pPr>
            <w:r w:rsidRPr="0025470A">
              <w:rPr>
                <w:rFonts w:cs="Arial"/>
                <w:iCs/>
                <w:lang w:eastAsia="en-AU"/>
              </w:rPr>
              <w:t>Notice of Public Advertisement of Planning Proposal; and</w:t>
            </w:r>
          </w:p>
          <w:p w14:paraId="4F7E0F52" w14:textId="2488DDFB" w:rsidR="00C541A9" w:rsidRPr="0025470A" w:rsidRDefault="000F1C3B" w:rsidP="00E5354E">
            <w:pPr>
              <w:tabs>
                <w:tab w:val="left" w:pos="1985"/>
                <w:tab w:val="left" w:pos="3544"/>
              </w:tabs>
              <w:autoSpaceDE w:val="0"/>
              <w:autoSpaceDN w:val="0"/>
              <w:adjustRightInd w:val="0"/>
              <w:spacing w:before="120" w:after="120" w:line="240" w:lineRule="auto"/>
              <w:ind w:left="0" w:firstLine="0"/>
              <w:jc w:val="left"/>
              <w:rPr>
                <w:rFonts w:cs="Arial"/>
                <w:lang w:eastAsia="en-AU"/>
              </w:rPr>
            </w:pPr>
            <w:r w:rsidRPr="0025470A">
              <w:rPr>
                <w:rFonts w:cs="Arial"/>
                <w:iCs/>
                <w:lang w:eastAsia="en-AU"/>
              </w:rPr>
              <w:t>Notice of Determination on Application for Development Approval.</w:t>
            </w:r>
          </w:p>
        </w:tc>
      </w:tr>
    </w:tbl>
    <w:p w14:paraId="37F5BF9E" w14:textId="779C3963" w:rsidR="005A20E2" w:rsidRPr="0025470A" w:rsidRDefault="005A20E2" w:rsidP="008528BA">
      <w:pPr>
        <w:spacing w:before="120" w:after="120" w:line="240" w:lineRule="auto"/>
        <w:rPr>
          <w:rFonts w:cs="Arial"/>
          <w:b/>
        </w:rPr>
      </w:pPr>
      <w:bookmarkStart w:id="0" w:name="TABLEOFCONTENTS"/>
      <w:r w:rsidRPr="0025470A">
        <w:rPr>
          <w:rFonts w:cs="Arial"/>
          <w:b/>
        </w:rPr>
        <w:br w:type="page"/>
      </w:r>
    </w:p>
    <w:p w14:paraId="3AF538F8" w14:textId="3A610B28" w:rsidR="00866ACB" w:rsidRPr="0025470A" w:rsidRDefault="00866ACB" w:rsidP="008528BA">
      <w:pPr>
        <w:spacing w:before="120" w:after="120" w:line="240" w:lineRule="auto"/>
        <w:ind w:left="0" w:firstLine="0"/>
        <w:jc w:val="center"/>
        <w:rPr>
          <w:rFonts w:cs="Arial"/>
          <w:b/>
        </w:rPr>
      </w:pPr>
      <w:r w:rsidRPr="0025470A">
        <w:rPr>
          <w:rFonts w:cs="Arial"/>
          <w:b/>
        </w:rPr>
        <w:t>TABLE OF CONTENTS</w:t>
      </w:r>
    </w:p>
    <w:bookmarkStart w:id="1" w:name="_Toc205710614"/>
    <w:bookmarkStart w:id="2" w:name="_Toc250545894"/>
    <w:bookmarkStart w:id="3" w:name="_Toc250551150"/>
    <w:bookmarkStart w:id="4" w:name="_Toc250556439"/>
    <w:bookmarkStart w:id="5" w:name="_Toc250556695"/>
    <w:bookmarkStart w:id="6" w:name="_Toc250557418"/>
    <w:bookmarkStart w:id="7" w:name="_Toc250557654"/>
    <w:bookmarkStart w:id="8" w:name="_Toc250557023"/>
    <w:bookmarkStart w:id="9" w:name="_Toc250557264"/>
    <w:bookmarkStart w:id="10" w:name="_Toc250628862"/>
    <w:bookmarkStart w:id="11" w:name="_Toc250630187"/>
    <w:bookmarkStart w:id="12" w:name="_Toc250630670"/>
    <w:bookmarkStart w:id="13" w:name="_Toc250631018"/>
    <w:bookmarkStart w:id="14" w:name="_Toc250633408"/>
    <w:bookmarkStart w:id="15" w:name="_Toc250642386"/>
    <w:bookmarkStart w:id="16" w:name="_Toc255903390"/>
    <w:bookmarkStart w:id="17" w:name="_Toc276743857"/>
    <w:bookmarkStart w:id="18" w:name="_Toc285442980"/>
    <w:bookmarkStart w:id="19" w:name="_Toc371581840"/>
    <w:bookmarkStart w:id="20" w:name="_Toc374017921"/>
    <w:bookmarkStart w:id="21" w:name="_Toc374018467"/>
    <w:bookmarkEnd w:id="0"/>
    <w:p w14:paraId="6D58DE3A" w14:textId="76AB8F36" w:rsidR="008664BF" w:rsidRPr="0025470A" w:rsidRDefault="00CC3C66">
      <w:pPr>
        <w:pStyle w:val="TOC1"/>
        <w:rPr>
          <w:rFonts w:eastAsiaTheme="minorEastAsia" w:cstheme="minorBidi"/>
          <w:b w:val="0"/>
          <w:bCs w:val="0"/>
          <w:caps w:val="0"/>
          <w:noProof/>
          <w:sz w:val="22"/>
          <w:szCs w:val="22"/>
          <w:lang w:eastAsia="en-AU" w:bidi="ar-SA"/>
        </w:rPr>
      </w:pPr>
      <w:r w:rsidRPr="0025470A">
        <w:rPr>
          <w:rFonts w:cs="Arial"/>
          <w:b w:val="0"/>
          <w:bCs w:val="0"/>
          <w:caps w:val="0"/>
        </w:rPr>
        <w:fldChar w:fldCharType="begin"/>
      </w:r>
      <w:r w:rsidRPr="0025470A">
        <w:rPr>
          <w:rFonts w:cs="Arial"/>
          <w:b w:val="0"/>
          <w:bCs w:val="0"/>
          <w:caps w:val="0"/>
        </w:rPr>
        <w:instrText xml:space="preserve"> TOC \o "1-4" \h \z \u </w:instrText>
      </w:r>
      <w:r w:rsidRPr="0025470A">
        <w:rPr>
          <w:rFonts w:cs="Arial"/>
          <w:b w:val="0"/>
          <w:bCs w:val="0"/>
          <w:caps w:val="0"/>
        </w:rPr>
        <w:fldChar w:fldCharType="separate"/>
      </w:r>
      <w:hyperlink w:anchor="_Toc86682906" w:history="1">
        <w:r w:rsidR="008664BF" w:rsidRPr="0025470A">
          <w:rPr>
            <w:rStyle w:val="Hyperlink"/>
            <w:noProof/>
          </w:rPr>
          <w:t>Part 1 – Preliminary</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_Toc86682906 \h </w:instrText>
        </w:r>
        <w:r w:rsidR="008664BF" w:rsidRPr="0025470A">
          <w:rPr>
            <w:noProof/>
            <w:webHidden/>
          </w:rPr>
        </w:r>
        <w:r w:rsidR="008664BF" w:rsidRPr="0025470A">
          <w:rPr>
            <w:noProof/>
            <w:webHidden/>
          </w:rPr>
          <w:fldChar w:fldCharType="separate"/>
        </w:r>
        <w:r w:rsidR="00D52C36">
          <w:rPr>
            <w:noProof/>
            <w:webHidden/>
          </w:rPr>
          <w:t>7</w:t>
        </w:r>
        <w:r w:rsidR="008664BF" w:rsidRPr="0025470A">
          <w:rPr>
            <w:noProof/>
            <w:webHidden/>
          </w:rPr>
          <w:fldChar w:fldCharType="end"/>
        </w:r>
      </w:hyperlink>
    </w:p>
    <w:p w14:paraId="055252A2" w14:textId="4E377130" w:rsidR="008664BF" w:rsidRPr="0025470A" w:rsidRDefault="00F96D24">
      <w:pPr>
        <w:pStyle w:val="TOC2"/>
        <w:rPr>
          <w:rFonts w:eastAsiaTheme="minorEastAsia" w:cstheme="minorBidi"/>
          <w:smallCaps w:val="0"/>
          <w:noProof/>
          <w:sz w:val="22"/>
          <w:szCs w:val="22"/>
          <w:lang w:eastAsia="en-AU" w:bidi="ar-SA"/>
        </w:rPr>
      </w:pPr>
      <w:hyperlink w:anchor="_Toc86682907" w:history="1">
        <w:r w:rsidR="008664BF" w:rsidRPr="0025470A">
          <w:rPr>
            <w:rStyle w:val="Hyperlink"/>
            <w:noProof/>
          </w:rPr>
          <w:t>1.</w:t>
        </w:r>
        <w:r w:rsidR="008664BF" w:rsidRPr="0025470A">
          <w:rPr>
            <w:rFonts w:eastAsiaTheme="minorEastAsia" w:cstheme="minorBidi"/>
            <w:smallCaps w:val="0"/>
            <w:noProof/>
            <w:sz w:val="22"/>
            <w:szCs w:val="22"/>
            <w:lang w:eastAsia="en-AU" w:bidi="ar-SA"/>
          </w:rPr>
          <w:tab/>
        </w:r>
        <w:r w:rsidR="008664BF" w:rsidRPr="0025470A">
          <w:rPr>
            <w:rStyle w:val="Hyperlink"/>
            <w:noProof/>
          </w:rPr>
          <w:t>Citation</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_Toc86682907 \h </w:instrText>
        </w:r>
        <w:r w:rsidR="008664BF" w:rsidRPr="0025470A">
          <w:rPr>
            <w:noProof/>
            <w:webHidden/>
          </w:rPr>
        </w:r>
        <w:r w:rsidR="008664BF" w:rsidRPr="0025470A">
          <w:rPr>
            <w:noProof/>
            <w:webHidden/>
          </w:rPr>
          <w:fldChar w:fldCharType="separate"/>
        </w:r>
        <w:r w:rsidR="00D52C36">
          <w:rPr>
            <w:noProof/>
            <w:webHidden/>
          </w:rPr>
          <w:t>7</w:t>
        </w:r>
        <w:r w:rsidR="008664BF" w:rsidRPr="0025470A">
          <w:rPr>
            <w:noProof/>
            <w:webHidden/>
          </w:rPr>
          <w:fldChar w:fldCharType="end"/>
        </w:r>
      </w:hyperlink>
    </w:p>
    <w:p w14:paraId="4238B232" w14:textId="103E6141" w:rsidR="008664BF" w:rsidRPr="0025470A" w:rsidRDefault="00F96D24">
      <w:pPr>
        <w:pStyle w:val="TOC2"/>
        <w:rPr>
          <w:rFonts w:eastAsiaTheme="minorEastAsia" w:cstheme="minorBidi"/>
          <w:smallCaps w:val="0"/>
          <w:noProof/>
          <w:sz w:val="22"/>
          <w:szCs w:val="22"/>
          <w:lang w:eastAsia="en-AU" w:bidi="ar-SA"/>
        </w:rPr>
      </w:pPr>
      <w:hyperlink w:anchor="_Toc86682908" w:history="1">
        <w:r w:rsidR="008664BF" w:rsidRPr="0025470A">
          <w:rPr>
            <w:rStyle w:val="Hyperlink"/>
            <w:noProof/>
          </w:rPr>
          <w:t>2.</w:t>
        </w:r>
        <w:r w:rsidR="008664BF" w:rsidRPr="0025470A">
          <w:rPr>
            <w:rFonts w:eastAsiaTheme="minorEastAsia" w:cstheme="minorBidi"/>
            <w:smallCaps w:val="0"/>
            <w:noProof/>
            <w:sz w:val="22"/>
            <w:szCs w:val="22"/>
            <w:lang w:eastAsia="en-AU" w:bidi="ar-SA"/>
          </w:rPr>
          <w:tab/>
        </w:r>
        <w:r w:rsidR="008664BF" w:rsidRPr="0025470A">
          <w:rPr>
            <w:rStyle w:val="Hyperlink"/>
            <w:noProof/>
          </w:rPr>
          <w:t>Commencement</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_Toc86682908 \h </w:instrText>
        </w:r>
        <w:r w:rsidR="008664BF" w:rsidRPr="0025470A">
          <w:rPr>
            <w:noProof/>
            <w:webHidden/>
          </w:rPr>
        </w:r>
        <w:r w:rsidR="008664BF" w:rsidRPr="0025470A">
          <w:rPr>
            <w:noProof/>
            <w:webHidden/>
          </w:rPr>
          <w:fldChar w:fldCharType="separate"/>
        </w:r>
        <w:r w:rsidR="00D52C36">
          <w:rPr>
            <w:noProof/>
            <w:webHidden/>
          </w:rPr>
          <w:t>7</w:t>
        </w:r>
        <w:r w:rsidR="008664BF" w:rsidRPr="0025470A">
          <w:rPr>
            <w:noProof/>
            <w:webHidden/>
          </w:rPr>
          <w:fldChar w:fldCharType="end"/>
        </w:r>
      </w:hyperlink>
    </w:p>
    <w:p w14:paraId="1418FB7D" w14:textId="77043DF6" w:rsidR="008664BF" w:rsidRPr="0025470A" w:rsidRDefault="00F96D24">
      <w:pPr>
        <w:pStyle w:val="TOC2"/>
        <w:rPr>
          <w:rFonts w:eastAsiaTheme="minorEastAsia" w:cstheme="minorBidi"/>
          <w:smallCaps w:val="0"/>
          <w:noProof/>
          <w:sz w:val="22"/>
          <w:szCs w:val="22"/>
          <w:lang w:eastAsia="en-AU" w:bidi="ar-SA"/>
        </w:rPr>
      </w:pPr>
      <w:hyperlink w:anchor="_Toc86682909" w:history="1">
        <w:r w:rsidR="008664BF" w:rsidRPr="0025470A">
          <w:rPr>
            <w:rStyle w:val="Hyperlink"/>
            <w:noProof/>
          </w:rPr>
          <w:t>3.</w:t>
        </w:r>
        <w:r w:rsidR="008664BF" w:rsidRPr="0025470A">
          <w:rPr>
            <w:rFonts w:eastAsiaTheme="minorEastAsia" w:cstheme="minorBidi"/>
            <w:smallCaps w:val="0"/>
            <w:noProof/>
            <w:sz w:val="22"/>
            <w:szCs w:val="22"/>
            <w:lang w:eastAsia="en-AU" w:bidi="ar-SA"/>
          </w:rPr>
          <w:tab/>
        </w:r>
        <w:r w:rsidR="008664BF" w:rsidRPr="0025470A">
          <w:rPr>
            <w:rStyle w:val="Hyperlink"/>
            <w:noProof/>
          </w:rPr>
          <w:t>Scheme revoked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_Toc86682909 \h </w:instrText>
        </w:r>
        <w:r w:rsidR="008664BF" w:rsidRPr="0025470A">
          <w:rPr>
            <w:noProof/>
            <w:webHidden/>
          </w:rPr>
        </w:r>
        <w:r w:rsidR="008664BF" w:rsidRPr="0025470A">
          <w:rPr>
            <w:noProof/>
            <w:webHidden/>
          </w:rPr>
          <w:fldChar w:fldCharType="separate"/>
        </w:r>
        <w:r w:rsidR="00D52C36">
          <w:rPr>
            <w:noProof/>
            <w:webHidden/>
          </w:rPr>
          <w:t>7</w:t>
        </w:r>
        <w:r w:rsidR="008664BF" w:rsidRPr="0025470A">
          <w:rPr>
            <w:noProof/>
            <w:webHidden/>
          </w:rPr>
          <w:fldChar w:fldCharType="end"/>
        </w:r>
      </w:hyperlink>
    </w:p>
    <w:p w14:paraId="1D749D4A" w14:textId="77909632" w:rsidR="008664BF" w:rsidRPr="0025470A" w:rsidRDefault="00F96D24">
      <w:pPr>
        <w:pStyle w:val="TOC2"/>
        <w:rPr>
          <w:rFonts w:eastAsiaTheme="minorEastAsia" w:cstheme="minorBidi"/>
          <w:smallCaps w:val="0"/>
          <w:noProof/>
          <w:sz w:val="22"/>
          <w:szCs w:val="22"/>
          <w:lang w:eastAsia="en-AU" w:bidi="ar-SA"/>
        </w:rPr>
      </w:pPr>
      <w:hyperlink w:anchor="_Toc86682910" w:history="1">
        <w:r w:rsidR="008664BF" w:rsidRPr="0025470A">
          <w:rPr>
            <w:rStyle w:val="Hyperlink"/>
            <w:noProof/>
          </w:rPr>
          <w:t>4.</w:t>
        </w:r>
        <w:r w:rsidR="008664BF" w:rsidRPr="0025470A">
          <w:rPr>
            <w:rFonts w:eastAsiaTheme="minorEastAsia" w:cstheme="minorBidi"/>
            <w:smallCaps w:val="0"/>
            <w:noProof/>
            <w:sz w:val="22"/>
            <w:szCs w:val="22"/>
            <w:lang w:eastAsia="en-AU" w:bidi="ar-SA"/>
          </w:rPr>
          <w:tab/>
        </w:r>
        <w:r w:rsidR="008664BF" w:rsidRPr="0025470A">
          <w:rPr>
            <w:rStyle w:val="Hyperlink"/>
            <w:noProof/>
          </w:rPr>
          <w:t>Notes do not form part of Scheme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_Toc86682910 \h </w:instrText>
        </w:r>
        <w:r w:rsidR="008664BF" w:rsidRPr="0025470A">
          <w:rPr>
            <w:noProof/>
            <w:webHidden/>
          </w:rPr>
        </w:r>
        <w:r w:rsidR="008664BF" w:rsidRPr="0025470A">
          <w:rPr>
            <w:noProof/>
            <w:webHidden/>
          </w:rPr>
          <w:fldChar w:fldCharType="separate"/>
        </w:r>
        <w:r w:rsidR="00D52C36">
          <w:rPr>
            <w:noProof/>
            <w:webHidden/>
          </w:rPr>
          <w:t>7</w:t>
        </w:r>
        <w:r w:rsidR="008664BF" w:rsidRPr="0025470A">
          <w:rPr>
            <w:noProof/>
            <w:webHidden/>
          </w:rPr>
          <w:fldChar w:fldCharType="end"/>
        </w:r>
      </w:hyperlink>
    </w:p>
    <w:p w14:paraId="1DC2E02C" w14:textId="05F76EBA" w:rsidR="008664BF" w:rsidRPr="0025470A" w:rsidRDefault="00F96D24">
      <w:pPr>
        <w:pStyle w:val="TOC2"/>
        <w:rPr>
          <w:rFonts w:eastAsiaTheme="minorEastAsia" w:cstheme="minorBidi"/>
          <w:smallCaps w:val="0"/>
          <w:noProof/>
          <w:sz w:val="22"/>
          <w:szCs w:val="22"/>
          <w:lang w:eastAsia="en-AU" w:bidi="ar-SA"/>
        </w:rPr>
      </w:pPr>
      <w:hyperlink w:anchor="_Toc86682911" w:history="1">
        <w:r w:rsidR="008664BF" w:rsidRPr="0025470A">
          <w:rPr>
            <w:rStyle w:val="Hyperlink"/>
            <w:noProof/>
          </w:rPr>
          <w:t>5.</w:t>
        </w:r>
        <w:r w:rsidR="008664BF" w:rsidRPr="0025470A">
          <w:rPr>
            <w:rFonts w:eastAsiaTheme="minorEastAsia" w:cstheme="minorBidi"/>
            <w:smallCaps w:val="0"/>
            <w:noProof/>
            <w:sz w:val="22"/>
            <w:szCs w:val="22"/>
            <w:lang w:eastAsia="en-AU" w:bidi="ar-SA"/>
          </w:rPr>
          <w:tab/>
        </w:r>
        <w:r w:rsidR="008664BF" w:rsidRPr="0025470A">
          <w:rPr>
            <w:rStyle w:val="Hyperlink"/>
            <w:noProof/>
          </w:rPr>
          <w:t>Responsibility for Scheme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_Toc86682911 \h </w:instrText>
        </w:r>
        <w:r w:rsidR="008664BF" w:rsidRPr="0025470A">
          <w:rPr>
            <w:noProof/>
            <w:webHidden/>
          </w:rPr>
        </w:r>
        <w:r w:rsidR="008664BF" w:rsidRPr="0025470A">
          <w:rPr>
            <w:noProof/>
            <w:webHidden/>
          </w:rPr>
          <w:fldChar w:fldCharType="separate"/>
        </w:r>
        <w:r w:rsidR="00D52C36">
          <w:rPr>
            <w:noProof/>
            <w:webHidden/>
          </w:rPr>
          <w:t>7</w:t>
        </w:r>
        <w:r w:rsidR="008664BF" w:rsidRPr="0025470A">
          <w:rPr>
            <w:noProof/>
            <w:webHidden/>
          </w:rPr>
          <w:fldChar w:fldCharType="end"/>
        </w:r>
      </w:hyperlink>
    </w:p>
    <w:p w14:paraId="581ECBFA" w14:textId="6B5E96EF" w:rsidR="008664BF" w:rsidRPr="0025470A" w:rsidRDefault="00F96D24">
      <w:pPr>
        <w:pStyle w:val="TOC2"/>
        <w:rPr>
          <w:rFonts w:eastAsiaTheme="minorEastAsia" w:cstheme="minorBidi"/>
          <w:smallCaps w:val="0"/>
          <w:noProof/>
          <w:sz w:val="22"/>
          <w:szCs w:val="22"/>
          <w:lang w:eastAsia="en-AU" w:bidi="ar-SA"/>
        </w:rPr>
      </w:pPr>
      <w:hyperlink w:anchor="_Toc86682912" w:history="1">
        <w:r w:rsidR="008664BF" w:rsidRPr="0025470A">
          <w:rPr>
            <w:rStyle w:val="Hyperlink"/>
            <w:noProof/>
          </w:rPr>
          <w:t>6.</w:t>
        </w:r>
        <w:r w:rsidR="008664BF" w:rsidRPr="0025470A">
          <w:rPr>
            <w:rFonts w:eastAsiaTheme="minorEastAsia" w:cstheme="minorBidi"/>
            <w:smallCaps w:val="0"/>
            <w:noProof/>
            <w:sz w:val="22"/>
            <w:szCs w:val="22"/>
            <w:lang w:eastAsia="en-AU" w:bidi="ar-SA"/>
          </w:rPr>
          <w:tab/>
        </w:r>
        <w:r w:rsidR="008664BF" w:rsidRPr="0025470A">
          <w:rPr>
            <w:rStyle w:val="Hyperlink"/>
            <w:noProof/>
          </w:rPr>
          <w:t>Scheme area</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_Toc86682912 \h </w:instrText>
        </w:r>
        <w:r w:rsidR="008664BF" w:rsidRPr="0025470A">
          <w:rPr>
            <w:noProof/>
            <w:webHidden/>
          </w:rPr>
        </w:r>
        <w:r w:rsidR="008664BF" w:rsidRPr="0025470A">
          <w:rPr>
            <w:noProof/>
            <w:webHidden/>
          </w:rPr>
          <w:fldChar w:fldCharType="separate"/>
        </w:r>
        <w:r w:rsidR="00D52C36">
          <w:rPr>
            <w:noProof/>
            <w:webHidden/>
          </w:rPr>
          <w:t>7</w:t>
        </w:r>
        <w:r w:rsidR="008664BF" w:rsidRPr="0025470A">
          <w:rPr>
            <w:noProof/>
            <w:webHidden/>
          </w:rPr>
          <w:fldChar w:fldCharType="end"/>
        </w:r>
      </w:hyperlink>
    </w:p>
    <w:p w14:paraId="3084276A" w14:textId="41F411B8" w:rsidR="008664BF" w:rsidRPr="0025470A" w:rsidRDefault="00F96D24">
      <w:pPr>
        <w:pStyle w:val="TOC2"/>
        <w:rPr>
          <w:rFonts w:eastAsiaTheme="minorEastAsia" w:cstheme="minorBidi"/>
          <w:smallCaps w:val="0"/>
          <w:noProof/>
          <w:sz w:val="22"/>
          <w:szCs w:val="22"/>
          <w:lang w:eastAsia="en-AU" w:bidi="ar-SA"/>
        </w:rPr>
      </w:pPr>
      <w:hyperlink w:anchor="_Toc86682913" w:history="1">
        <w:r w:rsidR="008664BF" w:rsidRPr="0025470A">
          <w:rPr>
            <w:rStyle w:val="Hyperlink"/>
            <w:noProof/>
          </w:rPr>
          <w:t>7.</w:t>
        </w:r>
        <w:r w:rsidR="008664BF" w:rsidRPr="0025470A">
          <w:rPr>
            <w:rFonts w:eastAsiaTheme="minorEastAsia" w:cstheme="minorBidi"/>
            <w:smallCaps w:val="0"/>
            <w:noProof/>
            <w:sz w:val="22"/>
            <w:szCs w:val="22"/>
            <w:lang w:eastAsia="en-AU" w:bidi="ar-SA"/>
          </w:rPr>
          <w:tab/>
        </w:r>
        <w:r w:rsidR="008664BF" w:rsidRPr="0025470A">
          <w:rPr>
            <w:rStyle w:val="Hyperlink"/>
            <w:noProof/>
          </w:rPr>
          <w:t>Contents of Scheme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_Toc86682913 \h </w:instrText>
        </w:r>
        <w:r w:rsidR="008664BF" w:rsidRPr="0025470A">
          <w:rPr>
            <w:noProof/>
            <w:webHidden/>
          </w:rPr>
        </w:r>
        <w:r w:rsidR="008664BF" w:rsidRPr="0025470A">
          <w:rPr>
            <w:noProof/>
            <w:webHidden/>
          </w:rPr>
          <w:fldChar w:fldCharType="separate"/>
        </w:r>
        <w:r w:rsidR="00D52C36">
          <w:rPr>
            <w:noProof/>
            <w:webHidden/>
          </w:rPr>
          <w:t>7</w:t>
        </w:r>
        <w:r w:rsidR="008664BF" w:rsidRPr="0025470A">
          <w:rPr>
            <w:noProof/>
            <w:webHidden/>
          </w:rPr>
          <w:fldChar w:fldCharType="end"/>
        </w:r>
      </w:hyperlink>
    </w:p>
    <w:p w14:paraId="58E8CF12" w14:textId="21A4F965" w:rsidR="008664BF" w:rsidRPr="0025470A" w:rsidRDefault="00F96D24">
      <w:pPr>
        <w:pStyle w:val="TOC2"/>
        <w:rPr>
          <w:rFonts w:eastAsiaTheme="minorEastAsia" w:cstheme="minorBidi"/>
          <w:smallCaps w:val="0"/>
          <w:noProof/>
          <w:sz w:val="22"/>
          <w:szCs w:val="22"/>
          <w:lang w:eastAsia="en-AU" w:bidi="ar-SA"/>
        </w:rPr>
      </w:pPr>
      <w:hyperlink w:anchor="_Toc86682914" w:history="1">
        <w:r w:rsidR="008664BF" w:rsidRPr="0025470A">
          <w:rPr>
            <w:rStyle w:val="Hyperlink"/>
            <w:noProof/>
          </w:rPr>
          <w:t>8.</w:t>
        </w:r>
        <w:r w:rsidR="008664BF" w:rsidRPr="0025470A">
          <w:rPr>
            <w:rFonts w:eastAsiaTheme="minorEastAsia" w:cstheme="minorBidi"/>
            <w:smallCaps w:val="0"/>
            <w:noProof/>
            <w:sz w:val="22"/>
            <w:szCs w:val="22"/>
            <w:lang w:eastAsia="en-AU" w:bidi="ar-SA"/>
          </w:rPr>
          <w:tab/>
        </w:r>
        <w:r w:rsidR="008664BF" w:rsidRPr="0025470A">
          <w:rPr>
            <w:rStyle w:val="Hyperlink"/>
            <w:noProof/>
          </w:rPr>
          <w:t>Purposes of Scheme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_Toc86682914 \h </w:instrText>
        </w:r>
        <w:r w:rsidR="008664BF" w:rsidRPr="0025470A">
          <w:rPr>
            <w:noProof/>
            <w:webHidden/>
          </w:rPr>
        </w:r>
        <w:r w:rsidR="008664BF" w:rsidRPr="0025470A">
          <w:rPr>
            <w:noProof/>
            <w:webHidden/>
          </w:rPr>
          <w:fldChar w:fldCharType="separate"/>
        </w:r>
        <w:r w:rsidR="00D52C36">
          <w:rPr>
            <w:noProof/>
            <w:webHidden/>
          </w:rPr>
          <w:t>7</w:t>
        </w:r>
        <w:r w:rsidR="008664BF" w:rsidRPr="0025470A">
          <w:rPr>
            <w:noProof/>
            <w:webHidden/>
          </w:rPr>
          <w:fldChar w:fldCharType="end"/>
        </w:r>
      </w:hyperlink>
    </w:p>
    <w:p w14:paraId="765CBCE7" w14:textId="15028EC5" w:rsidR="008664BF" w:rsidRPr="0025470A" w:rsidRDefault="00F96D24">
      <w:pPr>
        <w:pStyle w:val="TOC2"/>
        <w:rPr>
          <w:rFonts w:eastAsiaTheme="minorEastAsia" w:cstheme="minorBidi"/>
          <w:smallCaps w:val="0"/>
          <w:noProof/>
          <w:sz w:val="22"/>
          <w:szCs w:val="22"/>
          <w:lang w:eastAsia="en-AU" w:bidi="ar-SA"/>
        </w:rPr>
      </w:pPr>
      <w:hyperlink w:anchor="_Toc86682915" w:history="1">
        <w:r w:rsidR="008664BF" w:rsidRPr="0025470A">
          <w:rPr>
            <w:rStyle w:val="Hyperlink"/>
            <w:noProof/>
          </w:rPr>
          <w:t>9.</w:t>
        </w:r>
        <w:r w:rsidR="008664BF" w:rsidRPr="0025470A">
          <w:rPr>
            <w:rFonts w:eastAsiaTheme="minorEastAsia" w:cstheme="minorBidi"/>
            <w:smallCaps w:val="0"/>
            <w:noProof/>
            <w:sz w:val="22"/>
            <w:szCs w:val="22"/>
            <w:lang w:eastAsia="en-AU" w:bidi="ar-SA"/>
          </w:rPr>
          <w:tab/>
        </w:r>
        <w:r w:rsidR="008664BF" w:rsidRPr="0025470A">
          <w:rPr>
            <w:rStyle w:val="Hyperlink"/>
            <w:noProof/>
          </w:rPr>
          <w:t>Aims of Scheme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_Toc86682915 \h </w:instrText>
        </w:r>
        <w:r w:rsidR="008664BF" w:rsidRPr="0025470A">
          <w:rPr>
            <w:noProof/>
            <w:webHidden/>
          </w:rPr>
        </w:r>
        <w:r w:rsidR="008664BF" w:rsidRPr="0025470A">
          <w:rPr>
            <w:noProof/>
            <w:webHidden/>
          </w:rPr>
          <w:fldChar w:fldCharType="separate"/>
        </w:r>
        <w:r w:rsidR="00D52C36">
          <w:rPr>
            <w:noProof/>
            <w:webHidden/>
          </w:rPr>
          <w:t>8</w:t>
        </w:r>
        <w:r w:rsidR="008664BF" w:rsidRPr="0025470A">
          <w:rPr>
            <w:noProof/>
            <w:webHidden/>
          </w:rPr>
          <w:fldChar w:fldCharType="end"/>
        </w:r>
      </w:hyperlink>
    </w:p>
    <w:p w14:paraId="5EC7E22D" w14:textId="105C9A10" w:rsidR="008664BF" w:rsidRPr="0025470A" w:rsidRDefault="00F96D24">
      <w:pPr>
        <w:pStyle w:val="TOC2"/>
        <w:rPr>
          <w:rFonts w:eastAsiaTheme="minorEastAsia" w:cstheme="minorBidi"/>
          <w:smallCaps w:val="0"/>
          <w:noProof/>
          <w:sz w:val="22"/>
          <w:szCs w:val="22"/>
          <w:lang w:eastAsia="en-AU" w:bidi="ar-SA"/>
        </w:rPr>
      </w:pPr>
      <w:hyperlink w:anchor="_Toc86682916" w:history="1">
        <w:r w:rsidR="008664BF" w:rsidRPr="0025470A">
          <w:rPr>
            <w:rStyle w:val="Hyperlink"/>
            <w:noProof/>
          </w:rPr>
          <w:t>10.</w:t>
        </w:r>
        <w:r w:rsidR="008664BF" w:rsidRPr="0025470A">
          <w:rPr>
            <w:rFonts w:eastAsiaTheme="minorEastAsia" w:cstheme="minorBidi"/>
            <w:smallCaps w:val="0"/>
            <w:noProof/>
            <w:sz w:val="22"/>
            <w:szCs w:val="22"/>
            <w:lang w:eastAsia="en-AU" w:bidi="ar-SA"/>
          </w:rPr>
          <w:tab/>
        </w:r>
        <w:r w:rsidR="008664BF" w:rsidRPr="0025470A">
          <w:rPr>
            <w:rStyle w:val="Hyperlink"/>
            <w:noProof/>
          </w:rPr>
          <w:t>Relationship with local laws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_Toc86682916 \h </w:instrText>
        </w:r>
        <w:r w:rsidR="008664BF" w:rsidRPr="0025470A">
          <w:rPr>
            <w:noProof/>
            <w:webHidden/>
          </w:rPr>
        </w:r>
        <w:r w:rsidR="008664BF" w:rsidRPr="0025470A">
          <w:rPr>
            <w:noProof/>
            <w:webHidden/>
          </w:rPr>
          <w:fldChar w:fldCharType="separate"/>
        </w:r>
        <w:r w:rsidR="00D52C36">
          <w:rPr>
            <w:noProof/>
            <w:webHidden/>
          </w:rPr>
          <w:t>8</w:t>
        </w:r>
        <w:r w:rsidR="008664BF" w:rsidRPr="0025470A">
          <w:rPr>
            <w:noProof/>
            <w:webHidden/>
          </w:rPr>
          <w:fldChar w:fldCharType="end"/>
        </w:r>
      </w:hyperlink>
    </w:p>
    <w:p w14:paraId="353CC6B8" w14:textId="486096B0" w:rsidR="008664BF" w:rsidRPr="0025470A" w:rsidRDefault="00F96D24">
      <w:pPr>
        <w:pStyle w:val="TOC2"/>
        <w:rPr>
          <w:rFonts w:eastAsiaTheme="minorEastAsia" w:cstheme="minorBidi"/>
          <w:smallCaps w:val="0"/>
          <w:noProof/>
          <w:sz w:val="22"/>
          <w:szCs w:val="22"/>
          <w:lang w:eastAsia="en-AU" w:bidi="ar-SA"/>
        </w:rPr>
      </w:pPr>
      <w:hyperlink w:anchor="_Toc86682917" w:history="1">
        <w:r w:rsidR="008664BF" w:rsidRPr="0025470A">
          <w:rPr>
            <w:rStyle w:val="Hyperlink"/>
            <w:noProof/>
          </w:rPr>
          <w:t>11.</w:t>
        </w:r>
        <w:r w:rsidR="008664BF" w:rsidRPr="0025470A">
          <w:rPr>
            <w:rFonts w:eastAsiaTheme="minorEastAsia" w:cstheme="minorBidi"/>
            <w:smallCaps w:val="0"/>
            <w:noProof/>
            <w:sz w:val="22"/>
            <w:szCs w:val="22"/>
            <w:lang w:eastAsia="en-AU" w:bidi="ar-SA"/>
          </w:rPr>
          <w:tab/>
        </w:r>
        <w:r w:rsidR="008664BF" w:rsidRPr="0025470A">
          <w:rPr>
            <w:rStyle w:val="Hyperlink"/>
            <w:noProof/>
          </w:rPr>
          <w:t>Relationship with other local planning schemes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_Toc86682917 \h </w:instrText>
        </w:r>
        <w:r w:rsidR="008664BF" w:rsidRPr="0025470A">
          <w:rPr>
            <w:noProof/>
            <w:webHidden/>
          </w:rPr>
        </w:r>
        <w:r w:rsidR="008664BF" w:rsidRPr="0025470A">
          <w:rPr>
            <w:noProof/>
            <w:webHidden/>
          </w:rPr>
          <w:fldChar w:fldCharType="separate"/>
        </w:r>
        <w:r w:rsidR="00D52C36">
          <w:rPr>
            <w:noProof/>
            <w:webHidden/>
          </w:rPr>
          <w:t>8</w:t>
        </w:r>
        <w:r w:rsidR="008664BF" w:rsidRPr="0025470A">
          <w:rPr>
            <w:noProof/>
            <w:webHidden/>
          </w:rPr>
          <w:fldChar w:fldCharType="end"/>
        </w:r>
      </w:hyperlink>
    </w:p>
    <w:p w14:paraId="77A049AC" w14:textId="54E79C52" w:rsidR="008664BF" w:rsidRPr="0025470A" w:rsidRDefault="00F96D24">
      <w:pPr>
        <w:pStyle w:val="TOC2"/>
        <w:rPr>
          <w:rFonts w:eastAsiaTheme="minorEastAsia" w:cstheme="minorBidi"/>
          <w:smallCaps w:val="0"/>
          <w:noProof/>
          <w:sz w:val="22"/>
          <w:szCs w:val="22"/>
          <w:lang w:eastAsia="en-AU" w:bidi="ar-SA"/>
        </w:rPr>
      </w:pPr>
      <w:hyperlink w:anchor="_Toc86682918" w:history="1">
        <w:r w:rsidR="008664BF" w:rsidRPr="0025470A">
          <w:rPr>
            <w:rStyle w:val="Hyperlink"/>
            <w:noProof/>
          </w:rPr>
          <w:t>12.</w:t>
        </w:r>
        <w:r w:rsidR="008664BF" w:rsidRPr="0025470A">
          <w:rPr>
            <w:rFonts w:eastAsiaTheme="minorEastAsia" w:cstheme="minorBidi"/>
            <w:smallCaps w:val="0"/>
            <w:noProof/>
            <w:sz w:val="22"/>
            <w:szCs w:val="22"/>
            <w:lang w:eastAsia="en-AU" w:bidi="ar-SA"/>
          </w:rPr>
          <w:tab/>
        </w:r>
        <w:r w:rsidR="008664BF" w:rsidRPr="0025470A">
          <w:rPr>
            <w:rStyle w:val="Hyperlink"/>
            <w:noProof/>
          </w:rPr>
          <w:t>Relationship with region planning Scheme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_Toc86682918 \h </w:instrText>
        </w:r>
        <w:r w:rsidR="008664BF" w:rsidRPr="0025470A">
          <w:rPr>
            <w:noProof/>
            <w:webHidden/>
          </w:rPr>
        </w:r>
        <w:r w:rsidR="008664BF" w:rsidRPr="0025470A">
          <w:rPr>
            <w:noProof/>
            <w:webHidden/>
          </w:rPr>
          <w:fldChar w:fldCharType="separate"/>
        </w:r>
        <w:r w:rsidR="00D52C36">
          <w:rPr>
            <w:noProof/>
            <w:webHidden/>
          </w:rPr>
          <w:t>8</w:t>
        </w:r>
        <w:r w:rsidR="008664BF" w:rsidRPr="0025470A">
          <w:rPr>
            <w:noProof/>
            <w:webHidden/>
          </w:rPr>
          <w:fldChar w:fldCharType="end"/>
        </w:r>
      </w:hyperlink>
    </w:p>
    <w:p w14:paraId="5B373A9A" w14:textId="3CA32C76" w:rsidR="008664BF" w:rsidRPr="0025470A" w:rsidRDefault="00F96D24">
      <w:pPr>
        <w:pStyle w:val="TOC1"/>
        <w:rPr>
          <w:rFonts w:eastAsiaTheme="minorEastAsia" w:cstheme="minorBidi"/>
          <w:b w:val="0"/>
          <w:bCs w:val="0"/>
          <w:caps w:val="0"/>
          <w:noProof/>
          <w:sz w:val="22"/>
          <w:szCs w:val="22"/>
          <w:lang w:eastAsia="en-AU" w:bidi="ar-SA"/>
        </w:rPr>
      </w:pPr>
      <w:hyperlink w:anchor="_Toc86682919" w:history="1">
        <w:r w:rsidR="008664BF" w:rsidRPr="0025470A">
          <w:rPr>
            <w:rStyle w:val="Hyperlink"/>
            <w:rFonts w:ascii="Arial" w:hAnsi="Arial" w:cs="Arial"/>
            <w:noProof/>
          </w:rPr>
          <w:t>Part 2 – Reserves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_Toc86682919 \h </w:instrText>
        </w:r>
        <w:r w:rsidR="008664BF" w:rsidRPr="0025470A">
          <w:rPr>
            <w:noProof/>
            <w:webHidden/>
          </w:rPr>
        </w:r>
        <w:r w:rsidR="008664BF" w:rsidRPr="0025470A">
          <w:rPr>
            <w:noProof/>
            <w:webHidden/>
          </w:rPr>
          <w:fldChar w:fldCharType="separate"/>
        </w:r>
        <w:r w:rsidR="00D52C36">
          <w:rPr>
            <w:noProof/>
            <w:webHidden/>
          </w:rPr>
          <w:t>9</w:t>
        </w:r>
        <w:r w:rsidR="008664BF" w:rsidRPr="0025470A">
          <w:rPr>
            <w:noProof/>
            <w:webHidden/>
          </w:rPr>
          <w:fldChar w:fldCharType="end"/>
        </w:r>
      </w:hyperlink>
    </w:p>
    <w:p w14:paraId="70D00E2B" w14:textId="61FDE879" w:rsidR="008664BF" w:rsidRPr="0025470A" w:rsidRDefault="00F96D24">
      <w:pPr>
        <w:pStyle w:val="TOC2"/>
        <w:rPr>
          <w:rFonts w:eastAsiaTheme="minorEastAsia" w:cstheme="minorBidi"/>
          <w:smallCaps w:val="0"/>
          <w:noProof/>
          <w:sz w:val="22"/>
          <w:szCs w:val="22"/>
          <w:lang w:eastAsia="en-AU" w:bidi="ar-SA"/>
        </w:rPr>
      </w:pPr>
      <w:hyperlink w:anchor="_Toc86682920" w:history="1">
        <w:r w:rsidR="008664BF" w:rsidRPr="0025470A">
          <w:rPr>
            <w:rStyle w:val="Hyperlink"/>
            <w:noProof/>
          </w:rPr>
          <w:t>13.</w:t>
        </w:r>
        <w:r w:rsidR="008664BF" w:rsidRPr="0025470A">
          <w:rPr>
            <w:rFonts w:eastAsiaTheme="minorEastAsia" w:cstheme="minorBidi"/>
            <w:smallCaps w:val="0"/>
            <w:noProof/>
            <w:sz w:val="22"/>
            <w:szCs w:val="22"/>
            <w:lang w:eastAsia="en-AU" w:bidi="ar-SA"/>
          </w:rPr>
          <w:tab/>
        </w:r>
        <w:r w:rsidR="008664BF" w:rsidRPr="0025470A">
          <w:rPr>
            <w:rStyle w:val="Hyperlink"/>
            <w:noProof/>
          </w:rPr>
          <w:t>Regional Reserves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_Toc86682920 \h </w:instrText>
        </w:r>
        <w:r w:rsidR="008664BF" w:rsidRPr="0025470A">
          <w:rPr>
            <w:noProof/>
            <w:webHidden/>
          </w:rPr>
        </w:r>
        <w:r w:rsidR="008664BF" w:rsidRPr="0025470A">
          <w:rPr>
            <w:noProof/>
            <w:webHidden/>
          </w:rPr>
          <w:fldChar w:fldCharType="separate"/>
        </w:r>
        <w:r w:rsidR="00D52C36">
          <w:rPr>
            <w:noProof/>
            <w:webHidden/>
          </w:rPr>
          <w:t>9</w:t>
        </w:r>
        <w:r w:rsidR="008664BF" w:rsidRPr="0025470A">
          <w:rPr>
            <w:noProof/>
            <w:webHidden/>
          </w:rPr>
          <w:fldChar w:fldCharType="end"/>
        </w:r>
      </w:hyperlink>
    </w:p>
    <w:p w14:paraId="78BC7ADC" w14:textId="0BE45430" w:rsidR="008664BF" w:rsidRPr="0025470A" w:rsidRDefault="00F96D24">
      <w:pPr>
        <w:pStyle w:val="TOC2"/>
        <w:rPr>
          <w:rFonts w:eastAsiaTheme="minorEastAsia" w:cstheme="minorBidi"/>
          <w:smallCaps w:val="0"/>
          <w:noProof/>
          <w:sz w:val="22"/>
          <w:szCs w:val="22"/>
          <w:lang w:eastAsia="en-AU" w:bidi="ar-SA"/>
        </w:rPr>
      </w:pPr>
      <w:hyperlink w:anchor="_Toc86682921" w:history="1">
        <w:r w:rsidR="008664BF" w:rsidRPr="0025470A">
          <w:rPr>
            <w:rStyle w:val="Hyperlink"/>
            <w:noProof/>
          </w:rPr>
          <w:t>14.</w:t>
        </w:r>
        <w:r w:rsidR="008664BF" w:rsidRPr="0025470A">
          <w:rPr>
            <w:rFonts w:eastAsiaTheme="minorEastAsia" w:cstheme="minorBidi"/>
            <w:smallCaps w:val="0"/>
            <w:noProof/>
            <w:sz w:val="22"/>
            <w:szCs w:val="22"/>
            <w:lang w:eastAsia="en-AU" w:bidi="ar-SA"/>
          </w:rPr>
          <w:tab/>
        </w:r>
        <w:r w:rsidR="008664BF" w:rsidRPr="0025470A">
          <w:rPr>
            <w:rStyle w:val="Hyperlink"/>
            <w:noProof/>
          </w:rPr>
          <w:t>Local Reserves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_Toc86682921 \h </w:instrText>
        </w:r>
        <w:r w:rsidR="008664BF" w:rsidRPr="0025470A">
          <w:rPr>
            <w:noProof/>
            <w:webHidden/>
          </w:rPr>
        </w:r>
        <w:r w:rsidR="008664BF" w:rsidRPr="0025470A">
          <w:rPr>
            <w:noProof/>
            <w:webHidden/>
          </w:rPr>
          <w:fldChar w:fldCharType="separate"/>
        </w:r>
        <w:r w:rsidR="00D52C36">
          <w:rPr>
            <w:noProof/>
            <w:webHidden/>
          </w:rPr>
          <w:t>9</w:t>
        </w:r>
        <w:r w:rsidR="008664BF" w:rsidRPr="0025470A">
          <w:rPr>
            <w:noProof/>
            <w:webHidden/>
          </w:rPr>
          <w:fldChar w:fldCharType="end"/>
        </w:r>
      </w:hyperlink>
    </w:p>
    <w:p w14:paraId="71C231D8" w14:textId="7C79E8EC"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22" w:history="1">
        <w:r w:rsidR="008664BF" w:rsidRPr="0025470A">
          <w:rPr>
            <w:rStyle w:val="Hyperlink"/>
            <w:rFonts w:cs="Arial"/>
            <w:noProof/>
            <w:lang w:eastAsia="en-AU"/>
          </w:rPr>
          <w:t>Table 1.</w:t>
        </w:r>
        <w:r w:rsidR="008664BF" w:rsidRPr="0025470A">
          <w:rPr>
            <w:rFonts w:eastAsiaTheme="minorEastAsia" w:cstheme="minorBidi"/>
            <w:noProof/>
            <w:sz w:val="22"/>
            <w:szCs w:val="22"/>
            <w:lang w:eastAsia="en-AU" w:bidi="ar-SA"/>
          </w:rPr>
          <w:tab/>
        </w:r>
        <w:r w:rsidR="008664BF" w:rsidRPr="0025470A">
          <w:rPr>
            <w:rStyle w:val="Hyperlink"/>
            <w:noProof/>
          </w:rPr>
          <w:t>Reserve Objectives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_Toc86682922 \h </w:instrText>
        </w:r>
        <w:r w:rsidR="008664BF" w:rsidRPr="0025470A">
          <w:rPr>
            <w:noProof/>
            <w:webHidden/>
          </w:rPr>
        </w:r>
        <w:r w:rsidR="008664BF" w:rsidRPr="0025470A">
          <w:rPr>
            <w:noProof/>
            <w:webHidden/>
          </w:rPr>
          <w:fldChar w:fldCharType="separate"/>
        </w:r>
        <w:r w:rsidR="00D52C36">
          <w:rPr>
            <w:noProof/>
            <w:webHidden/>
          </w:rPr>
          <w:t>9</w:t>
        </w:r>
        <w:r w:rsidR="008664BF" w:rsidRPr="0025470A">
          <w:rPr>
            <w:noProof/>
            <w:webHidden/>
          </w:rPr>
          <w:fldChar w:fldCharType="end"/>
        </w:r>
      </w:hyperlink>
    </w:p>
    <w:p w14:paraId="41FF2946" w14:textId="7D47DD3D" w:rsidR="008664BF" w:rsidRPr="0025470A" w:rsidRDefault="00F96D24">
      <w:pPr>
        <w:pStyle w:val="TOC2"/>
        <w:rPr>
          <w:rFonts w:eastAsiaTheme="minorEastAsia" w:cstheme="minorBidi"/>
          <w:smallCaps w:val="0"/>
          <w:noProof/>
          <w:sz w:val="22"/>
          <w:szCs w:val="22"/>
          <w:lang w:eastAsia="en-AU" w:bidi="ar-SA"/>
        </w:rPr>
      </w:pPr>
      <w:hyperlink w:anchor="_Toc86682923" w:history="1">
        <w:r w:rsidR="008664BF" w:rsidRPr="0025470A">
          <w:rPr>
            <w:rStyle w:val="Hyperlink"/>
            <w:noProof/>
          </w:rPr>
          <w:t>15.</w:t>
        </w:r>
        <w:r w:rsidR="008664BF" w:rsidRPr="0025470A">
          <w:rPr>
            <w:rFonts w:eastAsiaTheme="minorEastAsia" w:cstheme="minorBidi"/>
            <w:smallCaps w:val="0"/>
            <w:noProof/>
            <w:sz w:val="22"/>
            <w:szCs w:val="22"/>
            <w:lang w:eastAsia="en-AU" w:bidi="ar-SA"/>
          </w:rPr>
          <w:tab/>
        </w:r>
        <w:r w:rsidR="008664BF" w:rsidRPr="0025470A">
          <w:rPr>
            <w:rStyle w:val="Hyperlink"/>
            <w:noProof/>
          </w:rPr>
          <w:t>Additional uses for Local Reserves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_Toc86682923 \h </w:instrText>
        </w:r>
        <w:r w:rsidR="008664BF" w:rsidRPr="0025470A">
          <w:rPr>
            <w:noProof/>
            <w:webHidden/>
          </w:rPr>
        </w:r>
        <w:r w:rsidR="008664BF" w:rsidRPr="0025470A">
          <w:rPr>
            <w:noProof/>
            <w:webHidden/>
          </w:rPr>
          <w:fldChar w:fldCharType="separate"/>
        </w:r>
        <w:r w:rsidR="00D52C36">
          <w:rPr>
            <w:noProof/>
            <w:webHidden/>
          </w:rPr>
          <w:t>11</w:t>
        </w:r>
        <w:r w:rsidR="008664BF" w:rsidRPr="0025470A">
          <w:rPr>
            <w:noProof/>
            <w:webHidden/>
          </w:rPr>
          <w:fldChar w:fldCharType="end"/>
        </w:r>
      </w:hyperlink>
    </w:p>
    <w:p w14:paraId="74DF3B5E" w14:textId="0A4CD7F3" w:rsidR="008664BF" w:rsidRPr="0025470A" w:rsidRDefault="00F96D24">
      <w:pPr>
        <w:pStyle w:val="TOC1"/>
        <w:rPr>
          <w:rFonts w:eastAsiaTheme="minorEastAsia" w:cstheme="minorBidi"/>
          <w:b w:val="0"/>
          <w:bCs w:val="0"/>
          <w:caps w:val="0"/>
          <w:noProof/>
          <w:sz w:val="22"/>
          <w:szCs w:val="22"/>
          <w:lang w:eastAsia="en-AU" w:bidi="ar-SA"/>
        </w:rPr>
      </w:pPr>
      <w:hyperlink w:anchor="_Toc86682924" w:history="1">
        <w:r w:rsidR="008664BF" w:rsidRPr="0025470A">
          <w:rPr>
            <w:rStyle w:val="Hyperlink"/>
            <w:rFonts w:ascii="Arial" w:hAnsi="Arial" w:cs="Arial"/>
            <w:noProof/>
          </w:rPr>
          <w:t>Part 3 – Zones and Use of Land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_Toc86682924 \h </w:instrText>
        </w:r>
        <w:r w:rsidR="008664BF" w:rsidRPr="0025470A">
          <w:rPr>
            <w:noProof/>
            <w:webHidden/>
          </w:rPr>
        </w:r>
        <w:r w:rsidR="008664BF" w:rsidRPr="0025470A">
          <w:rPr>
            <w:noProof/>
            <w:webHidden/>
          </w:rPr>
          <w:fldChar w:fldCharType="separate"/>
        </w:r>
        <w:r w:rsidR="00D52C36">
          <w:rPr>
            <w:noProof/>
            <w:webHidden/>
          </w:rPr>
          <w:t>12</w:t>
        </w:r>
        <w:r w:rsidR="008664BF" w:rsidRPr="0025470A">
          <w:rPr>
            <w:noProof/>
            <w:webHidden/>
          </w:rPr>
          <w:fldChar w:fldCharType="end"/>
        </w:r>
      </w:hyperlink>
    </w:p>
    <w:p w14:paraId="32F5764B" w14:textId="007EB45E" w:rsidR="008664BF" w:rsidRPr="0025470A" w:rsidRDefault="00F96D24">
      <w:pPr>
        <w:pStyle w:val="TOC2"/>
        <w:rPr>
          <w:rFonts w:eastAsiaTheme="minorEastAsia" w:cstheme="minorBidi"/>
          <w:smallCaps w:val="0"/>
          <w:noProof/>
          <w:sz w:val="22"/>
          <w:szCs w:val="22"/>
          <w:lang w:eastAsia="en-AU" w:bidi="ar-SA"/>
        </w:rPr>
      </w:pPr>
      <w:hyperlink w:anchor="_Toc86682925" w:history="1">
        <w:r w:rsidR="008664BF" w:rsidRPr="0025470A">
          <w:rPr>
            <w:rStyle w:val="Hyperlink"/>
            <w:noProof/>
          </w:rPr>
          <w:t>16.</w:t>
        </w:r>
        <w:r w:rsidR="008664BF" w:rsidRPr="0025470A">
          <w:rPr>
            <w:rFonts w:eastAsiaTheme="minorEastAsia" w:cstheme="minorBidi"/>
            <w:smallCaps w:val="0"/>
            <w:noProof/>
            <w:sz w:val="22"/>
            <w:szCs w:val="22"/>
            <w:lang w:eastAsia="en-AU" w:bidi="ar-SA"/>
          </w:rPr>
          <w:tab/>
        </w:r>
        <w:r w:rsidR="008664BF" w:rsidRPr="0025470A">
          <w:rPr>
            <w:rStyle w:val="Hyperlink"/>
            <w:noProof/>
          </w:rPr>
          <w:t>Zones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_Toc86682925 \h </w:instrText>
        </w:r>
        <w:r w:rsidR="008664BF" w:rsidRPr="0025470A">
          <w:rPr>
            <w:noProof/>
            <w:webHidden/>
          </w:rPr>
        </w:r>
        <w:r w:rsidR="008664BF" w:rsidRPr="0025470A">
          <w:rPr>
            <w:noProof/>
            <w:webHidden/>
          </w:rPr>
          <w:fldChar w:fldCharType="separate"/>
        </w:r>
        <w:r w:rsidR="00D52C36">
          <w:rPr>
            <w:noProof/>
            <w:webHidden/>
          </w:rPr>
          <w:t>12</w:t>
        </w:r>
        <w:r w:rsidR="008664BF" w:rsidRPr="0025470A">
          <w:rPr>
            <w:noProof/>
            <w:webHidden/>
          </w:rPr>
          <w:fldChar w:fldCharType="end"/>
        </w:r>
      </w:hyperlink>
    </w:p>
    <w:p w14:paraId="0DC7D984" w14:textId="26F8919A"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26" w:history="1">
        <w:r w:rsidR="008664BF" w:rsidRPr="0025470A">
          <w:rPr>
            <w:rStyle w:val="Hyperlink"/>
            <w:noProof/>
          </w:rPr>
          <w:t>Table 2.</w:t>
        </w:r>
        <w:r w:rsidR="008664BF" w:rsidRPr="0025470A">
          <w:rPr>
            <w:rFonts w:eastAsiaTheme="minorEastAsia" w:cstheme="minorBidi"/>
            <w:noProof/>
            <w:sz w:val="22"/>
            <w:szCs w:val="22"/>
            <w:lang w:eastAsia="en-AU" w:bidi="ar-SA"/>
          </w:rPr>
          <w:tab/>
        </w:r>
        <w:r w:rsidR="008664BF" w:rsidRPr="0025470A">
          <w:rPr>
            <w:rStyle w:val="Hyperlink"/>
            <w:noProof/>
          </w:rPr>
          <w:t>Zone Objectives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_Toc86682926 \h </w:instrText>
        </w:r>
        <w:r w:rsidR="008664BF" w:rsidRPr="0025470A">
          <w:rPr>
            <w:noProof/>
            <w:webHidden/>
          </w:rPr>
        </w:r>
        <w:r w:rsidR="008664BF" w:rsidRPr="0025470A">
          <w:rPr>
            <w:noProof/>
            <w:webHidden/>
          </w:rPr>
          <w:fldChar w:fldCharType="separate"/>
        </w:r>
        <w:r w:rsidR="00D52C36">
          <w:rPr>
            <w:noProof/>
            <w:webHidden/>
          </w:rPr>
          <w:t>12</w:t>
        </w:r>
        <w:r w:rsidR="008664BF" w:rsidRPr="0025470A">
          <w:rPr>
            <w:noProof/>
            <w:webHidden/>
          </w:rPr>
          <w:fldChar w:fldCharType="end"/>
        </w:r>
      </w:hyperlink>
    </w:p>
    <w:p w14:paraId="46F04E41" w14:textId="172B57CD" w:rsidR="008664BF" w:rsidRPr="0025470A" w:rsidRDefault="00F96D24">
      <w:pPr>
        <w:pStyle w:val="TOC2"/>
        <w:rPr>
          <w:rFonts w:eastAsiaTheme="minorEastAsia" w:cstheme="minorBidi"/>
          <w:smallCaps w:val="0"/>
          <w:noProof/>
          <w:sz w:val="22"/>
          <w:szCs w:val="22"/>
          <w:lang w:eastAsia="en-AU" w:bidi="ar-SA"/>
        </w:rPr>
      </w:pPr>
      <w:hyperlink w:anchor="_Toc86682927" w:history="1">
        <w:r w:rsidR="008664BF" w:rsidRPr="0025470A">
          <w:rPr>
            <w:rStyle w:val="Hyperlink"/>
            <w:noProof/>
          </w:rPr>
          <w:t>17.</w:t>
        </w:r>
        <w:r w:rsidR="008664BF" w:rsidRPr="0025470A">
          <w:rPr>
            <w:rFonts w:eastAsiaTheme="minorEastAsia" w:cstheme="minorBidi"/>
            <w:smallCaps w:val="0"/>
            <w:noProof/>
            <w:sz w:val="22"/>
            <w:szCs w:val="22"/>
            <w:lang w:eastAsia="en-AU" w:bidi="ar-SA"/>
          </w:rPr>
          <w:tab/>
        </w:r>
        <w:r w:rsidR="008664BF" w:rsidRPr="0025470A">
          <w:rPr>
            <w:rStyle w:val="Hyperlink"/>
            <w:noProof/>
          </w:rPr>
          <w:t>Zoning Table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_Toc86682927 \h </w:instrText>
        </w:r>
        <w:r w:rsidR="008664BF" w:rsidRPr="0025470A">
          <w:rPr>
            <w:noProof/>
            <w:webHidden/>
          </w:rPr>
        </w:r>
        <w:r w:rsidR="008664BF" w:rsidRPr="0025470A">
          <w:rPr>
            <w:noProof/>
            <w:webHidden/>
          </w:rPr>
          <w:fldChar w:fldCharType="separate"/>
        </w:r>
        <w:r w:rsidR="00D52C36">
          <w:rPr>
            <w:noProof/>
            <w:webHidden/>
          </w:rPr>
          <w:t>17</w:t>
        </w:r>
        <w:r w:rsidR="008664BF" w:rsidRPr="0025470A">
          <w:rPr>
            <w:noProof/>
            <w:webHidden/>
          </w:rPr>
          <w:fldChar w:fldCharType="end"/>
        </w:r>
      </w:hyperlink>
    </w:p>
    <w:p w14:paraId="0BF70163" w14:textId="094FE985"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28" w:history="1">
        <w:r w:rsidR="008664BF" w:rsidRPr="0025470A">
          <w:rPr>
            <w:rStyle w:val="Hyperlink"/>
            <w:noProof/>
          </w:rPr>
          <w:t>Table 3.</w:t>
        </w:r>
        <w:r w:rsidR="008664BF" w:rsidRPr="0025470A">
          <w:rPr>
            <w:rFonts w:eastAsiaTheme="minorEastAsia" w:cstheme="minorBidi"/>
            <w:noProof/>
            <w:sz w:val="22"/>
            <w:szCs w:val="22"/>
            <w:lang w:eastAsia="en-AU" w:bidi="ar-SA"/>
          </w:rPr>
          <w:tab/>
        </w:r>
        <w:r w:rsidR="008664BF" w:rsidRPr="0025470A">
          <w:rPr>
            <w:rStyle w:val="Hyperlink"/>
            <w:noProof/>
          </w:rPr>
          <w:t>Zoning Table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_Toc86682928 \h </w:instrText>
        </w:r>
        <w:r w:rsidR="008664BF" w:rsidRPr="0025470A">
          <w:rPr>
            <w:noProof/>
            <w:webHidden/>
          </w:rPr>
        </w:r>
        <w:r w:rsidR="008664BF" w:rsidRPr="0025470A">
          <w:rPr>
            <w:noProof/>
            <w:webHidden/>
          </w:rPr>
          <w:fldChar w:fldCharType="separate"/>
        </w:r>
        <w:r w:rsidR="00D52C36">
          <w:rPr>
            <w:noProof/>
            <w:webHidden/>
          </w:rPr>
          <w:t>18</w:t>
        </w:r>
        <w:r w:rsidR="008664BF" w:rsidRPr="0025470A">
          <w:rPr>
            <w:noProof/>
            <w:webHidden/>
          </w:rPr>
          <w:fldChar w:fldCharType="end"/>
        </w:r>
      </w:hyperlink>
    </w:p>
    <w:p w14:paraId="1DFCEA6A" w14:textId="752FDA16" w:rsidR="008664BF" w:rsidRPr="0025470A" w:rsidRDefault="00F96D24">
      <w:pPr>
        <w:pStyle w:val="TOC2"/>
        <w:rPr>
          <w:rFonts w:eastAsiaTheme="minorEastAsia" w:cstheme="minorBidi"/>
          <w:smallCaps w:val="0"/>
          <w:noProof/>
          <w:sz w:val="22"/>
          <w:szCs w:val="22"/>
          <w:lang w:eastAsia="en-AU" w:bidi="ar-SA"/>
        </w:rPr>
      </w:pPr>
      <w:hyperlink w:anchor="_Toc86682929" w:history="1">
        <w:r w:rsidR="008664BF" w:rsidRPr="0025470A">
          <w:rPr>
            <w:rStyle w:val="Hyperlink"/>
            <w:noProof/>
          </w:rPr>
          <w:t>18.</w:t>
        </w:r>
        <w:r w:rsidR="008664BF" w:rsidRPr="0025470A">
          <w:rPr>
            <w:rFonts w:eastAsiaTheme="minorEastAsia" w:cstheme="minorBidi"/>
            <w:smallCaps w:val="0"/>
            <w:noProof/>
            <w:sz w:val="22"/>
            <w:szCs w:val="22"/>
            <w:lang w:eastAsia="en-AU" w:bidi="ar-SA"/>
          </w:rPr>
          <w:tab/>
        </w:r>
        <w:r w:rsidR="008664BF" w:rsidRPr="0025470A">
          <w:rPr>
            <w:rStyle w:val="Hyperlink"/>
            <w:noProof/>
          </w:rPr>
          <w:t>Interpreting zoning table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_Toc86682929 \h </w:instrText>
        </w:r>
        <w:r w:rsidR="008664BF" w:rsidRPr="0025470A">
          <w:rPr>
            <w:noProof/>
            <w:webHidden/>
          </w:rPr>
        </w:r>
        <w:r w:rsidR="008664BF" w:rsidRPr="0025470A">
          <w:rPr>
            <w:noProof/>
            <w:webHidden/>
          </w:rPr>
          <w:fldChar w:fldCharType="separate"/>
        </w:r>
        <w:r w:rsidR="00D52C36">
          <w:rPr>
            <w:noProof/>
            <w:webHidden/>
          </w:rPr>
          <w:t>27</w:t>
        </w:r>
        <w:r w:rsidR="008664BF" w:rsidRPr="0025470A">
          <w:rPr>
            <w:noProof/>
            <w:webHidden/>
          </w:rPr>
          <w:fldChar w:fldCharType="end"/>
        </w:r>
      </w:hyperlink>
    </w:p>
    <w:p w14:paraId="0AB9A7DF" w14:textId="557630CF" w:rsidR="008664BF" w:rsidRPr="0025470A" w:rsidRDefault="00F96D24">
      <w:pPr>
        <w:pStyle w:val="TOC2"/>
        <w:rPr>
          <w:rFonts w:eastAsiaTheme="minorEastAsia" w:cstheme="minorBidi"/>
          <w:smallCaps w:val="0"/>
          <w:noProof/>
          <w:sz w:val="22"/>
          <w:szCs w:val="22"/>
          <w:lang w:eastAsia="en-AU" w:bidi="ar-SA"/>
        </w:rPr>
      </w:pPr>
      <w:hyperlink w:anchor="_Toc86682930" w:history="1">
        <w:r w:rsidR="008664BF" w:rsidRPr="0025470A">
          <w:rPr>
            <w:rStyle w:val="Hyperlink"/>
            <w:noProof/>
          </w:rPr>
          <w:t>19.</w:t>
        </w:r>
        <w:r w:rsidR="008664BF" w:rsidRPr="0025470A">
          <w:rPr>
            <w:rFonts w:eastAsiaTheme="minorEastAsia" w:cstheme="minorBidi"/>
            <w:smallCaps w:val="0"/>
            <w:noProof/>
            <w:sz w:val="22"/>
            <w:szCs w:val="22"/>
            <w:lang w:eastAsia="en-AU" w:bidi="ar-SA"/>
          </w:rPr>
          <w:tab/>
        </w:r>
        <w:r w:rsidR="008664BF" w:rsidRPr="0025470A">
          <w:rPr>
            <w:rStyle w:val="Hyperlink"/>
            <w:noProof/>
          </w:rPr>
          <w:t>Additional uses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_Toc86682930 \h </w:instrText>
        </w:r>
        <w:r w:rsidR="008664BF" w:rsidRPr="0025470A">
          <w:rPr>
            <w:noProof/>
            <w:webHidden/>
          </w:rPr>
        </w:r>
        <w:r w:rsidR="008664BF" w:rsidRPr="0025470A">
          <w:rPr>
            <w:noProof/>
            <w:webHidden/>
          </w:rPr>
          <w:fldChar w:fldCharType="separate"/>
        </w:r>
        <w:r w:rsidR="00D52C36">
          <w:rPr>
            <w:noProof/>
            <w:webHidden/>
          </w:rPr>
          <w:t>28</w:t>
        </w:r>
        <w:r w:rsidR="008664BF" w:rsidRPr="0025470A">
          <w:rPr>
            <w:noProof/>
            <w:webHidden/>
          </w:rPr>
          <w:fldChar w:fldCharType="end"/>
        </w:r>
      </w:hyperlink>
    </w:p>
    <w:p w14:paraId="0F69D4CE" w14:textId="2B48024B" w:rsidR="008664BF" w:rsidRPr="0025470A" w:rsidRDefault="00F96D24">
      <w:pPr>
        <w:pStyle w:val="TOC2"/>
        <w:rPr>
          <w:rFonts w:eastAsiaTheme="minorEastAsia" w:cstheme="minorBidi"/>
          <w:smallCaps w:val="0"/>
          <w:noProof/>
          <w:sz w:val="22"/>
          <w:szCs w:val="22"/>
          <w:lang w:eastAsia="en-AU" w:bidi="ar-SA"/>
        </w:rPr>
      </w:pPr>
      <w:hyperlink w:anchor="_Toc86682931" w:history="1">
        <w:r w:rsidR="008664BF" w:rsidRPr="0025470A">
          <w:rPr>
            <w:rStyle w:val="Hyperlink"/>
            <w:noProof/>
          </w:rPr>
          <w:t>20.</w:t>
        </w:r>
        <w:r w:rsidR="008664BF" w:rsidRPr="0025470A">
          <w:rPr>
            <w:rFonts w:eastAsiaTheme="minorEastAsia" w:cstheme="minorBidi"/>
            <w:smallCaps w:val="0"/>
            <w:noProof/>
            <w:sz w:val="22"/>
            <w:szCs w:val="22"/>
            <w:lang w:eastAsia="en-AU" w:bidi="ar-SA"/>
          </w:rPr>
          <w:tab/>
        </w:r>
        <w:r w:rsidR="008664BF" w:rsidRPr="0025470A">
          <w:rPr>
            <w:rStyle w:val="Hyperlink"/>
            <w:noProof/>
          </w:rPr>
          <w:t>Restricted uses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_Toc86682931 \h </w:instrText>
        </w:r>
        <w:r w:rsidR="008664BF" w:rsidRPr="0025470A">
          <w:rPr>
            <w:noProof/>
            <w:webHidden/>
          </w:rPr>
        </w:r>
        <w:r w:rsidR="008664BF" w:rsidRPr="0025470A">
          <w:rPr>
            <w:noProof/>
            <w:webHidden/>
          </w:rPr>
          <w:fldChar w:fldCharType="separate"/>
        </w:r>
        <w:r w:rsidR="00D52C36">
          <w:rPr>
            <w:noProof/>
            <w:webHidden/>
          </w:rPr>
          <w:t>28</w:t>
        </w:r>
        <w:r w:rsidR="008664BF" w:rsidRPr="0025470A">
          <w:rPr>
            <w:noProof/>
            <w:webHidden/>
          </w:rPr>
          <w:fldChar w:fldCharType="end"/>
        </w:r>
      </w:hyperlink>
    </w:p>
    <w:p w14:paraId="6A159E8D" w14:textId="27B9FC20" w:rsidR="008664BF" w:rsidRPr="0025470A" w:rsidRDefault="00F96D24">
      <w:pPr>
        <w:pStyle w:val="TOC2"/>
        <w:rPr>
          <w:rFonts w:eastAsiaTheme="minorEastAsia" w:cstheme="minorBidi"/>
          <w:smallCaps w:val="0"/>
          <w:noProof/>
          <w:sz w:val="22"/>
          <w:szCs w:val="22"/>
          <w:lang w:eastAsia="en-AU" w:bidi="ar-SA"/>
        </w:rPr>
      </w:pPr>
      <w:hyperlink w:anchor="_Toc86682932" w:history="1">
        <w:r w:rsidR="008664BF" w:rsidRPr="0025470A">
          <w:rPr>
            <w:rStyle w:val="Hyperlink"/>
            <w:noProof/>
          </w:rPr>
          <w:t>21.</w:t>
        </w:r>
        <w:r w:rsidR="008664BF" w:rsidRPr="0025470A">
          <w:rPr>
            <w:rFonts w:eastAsiaTheme="minorEastAsia" w:cstheme="minorBidi"/>
            <w:smallCaps w:val="0"/>
            <w:noProof/>
            <w:sz w:val="22"/>
            <w:szCs w:val="22"/>
            <w:lang w:eastAsia="en-AU" w:bidi="ar-SA"/>
          </w:rPr>
          <w:tab/>
        </w:r>
        <w:r w:rsidR="008664BF" w:rsidRPr="0025470A">
          <w:rPr>
            <w:rStyle w:val="Hyperlink"/>
            <w:noProof/>
          </w:rPr>
          <w:t>Special use zones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_Toc86682932 \h </w:instrText>
        </w:r>
        <w:r w:rsidR="008664BF" w:rsidRPr="0025470A">
          <w:rPr>
            <w:noProof/>
            <w:webHidden/>
          </w:rPr>
        </w:r>
        <w:r w:rsidR="008664BF" w:rsidRPr="0025470A">
          <w:rPr>
            <w:noProof/>
            <w:webHidden/>
          </w:rPr>
          <w:fldChar w:fldCharType="separate"/>
        </w:r>
        <w:r w:rsidR="00D52C36">
          <w:rPr>
            <w:noProof/>
            <w:webHidden/>
          </w:rPr>
          <w:t>28</w:t>
        </w:r>
        <w:r w:rsidR="008664BF" w:rsidRPr="0025470A">
          <w:rPr>
            <w:noProof/>
            <w:webHidden/>
          </w:rPr>
          <w:fldChar w:fldCharType="end"/>
        </w:r>
      </w:hyperlink>
    </w:p>
    <w:p w14:paraId="5A707E82" w14:textId="102A35A9" w:rsidR="008664BF" w:rsidRPr="0025470A" w:rsidRDefault="00F96D24">
      <w:pPr>
        <w:pStyle w:val="TOC2"/>
        <w:rPr>
          <w:rFonts w:eastAsiaTheme="minorEastAsia" w:cstheme="minorBidi"/>
          <w:smallCaps w:val="0"/>
          <w:noProof/>
          <w:sz w:val="22"/>
          <w:szCs w:val="22"/>
          <w:lang w:eastAsia="en-AU" w:bidi="ar-SA"/>
        </w:rPr>
      </w:pPr>
      <w:hyperlink w:anchor="_Toc86682933" w:history="1">
        <w:r w:rsidR="008664BF" w:rsidRPr="0025470A">
          <w:rPr>
            <w:rStyle w:val="Hyperlink"/>
            <w:noProof/>
          </w:rPr>
          <w:t>22.</w:t>
        </w:r>
        <w:r w:rsidR="008664BF" w:rsidRPr="0025470A">
          <w:rPr>
            <w:rFonts w:eastAsiaTheme="minorEastAsia" w:cstheme="minorBidi"/>
            <w:smallCaps w:val="0"/>
            <w:noProof/>
            <w:sz w:val="22"/>
            <w:szCs w:val="22"/>
            <w:lang w:eastAsia="en-AU" w:bidi="ar-SA"/>
          </w:rPr>
          <w:tab/>
        </w:r>
        <w:r w:rsidR="008664BF" w:rsidRPr="0025470A">
          <w:rPr>
            <w:rStyle w:val="Hyperlink"/>
            <w:noProof/>
          </w:rPr>
          <w:t>Non-conforming uses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_Toc86682933 \h </w:instrText>
        </w:r>
        <w:r w:rsidR="008664BF" w:rsidRPr="0025470A">
          <w:rPr>
            <w:noProof/>
            <w:webHidden/>
          </w:rPr>
        </w:r>
        <w:r w:rsidR="008664BF" w:rsidRPr="0025470A">
          <w:rPr>
            <w:noProof/>
            <w:webHidden/>
          </w:rPr>
          <w:fldChar w:fldCharType="separate"/>
        </w:r>
        <w:r w:rsidR="00D52C36">
          <w:rPr>
            <w:noProof/>
            <w:webHidden/>
          </w:rPr>
          <w:t>29</w:t>
        </w:r>
        <w:r w:rsidR="008664BF" w:rsidRPr="0025470A">
          <w:rPr>
            <w:noProof/>
            <w:webHidden/>
          </w:rPr>
          <w:fldChar w:fldCharType="end"/>
        </w:r>
      </w:hyperlink>
    </w:p>
    <w:p w14:paraId="28B221A9" w14:textId="024C6602" w:rsidR="008664BF" w:rsidRPr="0025470A" w:rsidRDefault="00F96D24">
      <w:pPr>
        <w:pStyle w:val="TOC2"/>
        <w:rPr>
          <w:rFonts w:eastAsiaTheme="minorEastAsia" w:cstheme="minorBidi"/>
          <w:smallCaps w:val="0"/>
          <w:noProof/>
          <w:sz w:val="22"/>
          <w:szCs w:val="22"/>
          <w:lang w:eastAsia="en-AU" w:bidi="ar-SA"/>
        </w:rPr>
      </w:pPr>
      <w:hyperlink w:anchor="_Toc86682934" w:history="1">
        <w:r w:rsidR="008664BF" w:rsidRPr="0025470A">
          <w:rPr>
            <w:rStyle w:val="Hyperlink"/>
            <w:noProof/>
          </w:rPr>
          <w:t>23.</w:t>
        </w:r>
        <w:r w:rsidR="008664BF" w:rsidRPr="0025470A">
          <w:rPr>
            <w:rFonts w:eastAsiaTheme="minorEastAsia" w:cstheme="minorBidi"/>
            <w:smallCaps w:val="0"/>
            <w:noProof/>
            <w:sz w:val="22"/>
            <w:szCs w:val="22"/>
            <w:lang w:eastAsia="en-AU" w:bidi="ar-SA"/>
          </w:rPr>
          <w:tab/>
        </w:r>
        <w:r w:rsidR="008664BF" w:rsidRPr="0025470A">
          <w:rPr>
            <w:rStyle w:val="Hyperlink"/>
            <w:noProof/>
          </w:rPr>
          <w:t>Changes to non-conforming use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_Toc86682934 \h </w:instrText>
        </w:r>
        <w:r w:rsidR="008664BF" w:rsidRPr="0025470A">
          <w:rPr>
            <w:noProof/>
            <w:webHidden/>
          </w:rPr>
        </w:r>
        <w:r w:rsidR="008664BF" w:rsidRPr="0025470A">
          <w:rPr>
            <w:noProof/>
            <w:webHidden/>
          </w:rPr>
          <w:fldChar w:fldCharType="separate"/>
        </w:r>
        <w:r w:rsidR="00D52C36">
          <w:rPr>
            <w:noProof/>
            <w:webHidden/>
          </w:rPr>
          <w:t>29</w:t>
        </w:r>
        <w:r w:rsidR="008664BF" w:rsidRPr="0025470A">
          <w:rPr>
            <w:noProof/>
            <w:webHidden/>
          </w:rPr>
          <w:fldChar w:fldCharType="end"/>
        </w:r>
      </w:hyperlink>
    </w:p>
    <w:p w14:paraId="54C22177" w14:textId="29BEED98" w:rsidR="008664BF" w:rsidRPr="0025470A" w:rsidRDefault="00F96D24">
      <w:pPr>
        <w:pStyle w:val="TOC2"/>
        <w:rPr>
          <w:rFonts w:eastAsiaTheme="minorEastAsia" w:cstheme="minorBidi"/>
          <w:smallCaps w:val="0"/>
          <w:noProof/>
          <w:sz w:val="22"/>
          <w:szCs w:val="22"/>
          <w:lang w:eastAsia="en-AU" w:bidi="ar-SA"/>
        </w:rPr>
      </w:pPr>
      <w:hyperlink w:anchor="_Toc86682935" w:history="1">
        <w:r w:rsidR="008664BF" w:rsidRPr="0025470A">
          <w:rPr>
            <w:rStyle w:val="Hyperlink"/>
            <w:noProof/>
          </w:rPr>
          <w:t>24.</w:t>
        </w:r>
        <w:r w:rsidR="008664BF" w:rsidRPr="0025470A">
          <w:rPr>
            <w:rFonts w:eastAsiaTheme="minorEastAsia" w:cstheme="minorBidi"/>
            <w:smallCaps w:val="0"/>
            <w:noProof/>
            <w:sz w:val="22"/>
            <w:szCs w:val="22"/>
            <w:lang w:eastAsia="en-AU" w:bidi="ar-SA"/>
          </w:rPr>
          <w:tab/>
        </w:r>
        <w:r w:rsidR="008664BF" w:rsidRPr="0025470A">
          <w:rPr>
            <w:rStyle w:val="Hyperlink"/>
            <w:noProof/>
          </w:rPr>
          <w:t>Register of non-conforming uses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_Toc86682935 \h </w:instrText>
        </w:r>
        <w:r w:rsidR="008664BF" w:rsidRPr="0025470A">
          <w:rPr>
            <w:noProof/>
            <w:webHidden/>
          </w:rPr>
        </w:r>
        <w:r w:rsidR="008664BF" w:rsidRPr="0025470A">
          <w:rPr>
            <w:noProof/>
            <w:webHidden/>
          </w:rPr>
          <w:fldChar w:fldCharType="separate"/>
        </w:r>
        <w:r w:rsidR="00D52C36">
          <w:rPr>
            <w:noProof/>
            <w:webHidden/>
          </w:rPr>
          <w:t>29</w:t>
        </w:r>
        <w:r w:rsidR="008664BF" w:rsidRPr="0025470A">
          <w:rPr>
            <w:noProof/>
            <w:webHidden/>
          </w:rPr>
          <w:fldChar w:fldCharType="end"/>
        </w:r>
      </w:hyperlink>
    </w:p>
    <w:p w14:paraId="368AC09A" w14:textId="50012089" w:rsidR="008664BF" w:rsidRPr="0025470A" w:rsidRDefault="00F96D24">
      <w:pPr>
        <w:pStyle w:val="TOC1"/>
        <w:rPr>
          <w:rFonts w:eastAsiaTheme="minorEastAsia" w:cstheme="minorBidi"/>
          <w:b w:val="0"/>
          <w:bCs w:val="0"/>
          <w:caps w:val="0"/>
          <w:noProof/>
          <w:sz w:val="22"/>
          <w:szCs w:val="22"/>
          <w:lang w:eastAsia="en-AU" w:bidi="ar-SA"/>
        </w:rPr>
      </w:pPr>
      <w:hyperlink w:anchor="_Toc86682936" w:history="1">
        <w:r w:rsidR="008664BF" w:rsidRPr="0025470A">
          <w:rPr>
            <w:rStyle w:val="Hyperlink"/>
            <w:rFonts w:ascii="Arial" w:hAnsi="Arial" w:cs="Arial"/>
            <w:noProof/>
          </w:rPr>
          <w:t>Part 4 – General Development Requirements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_Toc86682936 \h </w:instrText>
        </w:r>
        <w:r w:rsidR="008664BF" w:rsidRPr="0025470A">
          <w:rPr>
            <w:noProof/>
            <w:webHidden/>
          </w:rPr>
        </w:r>
        <w:r w:rsidR="008664BF" w:rsidRPr="0025470A">
          <w:rPr>
            <w:noProof/>
            <w:webHidden/>
          </w:rPr>
          <w:fldChar w:fldCharType="separate"/>
        </w:r>
        <w:r w:rsidR="00D52C36">
          <w:rPr>
            <w:noProof/>
            <w:webHidden/>
          </w:rPr>
          <w:t>31</w:t>
        </w:r>
        <w:r w:rsidR="008664BF" w:rsidRPr="0025470A">
          <w:rPr>
            <w:noProof/>
            <w:webHidden/>
          </w:rPr>
          <w:fldChar w:fldCharType="end"/>
        </w:r>
      </w:hyperlink>
    </w:p>
    <w:p w14:paraId="040B9CC8" w14:textId="6F40D9F2" w:rsidR="008664BF" w:rsidRPr="0025470A" w:rsidRDefault="00F96D24">
      <w:pPr>
        <w:pStyle w:val="TOC2"/>
        <w:rPr>
          <w:rFonts w:eastAsiaTheme="minorEastAsia" w:cstheme="minorBidi"/>
          <w:smallCaps w:val="0"/>
          <w:noProof/>
          <w:sz w:val="22"/>
          <w:szCs w:val="22"/>
          <w:lang w:eastAsia="en-AU" w:bidi="ar-SA"/>
        </w:rPr>
      </w:pPr>
      <w:hyperlink w:anchor="_Toc86682937" w:history="1">
        <w:r w:rsidR="008664BF" w:rsidRPr="0025470A">
          <w:rPr>
            <w:rStyle w:val="Hyperlink"/>
            <w:noProof/>
          </w:rPr>
          <w:t>25.</w:t>
        </w:r>
        <w:r w:rsidR="008664BF" w:rsidRPr="0025470A">
          <w:rPr>
            <w:rFonts w:eastAsiaTheme="minorEastAsia" w:cstheme="minorBidi"/>
            <w:smallCaps w:val="0"/>
            <w:noProof/>
            <w:sz w:val="22"/>
            <w:szCs w:val="22"/>
            <w:lang w:eastAsia="en-AU" w:bidi="ar-SA"/>
          </w:rPr>
          <w:tab/>
        </w:r>
        <w:r w:rsidR="008664BF" w:rsidRPr="0025470A">
          <w:rPr>
            <w:rStyle w:val="Hyperlink"/>
            <w:noProof/>
          </w:rPr>
          <w:t>R-Codes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_Toc86682937 \h </w:instrText>
        </w:r>
        <w:r w:rsidR="008664BF" w:rsidRPr="0025470A">
          <w:rPr>
            <w:noProof/>
            <w:webHidden/>
          </w:rPr>
        </w:r>
        <w:r w:rsidR="008664BF" w:rsidRPr="0025470A">
          <w:rPr>
            <w:noProof/>
            <w:webHidden/>
          </w:rPr>
          <w:fldChar w:fldCharType="separate"/>
        </w:r>
        <w:r w:rsidR="00D52C36">
          <w:rPr>
            <w:noProof/>
            <w:webHidden/>
          </w:rPr>
          <w:t>31</w:t>
        </w:r>
        <w:r w:rsidR="008664BF" w:rsidRPr="0025470A">
          <w:rPr>
            <w:noProof/>
            <w:webHidden/>
          </w:rPr>
          <w:fldChar w:fldCharType="end"/>
        </w:r>
      </w:hyperlink>
    </w:p>
    <w:p w14:paraId="4C8A470C" w14:textId="6C037318" w:rsidR="008664BF" w:rsidRPr="0025470A" w:rsidRDefault="00F96D24">
      <w:pPr>
        <w:pStyle w:val="TOC2"/>
        <w:rPr>
          <w:rFonts w:eastAsiaTheme="minorEastAsia" w:cstheme="minorBidi"/>
          <w:smallCaps w:val="0"/>
          <w:noProof/>
          <w:sz w:val="22"/>
          <w:szCs w:val="22"/>
          <w:lang w:eastAsia="en-AU" w:bidi="ar-SA"/>
        </w:rPr>
      </w:pPr>
      <w:hyperlink w:anchor="_Toc86682938" w:history="1">
        <w:r w:rsidR="008664BF" w:rsidRPr="0025470A">
          <w:rPr>
            <w:rStyle w:val="Hyperlink"/>
            <w:noProof/>
          </w:rPr>
          <w:t>26.</w:t>
        </w:r>
        <w:r w:rsidR="008664BF" w:rsidRPr="0025470A">
          <w:rPr>
            <w:rFonts w:eastAsiaTheme="minorEastAsia" w:cstheme="minorBidi"/>
            <w:smallCaps w:val="0"/>
            <w:noProof/>
            <w:sz w:val="22"/>
            <w:szCs w:val="22"/>
            <w:lang w:eastAsia="en-AU" w:bidi="ar-SA"/>
          </w:rPr>
          <w:tab/>
        </w:r>
        <w:r w:rsidR="008664BF" w:rsidRPr="0025470A">
          <w:rPr>
            <w:rStyle w:val="Hyperlink"/>
            <w:noProof/>
          </w:rPr>
          <w:t>Modification of R-Codes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_Toc86682938 \h </w:instrText>
        </w:r>
        <w:r w:rsidR="008664BF" w:rsidRPr="0025470A">
          <w:rPr>
            <w:noProof/>
            <w:webHidden/>
          </w:rPr>
        </w:r>
        <w:r w:rsidR="008664BF" w:rsidRPr="0025470A">
          <w:rPr>
            <w:noProof/>
            <w:webHidden/>
          </w:rPr>
          <w:fldChar w:fldCharType="separate"/>
        </w:r>
        <w:r w:rsidR="00D52C36">
          <w:rPr>
            <w:noProof/>
            <w:webHidden/>
          </w:rPr>
          <w:t>31</w:t>
        </w:r>
        <w:r w:rsidR="008664BF" w:rsidRPr="0025470A">
          <w:rPr>
            <w:noProof/>
            <w:webHidden/>
          </w:rPr>
          <w:fldChar w:fldCharType="end"/>
        </w:r>
      </w:hyperlink>
    </w:p>
    <w:p w14:paraId="6FD47F82" w14:textId="0A9AFE24"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39" w:history="1">
        <w:r w:rsidR="008664BF" w:rsidRPr="0025470A">
          <w:rPr>
            <w:rStyle w:val="Hyperlink"/>
            <w:noProof/>
          </w:rPr>
          <w:t>Table 4.</w:t>
        </w:r>
        <w:r w:rsidR="008664BF" w:rsidRPr="0025470A">
          <w:rPr>
            <w:rFonts w:eastAsiaTheme="minorEastAsia" w:cstheme="minorBidi"/>
            <w:noProof/>
            <w:sz w:val="22"/>
            <w:szCs w:val="22"/>
            <w:lang w:eastAsia="en-AU" w:bidi="ar-SA"/>
          </w:rPr>
          <w:tab/>
        </w:r>
        <w:r w:rsidR="008664BF" w:rsidRPr="0025470A">
          <w:rPr>
            <w:rStyle w:val="Hyperlink"/>
            <w:noProof/>
          </w:rPr>
          <w:t>Outbuildings Specifications – Where the R-Codes apply</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_Toc86682939 \h </w:instrText>
        </w:r>
        <w:r w:rsidR="008664BF" w:rsidRPr="0025470A">
          <w:rPr>
            <w:noProof/>
            <w:webHidden/>
          </w:rPr>
        </w:r>
        <w:r w:rsidR="008664BF" w:rsidRPr="0025470A">
          <w:rPr>
            <w:noProof/>
            <w:webHidden/>
          </w:rPr>
          <w:fldChar w:fldCharType="separate"/>
        </w:r>
        <w:r w:rsidR="00D52C36">
          <w:rPr>
            <w:noProof/>
            <w:webHidden/>
          </w:rPr>
          <w:t>33</w:t>
        </w:r>
        <w:r w:rsidR="008664BF" w:rsidRPr="0025470A">
          <w:rPr>
            <w:noProof/>
            <w:webHidden/>
          </w:rPr>
          <w:fldChar w:fldCharType="end"/>
        </w:r>
      </w:hyperlink>
    </w:p>
    <w:p w14:paraId="462C8A7F" w14:textId="66A9BAA8" w:rsidR="008664BF" w:rsidRPr="0025470A" w:rsidRDefault="00F96D24">
      <w:pPr>
        <w:pStyle w:val="TOC2"/>
        <w:rPr>
          <w:rFonts w:eastAsiaTheme="minorEastAsia" w:cstheme="minorBidi"/>
          <w:smallCaps w:val="0"/>
          <w:noProof/>
          <w:sz w:val="22"/>
          <w:szCs w:val="22"/>
          <w:lang w:eastAsia="en-AU" w:bidi="ar-SA"/>
        </w:rPr>
      </w:pPr>
      <w:hyperlink w:anchor="_Toc86682940" w:history="1">
        <w:r w:rsidR="008664BF" w:rsidRPr="0025470A">
          <w:rPr>
            <w:rStyle w:val="Hyperlink"/>
            <w:noProof/>
          </w:rPr>
          <w:t>27.</w:t>
        </w:r>
        <w:r w:rsidR="008664BF" w:rsidRPr="0025470A">
          <w:rPr>
            <w:rFonts w:eastAsiaTheme="minorEastAsia" w:cstheme="minorBidi"/>
            <w:smallCaps w:val="0"/>
            <w:noProof/>
            <w:sz w:val="22"/>
            <w:szCs w:val="22"/>
            <w:lang w:eastAsia="en-AU" w:bidi="ar-SA"/>
          </w:rPr>
          <w:tab/>
        </w:r>
        <w:r w:rsidR="008664BF" w:rsidRPr="0025470A">
          <w:rPr>
            <w:rStyle w:val="Hyperlink"/>
            <w:noProof/>
          </w:rPr>
          <w:t>State Planning Policy 3.6 to be read as part of Scheme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_Toc86682940 \h </w:instrText>
        </w:r>
        <w:r w:rsidR="008664BF" w:rsidRPr="0025470A">
          <w:rPr>
            <w:noProof/>
            <w:webHidden/>
          </w:rPr>
        </w:r>
        <w:r w:rsidR="008664BF" w:rsidRPr="0025470A">
          <w:rPr>
            <w:noProof/>
            <w:webHidden/>
          </w:rPr>
          <w:fldChar w:fldCharType="separate"/>
        </w:r>
        <w:r w:rsidR="00D52C36">
          <w:rPr>
            <w:noProof/>
            <w:webHidden/>
          </w:rPr>
          <w:t>35</w:t>
        </w:r>
        <w:r w:rsidR="008664BF" w:rsidRPr="0025470A">
          <w:rPr>
            <w:noProof/>
            <w:webHidden/>
          </w:rPr>
          <w:fldChar w:fldCharType="end"/>
        </w:r>
      </w:hyperlink>
    </w:p>
    <w:p w14:paraId="35CA161C" w14:textId="4FDB8DA0" w:rsidR="008664BF" w:rsidRPr="0025470A" w:rsidRDefault="00F96D24">
      <w:pPr>
        <w:pStyle w:val="TOC2"/>
        <w:rPr>
          <w:rFonts w:eastAsiaTheme="minorEastAsia" w:cstheme="minorBidi"/>
          <w:smallCaps w:val="0"/>
          <w:noProof/>
          <w:sz w:val="22"/>
          <w:szCs w:val="22"/>
          <w:lang w:eastAsia="en-AU" w:bidi="ar-SA"/>
        </w:rPr>
      </w:pPr>
      <w:hyperlink w:anchor="_Toc86682941" w:history="1">
        <w:r w:rsidR="008664BF" w:rsidRPr="0025470A">
          <w:rPr>
            <w:rStyle w:val="Hyperlink"/>
            <w:noProof/>
          </w:rPr>
          <w:t>28.</w:t>
        </w:r>
        <w:r w:rsidR="008664BF" w:rsidRPr="0025470A">
          <w:rPr>
            <w:rFonts w:eastAsiaTheme="minorEastAsia" w:cstheme="minorBidi"/>
            <w:smallCaps w:val="0"/>
            <w:noProof/>
            <w:sz w:val="22"/>
            <w:szCs w:val="22"/>
            <w:lang w:eastAsia="en-AU" w:bidi="ar-SA"/>
          </w:rPr>
          <w:tab/>
        </w:r>
        <w:r w:rsidR="008664BF" w:rsidRPr="0025470A">
          <w:rPr>
            <w:rStyle w:val="Hyperlink"/>
            <w:noProof/>
          </w:rPr>
          <w:t>Modification of State Planning Policy 3.6</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_Toc86682941 \h </w:instrText>
        </w:r>
        <w:r w:rsidR="008664BF" w:rsidRPr="0025470A">
          <w:rPr>
            <w:noProof/>
            <w:webHidden/>
          </w:rPr>
        </w:r>
        <w:r w:rsidR="008664BF" w:rsidRPr="0025470A">
          <w:rPr>
            <w:noProof/>
            <w:webHidden/>
          </w:rPr>
          <w:fldChar w:fldCharType="separate"/>
        </w:r>
        <w:r w:rsidR="00D52C36">
          <w:rPr>
            <w:noProof/>
            <w:webHidden/>
          </w:rPr>
          <w:t>35</w:t>
        </w:r>
        <w:r w:rsidR="008664BF" w:rsidRPr="0025470A">
          <w:rPr>
            <w:noProof/>
            <w:webHidden/>
          </w:rPr>
          <w:fldChar w:fldCharType="end"/>
        </w:r>
      </w:hyperlink>
    </w:p>
    <w:p w14:paraId="24BF0033" w14:textId="6F840D30" w:rsidR="008664BF" w:rsidRPr="0025470A" w:rsidRDefault="00F96D24">
      <w:pPr>
        <w:pStyle w:val="TOC2"/>
        <w:rPr>
          <w:rFonts w:eastAsiaTheme="minorEastAsia" w:cstheme="minorBidi"/>
          <w:smallCaps w:val="0"/>
          <w:noProof/>
          <w:sz w:val="22"/>
          <w:szCs w:val="22"/>
          <w:lang w:eastAsia="en-AU" w:bidi="ar-SA"/>
        </w:rPr>
      </w:pPr>
      <w:hyperlink w:anchor="_Toc86682942" w:history="1">
        <w:r w:rsidR="008664BF" w:rsidRPr="0025470A">
          <w:rPr>
            <w:rStyle w:val="Hyperlink"/>
            <w:noProof/>
          </w:rPr>
          <w:t>29.</w:t>
        </w:r>
        <w:r w:rsidR="008664BF" w:rsidRPr="0025470A">
          <w:rPr>
            <w:rFonts w:eastAsiaTheme="minorEastAsia" w:cstheme="minorBidi"/>
            <w:smallCaps w:val="0"/>
            <w:noProof/>
            <w:sz w:val="22"/>
            <w:szCs w:val="22"/>
            <w:lang w:eastAsia="en-AU" w:bidi="ar-SA"/>
          </w:rPr>
          <w:tab/>
        </w:r>
        <w:r w:rsidR="008664BF" w:rsidRPr="0025470A">
          <w:rPr>
            <w:rStyle w:val="Hyperlink"/>
            <w:noProof/>
          </w:rPr>
          <w:t>Other State planning policies to be read as part of Scheme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_Toc86682942 \h </w:instrText>
        </w:r>
        <w:r w:rsidR="008664BF" w:rsidRPr="0025470A">
          <w:rPr>
            <w:noProof/>
            <w:webHidden/>
          </w:rPr>
        </w:r>
        <w:r w:rsidR="008664BF" w:rsidRPr="0025470A">
          <w:rPr>
            <w:noProof/>
            <w:webHidden/>
          </w:rPr>
          <w:fldChar w:fldCharType="separate"/>
        </w:r>
        <w:r w:rsidR="00D52C36">
          <w:rPr>
            <w:noProof/>
            <w:webHidden/>
          </w:rPr>
          <w:t>35</w:t>
        </w:r>
        <w:r w:rsidR="008664BF" w:rsidRPr="0025470A">
          <w:rPr>
            <w:noProof/>
            <w:webHidden/>
          </w:rPr>
          <w:fldChar w:fldCharType="end"/>
        </w:r>
      </w:hyperlink>
    </w:p>
    <w:p w14:paraId="4E7757B4" w14:textId="2F842D46"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43" w:history="1">
        <w:r w:rsidR="008664BF" w:rsidRPr="0025470A">
          <w:rPr>
            <w:rStyle w:val="Hyperlink"/>
            <w:noProof/>
          </w:rPr>
          <w:t>Table 5.</w:t>
        </w:r>
        <w:r w:rsidR="008664BF" w:rsidRPr="0025470A">
          <w:rPr>
            <w:rFonts w:eastAsiaTheme="minorEastAsia" w:cstheme="minorBidi"/>
            <w:noProof/>
            <w:sz w:val="22"/>
            <w:szCs w:val="22"/>
            <w:lang w:eastAsia="en-AU" w:bidi="ar-SA"/>
          </w:rPr>
          <w:tab/>
        </w:r>
        <w:r w:rsidR="008664BF" w:rsidRPr="0025470A">
          <w:rPr>
            <w:rStyle w:val="Hyperlink"/>
            <w:noProof/>
          </w:rPr>
          <w:t>State planning policies to be read as part of Scheme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_Toc86682943 \h </w:instrText>
        </w:r>
        <w:r w:rsidR="008664BF" w:rsidRPr="0025470A">
          <w:rPr>
            <w:noProof/>
            <w:webHidden/>
          </w:rPr>
        </w:r>
        <w:r w:rsidR="008664BF" w:rsidRPr="0025470A">
          <w:rPr>
            <w:noProof/>
            <w:webHidden/>
          </w:rPr>
          <w:fldChar w:fldCharType="separate"/>
        </w:r>
        <w:r w:rsidR="00D52C36">
          <w:rPr>
            <w:noProof/>
            <w:webHidden/>
          </w:rPr>
          <w:t>35</w:t>
        </w:r>
        <w:r w:rsidR="008664BF" w:rsidRPr="0025470A">
          <w:rPr>
            <w:noProof/>
            <w:webHidden/>
          </w:rPr>
          <w:fldChar w:fldCharType="end"/>
        </w:r>
      </w:hyperlink>
    </w:p>
    <w:p w14:paraId="536C708D" w14:textId="611FF15D" w:rsidR="008664BF" w:rsidRPr="0025470A" w:rsidRDefault="00F96D24">
      <w:pPr>
        <w:pStyle w:val="TOC2"/>
        <w:rPr>
          <w:rFonts w:eastAsiaTheme="minorEastAsia" w:cstheme="minorBidi"/>
          <w:smallCaps w:val="0"/>
          <w:noProof/>
          <w:sz w:val="22"/>
          <w:szCs w:val="22"/>
          <w:lang w:eastAsia="en-AU" w:bidi="ar-SA"/>
        </w:rPr>
      </w:pPr>
      <w:hyperlink w:anchor="_Toc86682944" w:history="1">
        <w:r w:rsidR="008664BF" w:rsidRPr="0025470A">
          <w:rPr>
            <w:rStyle w:val="Hyperlink"/>
            <w:noProof/>
          </w:rPr>
          <w:t>30.</w:t>
        </w:r>
        <w:r w:rsidR="008664BF" w:rsidRPr="0025470A">
          <w:rPr>
            <w:rFonts w:eastAsiaTheme="minorEastAsia" w:cstheme="minorBidi"/>
            <w:smallCaps w:val="0"/>
            <w:noProof/>
            <w:sz w:val="22"/>
            <w:szCs w:val="22"/>
            <w:lang w:eastAsia="en-AU" w:bidi="ar-SA"/>
          </w:rPr>
          <w:tab/>
        </w:r>
        <w:r w:rsidR="008664BF" w:rsidRPr="0025470A">
          <w:rPr>
            <w:rStyle w:val="Hyperlink"/>
            <w:noProof/>
          </w:rPr>
          <w:t>Modification of State planning policies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_Toc86682944 \h </w:instrText>
        </w:r>
        <w:r w:rsidR="008664BF" w:rsidRPr="0025470A">
          <w:rPr>
            <w:noProof/>
            <w:webHidden/>
          </w:rPr>
        </w:r>
        <w:r w:rsidR="008664BF" w:rsidRPr="0025470A">
          <w:rPr>
            <w:noProof/>
            <w:webHidden/>
          </w:rPr>
          <w:fldChar w:fldCharType="separate"/>
        </w:r>
        <w:r w:rsidR="00D52C36">
          <w:rPr>
            <w:noProof/>
            <w:webHidden/>
          </w:rPr>
          <w:t>35</w:t>
        </w:r>
        <w:r w:rsidR="008664BF" w:rsidRPr="0025470A">
          <w:rPr>
            <w:noProof/>
            <w:webHidden/>
          </w:rPr>
          <w:fldChar w:fldCharType="end"/>
        </w:r>
      </w:hyperlink>
    </w:p>
    <w:p w14:paraId="0226BB1A" w14:textId="18B35061" w:rsidR="008664BF" w:rsidRPr="0025470A" w:rsidRDefault="00F96D24">
      <w:pPr>
        <w:pStyle w:val="TOC2"/>
        <w:rPr>
          <w:rFonts w:eastAsiaTheme="minorEastAsia" w:cstheme="minorBidi"/>
          <w:smallCaps w:val="0"/>
          <w:noProof/>
          <w:sz w:val="22"/>
          <w:szCs w:val="22"/>
          <w:lang w:eastAsia="en-AU" w:bidi="ar-SA"/>
        </w:rPr>
      </w:pPr>
      <w:hyperlink w:anchor="_Toc86682945" w:history="1">
        <w:r w:rsidR="008664BF" w:rsidRPr="0025470A">
          <w:rPr>
            <w:rStyle w:val="Hyperlink"/>
            <w:noProof/>
          </w:rPr>
          <w:t>31.</w:t>
        </w:r>
        <w:r w:rsidR="008664BF" w:rsidRPr="0025470A">
          <w:rPr>
            <w:rFonts w:eastAsiaTheme="minorEastAsia" w:cstheme="minorBidi"/>
            <w:smallCaps w:val="0"/>
            <w:noProof/>
            <w:sz w:val="22"/>
            <w:szCs w:val="22"/>
            <w:lang w:eastAsia="en-AU" w:bidi="ar-SA"/>
          </w:rPr>
          <w:tab/>
        </w:r>
        <w:r w:rsidR="008664BF" w:rsidRPr="0025470A">
          <w:rPr>
            <w:rStyle w:val="Hyperlink"/>
            <w:noProof/>
          </w:rPr>
          <w:t>Environmental Conditions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_Toc86682945 \h </w:instrText>
        </w:r>
        <w:r w:rsidR="008664BF" w:rsidRPr="0025470A">
          <w:rPr>
            <w:noProof/>
            <w:webHidden/>
          </w:rPr>
        </w:r>
        <w:r w:rsidR="008664BF" w:rsidRPr="0025470A">
          <w:rPr>
            <w:noProof/>
            <w:webHidden/>
          </w:rPr>
          <w:fldChar w:fldCharType="separate"/>
        </w:r>
        <w:r w:rsidR="00D52C36">
          <w:rPr>
            <w:noProof/>
            <w:webHidden/>
          </w:rPr>
          <w:t>35</w:t>
        </w:r>
        <w:r w:rsidR="008664BF" w:rsidRPr="0025470A">
          <w:rPr>
            <w:noProof/>
            <w:webHidden/>
          </w:rPr>
          <w:fldChar w:fldCharType="end"/>
        </w:r>
      </w:hyperlink>
    </w:p>
    <w:p w14:paraId="22E47AD0" w14:textId="777E06C0" w:rsidR="008664BF" w:rsidRPr="0025470A" w:rsidRDefault="00F96D24">
      <w:pPr>
        <w:pStyle w:val="TOC2"/>
        <w:rPr>
          <w:rFonts w:eastAsiaTheme="minorEastAsia" w:cstheme="minorBidi"/>
          <w:smallCaps w:val="0"/>
          <w:noProof/>
          <w:sz w:val="22"/>
          <w:szCs w:val="22"/>
          <w:lang w:eastAsia="en-AU" w:bidi="ar-SA"/>
        </w:rPr>
      </w:pPr>
      <w:hyperlink w:anchor="_Toc86682946" w:history="1">
        <w:r w:rsidR="008664BF" w:rsidRPr="0025470A">
          <w:rPr>
            <w:rStyle w:val="Hyperlink"/>
            <w:noProof/>
          </w:rPr>
          <w:t>32.</w:t>
        </w:r>
        <w:r w:rsidR="008664BF" w:rsidRPr="0025470A">
          <w:rPr>
            <w:rFonts w:eastAsiaTheme="minorEastAsia" w:cstheme="minorBidi"/>
            <w:smallCaps w:val="0"/>
            <w:noProof/>
            <w:sz w:val="22"/>
            <w:szCs w:val="22"/>
            <w:lang w:eastAsia="en-AU" w:bidi="ar-SA"/>
          </w:rPr>
          <w:tab/>
        </w:r>
        <w:r w:rsidR="008664BF" w:rsidRPr="0025470A">
          <w:rPr>
            <w:rStyle w:val="Hyperlink"/>
            <w:noProof/>
          </w:rPr>
          <w:t>Additional Site and Development Requirements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_Toc86682946 \h </w:instrText>
        </w:r>
        <w:r w:rsidR="008664BF" w:rsidRPr="0025470A">
          <w:rPr>
            <w:noProof/>
            <w:webHidden/>
          </w:rPr>
        </w:r>
        <w:r w:rsidR="008664BF" w:rsidRPr="0025470A">
          <w:rPr>
            <w:noProof/>
            <w:webHidden/>
          </w:rPr>
          <w:fldChar w:fldCharType="separate"/>
        </w:r>
        <w:r w:rsidR="00D52C36">
          <w:rPr>
            <w:noProof/>
            <w:webHidden/>
          </w:rPr>
          <w:t>35</w:t>
        </w:r>
        <w:r w:rsidR="008664BF" w:rsidRPr="0025470A">
          <w:rPr>
            <w:noProof/>
            <w:webHidden/>
          </w:rPr>
          <w:fldChar w:fldCharType="end"/>
        </w:r>
      </w:hyperlink>
    </w:p>
    <w:p w14:paraId="3248310B" w14:textId="0244B1AB" w:rsidR="008664BF" w:rsidRPr="0025470A" w:rsidRDefault="00F96D24">
      <w:pPr>
        <w:pStyle w:val="TOC2"/>
        <w:rPr>
          <w:rFonts w:eastAsiaTheme="minorEastAsia" w:cstheme="minorBidi"/>
          <w:smallCaps w:val="0"/>
          <w:noProof/>
          <w:sz w:val="22"/>
          <w:szCs w:val="22"/>
          <w:lang w:eastAsia="en-AU" w:bidi="ar-SA"/>
        </w:rPr>
      </w:pPr>
      <w:hyperlink w:anchor="_Toc86682947" w:history="1">
        <w:r w:rsidR="008664BF" w:rsidRPr="0025470A">
          <w:rPr>
            <w:rStyle w:val="Hyperlink"/>
            <w:noProof/>
          </w:rPr>
          <w:t>33.</w:t>
        </w:r>
        <w:r w:rsidR="008664BF" w:rsidRPr="0025470A">
          <w:rPr>
            <w:rFonts w:eastAsiaTheme="minorEastAsia" w:cstheme="minorBidi"/>
            <w:smallCaps w:val="0"/>
            <w:noProof/>
            <w:sz w:val="22"/>
            <w:szCs w:val="22"/>
            <w:lang w:eastAsia="en-AU" w:bidi="ar-SA"/>
          </w:rPr>
          <w:tab/>
        </w:r>
        <w:r w:rsidR="008664BF" w:rsidRPr="0025470A">
          <w:rPr>
            <w:rStyle w:val="Hyperlink"/>
            <w:noProof/>
          </w:rPr>
          <w:t>Additional Site and Development Requirements for areas covered by Structure Plan or Local Development Plan.</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_Toc86682947 \h </w:instrText>
        </w:r>
        <w:r w:rsidR="008664BF" w:rsidRPr="0025470A">
          <w:rPr>
            <w:noProof/>
            <w:webHidden/>
          </w:rPr>
        </w:r>
        <w:r w:rsidR="008664BF" w:rsidRPr="0025470A">
          <w:rPr>
            <w:noProof/>
            <w:webHidden/>
          </w:rPr>
          <w:fldChar w:fldCharType="separate"/>
        </w:r>
        <w:r w:rsidR="00D52C36">
          <w:rPr>
            <w:noProof/>
            <w:webHidden/>
          </w:rPr>
          <w:t>36</w:t>
        </w:r>
        <w:r w:rsidR="008664BF" w:rsidRPr="0025470A">
          <w:rPr>
            <w:noProof/>
            <w:webHidden/>
          </w:rPr>
          <w:fldChar w:fldCharType="end"/>
        </w:r>
      </w:hyperlink>
    </w:p>
    <w:p w14:paraId="168E354F" w14:textId="363FFC48" w:rsidR="008664BF" w:rsidRPr="0025470A" w:rsidRDefault="00F96D24">
      <w:pPr>
        <w:pStyle w:val="TOC2"/>
        <w:rPr>
          <w:rFonts w:eastAsiaTheme="minorEastAsia" w:cstheme="minorBidi"/>
          <w:smallCaps w:val="0"/>
          <w:noProof/>
          <w:sz w:val="22"/>
          <w:szCs w:val="22"/>
          <w:lang w:eastAsia="en-AU" w:bidi="ar-SA"/>
        </w:rPr>
      </w:pPr>
      <w:hyperlink w:anchor="_Toc86682948" w:history="1">
        <w:r w:rsidR="008664BF" w:rsidRPr="0025470A">
          <w:rPr>
            <w:rStyle w:val="Hyperlink"/>
            <w:noProof/>
          </w:rPr>
          <w:t>34.</w:t>
        </w:r>
        <w:r w:rsidR="008664BF" w:rsidRPr="0025470A">
          <w:rPr>
            <w:rFonts w:eastAsiaTheme="minorEastAsia" w:cstheme="minorBidi"/>
            <w:smallCaps w:val="0"/>
            <w:noProof/>
            <w:sz w:val="22"/>
            <w:szCs w:val="22"/>
            <w:lang w:eastAsia="en-AU" w:bidi="ar-SA"/>
          </w:rPr>
          <w:tab/>
        </w:r>
        <w:r w:rsidR="008664BF" w:rsidRPr="0025470A">
          <w:rPr>
            <w:rStyle w:val="Hyperlink"/>
            <w:noProof/>
          </w:rPr>
          <w:t>Variations to site and development requirements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_Toc86682948 \h </w:instrText>
        </w:r>
        <w:r w:rsidR="008664BF" w:rsidRPr="0025470A">
          <w:rPr>
            <w:noProof/>
            <w:webHidden/>
          </w:rPr>
        </w:r>
        <w:r w:rsidR="008664BF" w:rsidRPr="0025470A">
          <w:rPr>
            <w:noProof/>
            <w:webHidden/>
          </w:rPr>
          <w:fldChar w:fldCharType="separate"/>
        </w:r>
        <w:r w:rsidR="00D52C36">
          <w:rPr>
            <w:noProof/>
            <w:webHidden/>
          </w:rPr>
          <w:t>36</w:t>
        </w:r>
        <w:r w:rsidR="008664BF" w:rsidRPr="0025470A">
          <w:rPr>
            <w:noProof/>
            <w:webHidden/>
          </w:rPr>
          <w:fldChar w:fldCharType="end"/>
        </w:r>
      </w:hyperlink>
    </w:p>
    <w:p w14:paraId="689FE805" w14:textId="4EF0938C" w:rsidR="008664BF" w:rsidRPr="0025470A" w:rsidRDefault="00F96D24">
      <w:pPr>
        <w:pStyle w:val="TOC2"/>
        <w:rPr>
          <w:rFonts w:eastAsiaTheme="minorEastAsia" w:cstheme="minorBidi"/>
          <w:smallCaps w:val="0"/>
          <w:noProof/>
          <w:sz w:val="22"/>
          <w:szCs w:val="22"/>
          <w:lang w:eastAsia="en-AU" w:bidi="ar-SA"/>
        </w:rPr>
      </w:pPr>
      <w:hyperlink w:anchor="_Toc86682949" w:history="1">
        <w:r w:rsidR="008664BF" w:rsidRPr="0025470A">
          <w:rPr>
            <w:rStyle w:val="Hyperlink"/>
            <w:noProof/>
          </w:rPr>
          <w:t>35.</w:t>
        </w:r>
        <w:r w:rsidR="008664BF" w:rsidRPr="0025470A">
          <w:rPr>
            <w:rFonts w:eastAsiaTheme="minorEastAsia" w:cstheme="minorBidi"/>
            <w:smallCaps w:val="0"/>
            <w:noProof/>
            <w:sz w:val="22"/>
            <w:szCs w:val="22"/>
            <w:lang w:eastAsia="en-AU" w:bidi="ar-SA"/>
          </w:rPr>
          <w:tab/>
        </w:r>
        <w:r w:rsidR="008664BF" w:rsidRPr="0025470A">
          <w:rPr>
            <w:rStyle w:val="Hyperlink"/>
            <w:noProof/>
          </w:rPr>
          <w:t>Restrictive Covenants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_Toc86682949 \h </w:instrText>
        </w:r>
        <w:r w:rsidR="008664BF" w:rsidRPr="0025470A">
          <w:rPr>
            <w:noProof/>
            <w:webHidden/>
          </w:rPr>
        </w:r>
        <w:r w:rsidR="008664BF" w:rsidRPr="0025470A">
          <w:rPr>
            <w:noProof/>
            <w:webHidden/>
          </w:rPr>
          <w:fldChar w:fldCharType="separate"/>
        </w:r>
        <w:r w:rsidR="00D52C36">
          <w:rPr>
            <w:noProof/>
            <w:webHidden/>
          </w:rPr>
          <w:t>36</w:t>
        </w:r>
        <w:r w:rsidR="008664BF" w:rsidRPr="0025470A">
          <w:rPr>
            <w:noProof/>
            <w:webHidden/>
          </w:rPr>
          <w:fldChar w:fldCharType="end"/>
        </w:r>
      </w:hyperlink>
    </w:p>
    <w:p w14:paraId="5994FD3A" w14:textId="43732FBF" w:rsidR="008664BF" w:rsidRPr="0025470A" w:rsidRDefault="00F96D24">
      <w:pPr>
        <w:pStyle w:val="TOC1"/>
        <w:rPr>
          <w:rFonts w:eastAsiaTheme="minorEastAsia" w:cstheme="minorBidi"/>
          <w:b w:val="0"/>
          <w:bCs w:val="0"/>
          <w:caps w:val="0"/>
          <w:noProof/>
          <w:sz w:val="22"/>
          <w:szCs w:val="22"/>
          <w:lang w:eastAsia="en-AU" w:bidi="ar-SA"/>
        </w:rPr>
      </w:pPr>
      <w:hyperlink w:anchor="_Toc86682950" w:history="1">
        <w:r w:rsidR="008664BF" w:rsidRPr="0025470A">
          <w:rPr>
            <w:rStyle w:val="Hyperlink"/>
            <w:rFonts w:ascii="Arial" w:hAnsi="Arial" w:cs="Arial"/>
            <w:noProof/>
          </w:rPr>
          <w:t>Part 5 – Special Control Areas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_Toc86682950 \h </w:instrText>
        </w:r>
        <w:r w:rsidR="008664BF" w:rsidRPr="0025470A">
          <w:rPr>
            <w:noProof/>
            <w:webHidden/>
          </w:rPr>
        </w:r>
        <w:r w:rsidR="008664BF" w:rsidRPr="0025470A">
          <w:rPr>
            <w:noProof/>
            <w:webHidden/>
          </w:rPr>
          <w:fldChar w:fldCharType="separate"/>
        </w:r>
        <w:r w:rsidR="00D52C36">
          <w:rPr>
            <w:noProof/>
            <w:webHidden/>
          </w:rPr>
          <w:t>38</w:t>
        </w:r>
        <w:r w:rsidR="008664BF" w:rsidRPr="0025470A">
          <w:rPr>
            <w:noProof/>
            <w:webHidden/>
          </w:rPr>
          <w:fldChar w:fldCharType="end"/>
        </w:r>
      </w:hyperlink>
    </w:p>
    <w:p w14:paraId="43C38C1C" w14:textId="31F75677" w:rsidR="008664BF" w:rsidRPr="0025470A" w:rsidRDefault="00F96D24">
      <w:pPr>
        <w:pStyle w:val="TOC2"/>
        <w:rPr>
          <w:rFonts w:eastAsiaTheme="minorEastAsia" w:cstheme="minorBidi"/>
          <w:smallCaps w:val="0"/>
          <w:noProof/>
          <w:sz w:val="22"/>
          <w:szCs w:val="22"/>
          <w:lang w:eastAsia="en-AU" w:bidi="ar-SA"/>
        </w:rPr>
      </w:pPr>
      <w:hyperlink w:anchor="_Toc86682951" w:history="1">
        <w:r w:rsidR="008664BF" w:rsidRPr="0025470A">
          <w:rPr>
            <w:rStyle w:val="Hyperlink"/>
            <w:noProof/>
          </w:rPr>
          <w:t>36.</w:t>
        </w:r>
        <w:r w:rsidR="008664BF" w:rsidRPr="0025470A">
          <w:rPr>
            <w:rFonts w:eastAsiaTheme="minorEastAsia" w:cstheme="minorBidi"/>
            <w:smallCaps w:val="0"/>
            <w:noProof/>
            <w:sz w:val="22"/>
            <w:szCs w:val="22"/>
            <w:lang w:eastAsia="en-AU" w:bidi="ar-SA"/>
          </w:rPr>
          <w:tab/>
        </w:r>
        <w:r w:rsidR="008664BF" w:rsidRPr="0025470A">
          <w:rPr>
            <w:rStyle w:val="Hyperlink"/>
            <w:noProof/>
          </w:rPr>
          <w:t>SPECIAL CONTROL AREAS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_Toc86682951 \h </w:instrText>
        </w:r>
        <w:r w:rsidR="008664BF" w:rsidRPr="0025470A">
          <w:rPr>
            <w:noProof/>
            <w:webHidden/>
          </w:rPr>
        </w:r>
        <w:r w:rsidR="008664BF" w:rsidRPr="0025470A">
          <w:rPr>
            <w:noProof/>
            <w:webHidden/>
          </w:rPr>
          <w:fldChar w:fldCharType="separate"/>
        </w:r>
        <w:r w:rsidR="00D52C36">
          <w:rPr>
            <w:noProof/>
            <w:webHidden/>
          </w:rPr>
          <w:t>38</w:t>
        </w:r>
        <w:r w:rsidR="008664BF" w:rsidRPr="0025470A">
          <w:rPr>
            <w:noProof/>
            <w:webHidden/>
          </w:rPr>
          <w:fldChar w:fldCharType="end"/>
        </w:r>
      </w:hyperlink>
    </w:p>
    <w:p w14:paraId="3FE2F98B" w14:textId="038655B7" w:rsidR="008664BF" w:rsidRPr="0025470A" w:rsidRDefault="00F96D24">
      <w:pPr>
        <w:pStyle w:val="TOC1"/>
        <w:rPr>
          <w:rFonts w:eastAsiaTheme="minorEastAsia" w:cstheme="minorBidi"/>
          <w:b w:val="0"/>
          <w:bCs w:val="0"/>
          <w:caps w:val="0"/>
          <w:noProof/>
          <w:sz w:val="22"/>
          <w:szCs w:val="22"/>
          <w:lang w:eastAsia="en-AU" w:bidi="ar-SA"/>
        </w:rPr>
      </w:pPr>
      <w:hyperlink w:anchor="_Toc86682952" w:history="1">
        <w:r w:rsidR="008664BF" w:rsidRPr="0025470A">
          <w:rPr>
            <w:rStyle w:val="Hyperlink"/>
            <w:rFonts w:ascii="Arial" w:hAnsi="Arial" w:cs="Arial"/>
            <w:noProof/>
          </w:rPr>
          <w:t>Part 6 – Terms referred to in Scheme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_Toc86682952 \h </w:instrText>
        </w:r>
        <w:r w:rsidR="008664BF" w:rsidRPr="0025470A">
          <w:rPr>
            <w:noProof/>
            <w:webHidden/>
          </w:rPr>
        </w:r>
        <w:r w:rsidR="008664BF" w:rsidRPr="0025470A">
          <w:rPr>
            <w:noProof/>
            <w:webHidden/>
          </w:rPr>
          <w:fldChar w:fldCharType="separate"/>
        </w:r>
        <w:r w:rsidR="00D52C36">
          <w:rPr>
            <w:noProof/>
            <w:webHidden/>
          </w:rPr>
          <w:t>39</w:t>
        </w:r>
        <w:r w:rsidR="008664BF" w:rsidRPr="0025470A">
          <w:rPr>
            <w:noProof/>
            <w:webHidden/>
          </w:rPr>
          <w:fldChar w:fldCharType="end"/>
        </w:r>
      </w:hyperlink>
    </w:p>
    <w:p w14:paraId="018C2E81" w14:textId="483418B6" w:rsidR="008664BF" w:rsidRPr="0025470A" w:rsidRDefault="00F96D24">
      <w:pPr>
        <w:pStyle w:val="TOC2"/>
        <w:rPr>
          <w:rFonts w:eastAsiaTheme="minorEastAsia" w:cstheme="minorBidi"/>
          <w:smallCaps w:val="0"/>
          <w:noProof/>
          <w:sz w:val="22"/>
          <w:szCs w:val="22"/>
          <w:lang w:eastAsia="en-AU" w:bidi="ar-SA"/>
        </w:rPr>
      </w:pPr>
      <w:hyperlink w:anchor="_Toc86682953" w:history="1">
        <w:r w:rsidR="008664BF" w:rsidRPr="0025470A">
          <w:rPr>
            <w:rStyle w:val="Hyperlink"/>
            <w:noProof/>
          </w:rPr>
          <w:t>37.</w:t>
        </w:r>
        <w:r w:rsidR="008664BF" w:rsidRPr="0025470A">
          <w:rPr>
            <w:rFonts w:eastAsiaTheme="minorEastAsia" w:cstheme="minorBidi"/>
            <w:smallCaps w:val="0"/>
            <w:noProof/>
            <w:sz w:val="22"/>
            <w:szCs w:val="22"/>
            <w:lang w:eastAsia="en-AU" w:bidi="ar-SA"/>
          </w:rPr>
          <w:tab/>
        </w:r>
        <w:r w:rsidR="008664BF" w:rsidRPr="0025470A">
          <w:rPr>
            <w:rStyle w:val="Hyperlink"/>
            <w:noProof/>
          </w:rPr>
          <w:t>Terms used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_Toc86682953 \h </w:instrText>
        </w:r>
        <w:r w:rsidR="008664BF" w:rsidRPr="0025470A">
          <w:rPr>
            <w:noProof/>
            <w:webHidden/>
          </w:rPr>
        </w:r>
        <w:r w:rsidR="008664BF" w:rsidRPr="0025470A">
          <w:rPr>
            <w:noProof/>
            <w:webHidden/>
          </w:rPr>
          <w:fldChar w:fldCharType="separate"/>
        </w:r>
        <w:r w:rsidR="00D52C36">
          <w:rPr>
            <w:noProof/>
            <w:webHidden/>
          </w:rPr>
          <w:t>39</w:t>
        </w:r>
        <w:r w:rsidR="008664BF" w:rsidRPr="0025470A">
          <w:rPr>
            <w:noProof/>
            <w:webHidden/>
          </w:rPr>
          <w:fldChar w:fldCharType="end"/>
        </w:r>
      </w:hyperlink>
    </w:p>
    <w:p w14:paraId="79E0B8A4" w14:textId="7DC3CF3D" w:rsidR="008664BF" w:rsidRPr="0025470A" w:rsidRDefault="00F96D24">
      <w:pPr>
        <w:pStyle w:val="TOC2"/>
        <w:rPr>
          <w:rFonts w:eastAsiaTheme="minorEastAsia" w:cstheme="minorBidi"/>
          <w:smallCaps w:val="0"/>
          <w:noProof/>
          <w:sz w:val="22"/>
          <w:szCs w:val="22"/>
          <w:lang w:eastAsia="en-AU" w:bidi="ar-SA"/>
        </w:rPr>
      </w:pPr>
      <w:hyperlink w:anchor="_Toc86682954" w:history="1">
        <w:r w:rsidR="008664BF" w:rsidRPr="0025470A">
          <w:rPr>
            <w:rStyle w:val="Hyperlink"/>
            <w:noProof/>
          </w:rPr>
          <w:t>38.</w:t>
        </w:r>
        <w:r w:rsidR="008664BF" w:rsidRPr="0025470A">
          <w:rPr>
            <w:rFonts w:eastAsiaTheme="minorEastAsia" w:cstheme="minorBidi"/>
            <w:smallCaps w:val="0"/>
            <w:noProof/>
            <w:sz w:val="22"/>
            <w:szCs w:val="22"/>
            <w:lang w:eastAsia="en-AU" w:bidi="ar-SA"/>
          </w:rPr>
          <w:tab/>
        </w:r>
        <w:r w:rsidR="008664BF" w:rsidRPr="0025470A">
          <w:rPr>
            <w:rStyle w:val="Hyperlink"/>
            <w:noProof/>
          </w:rPr>
          <w:t>Land use terms used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_Toc86682954 \h </w:instrText>
        </w:r>
        <w:r w:rsidR="008664BF" w:rsidRPr="0025470A">
          <w:rPr>
            <w:noProof/>
            <w:webHidden/>
          </w:rPr>
        </w:r>
        <w:r w:rsidR="008664BF" w:rsidRPr="0025470A">
          <w:rPr>
            <w:noProof/>
            <w:webHidden/>
          </w:rPr>
          <w:fldChar w:fldCharType="separate"/>
        </w:r>
        <w:r w:rsidR="00D52C36">
          <w:rPr>
            <w:noProof/>
            <w:webHidden/>
          </w:rPr>
          <w:t>40</w:t>
        </w:r>
        <w:r w:rsidR="008664BF" w:rsidRPr="0025470A">
          <w:rPr>
            <w:noProof/>
            <w:webHidden/>
          </w:rPr>
          <w:fldChar w:fldCharType="end"/>
        </w:r>
      </w:hyperlink>
    </w:p>
    <w:p w14:paraId="3D186B1C" w14:textId="7B255B7E" w:rsidR="008664BF" w:rsidRPr="0025470A" w:rsidRDefault="00F96D24">
      <w:pPr>
        <w:pStyle w:val="TOC1"/>
        <w:rPr>
          <w:rFonts w:eastAsiaTheme="minorEastAsia" w:cstheme="minorBidi"/>
          <w:b w:val="0"/>
          <w:bCs w:val="0"/>
          <w:caps w:val="0"/>
          <w:noProof/>
          <w:sz w:val="22"/>
          <w:szCs w:val="22"/>
          <w:lang w:eastAsia="en-AU" w:bidi="ar-SA"/>
        </w:rPr>
      </w:pPr>
      <w:hyperlink w:anchor="_Toc86682955" w:history="1">
        <w:r w:rsidR="008664BF" w:rsidRPr="0025470A">
          <w:rPr>
            <w:rStyle w:val="Hyperlink"/>
            <w:noProof/>
          </w:rPr>
          <w:t>Schedules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_Toc86682955 \h </w:instrText>
        </w:r>
        <w:r w:rsidR="008664BF" w:rsidRPr="0025470A">
          <w:rPr>
            <w:noProof/>
            <w:webHidden/>
          </w:rPr>
        </w:r>
        <w:r w:rsidR="008664BF" w:rsidRPr="0025470A">
          <w:rPr>
            <w:noProof/>
            <w:webHidden/>
          </w:rPr>
          <w:fldChar w:fldCharType="separate"/>
        </w:r>
        <w:r w:rsidR="00D52C36">
          <w:rPr>
            <w:noProof/>
            <w:webHidden/>
          </w:rPr>
          <w:t>51</w:t>
        </w:r>
        <w:r w:rsidR="008664BF" w:rsidRPr="0025470A">
          <w:rPr>
            <w:noProof/>
            <w:webHidden/>
          </w:rPr>
          <w:fldChar w:fldCharType="end"/>
        </w:r>
      </w:hyperlink>
    </w:p>
    <w:p w14:paraId="6CD1D607" w14:textId="5C798414" w:rsidR="008664BF" w:rsidRPr="0025470A" w:rsidRDefault="00F96D24">
      <w:pPr>
        <w:pStyle w:val="TOC2"/>
        <w:rPr>
          <w:rFonts w:eastAsiaTheme="minorEastAsia" w:cstheme="minorBidi"/>
          <w:smallCaps w:val="0"/>
          <w:noProof/>
          <w:sz w:val="22"/>
          <w:szCs w:val="22"/>
          <w:lang w:eastAsia="en-AU" w:bidi="ar-SA"/>
        </w:rPr>
      </w:pPr>
      <w:hyperlink w:anchor="_Toc86682956" w:history="1">
        <w:r w:rsidR="008664BF" w:rsidRPr="0025470A">
          <w:rPr>
            <w:rStyle w:val="Hyperlink"/>
            <w:noProof/>
          </w:rPr>
          <w:t>Schedule A –Supplemental provisions to the deemed provisions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_Toc86682956 \h </w:instrText>
        </w:r>
        <w:r w:rsidR="008664BF" w:rsidRPr="0025470A">
          <w:rPr>
            <w:noProof/>
            <w:webHidden/>
          </w:rPr>
        </w:r>
        <w:r w:rsidR="008664BF" w:rsidRPr="0025470A">
          <w:rPr>
            <w:noProof/>
            <w:webHidden/>
          </w:rPr>
          <w:fldChar w:fldCharType="separate"/>
        </w:r>
        <w:r w:rsidR="00D52C36">
          <w:rPr>
            <w:noProof/>
            <w:webHidden/>
          </w:rPr>
          <w:t>52</w:t>
        </w:r>
        <w:r w:rsidR="008664BF" w:rsidRPr="0025470A">
          <w:rPr>
            <w:noProof/>
            <w:webHidden/>
          </w:rPr>
          <w:fldChar w:fldCharType="end"/>
        </w:r>
      </w:hyperlink>
    </w:p>
    <w:p w14:paraId="490CC7F9" w14:textId="1974E482" w:rsidR="008664BF" w:rsidRPr="0025470A" w:rsidRDefault="00F96D24">
      <w:pPr>
        <w:pStyle w:val="TOC2"/>
        <w:rPr>
          <w:rFonts w:eastAsiaTheme="minorEastAsia" w:cstheme="minorBidi"/>
          <w:smallCaps w:val="0"/>
          <w:noProof/>
          <w:sz w:val="22"/>
          <w:szCs w:val="22"/>
          <w:lang w:eastAsia="en-AU" w:bidi="ar-SA"/>
        </w:rPr>
      </w:pPr>
      <w:hyperlink w:anchor="_Toc86682957" w:history="1">
        <w:r w:rsidR="008664BF" w:rsidRPr="0025470A">
          <w:rPr>
            <w:rStyle w:val="Hyperlink"/>
            <w:noProof/>
          </w:rPr>
          <w:t>Table 6.</w:t>
        </w:r>
        <w:r w:rsidR="008664BF" w:rsidRPr="0025470A">
          <w:rPr>
            <w:rFonts w:eastAsiaTheme="minorEastAsia" w:cstheme="minorBidi"/>
            <w:smallCaps w:val="0"/>
            <w:noProof/>
            <w:sz w:val="22"/>
            <w:szCs w:val="22"/>
            <w:lang w:eastAsia="en-AU" w:bidi="ar-SA"/>
          </w:rPr>
          <w:tab/>
        </w:r>
        <w:r w:rsidR="008664BF" w:rsidRPr="0025470A">
          <w:rPr>
            <w:rStyle w:val="Hyperlink"/>
            <w:noProof/>
          </w:rPr>
          <w:t>Supplemental provisions for works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_Toc86682957 \h </w:instrText>
        </w:r>
        <w:r w:rsidR="008664BF" w:rsidRPr="0025470A">
          <w:rPr>
            <w:noProof/>
            <w:webHidden/>
          </w:rPr>
        </w:r>
        <w:r w:rsidR="008664BF" w:rsidRPr="0025470A">
          <w:rPr>
            <w:noProof/>
            <w:webHidden/>
          </w:rPr>
          <w:fldChar w:fldCharType="separate"/>
        </w:r>
        <w:r w:rsidR="00D52C36">
          <w:rPr>
            <w:noProof/>
            <w:webHidden/>
          </w:rPr>
          <w:t>52</w:t>
        </w:r>
        <w:r w:rsidR="008664BF" w:rsidRPr="0025470A">
          <w:rPr>
            <w:noProof/>
            <w:webHidden/>
          </w:rPr>
          <w:fldChar w:fldCharType="end"/>
        </w:r>
      </w:hyperlink>
    </w:p>
    <w:p w14:paraId="0A6077FF" w14:textId="221AE150"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58" w:history="1">
        <w:r w:rsidR="008664BF" w:rsidRPr="0025470A">
          <w:rPr>
            <w:rStyle w:val="Hyperlink"/>
            <w:noProof/>
          </w:rPr>
          <w:t>Table 7.</w:t>
        </w:r>
        <w:r w:rsidR="008664BF" w:rsidRPr="0025470A">
          <w:rPr>
            <w:rFonts w:eastAsiaTheme="minorEastAsia" w:cstheme="minorBidi"/>
            <w:noProof/>
            <w:sz w:val="22"/>
            <w:szCs w:val="22"/>
            <w:lang w:eastAsia="en-AU" w:bidi="ar-SA"/>
          </w:rPr>
          <w:tab/>
        </w:r>
        <w:r w:rsidR="008664BF" w:rsidRPr="0025470A">
          <w:rPr>
            <w:rStyle w:val="Hyperlink"/>
            <w:noProof/>
          </w:rPr>
          <w:t>Supplemental provisions for use of land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_Toc86682958 \h </w:instrText>
        </w:r>
        <w:r w:rsidR="008664BF" w:rsidRPr="0025470A">
          <w:rPr>
            <w:noProof/>
            <w:webHidden/>
          </w:rPr>
        </w:r>
        <w:r w:rsidR="008664BF" w:rsidRPr="0025470A">
          <w:rPr>
            <w:noProof/>
            <w:webHidden/>
          </w:rPr>
          <w:fldChar w:fldCharType="separate"/>
        </w:r>
        <w:r w:rsidR="00D52C36">
          <w:rPr>
            <w:noProof/>
            <w:webHidden/>
          </w:rPr>
          <w:t>54</w:t>
        </w:r>
        <w:r w:rsidR="008664BF" w:rsidRPr="0025470A">
          <w:rPr>
            <w:noProof/>
            <w:webHidden/>
          </w:rPr>
          <w:fldChar w:fldCharType="end"/>
        </w:r>
      </w:hyperlink>
    </w:p>
    <w:p w14:paraId="31E831A0" w14:textId="2075FF00" w:rsidR="008664BF" w:rsidRPr="0025470A" w:rsidRDefault="00F96D24">
      <w:pPr>
        <w:pStyle w:val="TOC2"/>
        <w:rPr>
          <w:rFonts w:eastAsiaTheme="minorEastAsia" w:cstheme="minorBidi"/>
          <w:smallCaps w:val="0"/>
          <w:noProof/>
          <w:sz w:val="22"/>
          <w:szCs w:val="22"/>
          <w:lang w:eastAsia="en-AU" w:bidi="ar-SA"/>
        </w:rPr>
      </w:pPr>
      <w:hyperlink w:anchor="_Toc86682959" w:history="1">
        <w:r w:rsidR="008664BF" w:rsidRPr="0025470A">
          <w:rPr>
            <w:rStyle w:val="Hyperlink"/>
            <w:noProof/>
          </w:rPr>
          <w:t>Schedule 1 - Specified additional uses for land in local reserves in Scheme area</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_Toc86682959 \h </w:instrText>
        </w:r>
        <w:r w:rsidR="008664BF" w:rsidRPr="0025470A">
          <w:rPr>
            <w:noProof/>
            <w:webHidden/>
          </w:rPr>
        </w:r>
        <w:r w:rsidR="008664BF" w:rsidRPr="0025470A">
          <w:rPr>
            <w:noProof/>
            <w:webHidden/>
          </w:rPr>
          <w:fldChar w:fldCharType="separate"/>
        </w:r>
        <w:r w:rsidR="00D52C36">
          <w:rPr>
            <w:noProof/>
            <w:webHidden/>
          </w:rPr>
          <w:t>55</w:t>
        </w:r>
        <w:r w:rsidR="008664BF" w:rsidRPr="0025470A">
          <w:rPr>
            <w:noProof/>
            <w:webHidden/>
          </w:rPr>
          <w:fldChar w:fldCharType="end"/>
        </w:r>
      </w:hyperlink>
    </w:p>
    <w:p w14:paraId="33C4A59C" w14:textId="2C0E19CE"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60" w:history="1">
        <w:r w:rsidR="008664BF" w:rsidRPr="0025470A">
          <w:rPr>
            <w:rStyle w:val="Hyperlink"/>
            <w:noProof/>
          </w:rPr>
          <w:t>Table 8.</w:t>
        </w:r>
        <w:r w:rsidR="008664BF" w:rsidRPr="0025470A">
          <w:rPr>
            <w:rFonts w:eastAsiaTheme="minorEastAsia" w:cstheme="minorBidi"/>
            <w:noProof/>
            <w:sz w:val="22"/>
            <w:szCs w:val="22"/>
            <w:lang w:eastAsia="en-AU" w:bidi="ar-SA"/>
          </w:rPr>
          <w:tab/>
        </w:r>
        <w:r w:rsidR="008664BF" w:rsidRPr="0025470A">
          <w:rPr>
            <w:rStyle w:val="Hyperlink"/>
            <w:noProof/>
          </w:rPr>
          <w:t>Specified additional uses for land in local reserves in Scheme area</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_Toc86682960 \h </w:instrText>
        </w:r>
        <w:r w:rsidR="008664BF" w:rsidRPr="0025470A">
          <w:rPr>
            <w:noProof/>
            <w:webHidden/>
          </w:rPr>
        </w:r>
        <w:r w:rsidR="008664BF" w:rsidRPr="0025470A">
          <w:rPr>
            <w:noProof/>
            <w:webHidden/>
          </w:rPr>
          <w:fldChar w:fldCharType="separate"/>
        </w:r>
        <w:r w:rsidR="00D52C36">
          <w:rPr>
            <w:noProof/>
            <w:webHidden/>
          </w:rPr>
          <w:t>55</w:t>
        </w:r>
        <w:r w:rsidR="008664BF" w:rsidRPr="0025470A">
          <w:rPr>
            <w:noProof/>
            <w:webHidden/>
          </w:rPr>
          <w:fldChar w:fldCharType="end"/>
        </w:r>
      </w:hyperlink>
    </w:p>
    <w:p w14:paraId="1A122D63" w14:textId="1AF3D926" w:rsidR="008664BF" w:rsidRPr="0025470A" w:rsidRDefault="00F96D24">
      <w:pPr>
        <w:pStyle w:val="TOC2"/>
        <w:rPr>
          <w:rFonts w:eastAsiaTheme="minorEastAsia" w:cstheme="minorBidi"/>
          <w:smallCaps w:val="0"/>
          <w:noProof/>
          <w:sz w:val="22"/>
          <w:szCs w:val="22"/>
          <w:lang w:eastAsia="en-AU" w:bidi="ar-SA"/>
        </w:rPr>
      </w:pPr>
      <w:hyperlink w:anchor="_Toc86682961" w:history="1">
        <w:r w:rsidR="008664BF" w:rsidRPr="0025470A">
          <w:rPr>
            <w:rStyle w:val="Hyperlink"/>
            <w:noProof/>
          </w:rPr>
          <w:t>Schedule 2 - Specified additional uses for zoned land in Scheme area</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_Toc86682961 \h </w:instrText>
        </w:r>
        <w:r w:rsidR="008664BF" w:rsidRPr="0025470A">
          <w:rPr>
            <w:noProof/>
            <w:webHidden/>
          </w:rPr>
        </w:r>
        <w:r w:rsidR="008664BF" w:rsidRPr="0025470A">
          <w:rPr>
            <w:noProof/>
            <w:webHidden/>
          </w:rPr>
          <w:fldChar w:fldCharType="separate"/>
        </w:r>
        <w:r w:rsidR="00D52C36">
          <w:rPr>
            <w:noProof/>
            <w:webHidden/>
          </w:rPr>
          <w:t>62</w:t>
        </w:r>
        <w:r w:rsidR="008664BF" w:rsidRPr="0025470A">
          <w:rPr>
            <w:noProof/>
            <w:webHidden/>
          </w:rPr>
          <w:fldChar w:fldCharType="end"/>
        </w:r>
      </w:hyperlink>
    </w:p>
    <w:p w14:paraId="4663EF07" w14:textId="42F5F343"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62" w:history="1">
        <w:r w:rsidR="008664BF" w:rsidRPr="0025470A">
          <w:rPr>
            <w:rStyle w:val="Hyperlink"/>
            <w:noProof/>
          </w:rPr>
          <w:t>Table 9.</w:t>
        </w:r>
        <w:r w:rsidR="008664BF" w:rsidRPr="0025470A">
          <w:rPr>
            <w:rFonts w:eastAsiaTheme="minorEastAsia" w:cstheme="minorBidi"/>
            <w:noProof/>
            <w:sz w:val="22"/>
            <w:szCs w:val="22"/>
            <w:lang w:eastAsia="en-AU" w:bidi="ar-SA"/>
          </w:rPr>
          <w:tab/>
        </w:r>
        <w:r w:rsidR="008664BF" w:rsidRPr="0025470A">
          <w:rPr>
            <w:rStyle w:val="Hyperlink"/>
            <w:noProof/>
          </w:rPr>
          <w:t>Additional Use Provisions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_Toc86682962 \h </w:instrText>
        </w:r>
        <w:r w:rsidR="008664BF" w:rsidRPr="0025470A">
          <w:rPr>
            <w:noProof/>
            <w:webHidden/>
          </w:rPr>
        </w:r>
        <w:r w:rsidR="008664BF" w:rsidRPr="0025470A">
          <w:rPr>
            <w:noProof/>
            <w:webHidden/>
          </w:rPr>
          <w:fldChar w:fldCharType="separate"/>
        </w:r>
        <w:r w:rsidR="00D52C36">
          <w:rPr>
            <w:noProof/>
            <w:webHidden/>
          </w:rPr>
          <w:t>62</w:t>
        </w:r>
        <w:r w:rsidR="008664BF" w:rsidRPr="0025470A">
          <w:rPr>
            <w:noProof/>
            <w:webHidden/>
          </w:rPr>
          <w:fldChar w:fldCharType="end"/>
        </w:r>
      </w:hyperlink>
    </w:p>
    <w:p w14:paraId="02D5C500" w14:textId="49DF767D" w:rsidR="008664BF" w:rsidRPr="0025470A" w:rsidRDefault="00F96D24">
      <w:pPr>
        <w:pStyle w:val="TOC2"/>
        <w:rPr>
          <w:rFonts w:eastAsiaTheme="minorEastAsia" w:cstheme="minorBidi"/>
          <w:smallCaps w:val="0"/>
          <w:noProof/>
          <w:sz w:val="22"/>
          <w:szCs w:val="22"/>
          <w:lang w:eastAsia="en-AU" w:bidi="ar-SA"/>
        </w:rPr>
      </w:pPr>
      <w:hyperlink w:anchor="_Toc86682963" w:history="1">
        <w:r w:rsidR="008664BF" w:rsidRPr="0025470A">
          <w:rPr>
            <w:rStyle w:val="Hyperlink"/>
            <w:noProof/>
          </w:rPr>
          <w:t>Schedule 3 - Restricted uses for land in Scheme area</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_Toc86682963 \h </w:instrText>
        </w:r>
        <w:r w:rsidR="008664BF" w:rsidRPr="0025470A">
          <w:rPr>
            <w:noProof/>
            <w:webHidden/>
          </w:rPr>
        </w:r>
        <w:r w:rsidR="008664BF" w:rsidRPr="0025470A">
          <w:rPr>
            <w:noProof/>
            <w:webHidden/>
          </w:rPr>
          <w:fldChar w:fldCharType="separate"/>
        </w:r>
        <w:r w:rsidR="00D52C36">
          <w:rPr>
            <w:noProof/>
            <w:webHidden/>
          </w:rPr>
          <w:t>78</w:t>
        </w:r>
        <w:r w:rsidR="008664BF" w:rsidRPr="0025470A">
          <w:rPr>
            <w:noProof/>
            <w:webHidden/>
          </w:rPr>
          <w:fldChar w:fldCharType="end"/>
        </w:r>
      </w:hyperlink>
    </w:p>
    <w:p w14:paraId="5DF3423A" w14:textId="2D138F55"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64" w:history="1">
        <w:r w:rsidR="008664BF" w:rsidRPr="0025470A">
          <w:rPr>
            <w:rStyle w:val="Hyperlink"/>
            <w:noProof/>
          </w:rPr>
          <w:t>Table 10.</w:t>
        </w:r>
        <w:r w:rsidR="008664BF" w:rsidRPr="0025470A">
          <w:rPr>
            <w:rFonts w:eastAsiaTheme="minorEastAsia" w:cstheme="minorBidi"/>
            <w:noProof/>
            <w:sz w:val="22"/>
            <w:szCs w:val="22"/>
            <w:lang w:eastAsia="en-AU" w:bidi="ar-SA"/>
          </w:rPr>
          <w:tab/>
        </w:r>
        <w:r w:rsidR="008664BF" w:rsidRPr="0025470A">
          <w:rPr>
            <w:rStyle w:val="Hyperlink"/>
            <w:noProof/>
          </w:rPr>
          <w:t>Restricted Use Provisions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_Toc86682964 \h </w:instrText>
        </w:r>
        <w:r w:rsidR="008664BF" w:rsidRPr="0025470A">
          <w:rPr>
            <w:noProof/>
            <w:webHidden/>
          </w:rPr>
        </w:r>
        <w:r w:rsidR="008664BF" w:rsidRPr="0025470A">
          <w:rPr>
            <w:noProof/>
            <w:webHidden/>
          </w:rPr>
          <w:fldChar w:fldCharType="separate"/>
        </w:r>
        <w:r w:rsidR="00D52C36">
          <w:rPr>
            <w:noProof/>
            <w:webHidden/>
          </w:rPr>
          <w:t>78</w:t>
        </w:r>
        <w:r w:rsidR="008664BF" w:rsidRPr="0025470A">
          <w:rPr>
            <w:noProof/>
            <w:webHidden/>
          </w:rPr>
          <w:fldChar w:fldCharType="end"/>
        </w:r>
      </w:hyperlink>
    </w:p>
    <w:p w14:paraId="584091E0" w14:textId="452D6EF3" w:rsidR="008664BF" w:rsidRPr="0025470A" w:rsidRDefault="00F96D24">
      <w:pPr>
        <w:pStyle w:val="TOC2"/>
        <w:rPr>
          <w:rFonts w:eastAsiaTheme="minorEastAsia" w:cstheme="minorBidi"/>
          <w:smallCaps w:val="0"/>
          <w:noProof/>
          <w:sz w:val="22"/>
          <w:szCs w:val="22"/>
          <w:lang w:eastAsia="en-AU" w:bidi="ar-SA"/>
        </w:rPr>
      </w:pPr>
      <w:hyperlink w:anchor="_Toc86682965" w:history="1">
        <w:r w:rsidR="008664BF" w:rsidRPr="0025470A">
          <w:rPr>
            <w:rStyle w:val="Hyperlink"/>
            <w:noProof/>
          </w:rPr>
          <w:t>Schedule 4 – Special use zones in Scheme area</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_Toc86682965 \h </w:instrText>
        </w:r>
        <w:r w:rsidR="008664BF" w:rsidRPr="0025470A">
          <w:rPr>
            <w:noProof/>
            <w:webHidden/>
          </w:rPr>
        </w:r>
        <w:r w:rsidR="008664BF" w:rsidRPr="0025470A">
          <w:rPr>
            <w:noProof/>
            <w:webHidden/>
          </w:rPr>
          <w:fldChar w:fldCharType="separate"/>
        </w:r>
        <w:r w:rsidR="00D52C36">
          <w:rPr>
            <w:noProof/>
            <w:webHidden/>
          </w:rPr>
          <w:t>89</w:t>
        </w:r>
        <w:r w:rsidR="008664BF" w:rsidRPr="0025470A">
          <w:rPr>
            <w:noProof/>
            <w:webHidden/>
          </w:rPr>
          <w:fldChar w:fldCharType="end"/>
        </w:r>
      </w:hyperlink>
    </w:p>
    <w:p w14:paraId="402910F2" w14:textId="361083AE"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66" w:history="1">
        <w:r w:rsidR="008664BF" w:rsidRPr="0025470A">
          <w:rPr>
            <w:rStyle w:val="Hyperlink"/>
            <w:noProof/>
          </w:rPr>
          <w:t>Table 11.</w:t>
        </w:r>
        <w:r w:rsidR="008664BF" w:rsidRPr="0025470A">
          <w:rPr>
            <w:rFonts w:eastAsiaTheme="minorEastAsia" w:cstheme="minorBidi"/>
            <w:noProof/>
            <w:sz w:val="22"/>
            <w:szCs w:val="22"/>
            <w:lang w:eastAsia="en-AU" w:bidi="ar-SA"/>
          </w:rPr>
          <w:tab/>
        </w:r>
        <w:r w:rsidR="008664BF" w:rsidRPr="0025470A">
          <w:rPr>
            <w:rStyle w:val="Hyperlink"/>
            <w:noProof/>
          </w:rPr>
          <w:t>Special Use Provisions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_Toc86682966 \h </w:instrText>
        </w:r>
        <w:r w:rsidR="008664BF" w:rsidRPr="0025470A">
          <w:rPr>
            <w:noProof/>
            <w:webHidden/>
          </w:rPr>
        </w:r>
        <w:r w:rsidR="008664BF" w:rsidRPr="0025470A">
          <w:rPr>
            <w:noProof/>
            <w:webHidden/>
          </w:rPr>
          <w:fldChar w:fldCharType="separate"/>
        </w:r>
        <w:r w:rsidR="00D52C36">
          <w:rPr>
            <w:noProof/>
            <w:webHidden/>
          </w:rPr>
          <w:t>89</w:t>
        </w:r>
        <w:r w:rsidR="008664BF" w:rsidRPr="0025470A">
          <w:rPr>
            <w:noProof/>
            <w:webHidden/>
          </w:rPr>
          <w:fldChar w:fldCharType="end"/>
        </w:r>
      </w:hyperlink>
    </w:p>
    <w:p w14:paraId="027BF433" w14:textId="1D235A06" w:rsidR="008664BF" w:rsidRPr="0025470A" w:rsidRDefault="00F96D24">
      <w:pPr>
        <w:pStyle w:val="TOC2"/>
        <w:rPr>
          <w:rFonts w:eastAsiaTheme="minorEastAsia" w:cstheme="minorBidi"/>
          <w:smallCaps w:val="0"/>
          <w:noProof/>
          <w:sz w:val="22"/>
          <w:szCs w:val="22"/>
          <w:lang w:eastAsia="en-AU" w:bidi="ar-SA"/>
        </w:rPr>
      </w:pPr>
      <w:hyperlink w:anchor="_Toc86682967" w:history="1">
        <w:r w:rsidR="008664BF" w:rsidRPr="0025470A">
          <w:rPr>
            <w:rStyle w:val="Hyperlink"/>
            <w:noProof/>
          </w:rPr>
          <w:t>Schedule 5 – Additional requirements that apply to specific zones in Scheme area</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_Toc86682967 \h </w:instrText>
        </w:r>
        <w:r w:rsidR="008664BF" w:rsidRPr="0025470A">
          <w:rPr>
            <w:noProof/>
            <w:webHidden/>
          </w:rPr>
        </w:r>
        <w:r w:rsidR="008664BF" w:rsidRPr="0025470A">
          <w:rPr>
            <w:noProof/>
            <w:webHidden/>
          </w:rPr>
          <w:fldChar w:fldCharType="separate"/>
        </w:r>
        <w:r w:rsidR="00D52C36">
          <w:rPr>
            <w:noProof/>
            <w:webHidden/>
          </w:rPr>
          <w:t>108</w:t>
        </w:r>
        <w:r w:rsidR="008664BF" w:rsidRPr="0025470A">
          <w:rPr>
            <w:noProof/>
            <w:webHidden/>
          </w:rPr>
          <w:fldChar w:fldCharType="end"/>
        </w:r>
      </w:hyperlink>
    </w:p>
    <w:p w14:paraId="68540BA9" w14:textId="13878323"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68" w:history="1">
        <w:r w:rsidR="008664BF" w:rsidRPr="0025470A">
          <w:rPr>
            <w:rStyle w:val="Hyperlink"/>
            <w:noProof/>
          </w:rPr>
          <w:t>Table 12.</w:t>
        </w:r>
        <w:r w:rsidR="008664BF" w:rsidRPr="0025470A">
          <w:rPr>
            <w:rFonts w:eastAsiaTheme="minorEastAsia" w:cstheme="minorBidi"/>
            <w:noProof/>
            <w:sz w:val="22"/>
            <w:szCs w:val="22"/>
            <w:lang w:eastAsia="en-AU" w:bidi="ar-SA"/>
          </w:rPr>
          <w:tab/>
        </w:r>
        <w:r w:rsidR="008664BF" w:rsidRPr="0025470A">
          <w:rPr>
            <w:rStyle w:val="Hyperlink"/>
            <w:noProof/>
          </w:rPr>
          <w:t>Additional requirements that apply to specific zones in Scheme area</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_Toc86682968 \h </w:instrText>
        </w:r>
        <w:r w:rsidR="008664BF" w:rsidRPr="0025470A">
          <w:rPr>
            <w:noProof/>
            <w:webHidden/>
          </w:rPr>
        </w:r>
        <w:r w:rsidR="008664BF" w:rsidRPr="0025470A">
          <w:rPr>
            <w:noProof/>
            <w:webHidden/>
          </w:rPr>
          <w:fldChar w:fldCharType="separate"/>
        </w:r>
        <w:r w:rsidR="00D52C36">
          <w:rPr>
            <w:noProof/>
            <w:webHidden/>
          </w:rPr>
          <w:t>108</w:t>
        </w:r>
        <w:r w:rsidR="008664BF" w:rsidRPr="0025470A">
          <w:rPr>
            <w:noProof/>
            <w:webHidden/>
          </w:rPr>
          <w:fldChar w:fldCharType="end"/>
        </w:r>
      </w:hyperlink>
    </w:p>
    <w:p w14:paraId="7B504901" w14:textId="3B81CD5E" w:rsidR="008664BF" w:rsidRPr="0025470A" w:rsidRDefault="00F96D24">
      <w:pPr>
        <w:pStyle w:val="TOC2"/>
        <w:rPr>
          <w:rFonts w:eastAsiaTheme="minorEastAsia" w:cstheme="minorBidi"/>
          <w:smallCaps w:val="0"/>
          <w:noProof/>
          <w:sz w:val="22"/>
          <w:szCs w:val="22"/>
          <w:lang w:eastAsia="en-AU" w:bidi="ar-SA"/>
        </w:rPr>
      </w:pPr>
      <w:hyperlink w:anchor="_Toc86682969" w:history="1">
        <w:r w:rsidR="008664BF" w:rsidRPr="0025470A">
          <w:rPr>
            <w:rStyle w:val="Hyperlink"/>
            <w:noProof/>
          </w:rPr>
          <w:t>Schedule 6 – General development standards that apply to land in the Scheme area</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_Toc86682969 \h </w:instrText>
        </w:r>
        <w:r w:rsidR="008664BF" w:rsidRPr="0025470A">
          <w:rPr>
            <w:noProof/>
            <w:webHidden/>
          </w:rPr>
        </w:r>
        <w:r w:rsidR="008664BF" w:rsidRPr="0025470A">
          <w:rPr>
            <w:noProof/>
            <w:webHidden/>
          </w:rPr>
          <w:fldChar w:fldCharType="separate"/>
        </w:r>
        <w:r w:rsidR="00D52C36">
          <w:rPr>
            <w:noProof/>
            <w:webHidden/>
          </w:rPr>
          <w:t>168</w:t>
        </w:r>
        <w:r w:rsidR="008664BF" w:rsidRPr="0025470A">
          <w:rPr>
            <w:noProof/>
            <w:webHidden/>
          </w:rPr>
          <w:fldChar w:fldCharType="end"/>
        </w:r>
      </w:hyperlink>
    </w:p>
    <w:p w14:paraId="520DB0CF" w14:textId="70C76576"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70" w:history="1">
        <w:r w:rsidR="008664BF" w:rsidRPr="0025470A">
          <w:rPr>
            <w:rStyle w:val="Hyperlink"/>
            <w:noProof/>
          </w:rPr>
          <w:t>Table 13.</w:t>
        </w:r>
        <w:r w:rsidR="008664BF" w:rsidRPr="0025470A">
          <w:rPr>
            <w:rFonts w:eastAsiaTheme="minorEastAsia" w:cstheme="minorBidi"/>
            <w:noProof/>
            <w:sz w:val="22"/>
            <w:szCs w:val="22"/>
            <w:lang w:eastAsia="en-AU" w:bidi="ar-SA"/>
          </w:rPr>
          <w:tab/>
        </w:r>
        <w:r w:rsidR="008664BF" w:rsidRPr="0025470A">
          <w:rPr>
            <w:rStyle w:val="Hyperlink"/>
            <w:noProof/>
          </w:rPr>
          <w:t>General development standards that apply to land in the Scheme area</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_Toc86682970 \h </w:instrText>
        </w:r>
        <w:r w:rsidR="008664BF" w:rsidRPr="0025470A">
          <w:rPr>
            <w:noProof/>
            <w:webHidden/>
          </w:rPr>
        </w:r>
        <w:r w:rsidR="008664BF" w:rsidRPr="0025470A">
          <w:rPr>
            <w:noProof/>
            <w:webHidden/>
          </w:rPr>
          <w:fldChar w:fldCharType="separate"/>
        </w:r>
        <w:r w:rsidR="00D52C36">
          <w:rPr>
            <w:noProof/>
            <w:webHidden/>
          </w:rPr>
          <w:t>168</w:t>
        </w:r>
        <w:r w:rsidR="008664BF" w:rsidRPr="0025470A">
          <w:rPr>
            <w:noProof/>
            <w:webHidden/>
          </w:rPr>
          <w:fldChar w:fldCharType="end"/>
        </w:r>
      </w:hyperlink>
    </w:p>
    <w:p w14:paraId="7244E25E" w14:textId="2111DB7E"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71" w:history="1">
        <w:r w:rsidR="008664BF" w:rsidRPr="0025470A">
          <w:rPr>
            <w:rStyle w:val="Hyperlink"/>
            <w:noProof/>
          </w:rPr>
          <w:t>Table 14.</w:t>
        </w:r>
        <w:r w:rsidR="008664BF" w:rsidRPr="0025470A">
          <w:rPr>
            <w:rFonts w:eastAsiaTheme="minorEastAsia" w:cstheme="minorBidi"/>
            <w:noProof/>
            <w:sz w:val="22"/>
            <w:szCs w:val="22"/>
            <w:lang w:eastAsia="en-AU" w:bidi="ar-SA"/>
          </w:rPr>
          <w:tab/>
        </w:r>
        <w:r w:rsidR="008664BF" w:rsidRPr="0025470A">
          <w:rPr>
            <w:rStyle w:val="Hyperlink"/>
            <w:noProof/>
          </w:rPr>
          <w:t>Parking Requirements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_Toc86682971 \h </w:instrText>
        </w:r>
        <w:r w:rsidR="008664BF" w:rsidRPr="0025470A">
          <w:rPr>
            <w:noProof/>
            <w:webHidden/>
          </w:rPr>
        </w:r>
        <w:r w:rsidR="008664BF" w:rsidRPr="0025470A">
          <w:rPr>
            <w:noProof/>
            <w:webHidden/>
          </w:rPr>
          <w:fldChar w:fldCharType="separate"/>
        </w:r>
        <w:r w:rsidR="00D52C36">
          <w:rPr>
            <w:noProof/>
            <w:webHidden/>
          </w:rPr>
          <w:t>190</w:t>
        </w:r>
        <w:r w:rsidR="008664BF" w:rsidRPr="0025470A">
          <w:rPr>
            <w:noProof/>
            <w:webHidden/>
          </w:rPr>
          <w:fldChar w:fldCharType="end"/>
        </w:r>
      </w:hyperlink>
    </w:p>
    <w:p w14:paraId="57AD22F0" w14:textId="355AE3A2"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72" w:history="1">
        <w:r w:rsidR="008664BF" w:rsidRPr="0025470A">
          <w:rPr>
            <w:rStyle w:val="Hyperlink"/>
            <w:noProof/>
          </w:rPr>
          <w:t>Table 15.</w:t>
        </w:r>
        <w:r w:rsidR="008664BF" w:rsidRPr="0025470A">
          <w:rPr>
            <w:rFonts w:eastAsiaTheme="minorEastAsia" w:cstheme="minorBidi"/>
            <w:noProof/>
            <w:sz w:val="22"/>
            <w:szCs w:val="22"/>
            <w:lang w:eastAsia="en-AU" w:bidi="ar-SA"/>
          </w:rPr>
          <w:tab/>
        </w:r>
        <w:r w:rsidR="008664BF" w:rsidRPr="0025470A">
          <w:rPr>
            <w:rStyle w:val="Hyperlink"/>
            <w:noProof/>
          </w:rPr>
          <w:t>Construction Standards for Car Parking Bays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_Toc86682972 \h </w:instrText>
        </w:r>
        <w:r w:rsidR="008664BF" w:rsidRPr="0025470A">
          <w:rPr>
            <w:noProof/>
            <w:webHidden/>
          </w:rPr>
        </w:r>
        <w:r w:rsidR="008664BF" w:rsidRPr="0025470A">
          <w:rPr>
            <w:noProof/>
            <w:webHidden/>
          </w:rPr>
          <w:fldChar w:fldCharType="separate"/>
        </w:r>
        <w:r w:rsidR="00D52C36">
          <w:rPr>
            <w:noProof/>
            <w:webHidden/>
          </w:rPr>
          <w:t>197</w:t>
        </w:r>
        <w:r w:rsidR="008664BF" w:rsidRPr="0025470A">
          <w:rPr>
            <w:noProof/>
            <w:webHidden/>
          </w:rPr>
          <w:fldChar w:fldCharType="end"/>
        </w:r>
      </w:hyperlink>
    </w:p>
    <w:p w14:paraId="28223585" w14:textId="51E4BAAD" w:rsidR="008664BF" w:rsidRPr="0025470A" w:rsidRDefault="00F96D24">
      <w:pPr>
        <w:pStyle w:val="TOC2"/>
        <w:rPr>
          <w:rFonts w:eastAsiaTheme="minorEastAsia" w:cstheme="minorBidi"/>
          <w:smallCaps w:val="0"/>
          <w:noProof/>
          <w:sz w:val="22"/>
          <w:szCs w:val="22"/>
          <w:lang w:eastAsia="en-AU" w:bidi="ar-SA"/>
        </w:rPr>
      </w:pPr>
      <w:hyperlink w:anchor="_Toc86682973" w:history="1">
        <w:r w:rsidR="008664BF" w:rsidRPr="0025470A">
          <w:rPr>
            <w:rStyle w:val="Hyperlink"/>
            <w:noProof/>
          </w:rPr>
          <w:t>Schedule 7 - Additional requirements that apply to land covered by structure plan, or local development plan.</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_Toc86682973 \h </w:instrText>
        </w:r>
        <w:r w:rsidR="008664BF" w:rsidRPr="0025470A">
          <w:rPr>
            <w:noProof/>
            <w:webHidden/>
          </w:rPr>
        </w:r>
        <w:r w:rsidR="008664BF" w:rsidRPr="0025470A">
          <w:rPr>
            <w:noProof/>
            <w:webHidden/>
          </w:rPr>
          <w:fldChar w:fldCharType="separate"/>
        </w:r>
        <w:r w:rsidR="00D52C36">
          <w:rPr>
            <w:noProof/>
            <w:webHidden/>
          </w:rPr>
          <w:t>198</w:t>
        </w:r>
        <w:r w:rsidR="008664BF" w:rsidRPr="0025470A">
          <w:rPr>
            <w:noProof/>
            <w:webHidden/>
          </w:rPr>
          <w:fldChar w:fldCharType="end"/>
        </w:r>
      </w:hyperlink>
    </w:p>
    <w:p w14:paraId="436BEB1C" w14:textId="295B2BAE"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74" w:history="1">
        <w:r w:rsidR="008664BF" w:rsidRPr="0025470A">
          <w:rPr>
            <w:rStyle w:val="Hyperlink"/>
            <w:noProof/>
          </w:rPr>
          <w:t>Table 16.</w:t>
        </w:r>
        <w:r w:rsidR="008664BF" w:rsidRPr="0025470A">
          <w:rPr>
            <w:rFonts w:eastAsiaTheme="minorEastAsia" w:cstheme="minorBidi"/>
            <w:noProof/>
            <w:sz w:val="22"/>
            <w:szCs w:val="22"/>
            <w:lang w:eastAsia="en-AU" w:bidi="ar-SA"/>
          </w:rPr>
          <w:tab/>
        </w:r>
        <w:r w:rsidR="008664BF" w:rsidRPr="0025470A">
          <w:rPr>
            <w:rStyle w:val="Hyperlink"/>
            <w:noProof/>
          </w:rPr>
          <w:t>Additional requirements that apply to land covered by structure plan, or local development plan</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_Toc86682974 \h </w:instrText>
        </w:r>
        <w:r w:rsidR="008664BF" w:rsidRPr="0025470A">
          <w:rPr>
            <w:noProof/>
            <w:webHidden/>
          </w:rPr>
        </w:r>
        <w:r w:rsidR="008664BF" w:rsidRPr="0025470A">
          <w:rPr>
            <w:noProof/>
            <w:webHidden/>
          </w:rPr>
          <w:fldChar w:fldCharType="separate"/>
        </w:r>
        <w:r w:rsidR="00D52C36">
          <w:rPr>
            <w:noProof/>
            <w:webHidden/>
          </w:rPr>
          <w:t>198</w:t>
        </w:r>
        <w:r w:rsidR="008664BF" w:rsidRPr="0025470A">
          <w:rPr>
            <w:noProof/>
            <w:webHidden/>
          </w:rPr>
          <w:fldChar w:fldCharType="end"/>
        </w:r>
      </w:hyperlink>
    </w:p>
    <w:p w14:paraId="1E276911" w14:textId="1A0573CC"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75" w:history="1">
        <w:r w:rsidR="008664BF" w:rsidRPr="0025470A">
          <w:rPr>
            <w:rStyle w:val="Hyperlink"/>
            <w:noProof/>
          </w:rPr>
          <w:t>Table 17.</w:t>
        </w:r>
        <w:r w:rsidR="008664BF" w:rsidRPr="0025470A">
          <w:rPr>
            <w:rFonts w:eastAsiaTheme="minorEastAsia" w:cstheme="minorBidi"/>
            <w:noProof/>
            <w:sz w:val="22"/>
            <w:szCs w:val="22"/>
            <w:lang w:eastAsia="en-AU" w:bidi="ar-SA"/>
          </w:rPr>
          <w:tab/>
        </w:r>
        <w:r w:rsidR="008664BF" w:rsidRPr="0025470A">
          <w:rPr>
            <w:rStyle w:val="Hyperlink"/>
            <w:noProof/>
          </w:rPr>
          <w:t>Max Lettable Areas – Neighbourhood Centre Zone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_Toc86682975 \h </w:instrText>
        </w:r>
        <w:r w:rsidR="008664BF" w:rsidRPr="0025470A">
          <w:rPr>
            <w:noProof/>
            <w:webHidden/>
          </w:rPr>
        </w:r>
        <w:r w:rsidR="008664BF" w:rsidRPr="0025470A">
          <w:rPr>
            <w:noProof/>
            <w:webHidden/>
          </w:rPr>
          <w:fldChar w:fldCharType="separate"/>
        </w:r>
        <w:r w:rsidR="00D52C36">
          <w:rPr>
            <w:noProof/>
            <w:webHidden/>
          </w:rPr>
          <w:t>206</w:t>
        </w:r>
        <w:r w:rsidR="008664BF" w:rsidRPr="0025470A">
          <w:rPr>
            <w:noProof/>
            <w:webHidden/>
          </w:rPr>
          <w:fldChar w:fldCharType="end"/>
        </w:r>
      </w:hyperlink>
    </w:p>
    <w:p w14:paraId="68F6671F" w14:textId="27DD2171" w:rsidR="008664BF" w:rsidRPr="0025470A" w:rsidRDefault="00F96D24">
      <w:pPr>
        <w:pStyle w:val="TOC2"/>
        <w:rPr>
          <w:rFonts w:eastAsiaTheme="minorEastAsia" w:cstheme="minorBidi"/>
          <w:smallCaps w:val="0"/>
          <w:noProof/>
          <w:sz w:val="22"/>
          <w:szCs w:val="22"/>
          <w:lang w:eastAsia="en-AU" w:bidi="ar-SA"/>
        </w:rPr>
      </w:pPr>
      <w:hyperlink w:anchor="_Toc86682976" w:history="1">
        <w:r w:rsidR="008664BF" w:rsidRPr="0025470A">
          <w:rPr>
            <w:rStyle w:val="Hyperlink"/>
            <w:noProof/>
          </w:rPr>
          <w:t>Schedule 8 - Special control areas in Scheme Area</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_Toc86682976 \h </w:instrText>
        </w:r>
        <w:r w:rsidR="008664BF" w:rsidRPr="0025470A">
          <w:rPr>
            <w:noProof/>
            <w:webHidden/>
          </w:rPr>
        </w:r>
        <w:r w:rsidR="008664BF" w:rsidRPr="0025470A">
          <w:rPr>
            <w:noProof/>
            <w:webHidden/>
          </w:rPr>
          <w:fldChar w:fldCharType="separate"/>
        </w:r>
        <w:r w:rsidR="00D52C36">
          <w:rPr>
            <w:noProof/>
            <w:webHidden/>
          </w:rPr>
          <w:t>207</w:t>
        </w:r>
        <w:r w:rsidR="008664BF" w:rsidRPr="0025470A">
          <w:rPr>
            <w:noProof/>
            <w:webHidden/>
          </w:rPr>
          <w:fldChar w:fldCharType="end"/>
        </w:r>
      </w:hyperlink>
    </w:p>
    <w:p w14:paraId="4FDF0812" w14:textId="0A3CF514"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77" w:history="1">
        <w:r w:rsidR="008664BF" w:rsidRPr="0025470A">
          <w:rPr>
            <w:rStyle w:val="Hyperlink"/>
            <w:noProof/>
          </w:rPr>
          <w:t>Table 18.</w:t>
        </w:r>
        <w:r w:rsidR="008664BF" w:rsidRPr="0025470A">
          <w:rPr>
            <w:rFonts w:eastAsiaTheme="minorEastAsia" w:cstheme="minorBidi"/>
            <w:noProof/>
            <w:sz w:val="22"/>
            <w:szCs w:val="22"/>
            <w:lang w:eastAsia="en-AU" w:bidi="ar-SA"/>
          </w:rPr>
          <w:tab/>
        </w:r>
        <w:r w:rsidR="008664BF" w:rsidRPr="0025470A">
          <w:rPr>
            <w:rStyle w:val="Hyperlink"/>
            <w:noProof/>
          </w:rPr>
          <w:t>Special control areas in Scheme Area</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_Toc86682977 \h </w:instrText>
        </w:r>
        <w:r w:rsidR="008664BF" w:rsidRPr="0025470A">
          <w:rPr>
            <w:noProof/>
            <w:webHidden/>
          </w:rPr>
        </w:r>
        <w:r w:rsidR="008664BF" w:rsidRPr="0025470A">
          <w:rPr>
            <w:noProof/>
            <w:webHidden/>
          </w:rPr>
          <w:fldChar w:fldCharType="separate"/>
        </w:r>
        <w:r w:rsidR="00D52C36">
          <w:rPr>
            <w:noProof/>
            <w:webHidden/>
          </w:rPr>
          <w:t>207</w:t>
        </w:r>
        <w:r w:rsidR="008664BF" w:rsidRPr="0025470A">
          <w:rPr>
            <w:noProof/>
            <w:webHidden/>
          </w:rPr>
          <w:fldChar w:fldCharType="end"/>
        </w:r>
      </w:hyperlink>
    </w:p>
    <w:p w14:paraId="3A458563" w14:textId="19375B02" w:rsidR="008664BF" w:rsidRPr="0025470A" w:rsidRDefault="00F96D24">
      <w:pPr>
        <w:pStyle w:val="TOC2"/>
        <w:rPr>
          <w:rFonts w:eastAsiaTheme="minorEastAsia" w:cstheme="minorBidi"/>
          <w:smallCaps w:val="0"/>
          <w:noProof/>
          <w:sz w:val="22"/>
          <w:szCs w:val="22"/>
          <w:lang w:eastAsia="en-AU" w:bidi="ar-SA"/>
        </w:rPr>
      </w:pPr>
      <w:hyperlink w:anchor="_Toc86682978" w:history="1">
        <w:r w:rsidR="008664BF" w:rsidRPr="0025470A">
          <w:rPr>
            <w:rStyle w:val="Hyperlink"/>
            <w:noProof/>
          </w:rPr>
          <w:t>Schedule 9 – Signage for which development approval not required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_Toc86682978 \h </w:instrText>
        </w:r>
        <w:r w:rsidR="008664BF" w:rsidRPr="0025470A">
          <w:rPr>
            <w:noProof/>
            <w:webHidden/>
          </w:rPr>
        </w:r>
        <w:r w:rsidR="008664BF" w:rsidRPr="0025470A">
          <w:rPr>
            <w:noProof/>
            <w:webHidden/>
          </w:rPr>
          <w:fldChar w:fldCharType="separate"/>
        </w:r>
        <w:r w:rsidR="00D52C36">
          <w:rPr>
            <w:noProof/>
            <w:webHidden/>
          </w:rPr>
          <w:t>230</w:t>
        </w:r>
        <w:r w:rsidR="008664BF" w:rsidRPr="0025470A">
          <w:rPr>
            <w:noProof/>
            <w:webHidden/>
          </w:rPr>
          <w:fldChar w:fldCharType="end"/>
        </w:r>
      </w:hyperlink>
    </w:p>
    <w:p w14:paraId="181B018E" w14:textId="709A9FB6" w:rsidR="008664BF" w:rsidRPr="0025470A" w:rsidRDefault="00F96D24">
      <w:pPr>
        <w:pStyle w:val="TOC4"/>
        <w:tabs>
          <w:tab w:val="right" w:leader="dot" w:pos="9016"/>
        </w:tabs>
        <w:rPr>
          <w:rFonts w:eastAsiaTheme="minorEastAsia" w:cstheme="minorBidi"/>
          <w:noProof/>
          <w:sz w:val="22"/>
          <w:szCs w:val="22"/>
          <w:lang w:eastAsia="en-AU" w:bidi="ar-SA"/>
        </w:rPr>
      </w:pPr>
      <w:hyperlink w:anchor="_Toc86682979" w:history="1">
        <w:r w:rsidR="008664BF" w:rsidRPr="0025470A">
          <w:rPr>
            <w:rStyle w:val="Hyperlink"/>
            <w:noProof/>
          </w:rPr>
          <w:t>Table 19.</w:t>
        </w:r>
        <w:r w:rsidR="008664BF" w:rsidRPr="0025470A">
          <w:rPr>
            <w:rFonts w:eastAsiaTheme="minorEastAsia" w:cstheme="minorBidi"/>
            <w:noProof/>
            <w:sz w:val="22"/>
            <w:szCs w:val="22"/>
            <w:lang w:eastAsia="en-AU" w:bidi="ar-SA"/>
          </w:rPr>
          <w:tab/>
        </w:r>
        <w:r w:rsidR="008664BF" w:rsidRPr="0025470A">
          <w:rPr>
            <w:rStyle w:val="Hyperlink"/>
            <w:noProof/>
          </w:rPr>
          <w:t>Signage for which development approval not required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_Toc86682979 \h </w:instrText>
        </w:r>
        <w:r w:rsidR="008664BF" w:rsidRPr="0025470A">
          <w:rPr>
            <w:noProof/>
            <w:webHidden/>
          </w:rPr>
        </w:r>
        <w:r w:rsidR="008664BF" w:rsidRPr="0025470A">
          <w:rPr>
            <w:noProof/>
            <w:webHidden/>
          </w:rPr>
          <w:fldChar w:fldCharType="separate"/>
        </w:r>
        <w:r w:rsidR="00D52C36">
          <w:rPr>
            <w:noProof/>
            <w:webHidden/>
          </w:rPr>
          <w:t>230</w:t>
        </w:r>
        <w:r w:rsidR="008664BF" w:rsidRPr="0025470A">
          <w:rPr>
            <w:noProof/>
            <w:webHidden/>
          </w:rPr>
          <w:fldChar w:fldCharType="end"/>
        </w:r>
      </w:hyperlink>
    </w:p>
    <w:p w14:paraId="5F176F37" w14:textId="208D12B7" w:rsidR="008664BF" w:rsidRPr="0025470A" w:rsidRDefault="00F96D24">
      <w:pPr>
        <w:pStyle w:val="TOC2"/>
        <w:rPr>
          <w:rFonts w:eastAsiaTheme="minorEastAsia" w:cstheme="minorBidi"/>
          <w:smallCaps w:val="0"/>
          <w:noProof/>
          <w:sz w:val="22"/>
          <w:szCs w:val="22"/>
          <w:lang w:eastAsia="en-AU" w:bidi="ar-SA"/>
        </w:rPr>
      </w:pPr>
      <w:hyperlink w:anchor="_Toc86682980" w:history="1">
        <w:r w:rsidR="008664BF" w:rsidRPr="0025470A">
          <w:rPr>
            <w:rStyle w:val="Hyperlink"/>
            <w:noProof/>
          </w:rPr>
          <w:t>Schedule 10 – Policy, Precinct, Local Structure &amp; Local Development Plan Areas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_Toc86682980 \h </w:instrText>
        </w:r>
        <w:r w:rsidR="008664BF" w:rsidRPr="0025470A">
          <w:rPr>
            <w:noProof/>
            <w:webHidden/>
          </w:rPr>
        </w:r>
        <w:r w:rsidR="008664BF" w:rsidRPr="0025470A">
          <w:rPr>
            <w:noProof/>
            <w:webHidden/>
          </w:rPr>
          <w:fldChar w:fldCharType="separate"/>
        </w:r>
        <w:r w:rsidR="00D52C36">
          <w:rPr>
            <w:noProof/>
            <w:webHidden/>
          </w:rPr>
          <w:t>234</w:t>
        </w:r>
        <w:r w:rsidR="008664BF" w:rsidRPr="0025470A">
          <w:rPr>
            <w:noProof/>
            <w:webHidden/>
          </w:rPr>
          <w:fldChar w:fldCharType="end"/>
        </w:r>
      </w:hyperlink>
    </w:p>
    <w:p w14:paraId="21126786" w14:textId="1551354B"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81" w:history="1">
        <w:r w:rsidR="008664BF" w:rsidRPr="0025470A">
          <w:rPr>
            <w:rStyle w:val="Hyperlink"/>
            <w:noProof/>
          </w:rPr>
          <w:t>Figure 1.Homestead Lot Policy Area</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_Toc86682981 \h </w:instrText>
        </w:r>
        <w:r w:rsidR="008664BF" w:rsidRPr="0025470A">
          <w:rPr>
            <w:noProof/>
            <w:webHidden/>
          </w:rPr>
        </w:r>
        <w:r w:rsidR="008664BF" w:rsidRPr="0025470A">
          <w:rPr>
            <w:noProof/>
            <w:webHidden/>
          </w:rPr>
          <w:fldChar w:fldCharType="separate"/>
        </w:r>
        <w:r w:rsidR="00D52C36">
          <w:rPr>
            <w:noProof/>
            <w:webHidden/>
          </w:rPr>
          <w:t>234</w:t>
        </w:r>
        <w:r w:rsidR="008664BF" w:rsidRPr="0025470A">
          <w:rPr>
            <w:noProof/>
            <w:webHidden/>
          </w:rPr>
          <w:fldChar w:fldCharType="end"/>
        </w:r>
      </w:hyperlink>
    </w:p>
    <w:p w14:paraId="5A1A51A6" w14:textId="3D3E8DCB"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82" w:history="1">
        <w:r w:rsidR="008664BF" w:rsidRPr="0025470A">
          <w:rPr>
            <w:rStyle w:val="Hyperlink"/>
            <w:noProof/>
          </w:rPr>
          <w:t>Figure 2.Middleton Beach Activity Centre Precinct Plan</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_Toc86682982 \h </w:instrText>
        </w:r>
        <w:r w:rsidR="008664BF" w:rsidRPr="0025470A">
          <w:rPr>
            <w:noProof/>
            <w:webHidden/>
          </w:rPr>
        </w:r>
        <w:r w:rsidR="008664BF" w:rsidRPr="0025470A">
          <w:rPr>
            <w:noProof/>
            <w:webHidden/>
          </w:rPr>
          <w:fldChar w:fldCharType="separate"/>
        </w:r>
        <w:r w:rsidR="00D52C36">
          <w:rPr>
            <w:noProof/>
            <w:webHidden/>
          </w:rPr>
          <w:t>235</w:t>
        </w:r>
        <w:r w:rsidR="008664BF" w:rsidRPr="0025470A">
          <w:rPr>
            <w:noProof/>
            <w:webHidden/>
          </w:rPr>
          <w:fldChar w:fldCharType="end"/>
        </w:r>
      </w:hyperlink>
    </w:p>
    <w:p w14:paraId="3EBB4291" w14:textId="5B102C07"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83" w:history="1">
        <w:r w:rsidR="008664BF" w:rsidRPr="0025470A">
          <w:rPr>
            <w:rStyle w:val="Hyperlink"/>
            <w:noProof/>
          </w:rPr>
          <w:t>Figure 3.Albany Motorsports Precinct Plan</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_Toc86682983 \h </w:instrText>
        </w:r>
        <w:r w:rsidR="008664BF" w:rsidRPr="0025470A">
          <w:rPr>
            <w:noProof/>
            <w:webHidden/>
          </w:rPr>
        </w:r>
        <w:r w:rsidR="008664BF" w:rsidRPr="0025470A">
          <w:rPr>
            <w:noProof/>
            <w:webHidden/>
          </w:rPr>
          <w:fldChar w:fldCharType="separate"/>
        </w:r>
        <w:r w:rsidR="00D52C36">
          <w:rPr>
            <w:noProof/>
            <w:webHidden/>
          </w:rPr>
          <w:t>235</w:t>
        </w:r>
        <w:r w:rsidR="008664BF" w:rsidRPr="0025470A">
          <w:rPr>
            <w:noProof/>
            <w:webHidden/>
          </w:rPr>
          <w:fldChar w:fldCharType="end"/>
        </w:r>
      </w:hyperlink>
    </w:p>
    <w:p w14:paraId="30F598C8" w14:textId="46323BFA"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84" w:history="1">
        <w:r w:rsidR="008664BF" w:rsidRPr="0025470A">
          <w:rPr>
            <w:rStyle w:val="Hyperlink"/>
            <w:noProof/>
          </w:rPr>
          <w:t>Figure 4.Lot 600-615 La Perouse Rd and Karrakatta Rd, Goode Beach</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_Toc86682984 \h </w:instrText>
        </w:r>
        <w:r w:rsidR="008664BF" w:rsidRPr="0025470A">
          <w:rPr>
            <w:noProof/>
            <w:webHidden/>
          </w:rPr>
        </w:r>
        <w:r w:rsidR="008664BF" w:rsidRPr="0025470A">
          <w:rPr>
            <w:noProof/>
            <w:webHidden/>
          </w:rPr>
          <w:fldChar w:fldCharType="separate"/>
        </w:r>
        <w:r w:rsidR="00D52C36">
          <w:rPr>
            <w:noProof/>
            <w:webHidden/>
          </w:rPr>
          <w:t>236</w:t>
        </w:r>
        <w:r w:rsidR="008664BF" w:rsidRPr="0025470A">
          <w:rPr>
            <w:noProof/>
            <w:webHidden/>
          </w:rPr>
          <w:fldChar w:fldCharType="end"/>
        </w:r>
      </w:hyperlink>
    </w:p>
    <w:p w14:paraId="58F2FDE8" w14:textId="2C410896"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85" w:history="1">
        <w:r w:rsidR="008664BF" w:rsidRPr="0025470A">
          <w:rPr>
            <w:rStyle w:val="Hyperlink"/>
            <w:noProof/>
          </w:rPr>
          <w:t>Figure 5.</w:t>
        </w:r>
        <w:r w:rsidR="008664BF" w:rsidRPr="0025470A">
          <w:rPr>
            <w:rFonts w:eastAsiaTheme="minorEastAsia" w:cstheme="minorBidi"/>
            <w:i w:val="0"/>
            <w:iCs w:val="0"/>
            <w:noProof/>
            <w:szCs w:val="22"/>
            <w:lang w:eastAsia="en-AU" w:bidi="ar-SA"/>
          </w:rPr>
          <w:tab/>
        </w:r>
        <w:r w:rsidR="008664BF" w:rsidRPr="0025470A">
          <w:rPr>
            <w:rStyle w:val="Hyperlink"/>
            <w:noProof/>
          </w:rPr>
          <w:t>Lots 1-6 Oyster Hts, Lots 50, 905 and 9000, Oyster Hts, Lots 121-131 Maddison Way, Bayonet Head.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_Toc86682985 \h </w:instrText>
        </w:r>
        <w:r w:rsidR="008664BF" w:rsidRPr="0025470A">
          <w:rPr>
            <w:noProof/>
            <w:webHidden/>
          </w:rPr>
        </w:r>
        <w:r w:rsidR="008664BF" w:rsidRPr="0025470A">
          <w:rPr>
            <w:noProof/>
            <w:webHidden/>
          </w:rPr>
          <w:fldChar w:fldCharType="separate"/>
        </w:r>
        <w:r w:rsidR="00D52C36">
          <w:rPr>
            <w:noProof/>
            <w:webHidden/>
          </w:rPr>
          <w:t>236</w:t>
        </w:r>
        <w:r w:rsidR="008664BF" w:rsidRPr="0025470A">
          <w:rPr>
            <w:noProof/>
            <w:webHidden/>
          </w:rPr>
          <w:fldChar w:fldCharType="end"/>
        </w:r>
      </w:hyperlink>
    </w:p>
    <w:p w14:paraId="7D039188" w14:textId="6C05C116"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86" w:history="1">
        <w:r w:rsidR="008664BF" w:rsidRPr="0025470A">
          <w:rPr>
            <w:rStyle w:val="Hyperlink"/>
            <w:noProof/>
          </w:rPr>
          <w:t>Figure 6.Lots on Endeavour Way, Radiata Drive, Maritime Av and Parmelia Way, McKail</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_Toc86682986 \h </w:instrText>
        </w:r>
        <w:r w:rsidR="008664BF" w:rsidRPr="0025470A">
          <w:rPr>
            <w:noProof/>
            <w:webHidden/>
          </w:rPr>
        </w:r>
        <w:r w:rsidR="008664BF" w:rsidRPr="0025470A">
          <w:rPr>
            <w:noProof/>
            <w:webHidden/>
          </w:rPr>
          <w:fldChar w:fldCharType="separate"/>
        </w:r>
        <w:r w:rsidR="00D52C36">
          <w:rPr>
            <w:noProof/>
            <w:webHidden/>
          </w:rPr>
          <w:t>237</w:t>
        </w:r>
        <w:r w:rsidR="008664BF" w:rsidRPr="0025470A">
          <w:rPr>
            <w:noProof/>
            <w:webHidden/>
          </w:rPr>
          <w:fldChar w:fldCharType="end"/>
        </w:r>
      </w:hyperlink>
    </w:p>
    <w:p w14:paraId="0CF30FF6" w14:textId="6A4974E9"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87" w:history="1">
        <w:r w:rsidR="008664BF" w:rsidRPr="0025470A">
          <w:rPr>
            <w:rStyle w:val="Hyperlink"/>
            <w:noProof/>
          </w:rPr>
          <w:t>Figure 7.Warrenup Place, Warrenup</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_Toc86682987 \h </w:instrText>
        </w:r>
        <w:r w:rsidR="008664BF" w:rsidRPr="0025470A">
          <w:rPr>
            <w:noProof/>
            <w:webHidden/>
          </w:rPr>
        </w:r>
        <w:r w:rsidR="008664BF" w:rsidRPr="0025470A">
          <w:rPr>
            <w:noProof/>
            <w:webHidden/>
          </w:rPr>
          <w:fldChar w:fldCharType="separate"/>
        </w:r>
        <w:r w:rsidR="00D52C36">
          <w:rPr>
            <w:noProof/>
            <w:webHidden/>
          </w:rPr>
          <w:t>237</w:t>
        </w:r>
        <w:r w:rsidR="008664BF" w:rsidRPr="0025470A">
          <w:rPr>
            <w:noProof/>
            <w:webHidden/>
          </w:rPr>
          <w:fldChar w:fldCharType="end"/>
        </w:r>
      </w:hyperlink>
    </w:p>
    <w:p w14:paraId="63B80617" w14:textId="4DDBC378"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88" w:history="1">
        <w:r w:rsidR="008664BF" w:rsidRPr="0025470A">
          <w:rPr>
            <w:rStyle w:val="Hyperlink"/>
            <w:noProof/>
          </w:rPr>
          <w:t>Figure 8.Deloraine Drive, Warrenup</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_Toc86682988 \h </w:instrText>
        </w:r>
        <w:r w:rsidR="008664BF" w:rsidRPr="0025470A">
          <w:rPr>
            <w:noProof/>
            <w:webHidden/>
          </w:rPr>
        </w:r>
        <w:r w:rsidR="008664BF" w:rsidRPr="0025470A">
          <w:rPr>
            <w:noProof/>
            <w:webHidden/>
          </w:rPr>
          <w:fldChar w:fldCharType="separate"/>
        </w:r>
        <w:r w:rsidR="00D52C36">
          <w:rPr>
            <w:noProof/>
            <w:webHidden/>
          </w:rPr>
          <w:t>238</w:t>
        </w:r>
        <w:r w:rsidR="008664BF" w:rsidRPr="0025470A">
          <w:rPr>
            <w:noProof/>
            <w:webHidden/>
          </w:rPr>
          <w:fldChar w:fldCharType="end"/>
        </w:r>
      </w:hyperlink>
    </w:p>
    <w:p w14:paraId="25CE8343" w14:textId="6463E7A9"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89" w:history="1">
        <w:r w:rsidR="008664BF" w:rsidRPr="0025470A">
          <w:rPr>
            <w:rStyle w:val="Hyperlink"/>
            <w:noProof/>
          </w:rPr>
          <w:t>Figure 9.Menegola Drive, Warrenup</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_Toc86682989 \h </w:instrText>
        </w:r>
        <w:r w:rsidR="008664BF" w:rsidRPr="0025470A">
          <w:rPr>
            <w:noProof/>
            <w:webHidden/>
          </w:rPr>
        </w:r>
        <w:r w:rsidR="008664BF" w:rsidRPr="0025470A">
          <w:rPr>
            <w:noProof/>
            <w:webHidden/>
          </w:rPr>
          <w:fldChar w:fldCharType="separate"/>
        </w:r>
        <w:r w:rsidR="00D52C36">
          <w:rPr>
            <w:noProof/>
            <w:webHidden/>
          </w:rPr>
          <w:t>238</w:t>
        </w:r>
        <w:r w:rsidR="008664BF" w:rsidRPr="0025470A">
          <w:rPr>
            <w:noProof/>
            <w:webHidden/>
          </w:rPr>
          <w:fldChar w:fldCharType="end"/>
        </w:r>
      </w:hyperlink>
    </w:p>
    <w:p w14:paraId="7E8E722F" w14:textId="135513AB"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90" w:history="1">
        <w:r w:rsidR="008664BF" w:rsidRPr="0025470A">
          <w:rPr>
            <w:rStyle w:val="Hyperlink"/>
            <w:noProof/>
          </w:rPr>
          <w:t>Figure 10.Kemal Court, Warrenup</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_Toc86682990 \h </w:instrText>
        </w:r>
        <w:r w:rsidR="008664BF" w:rsidRPr="0025470A">
          <w:rPr>
            <w:noProof/>
            <w:webHidden/>
          </w:rPr>
        </w:r>
        <w:r w:rsidR="008664BF" w:rsidRPr="0025470A">
          <w:rPr>
            <w:noProof/>
            <w:webHidden/>
          </w:rPr>
          <w:fldChar w:fldCharType="separate"/>
        </w:r>
        <w:r w:rsidR="00D52C36">
          <w:rPr>
            <w:noProof/>
            <w:webHidden/>
          </w:rPr>
          <w:t>239</w:t>
        </w:r>
        <w:r w:rsidR="008664BF" w:rsidRPr="0025470A">
          <w:rPr>
            <w:noProof/>
            <w:webHidden/>
          </w:rPr>
          <w:fldChar w:fldCharType="end"/>
        </w:r>
      </w:hyperlink>
    </w:p>
    <w:p w14:paraId="39BF74E7" w14:textId="53544452"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91" w:history="1">
        <w:r w:rsidR="008664BF" w:rsidRPr="0025470A">
          <w:rPr>
            <w:rStyle w:val="Hyperlink"/>
            <w:noProof/>
          </w:rPr>
          <w:t>Figure 11.Coyanarup Place, Warrenup</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_Toc86682991 \h </w:instrText>
        </w:r>
        <w:r w:rsidR="008664BF" w:rsidRPr="0025470A">
          <w:rPr>
            <w:noProof/>
            <w:webHidden/>
          </w:rPr>
        </w:r>
        <w:r w:rsidR="008664BF" w:rsidRPr="0025470A">
          <w:rPr>
            <w:noProof/>
            <w:webHidden/>
          </w:rPr>
          <w:fldChar w:fldCharType="separate"/>
        </w:r>
        <w:r w:rsidR="00D52C36">
          <w:rPr>
            <w:noProof/>
            <w:webHidden/>
          </w:rPr>
          <w:t>239</w:t>
        </w:r>
        <w:r w:rsidR="008664BF" w:rsidRPr="0025470A">
          <w:rPr>
            <w:noProof/>
            <w:webHidden/>
          </w:rPr>
          <w:fldChar w:fldCharType="end"/>
        </w:r>
      </w:hyperlink>
    </w:p>
    <w:p w14:paraId="00F49744" w14:textId="0F403CDE"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92" w:history="1">
        <w:r w:rsidR="008664BF" w:rsidRPr="0025470A">
          <w:rPr>
            <w:rStyle w:val="Hyperlink"/>
            <w:noProof/>
          </w:rPr>
          <w:t>Figure 12.Moortown Road, Gledhow</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_Toc86682992 \h </w:instrText>
        </w:r>
        <w:r w:rsidR="008664BF" w:rsidRPr="0025470A">
          <w:rPr>
            <w:noProof/>
            <w:webHidden/>
          </w:rPr>
        </w:r>
        <w:r w:rsidR="008664BF" w:rsidRPr="0025470A">
          <w:rPr>
            <w:noProof/>
            <w:webHidden/>
          </w:rPr>
          <w:fldChar w:fldCharType="separate"/>
        </w:r>
        <w:r w:rsidR="00D52C36">
          <w:rPr>
            <w:noProof/>
            <w:webHidden/>
          </w:rPr>
          <w:t>240</w:t>
        </w:r>
        <w:r w:rsidR="008664BF" w:rsidRPr="0025470A">
          <w:rPr>
            <w:noProof/>
            <w:webHidden/>
          </w:rPr>
          <w:fldChar w:fldCharType="end"/>
        </w:r>
      </w:hyperlink>
    </w:p>
    <w:p w14:paraId="425BBAE8" w14:textId="79EAB34A"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93" w:history="1">
        <w:r w:rsidR="008664BF" w:rsidRPr="0025470A">
          <w:rPr>
            <w:rStyle w:val="Hyperlink"/>
            <w:noProof/>
          </w:rPr>
          <w:t>Figure 13.Morilla Road, Lower King</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_Toc86682993 \h </w:instrText>
        </w:r>
        <w:r w:rsidR="008664BF" w:rsidRPr="0025470A">
          <w:rPr>
            <w:noProof/>
            <w:webHidden/>
          </w:rPr>
        </w:r>
        <w:r w:rsidR="008664BF" w:rsidRPr="0025470A">
          <w:rPr>
            <w:noProof/>
            <w:webHidden/>
          </w:rPr>
          <w:fldChar w:fldCharType="separate"/>
        </w:r>
        <w:r w:rsidR="00D52C36">
          <w:rPr>
            <w:noProof/>
            <w:webHidden/>
          </w:rPr>
          <w:t>240</w:t>
        </w:r>
        <w:r w:rsidR="008664BF" w:rsidRPr="0025470A">
          <w:rPr>
            <w:noProof/>
            <w:webHidden/>
          </w:rPr>
          <w:fldChar w:fldCharType="end"/>
        </w:r>
      </w:hyperlink>
    </w:p>
    <w:p w14:paraId="541E40C1" w14:textId="1309BF58"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94" w:history="1">
        <w:r w:rsidR="008664BF" w:rsidRPr="0025470A">
          <w:rPr>
            <w:rStyle w:val="Hyperlink"/>
            <w:noProof/>
          </w:rPr>
          <w:t>Figure 14.Rufus Street, Milpara</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_Toc86682994 \h </w:instrText>
        </w:r>
        <w:r w:rsidR="008664BF" w:rsidRPr="0025470A">
          <w:rPr>
            <w:noProof/>
            <w:webHidden/>
          </w:rPr>
        </w:r>
        <w:r w:rsidR="008664BF" w:rsidRPr="0025470A">
          <w:rPr>
            <w:noProof/>
            <w:webHidden/>
          </w:rPr>
          <w:fldChar w:fldCharType="separate"/>
        </w:r>
        <w:r w:rsidR="00D52C36">
          <w:rPr>
            <w:noProof/>
            <w:webHidden/>
          </w:rPr>
          <w:t>241</w:t>
        </w:r>
        <w:r w:rsidR="008664BF" w:rsidRPr="0025470A">
          <w:rPr>
            <w:noProof/>
            <w:webHidden/>
          </w:rPr>
          <w:fldChar w:fldCharType="end"/>
        </w:r>
      </w:hyperlink>
    </w:p>
    <w:p w14:paraId="27A715B0" w14:textId="73DB12D0"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95" w:history="1">
        <w:r w:rsidR="008664BF" w:rsidRPr="0025470A">
          <w:rPr>
            <w:rStyle w:val="Hyperlink"/>
            <w:noProof/>
          </w:rPr>
          <w:t>Figure 15.Lots 650-658, La Perouse Court, Goode Beach</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_Toc86682995 \h </w:instrText>
        </w:r>
        <w:r w:rsidR="008664BF" w:rsidRPr="0025470A">
          <w:rPr>
            <w:noProof/>
            <w:webHidden/>
          </w:rPr>
        </w:r>
        <w:r w:rsidR="008664BF" w:rsidRPr="0025470A">
          <w:rPr>
            <w:noProof/>
            <w:webHidden/>
          </w:rPr>
          <w:fldChar w:fldCharType="separate"/>
        </w:r>
        <w:r w:rsidR="00D52C36">
          <w:rPr>
            <w:noProof/>
            <w:webHidden/>
          </w:rPr>
          <w:t>241</w:t>
        </w:r>
        <w:r w:rsidR="008664BF" w:rsidRPr="0025470A">
          <w:rPr>
            <w:noProof/>
            <w:webHidden/>
          </w:rPr>
          <w:fldChar w:fldCharType="end"/>
        </w:r>
      </w:hyperlink>
    </w:p>
    <w:p w14:paraId="4FF7D827" w14:textId="27259182"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96" w:history="1">
        <w:r w:rsidR="008664BF" w:rsidRPr="0025470A">
          <w:rPr>
            <w:rStyle w:val="Hyperlink"/>
            <w:noProof/>
          </w:rPr>
          <w:t>Figure 16.Gladville Road, McKail</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_Toc86682996 \h </w:instrText>
        </w:r>
        <w:r w:rsidR="008664BF" w:rsidRPr="0025470A">
          <w:rPr>
            <w:noProof/>
            <w:webHidden/>
          </w:rPr>
        </w:r>
        <w:r w:rsidR="008664BF" w:rsidRPr="0025470A">
          <w:rPr>
            <w:noProof/>
            <w:webHidden/>
          </w:rPr>
          <w:fldChar w:fldCharType="separate"/>
        </w:r>
        <w:r w:rsidR="00D52C36">
          <w:rPr>
            <w:noProof/>
            <w:webHidden/>
          </w:rPr>
          <w:t>242</w:t>
        </w:r>
        <w:r w:rsidR="008664BF" w:rsidRPr="0025470A">
          <w:rPr>
            <w:noProof/>
            <w:webHidden/>
          </w:rPr>
          <w:fldChar w:fldCharType="end"/>
        </w:r>
      </w:hyperlink>
    </w:p>
    <w:p w14:paraId="722C3A7D" w14:textId="6668E0D8"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97" w:history="1">
        <w:r w:rsidR="008664BF" w:rsidRPr="0025470A">
          <w:rPr>
            <w:rStyle w:val="Hyperlink"/>
            <w:noProof/>
          </w:rPr>
          <w:t>Figure 17.Nanarup/Kula Roads, Lower King</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_Toc86682997 \h </w:instrText>
        </w:r>
        <w:r w:rsidR="008664BF" w:rsidRPr="0025470A">
          <w:rPr>
            <w:noProof/>
            <w:webHidden/>
          </w:rPr>
        </w:r>
        <w:r w:rsidR="008664BF" w:rsidRPr="0025470A">
          <w:rPr>
            <w:noProof/>
            <w:webHidden/>
          </w:rPr>
          <w:fldChar w:fldCharType="separate"/>
        </w:r>
        <w:r w:rsidR="00D52C36">
          <w:rPr>
            <w:noProof/>
            <w:webHidden/>
          </w:rPr>
          <w:t>242</w:t>
        </w:r>
        <w:r w:rsidR="008664BF" w:rsidRPr="0025470A">
          <w:rPr>
            <w:noProof/>
            <w:webHidden/>
          </w:rPr>
          <w:fldChar w:fldCharType="end"/>
        </w:r>
      </w:hyperlink>
    </w:p>
    <w:p w14:paraId="25CCC3F3" w14:textId="26CA3DA8"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98" w:history="1">
        <w:r w:rsidR="008664BF" w:rsidRPr="0025470A">
          <w:rPr>
            <w:rStyle w:val="Hyperlink"/>
            <w:noProof/>
          </w:rPr>
          <w:t>Figure 18.Willyung Road, Willyung</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_Toc86682998 \h </w:instrText>
        </w:r>
        <w:r w:rsidR="008664BF" w:rsidRPr="0025470A">
          <w:rPr>
            <w:noProof/>
            <w:webHidden/>
          </w:rPr>
        </w:r>
        <w:r w:rsidR="008664BF" w:rsidRPr="0025470A">
          <w:rPr>
            <w:noProof/>
            <w:webHidden/>
          </w:rPr>
          <w:fldChar w:fldCharType="separate"/>
        </w:r>
        <w:r w:rsidR="00D52C36">
          <w:rPr>
            <w:noProof/>
            <w:webHidden/>
          </w:rPr>
          <w:t>243</w:t>
        </w:r>
        <w:r w:rsidR="008664BF" w:rsidRPr="0025470A">
          <w:rPr>
            <w:noProof/>
            <w:webHidden/>
          </w:rPr>
          <w:fldChar w:fldCharType="end"/>
        </w:r>
      </w:hyperlink>
    </w:p>
    <w:p w14:paraId="3B86028A" w14:textId="622B8166"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2999" w:history="1">
        <w:r w:rsidR="008664BF" w:rsidRPr="0025470A">
          <w:rPr>
            <w:rStyle w:val="Hyperlink"/>
            <w:noProof/>
          </w:rPr>
          <w:t>Figure 19.Greenwood Dr, Willyung</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_Toc86682999 \h </w:instrText>
        </w:r>
        <w:r w:rsidR="008664BF" w:rsidRPr="0025470A">
          <w:rPr>
            <w:noProof/>
            <w:webHidden/>
          </w:rPr>
        </w:r>
        <w:r w:rsidR="008664BF" w:rsidRPr="0025470A">
          <w:rPr>
            <w:noProof/>
            <w:webHidden/>
          </w:rPr>
          <w:fldChar w:fldCharType="separate"/>
        </w:r>
        <w:r w:rsidR="00D52C36">
          <w:rPr>
            <w:noProof/>
            <w:webHidden/>
          </w:rPr>
          <w:t>243</w:t>
        </w:r>
        <w:r w:rsidR="008664BF" w:rsidRPr="0025470A">
          <w:rPr>
            <w:noProof/>
            <w:webHidden/>
          </w:rPr>
          <w:fldChar w:fldCharType="end"/>
        </w:r>
      </w:hyperlink>
    </w:p>
    <w:p w14:paraId="1F1C49FE" w14:textId="16E6772E"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00" w:history="1">
        <w:r w:rsidR="008664BF" w:rsidRPr="0025470A">
          <w:rPr>
            <w:rStyle w:val="Hyperlink"/>
            <w:noProof/>
          </w:rPr>
          <w:t>Figure 20.Lots-Pony Club Rd, Willyung</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_Toc86683000 \h </w:instrText>
        </w:r>
        <w:r w:rsidR="008664BF" w:rsidRPr="0025470A">
          <w:rPr>
            <w:noProof/>
            <w:webHidden/>
          </w:rPr>
        </w:r>
        <w:r w:rsidR="008664BF" w:rsidRPr="0025470A">
          <w:rPr>
            <w:noProof/>
            <w:webHidden/>
          </w:rPr>
          <w:fldChar w:fldCharType="separate"/>
        </w:r>
        <w:r w:rsidR="00D52C36">
          <w:rPr>
            <w:noProof/>
            <w:webHidden/>
          </w:rPr>
          <w:t>244</w:t>
        </w:r>
        <w:r w:rsidR="008664BF" w:rsidRPr="0025470A">
          <w:rPr>
            <w:noProof/>
            <w:webHidden/>
          </w:rPr>
          <w:fldChar w:fldCharType="end"/>
        </w:r>
      </w:hyperlink>
    </w:p>
    <w:p w14:paraId="1B4F514B" w14:textId="44C43C46"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01" w:history="1">
        <w:r w:rsidR="008664BF" w:rsidRPr="0025470A">
          <w:rPr>
            <w:rStyle w:val="Hyperlink"/>
            <w:noProof/>
          </w:rPr>
          <w:t>Figure 21.Lots – Nevile Rise, Willyung</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_Toc86683001 \h </w:instrText>
        </w:r>
        <w:r w:rsidR="008664BF" w:rsidRPr="0025470A">
          <w:rPr>
            <w:noProof/>
            <w:webHidden/>
          </w:rPr>
        </w:r>
        <w:r w:rsidR="008664BF" w:rsidRPr="0025470A">
          <w:rPr>
            <w:noProof/>
            <w:webHidden/>
          </w:rPr>
          <w:fldChar w:fldCharType="separate"/>
        </w:r>
        <w:r w:rsidR="00D52C36">
          <w:rPr>
            <w:noProof/>
            <w:webHidden/>
          </w:rPr>
          <w:t>244</w:t>
        </w:r>
        <w:r w:rsidR="008664BF" w:rsidRPr="0025470A">
          <w:rPr>
            <w:noProof/>
            <w:webHidden/>
          </w:rPr>
          <w:fldChar w:fldCharType="end"/>
        </w:r>
      </w:hyperlink>
    </w:p>
    <w:p w14:paraId="4CEE70AE" w14:textId="08F2613D"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02" w:history="1">
        <w:r w:rsidR="008664BF" w:rsidRPr="0025470A">
          <w:rPr>
            <w:rStyle w:val="Hyperlink"/>
            <w:noProof/>
          </w:rPr>
          <w:t>Figure 22.Lots-Kelty View, Willyung</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_Toc86683002 \h </w:instrText>
        </w:r>
        <w:r w:rsidR="008664BF" w:rsidRPr="0025470A">
          <w:rPr>
            <w:noProof/>
            <w:webHidden/>
          </w:rPr>
        </w:r>
        <w:r w:rsidR="008664BF" w:rsidRPr="0025470A">
          <w:rPr>
            <w:noProof/>
            <w:webHidden/>
          </w:rPr>
          <w:fldChar w:fldCharType="separate"/>
        </w:r>
        <w:r w:rsidR="00D52C36">
          <w:rPr>
            <w:noProof/>
            <w:webHidden/>
          </w:rPr>
          <w:t>245</w:t>
        </w:r>
        <w:r w:rsidR="008664BF" w:rsidRPr="0025470A">
          <w:rPr>
            <w:noProof/>
            <w:webHidden/>
          </w:rPr>
          <w:fldChar w:fldCharType="end"/>
        </w:r>
      </w:hyperlink>
    </w:p>
    <w:p w14:paraId="72659328" w14:textId="05D2AF6F"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03" w:history="1">
        <w:r w:rsidR="008664BF" w:rsidRPr="0025470A">
          <w:rPr>
            <w:rStyle w:val="Hyperlink"/>
            <w:noProof/>
          </w:rPr>
          <w:t>Figure 23.Hayne Road, Goode Beach</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_Toc86683003 \h </w:instrText>
        </w:r>
        <w:r w:rsidR="008664BF" w:rsidRPr="0025470A">
          <w:rPr>
            <w:noProof/>
            <w:webHidden/>
          </w:rPr>
        </w:r>
        <w:r w:rsidR="008664BF" w:rsidRPr="0025470A">
          <w:rPr>
            <w:noProof/>
            <w:webHidden/>
          </w:rPr>
          <w:fldChar w:fldCharType="separate"/>
        </w:r>
        <w:r w:rsidR="00D52C36">
          <w:rPr>
            <w:noProof/>
            <w:webHidden/>
          </w:rPr>
          <w:t>245</w:t>
        </w:r>
        <w:r w:rsidR="008664BF" w:rsidRPr="0025470A">
          <w:rPr>
            <w:noProof/>
            <w:webHidden/>
          </w:rPr>
          <w:fldChar w:fldCharType="end"/>
        </w:r>
      </w:hyperlink>
    </w:p>
    <w:p w14:paraId="3DCB5E77" w14:textId="0068971F"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04" w:history="1">
        <w:r w:rsidR="008664BF" w:rsidRPr="0025470A">
          <w:rPr>
            <w:rStyle w:val="Hyperlink"/>
            <w:noProof/>
          </w:rPr>
          <w:t>Figure 24.Bylund Way, McKail</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_Toc86683004 \h </w:instrText>
        </w:r>
        <w:r w:rsidR="008664BF" w:rsidRPr="0025470A">
          <w:rPr>
            <w:noProof/>
            <w:webHidden/>
          </w:rPr>
        </w:r>
        <w:r w:rsidR="008664BF" w:rsidRPr="0025470A">
          <w:rPr>
            <w:noProof/>
            <w:webHidden/>
          </w:rPr>
          <w:fldChar w:fldCharType="separate"/>
        </w:r>
        <w:r w:rsidR="00D52C36">
          <w:rPr>
            <w:noProof/>
            <w:webHidden/>
          </w:rPr>
          <w:t>246</w:t>
        </w:r>
        <w:r w:rsidR="008664BF" w:rsidRPr="0025470A">
          <w:rPr>
            <w:noProof/>
            <w:webHidden/>
          </w:rPr>
          <w:fldChar w:fldCharType="end"/>
        </w:r>
      </w:hyperlink>
    </w:p>
    <w:p w14:paraId="3DF3DBAA" w14:textId="337949DB"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05" w:history="1">
        <w:r w:rsidR="008664BF" w:rsidRPr="0025470A">
          <w:rPr>
            <w:rStyle w:val="Hyperlink"/>
            <w:noProof/>
          </w:rPr>
          <w:t>Figure 25.Norwood Road, Lower King</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_Toc86683005 \h </w:instrText>
        </w:r>
        <w:r w:rsidR="008664BF" w:rsidRPr="0025470A">
          <w:rPr>
            <w:noProof/>
            <w:webHidden/>
          </w:rPr>
        </w:r>
        <w:r w:rsidR="008664BF" w:rsidRPr="0025470A">
          <w:rPr>
            <w:noProof/>
            <w:webHidden/>
          </w:rPr>
          <w:fldChar w:fldCharType="separate"/>
        </w:r>
        <w:r w:rsidR="00D52C36">
          <w:rPr>
            <w:noProof/>
            <w:webHidden/>
          </w:rPr>
          <w:t>246</w:t>
        </w:r>
        <w:r w:rsidR="008664BF" w:rsidRPr="0025470A">
          <w:rPr>
            <w:noProof/>
            <w:webHidden/>
          </w:rPr>
          <w:fldChar w:fldCharType="end"/>
        </w:r>
      </w:hyperlink>
    </w:p>
    <w:p w14:paraId="4F3ED9D4" w14:textId="2C90DD9C"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06" w:history="1">
        <w:r w:rsidR="008664BF" w:rsidRPr="0025470A">
          <w:rPr>
            <w:rStyle w:val="Hyperlink"/>
            <w:noProof/>
          </w:rPr>
          <w:t>Figure 26.Henry Street, Warrenup</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_Toc86683006 \h </w:instrText>
        </w:r>
        <w:r w:rsidR="008664BF" w:rsidRPr="0025470A">
          <w:rPr>
            <w:noProof/>
            <w:webHidden/>
          </w:rPr>
        </w:r>
        <w:r w:rsidR="008664BF" w:rsidRPr="0025470A">
          <w:rPr>
            <w:noProof/>
            <w:webHidden/>
          </w:rPr>
          <w:fldChar w:fldCharType="separate"/>
        </w:r>
        <w:r w:rsidR="00D52C36">
          <w:rPr>
            <w:noProof/>
            <w:webHidden/>
          </w:rPr>
          <w:t>247</w:t>
        </w:r>
        <w:r w:rsidR="008664BF" w:rsidRPr="0025470A">
          <w:rPr>
            <w:noProof/>
            <w:webHidden/>
          </w:rPr>
          <w:fldChar w:fldCharType="end"/>
        </w:r>
      </w:hyperlink>
    </w:p>
    <w:p w14:paraId="39378863" w14:textId="29E91FFD"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07" w:history="1">
        <w:r w:rsidR="008664BF" w:rsidRPr="0025470A">
          <w:rPr>
            <w:rStyle w:val="Hyperlink"/>
            <w:rFonts w:cs="Arial"/>
            <w:noProof/>
          </w:rPr>
          <w:t>Figure 27.</w:t>
        </w:r>
        <w:r w:rsidR="008664BF" w:rsidRPr="0025470A">
          <w:rPr>
            <w:rStyle w:val="Hyperlink"/>
            <w:noProof/>
          </w:rPr>
          <w:t>Lot 11 Nanarup Road, Kalgan</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_Toc86683007 \h </w:instrText>
        </w:r>
        <w:r w:rsidR="008664BF" w:rsidRPr="0025470A">
          <w:rPr>
            <w:noProof/>
            <w:webHidden/>
          </w:rPr>
        </w:r>
        <w:r w:rsidR="008664BF" w:rsidRPr="0025470A">
          <w:rPr>
            <w:noProof/>
            <w:webHidden/>
          </w:rPr>
          <w:fldChar w:fldCharType="separate"/>
        </w:r>
        <w:r w:rsidR="00D52C36">
          <w:rPr>
            <w:noProof/>
            <w:webHidden/>
          </w:rPr>
          <w:t>247</w:t>
        </w:r>
        <w:r w:rsidR="008664BF" w:rsidRPr="0025470A">
          <w:rPr>
            <w:noProof/>
            <w:webHidden/>
          </w:rPr>
          <w:fldChar w:fldCharType="end"/>
        </w:r>
      </w:hyperlink>
    </w:p>
    <w:p w14:paraId="227806CC" w14:textId="2AAC8318"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08" w:history="1">
        <w:r w:rsidR="008664BF" w:rsidRPr="0025470A">
          <w:rPr>
            <w:rStyle w:val="Hyperlink"/>
            <w:noProof/>
          </w:rPr>
          <w:t>Figure 28.Lots – Kalgonak Lane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_Toc86683008 \h </w:instrText>
        </w:r>
        <w:r w:rsidR="008664BF" w:rsidRPr="0025470A">
          <w:rPr>
            <w:noProof/>
            <w:webHidden/>
          </w:rPr>
        </w:r>
        <w:r w:rsidR="008664BF" w:rsidRPr="0025470A">
          <w:rPr>
            <w:noProof/>
            <w:webHidden/>
          </w:rPr>
          <w:fldChar w:fldCharType="separate"/>
        </w:r>
        <w:r w:rsidR="00D52C36">
          <w:rPr>
            <w:noProof/>
            <w:webHidden/>
          </w:rPr>
          <w:t>248</w:t>
        </w:r>
        <w:r w:rsidR="008664BF" w:rsidRPr="0025470A">
          <w:rPr>
            <w:noProof/>
            <w:webHidden/>
          </w:rPr>
          <w:fldChar w:fldCharType="end"/>
        </w:r>
      </w:hyperlink>
    </w:p>
    <w:p w14:paraId="71A988DD" w14:textId="7C8200FF"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09" w:history="1">
        <w:r w:rsidR="008664BF" w:rsidRPr="0025470A">
          <w:rPr>
            <w:rStyle w:val="Hyperlink"/>
            <w:noProof/>
          </w:rPr>
          <w:t>Figure 29.Lots – Sandalwood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_Toc86683009 \h </w:instrText>
        </w:r>
        <w:r w:rsidR="008664BF" w:rsidRPr="0025470A">
          <w:rPr>
            <w:noProof/>
            <w:webHidden/>
          </w:rPr>
        </w:r>
        <w:r w:rsidR="008664BF" w:rsidRPr="0025470A">
          <w:rPr>
            <w:noProof/>
            <w:webHidden/>
          </w:rPr>
          <w:fldChar w:fldCharType="separate"/>
        </w:r>
        <w:r w:rsidR="00D52C36">
          <w:rPr>
            <w:noProof/>
            <w:webHidden/>
          </w:rPr>
          <w:t>248</w:t>
        </w:r>
        <w:r w:rsidR="008664BF" w:rsidRPr="0025470A">
          <w:rPr>
            <w:noProof/>
            <w:webHidden/>
          </w:rPr>
          <w:fldChar w:fldCharType="end"/>
        </w:r>
      </w:hyperlink>
    </w:p>
    <w:p w14:paraId="0FF46E70" w14:textId="52C0E925"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10" w:history="1">
        <w:r w:rsidR="008664BF" w:rsidRPr="0025470A">
          <w:rPr>
            <w:rStyle w:val="Hyperlink"/>
            <w:noProof/>
          </w:rPr>
          <w:t>Figure 30.Lots - Hazzard Road, Millbrook</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_Toc86683010 \h </w:instrText>
        </w:r>
        <w:r w:rsidR="008664BF" w:rsidRPr="0025470A">
          <w:rPr>
            <w:noProof/>
            <w:webHidden/>
          </w:rPr>
        </w:r>
        <w:r w:rsidR="008664BF" w:rsidRPr="0025470A">
          <w:rPr>
            <w:noProof/>
            <w:webHidden/>
          </w:rPr>
          <w:fldChar w:fldCharType="separate"/>
        </w:r>
        <w:r w:rsidR="00D52C36">
          <w:rPr>
            <w:noProof/>
            <w:webHidden/>
          </w:rPr>
          <w:t>249</w:t>
        </w:r>
        <w:r w:rsidR="008664BF" w:rsidRPr="0025470A">
          <w:rPr>
            <w:noProof/>
            <w:webHidden/>
          </w:rPr>
          <w:fldChar w:fldCharType="end"/>
        </w:r>
      </w:hyperlink>
    </w:p>
    <w:p w14:paraId="2F3D84BF" w14:textId="69A78DA9"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11" w:history="1">
        <w:r w:rsidR="008664BF" w:rsidRPr="0025470A">
          <w:rPr>
            <w:rStyle w:val="Hyperlink"/>
            <w:noProof/>
          </w:rPr>
          <w:t>Figure 31.Lots – Mead Rd, Kalgan</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_Toc86683011 \h </w:instrText>
        </w:r>
        <w:r w:rsidR="008664BF" w:rsidRPr="0025470A">
          <w:rPr>
            <w:noProof/>
            <w:webHidden/>
          </w:rPr>
        </w:r>
        <w:r w:rsidR="008664BF" w:rsidRPr="0025470A">
          <w:rPr>
            <w:noProof/>
            <w:webHidden/>
          </w:rPr>
          <w:fldChar w:fldCharType="separate"/>
        </w:r>
        <w:r w:rsidR="00D52C36">
          <w:rPr>
            <w:noProof/>
            <w:webHidden/>
          </w:rPr>
          <w:t>249</w:t>
        </w:r>
        <w:r w:rsidR="008664BF" w:rsidRPr="0025470A">
          <w:rPr>
            <w:noProof/>
            <w:webHidden/>
          </w:rPr>
          <w:fldChar w:fldCharType="end"/>
        </w:r>
      </w:hyperlink>
    </w:p>
    <w:p w14:paraId="661A66DB" w14:textId="0081D85B"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12" w:history="1">
        <w:r w:rsidR="008664BF" w:rsidRPr="0025470A">
          <w:rPr>
            <w:rStyle w:val="Hyperlink"/>
            <w:noProof/>
          </w:rPr>
          <w:t>Figure 32.Lots – McBride Road, Goode Beach</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_Toc86683012 \h </w:instrText>
        </w:r>
        <w:r w:rsidR="008664BF" w:rsidRPr="0025470A">
          <w:rPr>
            <w:noProof/>
            <w:webHidden/>
          </w:rPr>
        </w:r>
        <w:r w:rsidR="008664BF" w:rsidRPr="0025470A">
          <w:rPr>
            <w:noProof/>
            <w:webHidden/>
          </w:rPr>
          <w:fldChar w:fldCharType="separate"/>
        </w:r>
        <w:r w:rsidR="00D52C36">
          <w:rPr>
            <w:noProof/>
            <w:webHidden/>
          </w:rPr>
          <w:t>250</w:t>
        </w:r>
        <w:r w:rsidR="008664BF" w:rsidRPr="0025470A">
          <w:rPr>
            <w:noProof/>
            <w:webHidden/>
          </w:rPr>
          <w:fldChar w:fldCharType="end"/>
        </w:r>
      </w:hyperlink>
    </w:p>
    <w:p w14:paraId="1DE8C6BD" w14:textId="47CA04F8"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13" w:history="1">
        <w:r w:rsidR="008664BF" w:rsidRPr="0025470A">
          <w:rPr>
            <w:rStyle w:val="Hyperlink"/>
            <w:noProof/>
          </w:rPr>
          <w:t>Figure 33.Lots - Gull Rock Road (West), Kalgan</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_Toc86683013 \h </w:instrText>
        </w:r>
        <w:r w:rsidR="008664BF" w:rsidRPr="0025470A">
          <w:rPr>
            <w:noProof/>
            <w:webHidden/>
          </w:rPr>
        </w:r>
        <w:r w:rsidR="008664BF" w:rsidRPr="0025470A">
          <w:rPr>
            <w:noProof/>
            <w:webHidden/>
          </w:rPr>
          <w:fldChar w:fldCharType="separate"/>
        </w:r>
        <w:r w:rsidR="00D52C36">
          <w:rPr>
            <w:noProof/>
            <w:webHidden/>
          </w:rPr>
          <w:t>250</w:t>
        </w:r>
        <w:r w:rsidR="008664BF" w:rsidRPr="0025470A">
          <w:rPr>
            <w:noProof/>
            <w:webHidden/>
          </w:rPr>
          <w:fldChar w:fldCharType="end"/>
        </w:r>
      </w:hyperlink>
    </w:p>
    <w:p w14:paraId="061CF8B6" w14:textId="64FEE8CF"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14" w:history="1">
        <w:r w:rsidR="008664BF" w:rsidRPr="0025470A">
          <w:rPr>
            <w:rStyle w:val="Hyperlink"/>
            <w:noProof/>
          </w:rPr>
          <w:t>Figure 34.Lots – Valley Pond Hts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_Toc86683014 \h </w:instrText>
        </w:r>
        <w:r w:rsidR="008664BF" w:rsidRPr="0025470A">
          <w:rPr>
            <w:noProof/>
            <w:webHidden/>
          </w:rPr>
        </w:r>
        <w:r w:rsidR="008664BF" w:rsidRPr="0025470A">
          <w:rPr>
            <w:noProof/>
            <w:webHidden/>
          </w:rPr>
          <w:fldChar w:fldCharType="separate"/>
        </w:r>
        <w:r w:rsidR="00D52C36">
          <w:rPr>
            <w:noProof/>
            <w:webHidden/>
          </w:rPr>
          <w:t>251</w:t>
        </w:r>
        <w:r w:rsidR="008664BF" w:rsidRPr="0025470A">
          <w:rPr>
            <w:noProof/>
            <w:webHidden/>
          </w:rPr>
          <w:fldChar w:fldCharType="end"/>
        </w:r>
      </w:hyperlink>
    </w:p>
    <w:p w14:paraId="207E0C80" w14:textId="1610D371"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15" w:history="1">
        <w:r w:rsidR="008664BF" w:rsidRPr="0025470A">
          <w:rPr>
            <w:rStyle w:val="Hyperlink"/>
            <w:noProof/>
          </w:rPr>
          <w:t>Figure 35.Lots - Gull Rock Road (East), Kalgan</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_Toc86683015 \h </w:instrText>
        </w:r>
        <w:r w:rsidR="008664BF" w:rsidRPr="0025470A">
          <w:rPr>
            <w:noProof/>
            <w:webHidden/>
          </w:rPr>
        </w:r>
        <w:r w:rsidR="008664BF" w:rsidRPr="0025470A">
          <w:rPr>
            <w:noProof/>
            <w:webHidden/>
          </w:rPr>
          <w:fldChar w:fldCharType="separate"/>
        </w:r>
        <w:r w:rsidR="00D52C36">
          <w:rPr>
            <w:noProof/>
            <w:webHidden/>
          </w:rPr>
          <w:t>251</w:t>
        </w:r>
        <w:r w:rsidR="008664BF" w:rsidRPr="0025470A">
          <w:rPr>
            <w:noProof/>
            <w:webHidden/>
          </w:rPr>
          <w:fldChar w:fldCharType="end"/>
        </w:r>
      </w:hyperlink>
    </w:p>
    <w:p w14:paraId="1EB24EB0" w14:textId="072CCEE0"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16" w:history="1">
        <w:r w:rsidR="008664BF" w:rsidRPr="0025470A">
          <w:rPr>
            <w:rStyle w:val="Hyperlink"/>
            <w:noProof/>
          </w:rPr>
          <w:t>Figure 36.Lots – Shoal Bay Rtt</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_Toc86683016 \h </w:instrText>
        </w:r>
        <w:r w:rsidR="008664BF" w:rsidRPr="0025470A">
          <w:rPr>
            <w:noProof/>
            <w:webHidden/>
          </w:rPr>
        </w:r>
        <w:r w:rsidR="008664BF" w:rsidRPr="0025470A">
          <w:rPr>
            <w:noProof/>
            <w:webHidden/>
          </w:rPr>
          <w:fldChar w:fldCharType="separate"/>
        </w:r>
        <w:r w:rsidR="00D52C36">
          <w:rPr>
            <w:noProof/>
            <w:webHidden/>
          </w:rPr>
          <w:t>252</w:t>
        </w:r>
        <w:r w:rsidR="008664BF" w:rsidRPr="0025470A">
          <w:rPr>
            <w:noProof/>
            <w:webHidden/>
          </w:rPr>
          <w:fldChar w:fldCharType="end"/>
        </w:r>
      </w:hyperlink>
    </w:p>
    <w:p w14:paraId="398174A7" w14:textId="3F3007B3"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17" w:history="1">
        <w:r w:rsidR="008664BF" w:rsidRPr="0025470A">
          <w:rPr>
            <w:rStyle w:val="Hyperlink"/>
            <w:noProof/>
          </w:rPr>
          <w:t>Figure 37.Lots - Rowney Road, Robinson</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_Toc86683017 \h </w:instrText>
        </w:r>
        <w:r w:rsidR="008664BF" w:rsidRPr="0025470A">
          <w:rPr>
            <w:noProof/>
            <w:webHidden/>
          </w:rPr>
        </w:r>
        <w:r w:rsidR="008664BF" w:rsidRPr="0025470A">
          <w:rPr>
            <w:noProof/>
            <w:webHidden/>
          </w:rPr>
          <w:fldChar w:fldCharType="separate"/>
        </w:r>
        <w:r w:rsidR="00D52C36">
          <w:rPr>
            <w:noProof/>
            <w:webHidden/>
          </w:rPr>
          <w:t>252</w:t>
        </w:r>
        <w:r w:rsidR="008664BF" w:rsidRPr="0025470A">
          <w:rPr>
            <w:noProof/>
            <w:webHidden/>
          </w:rPr>
          <w:fldChar w:fldCharType="end"/>
        </w:r>
      </w:hyperlink>
    </w:p>
    <w:p w14:paraId="366505C8" w14:textId="24C6EAEE"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18" w:history="1">
        <w:r w:rsidR="008664BF" w:rsidRPr="0025470A">
          <w:rPr>
            <w:rStyle w:val="Hyperlink"/>
            <w:noProof/>
          </w:rPr>
          <w:t>Figure 38.Lots - Viscount Hts, Kalgan</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_Toc86683018 \h </w:instrText>
        </w:r>
        <w:r w:rsidR="008664BF" w:rsidRPr="0025470A">
          <w:rPr>
            <w:noProof/>
            <w:webHidden/>
          </w:rPr>
        </w:r>
        <w:r w:rsidR="008664BF" w:rsidRPr="0025470A">
          <w:rPr>
            <w:noProof/>
            <w:webHidden/>
          </w:rPr>
          <w:fldChar w:fldCharType="separate"/>
        </w:r>
        <w:r w:rsidR="00D52C36">
          <w:rPr>
            <w:noProof/>
            <w:webHidden/>
          </w:rPr>
          <w:t>253</w:t>
        </w:r>
        <w:r w:rsidR="008664BF" w:rsidRPr="0025470A">
          <w:rPr>
            <w:noProof/>
            <w:webHidden/>
          </w:rPr>
          <w:fldChar w:fldCharType="end"/>
        </w:r>
      </w:hyperlink>
    </w:p>
    <w:p w14:paraId="5C9B9EB3" w14:textId="7BFBBAC9"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19" w:history="1">
        <w:r w:rsidR="008664BF" w:rsidRPr="0025470A">
          <w:rPr>
            <w:rStyle w:val="Hyperlink"/>
            <w:noProof/>
          </w:rPr>
          <w:t>Figure 39.Lots - Pinaster Road, Willyung</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_Toc86683019 \h </w:instrText>
        </w:r>
        <w:r w:rsidR="008664BF" w:rsidRPr="0025470A">
          <w:rPr>
            <w:noProof/>
            <w:webHidden/>
          </w:rPr>
        </w:r>
        <w:r w:rsidR="008664BF" w:rsidRPr="0025470A">
          <w:rPr>
            <w:noProof/>
            <w:webHidden/>
          </w:rPr>
          <w:fldChar w:fldCharType="separate"/>
        </w:r>
        <w:r w:rsidR="00D52C36">
          <w:rPr>
            <w:noProof/>
            <w:webHidden/>
          </w:rPr>
          <w:t>253</w:t>
        </w:r>
        <w:r w:rsidR="008664BF" w:rsidRPr="0025470A">
          <w:rPr>
            <w:noProof/>
            <w:webHidden/>
          </w:rPr>
          <w:fldChar w:fldCharType="end"/>
        </w:r>
      </w:hyperlink>
    </w:p>
    <w:p w14:paraId="59241916" w14:textId="563CB5DE"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20" w:history="1">
        <w:r w:rsidR="008664BF" w:rsidRPr="0025470A">
          <w:rPr>
            <w:rStyle w:val="Hyperlink"/>
            <w:noProof/>
          </w:rPr>
          <w:t>Figure 40.Lots – Peet Rise, Kronkup</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_Toc86683020 \h </w:instrText>
        </w:r>
        <w:r w:rsidR="008664BF" w:rsidRPr="0025470A">
          <w:rPr>
            <w:noProof/>
            <w:webHidden/>
          </w:rPr>
        </w:r>
        <w:r w:rsidR="008664BF" w:rsidRPr="0025470A">
          <w:rPr>
            <w:noProof/>
            <w:webHidden/>
          </w:rPr>
          <w:fldChar w:fldCharType="separate"/>
        </w:r>
        <w:r w:rsidR="00D52C36">
          <w:rPr>
            <w:noProof/>
            <w:webHidden/>
          </w:rPr>
          <w:t>254</w:t>
        </w:r>
        <w:r w:rsidR="008664BF" w:rsidRPr="0025470A">
          <w:rPr>
            <w:noProof/>
            <w:webHidden/>
          </w:rPr>
          <w:fldChar w:fldCharType="end"/>
        </w:r>
      </w:hyperlink>
    </w:p>
    <w:p w14:paraId="58E33596" w14:textId="6865A724"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21" w:history="1">
        <w:r w:rsidR="008664BF" w:rsidRPr="0025470A">
          <w:rPr>
            <w:rStyle w:val="Hyperlink"/>
            <w:noProof/>
          </w:rPr>
          <w:t>Figure 41.Lots – Forsyth Glde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_Toc86683021 \h </w:instrText>
        </w:r>
        <w:r w:rsidR="008664BF" w:rsidRPr="0025470A">
          <w:rPr>
            <w:noProof/>
            <w:webHidden/>
          </w:rPr>
        </w:r>
        <w:r w:rsidR="008664BF" w:rsidRPr="0025470A">
          <w:rPr>
            <w:noProof/>
            <w:webHidden/>
          </w:rPr>
          <w:fldChar w:fldCharType="separate"/>
        </w:r>
        <w:r w:rsidR="00D52C36">
          <w:rPr>
            <w:noProof/>
            <w:webHidden/>
          </w:rPr>
          <w:t>254</w:t>
        </w:r>
        <w:r w:rsidR="008664BF" w:rsidRPr="0025470A">
          <w:rPr>
            <w:noProof/>
            <w:webHidden/>
          </w:rPr>
          <w:fldChar w:fldCharType="end"/>
        </w:r>
      </w:hyperlink>
    </w:p>
    <w:p w14:paraId="1F8B981B" w14:textId="44619F8F"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22" w:history="1">
        <w:r w:rsidR="008664BF" w:rsidRPr="0025470A">
          <w:rPr>
            <w:rStyle w:val="Hyperlink"/>
            <w:noProof/>
          </w:rPr>
          <w:t>Figure 42.Lots – Robinson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_Toc86683022 \h </w:instrText>
        </w:r>
        <w:r w:rsidR="008664BF" w:rsidRPr="0025470A">
          <w:rPr>
            <w:noProof/>
            <w:webHidden/>
          </w:rPr>
        </w:r>
        <w:r w:rsidR="008664BF" w:rsidRPr="0025470A">
          <w:rPr>
            <w:noProof/>
            <w:webHidden/>
          </w:rPr>
          <w:fldChar w:fldCharType="separate"/>
        </w:r>
        <w:r w:rsidR="00D52C36">
          <w:rPr>
            <w:noProof/>
            <w:webHidden/>
          </w:rPr>
          <w:t>255</w:t>
        </w:r>
        <w:r w:rsidR="008664BF" w:rsidRPr="0025470A">
          <w:rPr>
            <w:noProof/>
            <w:webHidden/>
          </w:rPr>
          <w:fldChar w:fldCharType="end"/>
        </w:r>
      </w:hyperlink>
    </w:p>
    <w:p w14:paraId="49570AC4" w14:textId="70F27BE6"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23" w:history="1">
        <w:r w:rsidR="008664BF" w:rsidRPr="0025470A">
          <w:rPr>
            <w:rStyle w:val="Hyperlink"/>
            <w:noProof/>
          </w:rPr>
          <w:t>Figure 43.Lots – Pearson Place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_Toc86683023 \h </w:instrText>
        </w:r>
        <w:r w:rsidR="008664BF" w:rsidRPr="0025470A">
          <w:rPr>
            <w:noProof/>
            <w:webHidden/>
          </w:rPr>
        </w:r>
        <w:r w:rsidR="008664BF" w:rsidRPr="0025470A">
          <w:rPr>
            <w:noProof/>
            <w:webHidden/>
          </w:rPr>
          <w:fldChar w:fldCharType="separate"/>
        </w:r>
        <w:r w:rsidR="00D52C36">
          <w:rPr>
            <w:noProof/>
            <w:webHidden/>
          </w:rPr>
          <w:t>255</w:t>
        </w:r>
        <w:r w:rsidR="008664BF" w:rsidRPr="0025470A">
          <w:rPr>
            <w:noProof/>
            <w:webHidden/>
          </w:rPr>
          <w:fldChar w:fldCharType="end"/>
        </w:r>
      </w:hyperlink>
    </w:p>
    <w:p w14:paraId="2B44DB91" w14:textId="7B895D28"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24" w:history="1">
        <w:r w:rsidR="008664BF" w:rsidRPr="0025470A">
          <w:rPr>
            <w:rStyle w:val="Hyperlink"/>
            <w:noProof/>
          </w:rPr>
          <w:t>Figure 44.Lots – Greatrex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_Toc86683024 \h </w:instrText>
        </w:r>
        <w:r w:rsidR="008664BF" w:rsidRPr="0025470A">
          <w:rPr>
            <w:noProof/>
            <w:webHidden/>
          </w:rPr>
        </w:r>
        <w:r w:rsidR="008664BF" w:rsidRPr="0025470A">
          <w:rPr>
            <w:noProof/>
            <w:webHidden/>
          </w:rPr>
          <w:fldChar w:fldCharType="separate"/>
        </w:r>
        <w:r w:rsidR="00D52C36">
          <w:rPr>
            <w:noProof/>
            <w:webHidden/>
          </w:rPr>
          <w:t>256</w:t>
        </w:r>
        <w:r w:rsidR="008664BF" w:rsidRPr="0025470A">
          <w:rPr>
            <w:noProof/>
            <w:webHidden/>
          </w:rPr>
          <w:fldChar w:fldCharType="end"/>
        </w:r>
      </w:hyperlink>
    </w:p>
    <w:p w14:paraId="0BA825C4" w14:textId="0D51F41D"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25" w:history="1">
        <w:r w:rsidR="008664BF" w:rsidRPr="0025470A">
          <w:rPr>
            <w:rStyle w:val="Hyperlink"/>
            <w:noProof/>
          </w:rPr>
          <w:t>Figure 45.Lots - Bon Accord Road, Lower King</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_Toc86683025 \h </w:instrText>
        </w:r>
        <w:r w:rsidR="008664BF" w:rsidRPr="0025470A">
          <w:rPr>
            <w:noProof/>
            <w:webHidden/>
          </w:rPr>
        </w:r>
        <w:r w:rsidR="008664BF" w:rsidRPr="0025470A">
          <w:rPr>
            <w:noProof/>
            <w:webHidden/>
          </w:rPr>
          <w:fldChar w:fldCharType="separate"/>
        </w:r>
        <w:r w:rsidR="00D52C36">
          <w:rPr>
            <w:noProof/>
            <w:webHidden/>
          </w:rPr>
          <w:t>256</w:t>
        </w:r>
        <w:r w:rsidR="008664BF" w:rsidRPr="0025470A">
          <w:rPr>
            <w:noProof/>
            <w:webHidden/>
          </w:rPr>
          <w:fldChar w:fldCharType="end"/>
        </w:r>
      </w:hyperlink>
    </w:p>
    <w:p w14:paraId="4CBD8CBF" w14:textId="7D4934D1"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26" w:history="1">
        <w:r w:rsidR="008664BF" w:rsidRPr="0025470A">
          <w:rPr>
            <w:rStyle w:val="Hyperlink"/>
            <w:noProof/>
          </w:rPr>
          <w:t>Figure 46.Lots - Lowanna Drive, Marbelup</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_Toc86683026 \h </w:instrText>
        </w:r>
        <w:r w:rsidR="008664BF" w:rsidRPr="0025470A">
          <w:rPr>
            <w:noProof/>
            <w:webHidden/>
          </w:rPr>
        </w:r>
        <w:r w:rsidR="008664BF" w:rsidRPr="0025470A">
          <w:rPr>
            <w:noProof/>
            <w:webHidden/>
          </w:rPr>
          <w:fldChar w:fldCharType="separate"/>
        </w:r>
        <w:r w:rsidR="00D52C36">
          <w:rPr>
            <w:noProof/>
            <w:webHidden/>
          </w:rPr>
          <w:t>257</w:t>
        </w:r>
        <w:r w:rsidR="008664BF" w:rsidRPr="0025470A">
          <w:rPr>
            <w:noProof/>
            <w:webHidden/>
          </w:rPr>
          <w:fldChar w:fldCharType="end"/>
        </w:r>
      </w:hyperlink>
    </w:p>
    <w:p w14:paraId="1ECD4C3D" w14:textId="411365BE"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27" w:history="1">
        <w:r w:rsidR="008664BF" w:rsidRPr="0025470A">
          <w:rPr>
            <w:rStyle w:val="Hyperlink"/>
            <w:noProof/>
          </w:rPr>
          <w:t>Figure 47.Lots – Lancaster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_Toc86683027 \h </w:instrText>
        </w:r>
        <w:r w:rsidR="008664BF" w:rsidRPr="0025470A">
          <w:rPr>
            <w:noProof/>
            <w:webHidden/>
          </w:rPr>
        </w:r>
        <w:r w:rsidR="008664BF" w:rsidRPr="0025470A">
          <w:rPr>
            <w:noProof/>
            <w:webHidden/>
          </w:rPr>
          <w:fldChar w:fldCharType="separate"/>
        </w:r>
        <w:r w:rsidR="00D52C36">
          <w:rPr>
            <w:noProof/>
            <w:webHidden/>
          </w:rPr>
          <w:t>257</w:t>
        </w:r>
        <w:r w:rsidR="008664BF" w:rsidRPr="0025470A">
          <w:rPr>
            <w:noProof/>
            <w:webHidden/>
          </w:rPr>
          <w:fldChar w:fldCharType="end"/>
        </w:r>
      </w:hyperlink>
    </w:p>
    <w:p w14:paraId="44F27343" w14:textId="5FEE898B"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28" w:history="1">
        <w:r w:rsidR="008664BF" w:rsidRPr="0025470A">
          <w:rPr>
            <w:rStyle w:val="Hyperlink"/>
            <w:noProof/>
          </w:rPr>
          <w:t>Figure 48.Lots - Link Road/Ajana Drive, Marbelup</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_Toc86683028 \h </w:instrText>
        </w:r>
        <w:r w:rsidR="008664BF" w:rsidRPr="0025470A">
          <w:rPr>
            <w:noProof/>
            <w:webHidden/>
          </w:rPr>
        </w:r>
        <w:r w:rsidR="008664BF" w:rsidRPr="0025470A">
          <w:rPr>
            <w:noProof/>
            <w:webHidden/>
          </w:rPr>
          <w:fldChar w:fldCharType="separate"/>
        </w:r>
        <w:r w:rsidR="00D52C36">
          <w:rPr>
            <w:noProof/>
            <w:webHidden/>
          </w:rPr>
          <w:t>258</w:t>
        </w:r>
        <w:r w:rsidR="008664BF" w:rsidRPr="0025470A">
          <w:rPr>
            <w:noProof/>
            <w:webHidden/>
          </w:rPr>
          <w:fldChar w:fldCharType="end"/>
        </w:r>
      </w:hyperlink>
    </w:p>
    <w:p w14:paraId="243CA689" w14:textId="1B61B2DD"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29" w:history="1">
        <w:r w:rsidR="008664BF" w:rsidRPr="0025470A">
          <w:rPr>
            <w:rStyle w:val="Hyperlink"/>
            <w:noProof/>
          </w:rPr>
          <w:t>Figure 49.Lots - Laithwood Crt, Marbelup</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_Toc86683029 \h </w:instrText>
        </w:r>
        <w:r w:rsidR="008664BF" w:rsidRPr="0025470A">
          <w:rPr>
            <w:noProof/>
            <w:webHidden/>
          </w:rPr>
        </w:r>
        <w:r w:rsidR="008664BF" w:rsidRPr="0025470A">
          <w:rPr>
            <w:noProof/>
            <w:webHidden/>
          </w:rPr>
          <w:fldChar w:fldCharType="separate"/>
        </w:r>
        <w:r w:rsidR="00D52C36">
          <w:rPr>
            <w:noProof/>
            <w:webHidden/>
          </w:rPr>
          <w:t>258</w:t>
        </w:r>
        <w:r w:rsidR="008664BF" w:rsidRPr="0025470A">
          <w:rPr>
            <w:noProof/>
            <w:webHidden/>
          </w:rPr>
          <w:fldChar w:fldCharType="end"/>
        </w:r>
      </w:hyperlink>
    </w:p>
    <w:p w14:paraId="45CD9D67" w14:textId="38A59A79"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30" w:history="1">
        <w:r w:rsidR="008664BF" w:rsidRPr="0025470A">
          <w:rPr>
            <w:rStyle w:val="Hyperlink"/>
            <w:noProof/>
          </w:rPr>
          <w:t>Figure 50.Lots - Manni Road, Robinson</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_Toc86683030 \h </w:instrText>
        </w:r>
        <w:r w:rsidR="008664BF" w:rsidRPr="0025470A">
          <w:rPr>
            <w:noProof/>
            <w:webHidden/>
          </w:rPr>
        </w:r>
        <w:r w:rsidR="008664BF" w:rsidRPr="0025470A">
          <w:rPr>
            <w:noProof/>
            <w:webHidden/>
          </w:rPr>
          <w:fldChar w:fldCharType="separate"/>
        </w:r>
        <w:r w:rsidR="00D52C36">
          <w:rPr>
            <w:noProof/>
            <w:webHidden/>
          </w:rPr>
          <w:t>259</w:t>
        </w:r>
        <w:r w:rsidR="008664BF" w:rsidRPr="0025470A">
          <w:rPr>
            <w:noProof/>
            <w:webHidden/>
          </w:rPr>
          <w:fldChar w:fldCharType="end"/>
        </w:r>
      </w:hyperlink>
    </w:p>
    <w:p w14:paraId="7C1C44C4" w14:textId="32972F13"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31" w:history="1">
        <w:r w:rsidR="008664BF" w:rsidRPr="0025470A">
          <w:rPr>
            <w:rStyle w:val="Hyperlink"/>
            <w:noProof/>
          </w:rPr>
          <w:t>Figure 51.Lots – Racecourse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_Toc86683031 \h </w:instrText>
        </w:r>
        <w:r w:rsidR="008664BF" w:rsidRPr="0025470A">
          <w:rPr>
            <w:noProof/>
            <w:webHidden/>
          </w:rPr>
        </w:r>
        <w:r w:rsidR="008664BF" w:rsidRPr="0025470A">
          <w:rPr>
            <w:noProof/>
            <w:webHidden/>
          </w:rPr>
          <w:fldChar w:fldCharType="separate"/>
        </w:r>
        <w:r w:rsidR="00D52C36">
          <w:rPr>
            <w:noProof/>
            <w:webHidden/>
          </w:rPr>
          <w:t>259</w:t>
        </w:r>
        <w:r w:rsidR="008664BF" w:rsidRPr="0025470A">
          <w:rPr>
            <w:noProof/>
            <w:webHidden/>
          </w:rPr>
          <w:fldChar w:fldCharType="end"/>
        </w:r>
      </w:hyperlink>
    </w:p>
    <w:p w14:paraId="638716ED" w14:textId="29657614"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32" w:history="1">
        <w:r w:rsidR="008664BF" w:rsidRPr="0025470A">
          <w:rPr>
            <w:rStyle w:val="Hyperlink"/>
            <w:noProof/>
          </w:rPr>
          <w:t>Figure 52.Lots - Migo Place, Kronkup</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_Toc86683032 \h </w:instrText>
        </w:r>
        <w:r w:rsidR="008664BF" w:rsidRPr="0025470A">
          <w:rPr>
            <w:noProof/>
            <w:webHidden/>
          </w:rPr>
        </w:r>
        <w:r w:rsidR="008664BF" w:rsidRPr="0025470A">
          <w:rPr>
            <w:noProof/>
            <w:webHidden/>
          </w:rPr>
          <w:fldChar w:fldCharType="separate"/>
        </w:r>
        <w:r w:rsidR="00D52C36">
          <w:rPr>
            <w:noProof/>
            <w:webHidden/>
          </w:rPr>
          <w:t>260</w:t>
        </w:r>
        <w:r w:rsidR="008664BF" w:rsidRPr="0025470A">
          <w:rPr>
            <w:noProof/>
            <w:webHidden/>
          </w:rPr>
          <w:fldChar w:fldCharType="end"/>
        </w:r>
      </w:hyperlink>
    </w:p>
    <w:p w14:paraId="50876886" w14:textId="3C465EB0"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33" w:history="1">
        <w:r w:rsidR="008664BF" w:rsidRPr="0025470A">
          <w:rPr>
            <w:rStyle w:val="Hyperlink"/>
            <w:noProof/>
          </w:rPr>
          <w:t>Figure 53.Lots – Koolbardi Court</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_Toc86683033 \h </w:instrText>
        </w:r>
        <w:r w:rsidR="008664BF" w:rsidRPr="0025470A">
          <w:rPr>
            <w:noProof/>
            <w:webHidden/>
          </w:rPr>
        </w:r>
        <w:r w:rsidR="008664BF" w:rsidRPr="0025470A">
          <w:rPr>
            <w:noProof/>
            <w:webHidden/>
          </w:rPr>
          <w:fldChar w:fldCharType="separate"/>
        </w:r>
        <w:r w:rsidR="00D52C36">
          <w:rPr>
            <w:noProof/>
            <w:webHidden/>
          </w:rPr>
          <w:t>260</w:t>
        </w:r>
        <w:r w:rsidR="008664BF" w:rsidRPr="0025470A">
          <w:rPr>
            <w:noProof/>
            <w:webHidden/>
          </w:rPr>
          <w:fldChar w:fldCharType="end"/>
        </w:r>
      </w:hyperlink>
    </w:p>
    <w:p w14:paraId="75C1C221" w14:textId="345ADD65"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34" w:history="1">
        <w:r w:rsidR="008664BF" w:rsidRPr="0025470A">
          <w:rPr>
            <w:rStyle w:val="Hyperlink"/>
            <w:noProof/>
          </w:rPr>
          <w:t>Figure 54.Lots - Forest Court, Kronkup</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_Toc86683034 \h </w:instrText>
        </w:r>
        <w:r w:rsidR="008664BF" w:rsidRPr="0025470A">
          <w:rPr>
            <w:noProof/>
            <w:webHidden/>
          </w:rPr>
        </w:r>
        <w:r w:rsidR="008664BF" w:rsidRPr="0025470A">
          <w:rPr>
            <w:noProof/>
            <w:webHidden/>
          </w:rPr>
          <w:fldChar w:fldCharType="separate"/>
        </w:r>
        <w:r w:rsidR="00D52C36">
          <w:rPr>
            <w:noProof/>
            <w:webHidden/>
          </w:rPr>
          <w:t>261</w:t>
        </w:r>
        <w:r w:rsidR="008664BF" w:rsidRPr="0025470A">
          <w:rPr>
            <w:noProof/>
            <w:webHidden/>
          </w:rPr>
          <w:fldChar w:fldCharType="end"/>
        </w:r>
      </w:hyperlink>
    </w:p>
    <w:p w14:paraId="254169F2" w14:textId="2F6DC17E"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35" w:history="1">
        <w:r w:rsidR="008664BF" w:rsidRPr="0025470A">
          <w:rPr>
            <w:rStyle w:val="Hyperlink"/>
            <w:noProof/>
          </w:rPr>
          <w:t>Figure 55.Lots – Bottlebrush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_Toc86683035 \h </w:instrText>
        </w:r>
        <w:r w:rsidR="008664BF" w:rsidRPr="0025470A">
          <w:rPr>
            <w:noProof/>
            <w:webHidden/>
          </w:rPr>
        </w:r>
        <w:r w:rsidR="008664BF" w:rsidRPr="0025470A">
          <w:rPr>
            <w:noProof/>
            <w:webHidden/>
          </w:rPr>
          <w:fldChar w:fldCharType="separate"/>
        </w:r>
        <w:r w:rsidR="00D52C36">
          <w:rPr>
            <w:noProof/>
            <w:webHidden/>
          </w:rPr>
          <w:t>261</w:t>
        </w:r>
        <w:r w:rsidR="008664BF" w:rsidRPr="0025470A">
          <w:rPr>
            <w:noProof/>
            <w:webHidden/>
          </w:rPr>
          <w:fldChar w:fldCharType="end"/>
        </w:r>
      </w:hyperlink>
    </w:p>
    <w:p w14:paraId="598A296D" w14:textId="6E2B1B4F"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36" w:history="1">
        <w:r w:rsidR="008664BF" w:rsidRPr="0025470A">
          <w:rPr>
            <w:rStyle w:val="Hyperlink"/>
            <w:noProof/>
          </w:rPr>
          <w:t>Figure 56.Lot - Henderson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_Toc86683036 \h </w:instrText>
        </w:r>
        <w:r w:rsidR="008664BF" w:rsidRPr="0025470A">
          <w:rPr>
            <w:noProof/>
            <w:webHidden/>
          </w:rPr>
        </w:r>
        <w:r w:rsidR="008664BF" w:rsidRPr="0025470A">
          <w:rPr>
            <w:noProof/>
            <w:webHidden/>
          </w:rPr>
          <w:fldChar w:fldCharType="separate"/>
        </w:r>
        <w:r w:rsidR="00D52C36">
          <w:rPr>
            <w:noProof/>
            <w:webHidden/>
          </w:rPr>
          <w:t>262</w:t>
        </w:r>
        <w:r w:rsidR="008664BF" w:rsidRPr="0025470A">
          <w:rPr>
            <w:noProof/>
            <w:webHidden/>
          </w:rPr>
          <w:fldChar w:fldCharType="end"/>
        </w:r>
      </w:hyperlink>
    </w:p>
    <w:p w14:paraId="24642380" w14:textId="19956E1E"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37" w:history="1">
        <w:r w:rsidR="008664BF" w:rsidRPr="0025470A">
          <w:rPr>
            <w:rStyle w:val="Hyperlink"/>
            <w:noProof/>
          </w:rPr>
          <w:t>Figure 57.Lot 9000-Lancaster Rd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_Toc86683037 \h </w:instrText>
        </w:r>
        <w:r w:rsidR="008664BF" w:rsidRPr="0025470A">
          <w:rPr>
            <w:noProof/>
            <w:webHidden/>
          </w:rPr>
        </w:r>
        <w:r w:rsidR="008664BF" w:rsidRPr="0025470A">
          <w:rPr>
            <w:noProof/>
            <w:webHidden/>
          </w:rPr>
          <w:fldChar w:fldCharType="separate"/>
        </w:r>
        <w:r w:rsidR="00D52C36">
          <w:rPr>
            <w:noProof/>
            <w:webHidden/>
          </w:rPr>
          <w:t>262</w:t>
        </w:r>
        <w:r w:rsidR="008664BF" w:rsidRPr="0025470A">
          <w:rPr>
            <w:noProof/>
            <w:webHidden/>
          </w:rPr>
          <w:fldChar w:fldCharType="end"/>
        </w:r>
      </w:hyperlink>
    </w:p>
    <w:p w14:paraId="30B2A45E" w14:textId="7A46C5E9"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38" w:history="1">
        <w:r w:rsidR="008664BF" w:rsidRPr="0025470A">
          <w:rPr>
            <w:rStyle w:val="Hyperlink"/>
            <w:noProof/>
          </w:rPr>
          <w:t>Figure 58.Lots - Link Rd, Marbelup</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_Toc86683038 \h </w:instrText>
        </w:r>
        <w:r w:rsidR="008664BF" w:rsidRPr="0025470A">
          <w:rPr>
            <w:noProof/>
            <w:webHidden/>
          </w:rPr>
        </w:r>
        <w:r w:rsidR="008664BF" w:rsidRPr="0025470A">
          <w:rPr>
            <w:noProof/>
            <w:webHidden/>
          </w:rPr>
          <w:fldChar w:fldCharType="separate"/>
        </w:r>
        <w:r w:rsidR="00D52C36">
          <w:rPr>
            <w:noProof/>
            <w:webHidden/>
          </w:rPr>
          <w:t>263</w:t>
        </w:r>
        <w:r w:rsidR="008664BF" w:rsidRPr="0025470A">
          <w:rPr>
            <w:noProof/>
            <w:webHidden/>
          </w:rPr>
          <w:fldChar w:fldCharType="end"/>
        </w:r>
      </w:hyperlink>
    </w:p>
    <w:p w14:paraId="50586CD5" w14:textId="5569D8F5"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39" w:history="1">
        <w:r w:rsidR="008664BF" w:rsidRPr="0025470A">
          <w:rPr>
            <w:rStyle w:val="Hyperlink"/>
            <w:noProof/>
          </w:rPr>
          <w:t>Figure 59.Lots – Redgum Trail</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_Toc86683039 \h </w:instrText>
        </w:r>
        <w:r w:rsidR="008664BF" w:rsidRPr="0025470A">
          <w:rPr>
            <w:noProof/>
            <w:webHidden/>
          </w:rPr>
        </w:r>
        <w:r w:rsidR="008664BF" w:rsidRPr="0025470A">
          <w:rPr>
            <w:noProof/>
            <w:webHidden/>
          </w:rPr>
          <w:fldChar w:fldCharType="separate"/>
        </w:r>
        <w:r w:rsidR="00D52C36">
          <w:rPr>
            <w:noProof/>
            <w:webHidden/>
          </w:rPr>
          <w:t>263</w:t>
        </w:r>
        <w:r w:rsidR="008664BF" w:rsidRPr="0025470A">
          <w:rPr>
            <w:noProof/>
            <w:webHidden/>
          </w:rPr>
          <w:fldChar w:fldCharType="end"/>
        </w:r>
      </w:hyperlink>
    </w:p>
    <w:p w14:paraId="6B541A8B" w14:textId="37659282"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40" w:history="1">
        <w:r w:rsidR="008664BF" w:rsidRPr="0025470A">
          <w:rPr>
            <w:rStyle w:val="Hyperlink"/>
            <w:noProof/>
          </w:rPr>
          <w:t>Figure 60.Lots - Shelley Beach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_Toc86683040 \h </w:instrText>
        </w:r>
        <w:r w:rsidR="008664BF" w:rsidRPr="0025470A">
          <w:rPr>
            <w:noProof/>
            <w:webHidden/>
          </w:rPr>
        </w:r>
        <w:r w:rsidR="008664BF" w:rsidRPr="0025470A">
          <w:rPr>
            <w:noProof/>
            <w:webHidden/>
          </w:rPr>
          <w:fldChar w:fldCharType="separate"/>
        </w:r>
        <w:r w:rsidR="00D52C36">
          <w:rPr>
            <w:noProof/>
            <w:webHidden/>
          </w:rPr>
          <w:t>264</w:t>
        </w:r>
        <w:r w:rsidR="008664BF" w:rsidRPr="0025470A">
          <w:rPr>
            <w:noProof/>
            <w:webHidden/>
          </w:rPr>
          <w:fldChar w:fldCharType="end"/>
        </w:r>
      </w:hyperlink>
    </w:p>
    <w:p w14:paraId="148B274E" w14:textId="2A6652D3"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41" w:history="1">
        <w:r w:rsidR="008664BF" w:rsidRPr="0025470A">
          <w:rPr>
            <w:rStyle w:val="Hyperlink"/>
            <w:noProof/>
          </w:rPr>
          <w:t>Figure 61.Lot – 202 Sandalwood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_Toc86683041 \h </w:instrText>
        </w:r>
        <w:r w:rsidR="008664BF" w:rsidRPr="0025470A">
          <w:rPr>
            <w:noProof/>
            <w:webHidden/>
          </w:rPr>
        </w:r>
        <w:r w:rsidR="008664BF" w:rsidRPr="0025470A">
          <w:rPr>
            <w:noProof/>
            <w:webHidden/>
          </w:rPr>
          <w:fldChar w:fldCharType="separate"/>
        </w:r>
        <w:r w:rsidR="00D52C36">
          <w:rPr>
            <w:noProof/>
            <w:webHidden/>
          </w:rPr>
          <w:t>264</w:t>
        </w:r>
        <w:r w:rsidR="008664BF" w:rsidRPr="0025470A">
          <w:rPr>
            <w:noProof/>
            <w:webHidden/>
          </w:rPr>
          <w:fldChar w:fldCharType="end"/>
        </w:r>
      </w:hyperlink>
    </w:p>
    <w:p w14:paraId="396FA8E3" w14:textId="1681D2C0"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42" w:history="1">
        <w:r w:rsidR="008664BF" w:rsidRPr="0025470A">
          <w:rPr>
            <w:rStyle w:val="Hyperlink"/>
            <w:noProof/>
          </w:rPr>
          <w:t>Figure 62.Lots – Home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_Toc86683042 \h </w:instrText>
        </w:r>
        <w:r w:rsidR="008664BF" w:rsidRPr="0025470A">
          <w:rPr>
            <w:noProof/>
            <w:webHidden/>
          </w:rPr>
        </w:r>
        <w:r w:rsidR="008664BF" w:rsidRPr="0025470A">
          <w:rPr>
            <w:noProof/>
            <w:webHidden/>
          </w:rPr>
          <w:fldChar w:fldCharType="separate"/>
        </w:r>
        <w:r w:rsidR="00D52C36">
          <w:rPr>
            <w:noProof/>
            <w:webHidden/>
          </w:rPr>
          <w:t>265</w:t>
        </w:r>
        <w:r w:rsidR="008664BF" w:rsidRPr="0025470A">
          <w:rPr>
            <w:noProof/>
            <w:webHidden/>
          </w:rPr>
          <w:fldChar w:fldCharType="end"/>
        </w:r>
      </w:hyperlink>
    </w:p>
    <w:p w14:paraId="0BAEE63C" w14:textId="55561FBF"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43" w:history="1">
        <w:r w:rsidR="008664BF" w:rsidRPr="0025470A">
          <w:rPr>
            <w:rStyle w:val="Hyperlink"/>
            <w:noProof/>
          </w:rPr>
          <w:t>Figure 63.Lots – Beaudon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_Toc86683043 \h </w:instrText>
        </w:r>
        <w:r w:rsidR="008664BF" w:rsidRPr="0025470A">
          <w:rPr>
            <w:noProof/>
            <w:webHidden/>
          </w:rPr>
        </w:r>
        <w:r w:rsidR="008664BF" w:rsidRPr="0025470A">
          <w:rPr>
            <w:noProof/>
            <w:webHidden/>
          </w:rPr>
          <w:fldChar w:fldCharType="separate"/>
        </w:r>
        <w:r w:rsidR="00D52C36">
          <w:rPr>
            <w:noProof/>
            <w:webHidden/>
          </w:rPr>
          <w:t>265</w:t>
        </w:r>
        <w:r w:rsidR="008664BF" w:rsidRPr="0025470A">
          <w:rPr>
            <w:noProof/>
            <w:webHidden/>
          </w:rPr>
          <w:fldChar w:fldCharType="end"/>
        </w:r>
      </w:hyperlink>
    </w:p>
    <w:p w14:paraId="4FC33023" w14:textId="59E5547D"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44" w:history="1">
        <w:r w:rsidR="008664BF" w:rsidRPr="0025470A">
          <w:rPr>
            <w:rStyle w:val="Hyperlink"/>
            <w:noProof/>
          </w:rPr>
          <w:t>Figure 64.Lot 50 Chester Pass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_Toc86683044 \h </w:instrText>
        </w:r>
        <w:r w:rsidR="008664BF" w:rsidRPr="0025470A">
          <w:rPr>
            <w:noProof/>
            <w:webHidden/>
          </w:rPr>
        </w:r>
        <w:r w:rsidR="008664BF" w:rsidRPr="0025470A">
          <w:rPr>
            <w:noProof/>
            <w:webHidden/>
          </w:rPr>
          <w:fldChar w:fldCharType="separate"/>
        </w:r>
        <w:r w:rsidR="00D52C36">
          <w:rPr>
            <w:noProof/>
            <w:webHidden/>
          </w:rPr>
          <w:t>266</w:t>
        </w:r>
        <w:r w:rsidR="008664BF" w:rsidRPr="0025470A">
          <w:rPr>
            <w:noProof/>
            <w:webHidden/>
          </w:rPr>
          <w:fldChar w:fldCharType="end"/>
        </w:r>
      </w:hyperlink>
    </w:p>
    <w:p w14:paraId="0E1A8C3B" w14:textId="36CBD1E5"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45" w:history="1">
        <w:r w:rsidR="008664BF" w:rsidRPr="0025470A">
          <w:rPr>
            <w:rStyle w:val="Hyperlink"/>
            <w:noProof/>
          </w:rPr>
          <w:t>Figure 65.Lots - Symers Street, Little Grove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_Toc86683045 \h </w:instrText>
        </w:r>
        <w:r w:rsidR="008664BF" w:rsidRPr="0025470A">
          <w:rPr>
            <w:noProof/>
            <w:webHidden/>
          </w:rPr>
        </w:r>
        <w:r w:rsidR="008664BF" w:rsidRPr="0025470A">
          <w:rPr>
            <w:noProof/>
            <w:webHidden/>
          </w:rPr>
          <w:fldChar w:fldCharType="separate"/>
        </w:r>
        <w:r w:rsidR="00D52C36">
          <w:rPr>
            <w:noProof/>
            <w:webHidden/>
          </w:rPr>
          <w:t>266</w:t>
        </w:r>
        <w:r w:rsidR="008664BF" w:rsidRPr="0025470A">
          <w:rPr>
            <w:noProof/>
            <w:webHidden/>
          </w:rPr>
          <w:fldChar w:fldCharType="end"/>
        </w:r>
      </w:hyperlink>
    </w:p>
    <w:p w14:paraId="2B825AEC" w14:textId="69E3DCB5"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46" w:history="1">
        <w:r w:rsidR="008664BF" w:rsidRPr="0025470A">
          <w:rPr>
            <w:rStyle w:val="Hyperlink"/>
            <w:noProof/>
          </w:rPr>
          <w:t>Figure 66.Lot – 114 Frenchman Bay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_Toc86683046 \h </w:instrText>
        </w:r>
        <w:r w:rsidR="008664BF" w:rsidRPr="0025470A">
          <w:rPr>
            <w:noProof/>
            <w:webHidden/>
          </w:rPr>
        </w:r>
        <w:r w:rsidR="008664BF" w:rsidRPr="0025470A">
          <w:rPr>
            <w:noProof/>
            <w:webHidden/>
          </w:rPr>
          <w:fldChar w:fldCharType="separate"/>
        </w:r>
        <w:r w:rsidR="00D52C36">
          <w:rPr>
            <w:noProof/>
            <w:webHidden/>
          </w:rPr>
          <w:t>267</w:t>
        </w:r>
        <w:r w:rsidR="008664BF" w:rsidRPr="0025470A">
          <w:rPr>
            <w:noProof/>
            <w:webHidden/>
          </w:rPr>
          <w:fldChar w:fldCharType="end"/>
        </w:r>
      </w:hyperlink>
    </w:p>
    <w:p w14:paraId="42E6DF02" w14:textId="697FA38D"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47" w:history="1">
        <w:r w:rsidR="008664BF" w:rsidRPr="0025470A">
          <w:rPr>
            <w:rStyle w:val="Hyperlink"/>
            <w:noProof/>
          </w:rPr>
          <w:t>Figure 67.Lots - Hortin Rd, Kronkup</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_Toc86683047 \h </w:instrText>
        </w:r>
        <w:r w:rsidR="008664BF" w:rsidRPr="0025470A">
          <w:rPr>
            <w:noProof/>
            <w:webHidden/>
          </w:rPr>
        </w:r>
        <w:r w:rsidR="008664BF" w:rsidRPr="0025470A">
          <w:rPr>
            <w:noProof/>
            <w:webHidden/>
          </w:rPr>
          <w:fldChar w:fldCharType="separate"/>
        </w:r>
        <w:r w:rsidR="00D52C36">
          <w:rPr>
            <w:noProof/>
            <w:webHidden/>
          </w:rPr>
          <w:t>267</w:t>
        </w:r>
        <w:r w:rsidR="008664BF" w:rsidRPr="0025470A">
          <w:rPr>
            <w:noProof/>
            <w:webHidden/>
          </w:rPr>
          <w:fldChar w:fldCharType="end"/>
        </w:r>
      </w:hyperlink>
    </w:p>
    <w:p w14:paraId="2E063050" w14:textId="3361D181"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48" w:history="1">
        <w:r w:rsidR="008664BF" w:rsidRPr="0025470A">
          <w:rPr>
            <w:rStyle w:val="Hyperlink"/>
            <w:noProof/>
          </w:rPr>
          <w:t>Figure 68.Lots – 1 &amp; 973 Nanarup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_Toc86683048 \h </w:instrText>
        </w:r>
        <w:r w:rsidR="008664BF" w:rsidRPr="0025470A">
          <w:rPr>
            <w:noProof/>
            <w:webHidden/>
          </w:rPr>
        </w:r>
        <w:r w:rsidR="008664BF" w:rsidRPr="0025470A">
          <w:rPr>
            <w:noProof/>
            <w:webHidden/>
          </w:rPr>
          <w:fldChar w:fldCharType="separate"/>
        </w:r>
        <w:r w:rsidR="00D52C36">
          <w:rPr>
            <w:noProof/>
            <w:webHidden/>
          </w:rPr>
          <w:t>268</w:t>
        </w:r>
        <w:r w:rsidR="008664BF" w:rsidRPr="0025470A">
          <w:rPr>
            <w:noProof/>
            <w:webHidden/>
          </w:rPr>
          <w:fldChar w:fldCharType="end"/>
        </w:r>
      </w:hyperlink>
    </w:p>
    <w:p w14:paraId="3E7825B5" w14:textId="3B8CF124"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49" w:history="1">
        <w:r w:rsidR="008664BF" w:rsidRPr="0025470A">
          <w:rPr>
            <w:rStyle w:val="Hyperlink"/>
            <w:noProof/>
          </w:rPr>
          <w:t>Figure 69.Lot – 2 Gunn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_Toc86683049 \h </w:instrText>
        </w:r>
        <w:r w:rsidR="008664BF" w:rsidRPr="0025470A">
          <w:rPr>
            <w:noProof/>
            <w:webHidden/>
          </w:rPr>
        </w:r>
        <w:r w:rsidR="008664BF" w:rsidRPr="0025470A">
          <w:rPr>
            <w:noProof/>
            <w:webHidden/>
          </w:rPr>
          <w:fldChar w:fldCharType="separate"/>
        </w:r>
        <w:r w:rsidR="00D52C36">
          <w:rPr>
            <w:noProof/>
            <w:webHidden/>
          </w:rPr>
          <w:t>268</w:t>
        </w:r>
        <w:r w:rsidR="008664BF" w:rsidRPr="0025470A">
          <w:rPr>
            <w:noProof/>
            <w:webHidden/>
          </w:rPr>
          <w:fldChar w:fldCharType="end"/>
        </w:r>
      </w:hyperlink>
    </w:p>
    <w:p w14:paraId="224B76E2" w14:textId="422B041B"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50" w:history="1">
        <w:r w:rsidR="008664BF" w:rsidRPr="0025470A">
          <w:rPr>
            <w:rStyle w:val="Hyperlink"/>
            <w:noProof/>
          </w:rPr>
          <w:t>Figure 70.Lots 105-106 Nanarup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_Toc86683050 \h </w:instrText>
        </w:r>
        <w:r w:rsidR="008664BF" w:rsidRPr="0025470A">
          <w:rPr>
            <w:noProof/>
            <w:webHidden/>
          </w:rPr>
        </w:r>
        <w:r w:rsidR="008664BF" w:rsidRPr="0025470A">
          <w:rPr>
            <w:noProof/>
            <w:webHidden/>
          </w:rPr>
          <w:fldChar w:fldCharType="separate"/>
        </w:r>
        <w:r w:rsidR="00D52C36">
          <w:rPr>
            <w:noProof/>
            <w:webHidden/>
          </w:rPr>
          <w:t>269</w:t>
        </w:r>
        <w:r w:rsidR="008664BF" w:rsidRPr="0025470A">
          <w:rPr>
            <w:noProof/>
            <w:webHidden/>
          </w:rPr>
          <w:fldChar w:fldCharType="end"/>
        </w:r>
      </w:hyperlink>
    </w:p>
    <w:p w14:paraId="441C85AE" w14:textId="25B8D331"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51" w:history="1">
        <w:r w:rsidR="008664BF" w:rsidRPr="0025470A">
          <w:rPr>
            <w:rStyle w:val="Hyperlink"/>
            <w:noProof/>
          </w:rPr>
          <w:t>Figure 71.Lots - Eden Rd, Nullaki</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_Toc86683051 \h </w:instrText>
        </w:r>
        <w:r w:rsidR="008664BF" w:rsidRPr="0025470A">
          <w:rPr>
            <w:noProof/>
            <w:webHidden/>
          </w:rPr>
        </w:r>
        <w:r w:rsidR="008664BF" w:rsidRPr="0025470A">
          <w:rPr>
            <w:noProof/>
            <w:webHidden/>
          </w:rPr>
          <w:fldChar w:fldCharType="separate"/>
        </w:r>
        <w:r w:rsidR="00D52C36">
          <w:rPr>
            <w:noProof/>
            <w:webHidden/>
          </w:rPr>
          <w:t>269</w:t>
        </w:r>
        <w:r w:rsidR="008664BF" w:rsidRPr="0025470A">
          <w:rPr>
            <w:noProof/>
            <w:webHidden/>
          </w:rPr>
          <w:fldChar w:fldCharType="end"/>
        </w:r>
      </w:hyperlink>
    </w:p>
    <w:p w14:paraId="15414C4A" w14:textId="6D139ADD"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52" w:history="1">
        <w:r w:rsidR="008664BF" w:rsidRPr="0025470A">
          <w:rPr>
            <w:rStyle w:val="Hyperlink"/>
            <w:noProof/>
          </w:rPr>
          <w:t>Figure 72.Lots – Rainbows End, Little Grove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_Toc86683052 \h </w:instrText>
        </w:r>
        <w:r w:rsidR="008664BF" w:rsidRPr="0025470A">
          <w:rPr>
            <w:noProof/>
            <w:webHidden/>
          </w:rPr>
        </w:r>
        <w:r w:rsidR="008664BF" w:rsidRPr="0025470A">
          <w:rPr>
            <w:noProof/>
            <w:webHidden/>
          </w:rPr>
          <w:fldChar w:fldCharType="separate"/>
        </w:r>
        <w:r w:rsidR="00D52C36">
          <w:rPr>
            <w:noProof/>
            <w:webHidden/>
          </w:rPr>
          <w:t>270</w:t>
        </w:r>
        <w:r w:rsidR="008664BF" w:rsidRPr="0025470A">
          <w:rPr>
            <w:noProof/>
            <w:webHidden/>
          </w:rPr>
          <w:fldChar w:fldCharType="end"/>
        </w:r>
      </w:hyperlink>
    </w:p>
    <w:p w14:paraId="051871D4" w14:textId="540BD85E"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53" w:history="1">
        <w:r w:rsidR="008664BF" w:rsidRPr="0025470A">
          <w:rPr>
            <w:rStyle w:val="Hyperlink"/>
            <w:noProof/>
          </w:rPr>
          <w:t>Figure 73.Lots 20-23 Torbay Road</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_Toc86683053 \h </w:instrText>
        </w:r>
        <w:r w:rsidR="008664BF" w:rsidRPr="0025470A">
          <w:rPr>
            <w:noProof/>
            <w:webHidden/>
          </w:rPr>
        </w:r>
        <w:r w:rsidR="008664BF" w:rsidRPr="0025470A">
          <w:rPr>
            <w:noProof/>
            <w:webHidden/>
          </w:rPr>
          <w:fldChar w:fldCharType="separate"/>
        </w:r>
        <w:r w:rsidR="00D52C36">
          <w:rPr>
            <w:noProof/>
            <w:webHidden/>
          </w:rPr>
          <w:t>270</w:t>
        </w:r>
        <w:r w:rsidR="008664BF" w:rsidRPr="0025470A">
          <w:rPr>
            <w:noProof/>
            <w:webHidden/>
          </w:rPr>
          <w:fldChar w:fldCharType="end"/>
        </w:r>
      </w:hyperlink>
    </w:p>
    <w:p w14:paraId="15D3754F" w14:textId="5AFD1B42"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54" w:history="1">
        <w:r w:rsidR="008664BF" w:rsidRPr="0025470A">
          <w:rPr>
            <w:rStyle w:val="Hyperlink"/>
            <w:noProof/>
          </w:rPr>
          <w:t>Figure 74.Lot - 10 Chester Pass Road and portion of Lot 521 Mercer Road, Walmsley</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_Toc86683054 \h </w:instrText>
        </w:r>
        <w:r w:rsidR="008664BF" w:rsidRPr="0025470A">
          <w:rPr>
            <w:noProof/>
            <w:webHidden/>
          </w:rPr>
        </w:r>
        <w:r w:rsidR="008664BF" w:rsidRPr="0025470A">
          <w:rPr>
            <w:noProof/>
            <w:webHidden/>
          </w:rPr>
          <w:fldChar w:fldCharType="separate"/>
        </w:r>
        <w:r w:rsidR="00D52C36">
          <w:rPr>
            <w:noProof/>
            <w:webHidden/>
          </w:rPr>
          <w:t>271</w:t>
        </w:r>
        <w:r w:rsidR="008664BF" w:rsidRPr="0025470A">
          <w:rPr>
            <w:noProof/>
            <w:webHidden/>
          </w:rPr>
          <w:fldChar w:fldCharType="end"/>
        </w:r>
      </w:hyperlink>
    </w:p>
    <w:p w14:paraId="6C482061" w14:textId="4528DF78"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55" w:history="1">
        <w:r w:rsidR="008664BF" w:rsidRPr="0025470A">
          <w:rPr>
            <w:rStyle w:val="Hyperlink"/>
            <w:noProof/>
          </w:rPr>
          <w:t>Figure 75.Lots –Chester Pass Road, Pendeen Road, Copal Road and Mallard Road, Willyung</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_Toc86683055 \h </w:instrText>
        </w:r>
        <w:r w:rsidR="008664BF" w:rsidRPr="0025470A">
          <w:rPr>
            <w:noProof/>
            <w:webHidden/>
          </w:rPr>
        </w:r>
        <w:r w:rsidR="008664BF" w:rsidRPr="0025470A">
          <w:rPr>
            <w:noProof/>
            <w:webHidden/>
          </w:rPr>
          <w:fldChar w:fldCharType="separate"/>
        </w:r>
        <w:r w:rsidR="00D52C36">
          <w:rPr>
            <w:noProof/>
            <w:webHidden/>
          </w:rPr>
          <w:t>271</w:t>
        </w:r>
        <w:r w:rsidR="008664BF" w:rsidRPr="0025470A">
          <w:rPr>
            <w:noProof/>
            <w:webHidden/>
          </w:rPr>
          <w:fldChar w:fldCharType="end"/>
        </w:r>
      </w:hyperlink>
    </w:p>
    <w:p w14:paraId="260F0A6C" w14:textId="62F993E2"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56" w:history="1">
        <w:r w:rsidR="008664BF" w:rsidRPr="0025470A">
          <w:rPr>
            <w:rStyle w:val="Hyperlink"/>
            <w:noProof/>
          </w:rPr>
          <w:t>Figure 76.Lots – Cnr. Down Road and Albany Highway, Drome.</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_Toc86683056 \h </w:instrText>
        </w:r>
        <w:r w:rsidR="008664BF" w:rsidRPr="0025470A">
          <w:rPr>
            <w:noProof/>
            <w:webHidden/>
          </w:rPr>
        </w:r>
        <w:r w:rsidR="008664BF" w:rsidRPr="0025470A">
          <w:rPr>
            <w:noProof/>
            <w:webHidden/>
          </w:rPr>
          <w:fldChar w:fldCharType="separate"/>
        </w:r>
        <w:r w:rsidR="00D52C36">
          <w:rPr>
            <w:noProof/>
            <w:webHidden/>
          </w:rPr>
          <w:t>272</w:t>
        </w:r>
        <w:r w:rsidR="008664BF" w:rsidRPr="0025470A">
          <w:rPr>
            <w:noProof/>
            <w:webHidden/>
          </w:rPr>
          <w:fldChar w:fldCharType="end"/>
        </w:r>
      </w:hyperlink>
    </w:p>
    <w:p w14:paraId="2A0F9B57" w14:textId="11EB1167" w:rsidR="008664BF" w:rsidRPr="0025470A" w:rsidRDefault="00F96D24">
      <w:pPr>
        <w:pStyle w:val="TOC3"/>
        <w:tabs>
          <w:tab w:val="right" w:leader="dot" w:pos="9016"/>
        </w:tabs>
        <w:rPr>
          <w:rFonts w:eastAsiaTheme="minorEastAsia" w:cstheme="minorBidi"/>
          <w:i w:val="0"/>
          <w:iCs w:val="0"/>
          <w:noProof/>
          <w:szCs w:val="22"/>
          <w:lang w:eastAsia="en-AU" w:bidi="ar-SA"/>
        </w:rPr>
      </w:pPr>
      <w:hyperlink w:anchor="_Toc86683057" w:history="1">
        <w:r w:rsidR="008664BF" w:rsidRPr="0025470A">
          <w:rPr>
            <w:rStyle w:val="Hyperlink"/>
            <w:noProof/>
          </w:rPr>
          <w:t>Figure 77.Local Structure Plan &amp; Local Development Plan Areas</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_Toc86683057 \h </w:instrText>
        </w:r>
        <w:r w:rsidR="008664BF" w:rsidRPr="0025470A">
          <w:rPr>
            <w:noProof/>
            <w:webHidden/>
          </w:rPr>
        </w:r>
        <w:r w:rsidR="008664BF" w:rsidRPr="0025470A">
          <w:rPr>
            <w:noProof/>
            <w:webHidden/>
          </w:rPr>
          <w:fldChar w:fldCharType="separate"/>
        </w:r>
        <w:r w:rsidR="00D52C36">
          <w:rPr>
            <w:noProof/>
            <w:webHidden/>
          </w:rPr>
          <w:t>272</w:t>
        </w:r>
        <w:r w:rsidR="008664BF" w:rsidRPr="0025470A">
          <w:rPr>
            <w:noProof/>
            <w:webHidden/>
          </w:rPr>
          <w:fldChar w:fldCharType="end"/>
        </w:r>
      </w:hyperlink>
    </w:p>
    <w:p w14:paraId="33C724BC" w14:textId="6EE6E679" w:rsidR="008664BF" w:rsidRPr="0025470A" w:rsidRDefault="00F96D24">
      <w:pPr>
        <w:pStyle w:val="TOC1"/>
        <w:rPr>
          <w:rFonts w:eastAsiaTheme="minorEastAsia" w:cstheme="minorBidi"/>
          <w:b w:val="0"/>
          <w:bCs w:val="0"/>
          <w:caps w:val="0"/>
          <w:noProof/>
          <w:sz w:val="22"/>
          <w:szCs w:val="22"/>
          <w:lang w:eastAsia="en-AU" w:bidi="ar-SA"/>
        </w:rPr>
      </w:pPr>
      <w:hyperlink w:anchor="_Toc86683058" w:history="1">
        <w:r w:rsidR="008664BF" w:rsidRPr="0025470A">
          <w:rPr>
            <w:rStyle w:val="Hyperlink"/>
            <w:rFonts w:ascii="Arial" w:hAnsi="Arial" w:cs="Arial"/>
            <w:noProof/>
          </w:rPr>
          <w:t>Adoption</w:t>
        </w:r>
        <w:r w:rsidR="008664BF" w:rsidRPr="0025470A">
          <w:rPr>
            <w:noProof/>
            <w:webHidden/>
          </w:rPr>
          <w:tab/>
        </w:r>
        <w:r w:rsidR="008664BF" w:rsidRPr="0025470A">
          <w:rPr>
            <w:noProof/>
            <w:webHidden/>
          </w:rPr>
          <w:fldChar w:fldCharType="begin"/>
        </w:r>
        <w:r w:rsidR="008664BF" w:rsidRPr="0025470A">
          <w:rPr>
            <w:noProof/>
            <w:webHidden/>
          </w:rPr>
          <w:instrText xml:space="preserve"> PAGEREF _Toc86683058 \h </w:instrText>
        </w:r>
        <w:r w:rsidR="008664BF" w:rsidRPr="0025470A">
          <w:rPr>
            <w:noProof/>
            <w:webHidden/>
          </w:rPr>
        </w:r>
        <w:r w:rsidR="008664BF" w:rsidRPr="0025470A">
          <w:rPr>
            <w:noProof/>
            <w:webHidden/>
          </w:rPr>
          <w:fldChar w:fldCharType="separate"/>
        </w:r>
        <w:r w:rsidR="00D52C36">
          <w:rPr>
            <w:noProof/>
            <w:webHidden/>
          </w:rPr>
          <w:t>280</w:t>
        </w:r>
        <w:r w:rsidR="008664BF" w:rsidRPr="0025470A">
          <w:rPr>
            <w:noProof/>
            <w:webHidden/>
          </w:rPr>
          <w:fldChar w:fldCharType="end"/>
        </w:r>
      </w:hyperlink>
    </w:p>
    <w:p w14:paraId="4E1EE123" w14:textId="7BF7D2A4" w:rsidR="00C82EA5" w:rsidRPr="0025470A" w:rsidRDefault="00CC3C66" w:rsidP="00C82EA5">
      <w:pPr>
        <w:rPr>
          <w:rFonts w:cs="Arial"/>
        </w:rPr>
        <w:sectPr w:rsidR="00C82EA5" w:rsidRPr="0025470A" w:rsidSect="00AB4DF3">
          <w:headerReference w:type="even" r:id="rId18"/>
          <w:headerReference w:type="default" r:id="rId19"/>
          <w:footerReference w:type="default" r:id="rId20"/>
          <w:headerReference w:type="first" r:id="rId21"/>
          <w:pgSz w:w="11906" w:h="16838" w:code="9"/>
          <w:pgMar w:top="709" w:right="1440" w:bottom="1440" w:left="1440" w:header="709" w:footer="478" w:gutter="0"/>
          <w:pgNumType w:fmt="lowerRoman" w:start="1"/>
          <w:cols w:space="708"/>
          <w:rtlGutter/>
          <w:docGrid w:linePitch="360"/>
        </w:sectPr>
      </w:pPr>
      <w:r w:rsidRPr="0025470A">
        <w:rPr>
          <w:rFonts w:cs="Arial"/>
          <w:b/>
          <w:bCs/>
          <w:caps/>
        </w:rPr>
        <w:fldChar w:fldCharType="end"/>
      </w:r>
    </w:p>
    <w:p w14:paraId="34D980A4" w14:textId="223A4715" w:rsidR="00044B20" w:rsidRPr="0025470A" w:rsidRDefault="00044B20" w:rsidP="003A677E">
      <w:pPr>
        <w:pStyle w:val="Heading1"/>
      </w:pPr>
      <w:bookmarkStart w:id="22" w:name="_Part_1_–"/>
      <w:bookmarkStart w:id="23" w:name="_Toc380573628"/>
      <w:bookmarkStart w:id="24" w:name="_Toc528762833"/>
      <w:bookmarkStart w:id="25" w:name="_Toc56666554"/>
      <w:bookmarkStart w:id="26" w:name="_Toc86682906"/>
      <w:bookmarkEnd w:id="22"/>
      <w:r w:rsidRPr="0025470A">
        <w:t>Part 1 – Preliminary</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3"/>
      <w:bookmarkEnd w:id="24"/>
      <w:bookmarkEnd w:id="25"/>
      <w:bookmarkEnd w:id="26"/>
    </w:p>
    <w:p w14:paraId="17A4B97F" w14:textId="20886378" w:rsidR="00044B20" w:rsidRPr="0025470A" w:rsidRDefault="00886787" w:rsidP="003A677E">
      <w:pPr>
        <w:pStyle w:val="Heading21"/>
        <w:spacing w:after="120"/>
      </w:pPr>
      <w:bookmarkStart w:id="27" w:name="_Toc205710615"/>
      <w:bookmarkStart w:id="28" w:name="_Toc250545895"/>
      <w:bookmarkStart w:id="29" w:name="_Toc250551151"/>
      <w:bookmarkStart w:id="30" w:name="_Toc250556440"/>
      <w:bookmarkStart w:id="31" w:name="_Toc250556696"/>
      <w:bookmarkStart w:id="32" w:name="_Toc250557419"/>
      <w:bookmarkStart w:id="33" w:name="_Toc250557655"/>
      <w:bookmarkStart w:id="34" w:name="_Toc250557024"/>
      <w:bookmarkStart w:id="35" w:name="_Toc250557265"/>
      <w:bookmarkStart w:id="36" w:name="_Toc250628863"/>
      <w:bookmarkStart w:id="37" w:name="_Toc250630188"/>
      <w:bookmarkStart w:id="38" w:name="_Toc250630671"/>
      <w:bookmarkStart w:id="39" w:name="_Toc250631019"/>
      <w:bookmarkStart w:id="40" w:name="_Toc250633409"/>
      <w:bookmarkStart w:id="41" w:name="_Toc250642387"/>
      <w:bookmarkStart w:id="42" w:name="_Toc255903391"/>
      <w:bookmarkStart w:id="43" w:name="_Toc276743858"/>
      <w:bookmarkStart w:id="44" w:name="_Toc285442981"/>
      <w:bookmarkStart w:id="45" w:name="_Toc371581841"/>
      <w:bookmarkStart w:id="46" w:name="_Toc374017922"/>
      <w:bookmarkStart w:id="47" w:name="_Toc374018468"/>
      <w:bookmarkStart w:id="48" w:name="_Toc380573629"/>
      <w:bookmarkStart w:id="49" w:name="_Toc528762834"/>
      <w:bookmarkStart w:id="50" w:name="_Toc56666555"/>
      <w:bookmarkStart w:id="51" w:name="_Toc86682907"/>
      <w:bookmarkStart w:id="52" w:name="_Hlk7688183"/>
      <w:bookmarkStart w:id="53" w:name="A"/>
      <w:r w:rsidRPr="0025470A">
        <w:t>Citation</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bookmarkEnd w:id="52"/>
    <w:p w14:paraId="256CEDEB" w14:textId="4EF9DC03" w:rsidR="00F3615F" w:rsidRPr="0025470A" w:rsidRDefault="00B112E5" w:rsidP="003A677E">
      <w:pPr>
        <w:pStyle w:val="NoSpacing"/>
        <w:numPr>
          <w:ilvl w:val="0"/>
          <w:numId w:val="0"/>
        </w:numPr>
        <w:spacing w:before="120" w:after="120"/>
        <w:ind w:left="567"/>
        <w:rPr>
          <w:rFonts w:cs="Arial"/>
        </w:rPr>
      </w:pPr>
      <w:r w:rsidRPr="0025470A">
        <w:rPr>
          <w:rFonts w:cs="Arial"/>
        </w:rPr>
        <w:t xml:space="preserve">This local planning scheme is the City of Albany </w:t>
      </w:r>
      <w:r w:rsidRPr="0025470A">
        <w:rPr>
          <w:rFonts w:cs="Arial"/>
          <w:i/>
        </w:rPr>
        <w:t xml:space="preserve">Local Planning Scheme No. </w:t>
      </w:r>
      <w:r w:rsidR="00337646" w:rsidRPr="0025470A">
        <w:rPr>
          <w:rFonts w:cs="Arial"/>
          <w:i/>
        </w:rPr>
        <w:t>2</w:t>
      </w:r>
      <w:r w:rsidRPr="0025470A">
        <w:rPr>
          <w:rFonts w:cs="Arial"/>
        </w:rPr>
        <w:t>.</w:t>
      </w:r>
    </w:p>
    <w:p w14:paraId="47A34ECF" w14:textId="7D42726E" w:rsidR="00B112E5" w:rsidRPr="0025470A" w:rsidRDefault="00792DFC" w:rsidP="003A677E">
      <w:pPr>
        <w:pStyle w:val="Heading21"/>
        <w:spacing w:after="120"/>
      </w:pPr>
      <w:bookmarkStart w:id="54" w:name="_Toc56666556"/>
      <w:bookmarkStart w:id="55" w:name="_Toc86682908"/>
      <w:r w:rsidRPr="0025470A">
        <w:t>Commencement</w:t>
      </w:r>
      <w:bookmarkEnd w:id="54"/>
      <w:bookmarkEnd w:id="55"/>
    </w:p>
    <w:p w14:paraId="563FC176" w14:textId="316630C7" w:rsidR="00B112E5" w:rsidRPr="0025470A" w:rsidRDefault="00B112E5" w:rsidP="003A677E">
      <w:pPr>
        <w:pStyle w:val="NoSpacing"/>
        <w:numPr>
          <w:ilvl w:val="0"/>
          <w:numId w:val="0"/>
        </w:numPr>
        <w:spacing w:before="120" w:after="120"/>
        <w:ind w:left="567"/>
        <w:rPr>
          <w:rFonts w:cs="Arial"/>
        </w:rPr>
      </w:pPr>
      <w:r w:rsidRPr="0025470A">
        <w:rPr>
          <w:rFonts w:cs="Arial"/>
        </w:rPr>
        <w:t xml:space="preserve">Under section 87(4) of the Act, this local planning scheme comes into operation on the day on which it is published in the </w:t>
      </w:r>
      <w:r w:rsidRPr="0025470A">
        <w:rPr>
          <w:rFonts w:cs="Arial"/>
          <w:i/>
        </w:rPr>
        <w:t>Gazette</w:t>
      </w:r>
      <w:r w:rsidRPr="0025470A">
        <w:rPr>
          <w:rFonts w:cs="Arial"/>
        </w:rPr>
        <w:t>.</w:t>
      </w:r>
    </w:p>
    <w:p w14:paraId="34358DC4" w14:textId="138418E4" w:rsidR="00B112E5" w:rsidRPr="0025470A" w:rsidRDefault="00792DFC" w:rsidP="003A677E">
      <w:pPr>
        <w:pStyle w:val="Heading21"/>
        <w:spacing w:after="120"/>
      </w:pPr>
      <w:bookmarkStart w:id="56" w:name="_Toc56666557"/>
      <w:bookmarkStart w:id="57" w:name="_Toc86682909"/>
      <w:r w:rsidRPr="0025470A">
        <w:t xml:space="preserve">Scheme </w:t>
      </w:r>
      <w:r w:rsidR="00745082" w:rsidRPr="0025470A">
        <w:t>r</w:t>
      </w:r>
      <w:r w:rsidRPr="0025470A">
        <w:t>evoked</w:t>
      </w:r>
      <w:bookmarkEnd w:id="56"/>
      <w:bookmarkEnd w:id="57"/>
    </w:p>
    <w:p w14:paraId="5EF00D5C" w14:textId="676BCB7A" w:rsidR="00044B20" w:rsidRPr="0025470A" w:rsidRDefault="00044B20" w:rsidP="003A677E">
      <w:pPr>
        <w:pStyle w:val="NoSpacing"/>
        <w:numPr>
          <w:ilvl w:val="0"/>
          <w:numId w:val="0"/>
        </w:numPr>
        <w:spacing w:before="120" w:after="120"/>
        <w:ind w:left="567"/>
        <w:rPr>
          <w:rFonts w:cs="Arial"/>
        </w:rPr>
      </w:pPr>
      <w:r w:rsidRPr="0025470A">
        <w:rPr>
          <w:rFonts w:cs="Arial"/>
        </w:rPr>
        <w:t>The</w:t>
      </w:r>
      <w:r w:rsidR="00733AF3" w:rsidRPr="0025470A">
        <w:rPr>
          <w:rFonts w:cs="Arial"/>
        </w:rPr>
        <w:t xml:space="preserve"> following S</w:t>
      </w:r>
      <w:r w:rsidR="00FA56F9" w:rsidRPr="0025470A">
        <w:rPr>
          <w:rFonts w:cs="Arial"/>
        </w:rPr>
        <w:t>cheme is</w:t>
      </w:r>
      <w:r w:rsidRPr="0025470A">
        <w:rPr>
          <w:rFonts w:cs="Arial"/>
        </w:rPr>
        <w:t xml:space="preserve"> revoked:</w:t>
      </w:r>
    </w:p>
    <w:p w14:paraId="42BC9189" w14:textId="45B22E17" w:rsidR="00BC1452" w:rsidRPr="0025470A" w:rsidRDefault="00886787" w:rsidP="003A677E">
      <w:pPr>
        <w:pStyle w:val="NoSpacing"/>
        <w:numPr>
          <w:ilvl w:val="0"/>
          <w:numId w:val="0"/>
        </w:numPr>
        <w:spacing w:before="120" w:after="120"/>
        <w:ind w:left="567"/>
        <w:rPr>
          <w:rFonts w:cs="Arial"/>
        </w:rPr>
      </w:pPr>
      <w:r w:rsidRPr="0025470A">
        <w:rPr>
          <w:rFonts w:cs="Arial"/>
        </w:rPr>
        <w:t xml:space="preserve">City of Albany </w:t>
      </w:r>
      <w:r w:rsidRPr="0025470A">
        <w:rPr>
          <w:rFonts w:cs="Arial"/>
          <w:i/>
        </w:rPr>
        <w:t>Local Planning Scheme No.1</w:t>
      </w:r>
      <w:r w:rsidRPr="0025470A">
        <w:rPr>
          <w:rFonts w:cs="Arial"/>
        </w:rPr>
        <w:t>, Gazettal date 28 April 2014.</w:t>
      </w:r>
      <w:bookmarkStart w:id="58" w:name="_Hlk7689643"/>
    </w:p>
    <w:p w14:paraId="08FFF276" w14:textId="124A9D7F" w:rsidR="00044B20" w:rsidRPr="0025470A" w:rsidRDefault="00844257" w:rsidP="003A677E">
      <w:pPr>
        <w:pStyle w:val="Heading21"/>
        <w:spacing w:after="120"/>
      </w:pPr>
      <w:bookmarkStart w:id="59" w:name="_Toc56666558"/>
      <w:bookmarkStart w:id="60" w:name="_Toc86682910"/>
      <w:r w:rsidRPr="0025470A">
        <w:t>Notes do not form p</w:t>
      </w:r>
      <w:r w:rsidR="00886787" w:rsidRPr="0025470A">
        <w:t>art o</w:t>
      </w:r>
      <w:r w:rsidR="002313E6" w:rsidRPr="0025470A">
        <w:t>f Scheme</w:t>
      </w:r>
      <w:bookmarkEnd w:id="59"/>
      <w:bookmarkEnd w:id="60"/>
    </w:p>
    <w:bookmarkEnd w:id="58"/>
    <w:p w14:paraId="2949EA25" w14:textId="0CB5FDAE" w:rsidR="0096536E" w:rsidRPr="0025470A" w:rsidRDefault="0096536E" w:rsidP="003A677E">
      <w:pPr>
        <w:pStyle w:val="NoSpacing"/>
        <w:numPr>
          <w:ilvl w:val="0"/>
          <w:numId w:val="0"/>
        </w:numPr>
        <w:spacing w:before="120" w:after="120"/>
        <w:ind w:left="567"/>
        <w:rPr>
          <w:rFonts w:cs="Arial"/>
        </w:rPr>
      </w:pPr>
      <w:r w:rsidRPr="0025470A">
        <w:rPr>
          <w:rFonts w:eastAsia="Century Gothic" w:cs="Arial"/>
          <w:noProof/>
          <w:lang w:val="en-US"/>
        </w:rPr>
        <w:t>Notes, and instructions printed in italics, do not form part of this Scheme.</w:t>
      </w:r>
    </w:p>
    <w:p w14:paraId="6D3C50B2" w14:textId="1C762408" w:rsidR="0096536E" w:rsidRPr="0025470A" w:rsidRDefault="002313E6" w:rsidP="003A677E">
      <w:pPr>
        <w:pStyle w:val="Heading21"/>
        <w:spacing w:after="120"/>
      </w:pPr>
      <w:bookmarkStart w:id="61" w:name="_Toc56666559"/>
      <w:bookmarkStart w:id="62" w:name="_Toc86682911"/>
      <w:r w:rsidRPr="0025470A">
        <w:t>Responsib</w:t>
      </w:r>
      <w:bookmarkEnd w:id="61"/>
      <w:r w:rsidR="00745082" w:rsidRPr="0025470A">
        <w:t>ility for S</w:t>
      </w:r>
      <w:r w:rsidR="00150A93" w:rsidRPr="0025470A">
        <w:t>cheme</w:t>
      </w:r>
      <w:bookmarkEnd w:id="62"/>
    </w:p>
    <w:p w14:paraId="5E0560DF" w14:textId="4363BE0C" w:rsidR="001367BF" w:rsidRPr="0025470A" w:rsidRDefault="0096536E" w:rsidP="003A677E">
      <w:pPr>
        <w:pStyle w:val="NoSpacing"/>
        <w:numPr>
          <w:ilvl w:val="0"/>
          <w:numId w:val="0"/>
        </w:numPr>
        <w:spacing w:before="120" w:after="120"/>
        <w:ind w:left="567"/>
        <w:rPr>
          <w:rFonts w:cs="Arial"/>
        </w:rPr>
      </w:pPr>
      <w:r w:rsidRPr="0025470A">
        <w:rPr>
          <w:rFonts w:cs="Arial"/>
        </w:rPr>
        <w:t xml:space="preserve">The City of Albany is the </w:t>
      </w:r>
      <w:r w:rsidR="00485592" w:rsidRPr="0025470A">
        <w:rPr>
          <w:rFonts w:cs="Arial"/>
        </w:rPr>
        <w:t>local government</w:t>
      </w:r>
      <w:r w:rsidRPr="0025470A">
        <w:rPr>
          <w:rFonts w:cs="Arial"/>
        </w:rPr>
        <w:t xml:space="preserve"> responsible for the enforcement and implementation of this Scheme and the execution of any works required to be executed under this Scheme.</w:t>
      </w:r>
    </w:p>
    <w:p w14:paraId="0F623A35" w14:textId="6FA39BE1" w:rsidR="00044B20" w:rsidRPr="0025470A" w:rsidRDefault="00745082" w:rsidP="003A677E">
      <w:pPr>
        <w:pStyle w:val="Heading21"/>
        <w:spacing w:after="120"/>
      </w:pPr>
      <w:bookmarkStart w:id="63" w:name="_Toc205710617"/>
      <w:bookmarkStart w:id="64" w:name="_Toc250545897"/>
      <w:bookmarkStart w:id="65" w:name="_Toc250551154"/>
      <w:bookmarkStart w:id="66" w:name="_Toc250556443"/>
      <w:bookmarkStart w:id="67" w:name="_Toc250556699"/>
      <w:bookmarkStart w:id="68" w:name="_Toc250557422"/>
      <w:bookmarkStart w:id="69" w:name="_Toc250557658"/>
      <w:bookmarkStart w:id="70" w:name="_Toc250557027"/>
      <w:bookmarkStart w:id="71" w:name="_Toc250557268"/>
      <w:bookmarkStart w:id="72" w:name="_Toc250628866"/>
      <w:bookmarkStart w:id="73" w:name="_Toc250630191"/>
      <w:bookmarkStart w:id="74" w:name="_Toc250630674"/>
      <w:bookmarkStart w:id="75" w:name="_Toc250631022"/>
      <w:bookmarkStart w:id="76" w:name="_Toc250633412"/>
      <w:bookmarkStart w:id="77" w:name="_Toc250642390"/>
      <w:bookmarkStart w:id="78" w:name="_Toc255903394"/>
      <w:bookmarkStart w:id="79" w:name="_Toc276743860"/>
      <w:bookmarkStart w:id="80" w:name="_Toc285442983"/>
      <w:bookmarkStart w:id="81" w:name="_Toc371581843"/>
      <w:bookmarkStart w:id="82" w:name="_Toc374017924"/>
      <w:bookmarkStart w:id="83" w:name="_Toc374018470"/>
      <w:bookmarkStart w:id="84" w:name="_Toc380573631"/>
      <w:bookmarkStart w:id="85" w:name="_Toc528762836"/>
      <w:bookmarkStart w:id="86" w:name="_Toc56666560"/>
      <w:bookmarkStart w:id="87" w:name="_Toc86682912"/>
      <w:r w:rsidRPr="0025470A">
        <w:t>Scheme a</w:t>
      </w:r>
      <w:r w:rsidR="002313E6" w:rsidRPr="0025470A">
        <w:t>rea</w:t>
      </w:r>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p w14:paraId="465FCC02" w14:textId="2A384B7B" w:rsidR="00972A3F" w:rsidRPr="0025470A" w:rsidRDefault="00044B20" w:rsidP="003A677E">
      <w:pPr>
        <w:pStyle w:val="NoSpacing"/>
        <w:numPr>
          <w:ilvl w:val="0"/>
          <w:numId w:val="0"/>
        </w:numPr>
        <w:spacing w:before="120" w:after="120"/>
        <w:ind w:left="567"/>
        <w:rPr>
          <w:rFonts w:cs="Arial"/>
        </w:rPr>
      </w:pPr>
      <w:r w:rsidRPr="0025470A">
        <w:rPr>
          <w:rFonts w:cs="Arial"/>
        </w:rPr>
        <w:t xml:space="preserve">The Scheme applies to the Scheme area </w:t>
      </w:r>
      <w:r w:rsidR="00774655" w:rsidRPr="0025470A">
        <w:rPr>
          <w:rFonts w:cs="Arial"/>
        </w:rPr>
        <w:t xml:space="preserve">which </w:t>
      </w:r>
      <w:r w:rsidRPr="0025470A">
        <w:rPr>
          <w:rFonts w:cs="Arial"/>
        </w:rPr>
        <w:t xml:space="preserve">covers </w:t>
      </w:r>
      <w:r w:rsidR="0032208B" w:rsidRPr="0025470A">
        <w:rPr>
          <w:rFonts w:cs="Arial"/>
        </w:rPr>
        <w:t>the entire</w:t>
      </w:r>
      <w:r w:rsidRPr="0025470A">
        <w:rPr>
          <w:rFonts w:cs="Arial"/>
        </w:rPr>
        <w:t xml:space="preserve"> </w:t>
      </w:r>
      <w:r w:rsidR="00337493" w:rsidRPr="0025470A">
        <w:rPr>
          <w:rFonts w:cs="Arial"/>
        </w:rPr>
        <w:t>l</w:t>
      </w:r>
      <w:r w:rsidR="00485592" w:rsidRPr="0025470A">
        <w:rPr>
          <w:rFonts w:cs="Arial"/>
        </w:rPr>
        <w:t>ocal government</w:t>
      </w:r>
      <w:r w:rsidRPr="0025470A">
        <w:rPr>
          <w:rFonts w:cs="Arial"/>
        </w:rPr>
        <w:t xml:space="preserve"> district of the City of Albany</w:t>
      </w:r>
      <w:r w:rsidR="005B5381" w:rsidRPr="0025470A">
        <w:rPr>
          <w:rFonts w:cs="Arial"/>
        </w:rPr>
        <w:t>,</w:t>
      </w:r>
      <w:r w:rsidRPr="0025470A">
        <w:rPr>
          <w:rFonts w:cs="Arial"/>
        </w:rPr>
        <w:t xml:space="preserve"> as shown on the Scheme </w:t>
      </w:r>
      <w:r w:rsidR="00774655" w:rsidRPr="0025470A">
        <w:rPr>
          <w:rFonts w:cs="Arial"/>
        </w:rPr>
        <w:t>M</w:t>
      </w:r>
      <w:r w:rsidRPr="0025470A">
        <w:rPr>
          <w:rFonts w:cs="Arial"/>
        </w:rPr>
        <w:t>ap.</w:t>
      </w:r>
    </w:p>
    <w:p w14:paraId="642250E0" w14:textId="0035A7ED" w:rsidR="00044B20" w:rsidRPr="0025470A" w:rsidRDefault="00745082" w:rsidP="003A677E">
      <w:pPr>
        <w:pStyle w:val="Heading21"/>
        <w:spacing w:after="120"/>
      </w:pPr>
      <w:bookmarkStart w:id="88" w:name="_Toc205710618"/>
      <w:bookmarkStart w:id="89" w:name="_Toc250545898"/>
      <w:bookmarkStart w:id="90" w:name="_Toc250551155"/>
      <w:bookmarkStart w:id="91" w:name="_Toc250556444"/>
      <w:bookmarkStart w:id="92" w:name="_Toc250556700"/>
      <w:bookmarkStart w:id="93" w:name="_Toc250557423"/>
      <w:bookmarkStart w:id="94" w:name="_Toc250557659"/>
      <w:bookmarkStart w:id="95" w:name="_Toc250557028"/>
      <w:bookmarkStart w:id="96" w:name="_Toc250557269"/>
      <w:bookmarkStart w:id="97" w:name="_Toc250628867"/>
      <w:bookmarkStart w:id="98" w:name="_Toc250630192"/>
      <w:bookmarkStart w:id="99" w:name="_Toc250630675"/>
      <w:bookmarkStart w:id="100" w:name="_Toc250631023"/>
      <w:bookmarkStart w:id="101" w:name="_Toc250633413"/>
      <w:bookmarkStart w:id="102" w:name="_Toc250642391"/>
      <w:bookmarkStart w:id="103" w:name="_Toc255903395"/>
      <w:bookmarkStart w:id="104" w:name="_Toc276743861"/>
      <w:bookmarkStart w:id="105" w:name="_Toc285442984"/>
      <w:bookmarkStart w:id="106" w:name="_Toc371581844"/>
      <w:bookmarkStart w:id="107" w:name="_Toc374017925"/>
      <w:bookmarkStart w:id="108" w:name="_Toc374018471"/>
      <w:bookmarkStart w:id="109" w:name="_Toc380573632"/>
      <w:bookmarkStart w:id="110" w:name="_Toc528762837"/>
      <w:bookmarkStart w:id="111" w:name="_Toc56666561"/>
      <w:bookmarkStart w:id="112" w:name="_Toc86682913"/>
      <w:r w:rsidRPr="0025470A">
        <w:t>Contents of</w:t>
      </w:r>
      <w:r w:rsidR="002313E6" w:rsidRPr="0025470A">
        <w:t xml:space="preserve"> Scheme</w:t>
      </w:r>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p w14:paraId="206206A1" w14:textId="416AF8A2" w:rsidR="00FA4D9D" w:rsidRPr="0025470A" w:rsidRDefault="00FA4D9D" w:rsidP="00501FE0">
      <w:pPr>
        <w:pStyle w:val="NoSpacing"/>
        <w:numPr>
          <w:ilvl w:val="0"/>
          <w:numId w:val="31"/>
        </w:numPr>
        <w:spacing w:before="120" w:after="120"/>
        <w:ind w:left="992" w:hanging="425"/>
        <w:rPr>
          <w:rFonts w:cs="Arial"/>
        </w:rPr>
      </w:pPr>
      <w:r w:rsidRPr="0025470A">
        <w:rPr>
          <w:rFonts w:cs="Arial"/>
        </w:rPr>
        <w:t xml:space="preserve">In addition to the provisions set out in this document (the scheme text), this Scheme includes the following — </w:t>
      </w:r>
    </w:p>
    <w:p w14:paraId="1C0AC9D3" w14:textId="77777777" w:rsidR="00F52823" w:rsidRPr="0025470A" w:rsidRDefault="00F52823" w:rsidP="00501FE0">
      <w:pPr>
        <w:pStyle w:val="ListParagraph"/>
        <w:numPr>
          <w:ilvl w:val="0"/>
          <w:numId w:val="32"/>
        </w:numPr>
        <w:ind w:left="1559" w:hanging="567"/>
        <w:contextualSpacing w:val="0"/>
        <w:rPr>
          <w:rFonts w:cs="Arial"/>
        </w:rPr>
      </w:pPr>
      <w:r w:rsidRPr="0025470A">
        <w:rPr>
          <w:rFonts w:cs="Arial"/>
        </w:rPr>
        <w:t xml:space="preserve">the deemed provisions, (set out in the </w:t>
      </w:r>
      <w:r w:rsidRPr="0025470A">
        <w:rPr>
          <w:rFonts w:cs="Arial"/>
          <w:i/>
        </w:rPr>
        <w:t xml:space="preserve">Planning and Development (Local Planning Schemes) Regulations 2015 </w:t>
      </w:r>
      <w:r w:rsidRPr="0025470A">
        <w:rPr>
          <w:rFonts w:cs="Arial"/>
        </w:rPr>
        <w:t>Schedu</w:t>
      </w:r>
      <w:hyperlink w:anchor="_bookmark23" w:history="1">
        <w:r w:rsidRPr="0025470A">
          <w:rPr>
            <w:rStyle w:val="Hyperlink"/>
            <w:rFonts w:cs="Arial"/>
            <w:color w:val="auto"/>
            <w:u w:val="none"/>
          </w:rPr>
          <w:t>le 2</w:t>
        </w:r>
      </w:hyperlink>
      <w:r w:rsidRPr="0025470A">
        <w:rPr>
          <w:rFonts w:cs="Arial"/>
        </w:rPr>
        <w:t xml:space="preserve">) including any supplemental deemed provisions outlined in Table 6 and Table 7 of Schedule A of the scheme text; </w:t>
      </w:r>
    </w:p>
    <w:p w14:paraId="7D081AED" w14:textId="46642DA0" w:rsidR="00FA4D9D" w:rsidRPr="0025470A" w:rsidRDefault="003636CF" w:rsidP="00501FE0">
      <w:pPr>
        <w:pStyle w:val="ListParagraph"/>
        <w:numPr>
          <w:ilvl w:val="0"/>
          <w:numId w:val="32"/>
        </w:numPr>
        <w:ind w:left="1559" w:hanging="567"/>
        <w:contextualSpacing w:val="0"/>
        <w:rPr>
          <w:rFonts w:cs="Arial"/>
        </w:rPr>
      </w:pPr>
      <w:r w:rsidRPr="0025470A">
        <w:rPr>
          <w:rFonts w:cs="Arial"/>
        </w:rPr>
        <w:t>t</w:t>
      </w:r>
      <w:r w:rsidR="006A7543" w:rsidRPr="0025470A">
        <w:rPr>
          <w:rFonts w:cs="Arial"/>
        </w:rPr>
        <w:t xml:space="preserve">he </w:t>
      </w:r>
      <w:r w:rsidR="00F7509E" w:rsidRPr="0025470A">
        <w:rPr>
          <w:rFonts w:cs="Arial"/>
        </w:rPr>
        <w:t>Scheme Map;</w:t>
      </w:r>
    </w:p>
    <w:p w14:paraId="2E371531" w14:textId="5FD7E2F9" w:rsidR="00F7509E" w:rsidRPr="0025470A" w:rsidRDefault="003636CF" w:rsidP="00501FE0">
      <w:pPr>
        <w:pStyle w:val="ListParagraph"/>
        <w:numPr>
          <w:ilvl w:val="0"/>
          <w:numId w:val="32"/>
        </w:numPr>
        <w:ind w:left="1559" w:hanging="567"/>
        <w:contextualSpacing w:val="0"/>
        <w:rPr>
          <w:rFonts w:cs="Arial"/>
        </w:rPr>
      </w:pPr>
      <w:r w:rsidRPr="0025470A">
        <w:rPr>
          <w:rFonts w:cs="Arial"/>
        </w:rPr>
        <w:t>t</w:t>
      </w:r>
      <w:r w:rsidR="00F7509E" w:rsidRPr="0025470A">
        <w:rPr>
          <w:rFonts w:cs="Arial"/>
        </w:rPr>
        <w:t>he following plans, maps, diagrams, illustrations or materials —</w:t>
      </w:r>
    </w:p>
    <w:p w14:paraId="4773EFA0" w14:textId="77777777" w:rsidR="00F7509E" w:rsidRPr="0025470A" w:rsidRDefault="00F7509E" w:rsidP="00501FE0">
      <w:pPr>
        <w:pStyle w:val="ListParagraph"/>
        <w:numPr>
          <w:ilvl w:val="0"/>
          <w:numId w:val="279"/>
        </w:numPr>
        <w:ind w:left="1985" w:hanging="568"/>
        <w:contextualSpacing w:val="0"/>
        <w:rPr>
          <w:rFonts w:cs="Arial"/>
        </w:rPr>
      </w:pPr>
      <w:r w:rsidRPr="0025470A">
        <w:rPr>
          <w:rFonts w:cs="Arial"/>
        </w:rPr>
        <w:t>Supplemental Provisions contained in Schedule A of this Scheme;</w:t>
      </w:r>
    </w:p>
    <w:p w14:paraId="45BCBA85" w14:textId="49F50936" w:rsidR="00F7509E" w:rsidRPr="0025470A" w:rsidRDefault="00F7509E" w:rsidP="00501FE0">
      <w:pPr>
        <w:pStyle w:val="ListParagraph"/>
        <w:numPr>
          <w:ilvl w:val="0"/>
          <w:numId w:val="279"/>
        </w:numPr>
        <w:ind w:left="1985" w:hanging="568"/>
        <w:contextualSpacing w:val="0"/>
        <w:rPr>
          <w:rFonts w:cs="Arial"/>
        </w:rPr>
      </w:pPr>
      <w:r w:rsidRPr="0025470A">
        <w:rPr>
          <w:rFonts w:cs="Arial"/>
        </w:rPr>
        <w:t>Schedule 1</w:t>
      </w:r>
      <w:r w:rsidR="00E122A8" w:rsidRPr="0025470A">
        <w:rPr>
          <w:rFonts w:cs="Arial"/>
        </w:rPr>
        <w:t>-</w:t>
      </w:r>
      <w:r w:rsidR="005050AE" w:rsidRPr="0025470A">
        <w:rPr>
          <w:rFonts w:cs="Arial"/>
        </w:rPr>
        <w:t>1</w:t>
      </w:r>
      <w:r w:rsidR="00E30130" w:rsidRPr="0025470A">
        <w:rPr>
          <w:rFonts w:cs="Arial"/>
        </w:rPr>
        <w:t>4</w:t>
      </w:r>
      <w:r w:rsidRPr="0025470A">
        <w:rPr>
          <w:rFonts w:cs="Arial"/>
        </w:rPr>
        <w:t xml:space="preserve"> of this Scheme; </w:t>
      </w:r>
    </w:p>
    <w:p w14:paraId="6CE2F746" w14:textId="353BCD9E" w:rsidR="00522FE9" w:rsidRPr="0025470A" w:rsidRDefault="00A077C8" w:rsidP="00501FE0">
      <w:pPr>
        <w:pStyle w:val="ListParagraph"/>
        <w:numPr>
          <w:ilvl w:val="0"/>
          <w:numId w:val="279"/>
        </w:numPr>
        <w:ind w:left="1985" w:hanging="568"/>
        <w:contextualSpacing w:val="0"/>
        <w:rPr>
          <w:rFonts w:cs="Arial"/>
        </w:rPr>
      </w:pPr>
      <w:r w:rsidRPr="0025470A">
        <w:t xml:space="preserve">Plans </w:t>
      </w:r>
      <w:r w:rsidR="00F00FC2" w:rsidRPr="0025470A">
        <w:t>–</w:t>
      </w:r>
      <w:r w:rsidRPr="0025470A">
        <w:t xml:space="preserve"> </w:t>
      </w:r>
      <w:r w:rsidR="00F00FC2" w:rsidRPr="0025470A">
        <w:t>Policy</w:t>
      </w:r>
      <w:r w:rsidR="00244941" w:rsidRPr="0025470A">
        <w:t xml:space="preserve"> Plan</w:t>
      </w:r>
      <w:r w:rsidR="00F00FC2" w:rsidRPr="0025470A">
        <w:t>, Precinct</w:t>
      </w:r>
      <w:r w:rsidR="00244941" w:rsidRPr="0025470A">
        <w:t xml:space="preserve"> Plans</w:t>
      </w:r>
      <w:r w:rsidR="00F00FC2" w:rsidRPr="0025470A">
        <w:t xml:space="preserve">, </w:t>
      </w:r>
      <w:r w:rsidR="00D34CED" w:rsidRPr="0025470A">
        <w:t xml:space="preserve">Local </w:t>
      </w:r>
      <w:r w:rsidR="00522FE9" w:rsidRPr="0025470A">
        <w:t>Structure Plan</w:t>
      </w:r>
      <w:r w:rsidR="00244941" w:rsidRPr="0025470A">
        <w:t>s</w:t>
      </w:r>
      <w:r w:rsidR="00522FE9" w:rsidRPr="0025470A">
        <w:t xml:space="preserve"> and Local Development Plan</w:t>
      </w:r>
      <w:r w:rsidR="00244941" w:rsidRPr="0025470A">
        <w:t>s</w:t>
      </w:r>
      <w:r w:rsidR="00522FE9" w:rsidRPr="0025470A">
        <w:t>.</w:t>
      </w:r>
    </w:p>
    <w:p w14:paraId="4DB5AD8E" w14:textId="24717B95" w:rsidR="002A53BB" w:rsidRPr="0025470A" w:rsidRDefault="00044B20" w:rsidP="00501FE0">
      <w:pPr>
        <w:pStyle w:val="NoSpacing"/>
        <w:numPr>
          <w:ilvl w:val="0"/>
          <w:numId w:val="31"/>
        </w:numPr>
        <w:spacing w:before="120" w:after="120"/>
        <w:ind w:left="992" w:hanging="425"/>
        <w:rPr>
          <w:rFonts w:cs="Arial"/>
        </w:rPr>
      </w:pPr>
      <w:r w:rsidRPr="0025470A">
        <w:rPr>
          <w:rFonts w:cs="Arial"/>
        </w:rPr>
        <w:t xml:space="preserve">The Scheme is to be read in conjunction with the </w:t>
      </w:r>
      <w:r w:rsidR="00F7509E" w:rsidRPr="0025470A">
        <w:rPr>
          <w:rFonts w:cs="Arial"/>
        </w:rPr>
        <w:t>Albany Local Planning Strategy for the Scheme area.</w:t>
      </w:r>
    </w:p>
    <w:p w14:paraId="3F11B5E8" w14:textId="25EA0C5C" w:rsidR="00044B20" w:rsidRPr="0025470A" w:rsidRDefault="00745082" w:rsidP="003A677E">
      <w:pPr>
        <w:pStyle w:val="Heading21"/>
        <w:spacing w:after="120"/>
      </w:pPr>
      <w:bookmarkStart w:id="113" w:name="_Toc205710619"/>
      <w:bookmarkStart w:id="114" w:name="_Toc250545899"/>
      <w:bookmarkStart w:id="115" w:name="_Toc250551156"/>
      <w:bookmarkStart w:id="116" w:name="_Toc250556445"/>
      <w:bookmarkStart w:id="117" w:name="_Toc250556701"/>
      <w:bookmarkStart w:id="118" w:name="_Toc250557424"/>
      <w:bookmarkStart w:id="119" w:name="_Toc250557660"/>
      <w:bookmarkStart w:id="120" w:name="_Toc250557029"/>
      <w:bookmarkStart w:id="121" w:name="_Toc250557270"/>
      <w:bookmarkStart w:id="122" w:name="_Toc250628868"/>
      <w:bookmarkStart w:id="123" w:name="_Toc250630193"/>
      <w:bookmarkStart w:id="124" w:name="_Toc250630676"/>
      <w:bookmarkStart w:id="125" w:name="_Toc250631024"/>
      <w:bookmarkStart w:id="126" w:name="_Toc250633414"/>
      <w:bookmarkStart w:id="127" w:name="_Toc250642392"/>
      <w:bookmarkStart w:id="128" w:name="_Toc255903396"/>
      <w:bookmarkStart w:id="129" w:name="_Toc276743862"/>
      <w:bookmarkStart w:id="130" w:name="_Toc285442985"/>
      <w:bookmarkStart w:id="131" w:name="_Toc371581845"/>
      <w:bookmarkStart w:id="132" w:name="_Toc374017926"/>
      <w:bookmarkStart w:id="133" w:name="_Toc374018472"/>
      <w:bookmarkStart w:id="134" w:name="_Toc380573633"/>
      <w:bookmarkStart w:id="135" w:name="_Toc528762838"/>
      <w:bookmarkStart w:id="136" w:name="_Toc56666562"/>
      <w:bookmarkStart w:id="137" w:name="_Toc86682914"/>
      <w:r w:rsidRPr="0025470A">
        <w:t>Purposes of</w:t>
      </w:r>
      <w:r w:rsidR="002313E6" w:rsidRPr="0025470A">
        <w:t xml:space="preserve"> Scheme</w:t>
      </w:r>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p>
    <w:p w14:paraId="257C669D" w14:textId="1979A009" w:rsidR="00044B20" w:rsidRPr="0025470A" w:rsidRDefault="00044B20" w:rsidP="003A677E">
      <w:pPr>
        <w:pStyle w:val="NoSpacing"/>
        <w:numPr>
          <w:ilvl w:val="0"/>
          <w:numId w:val="0"/>
        </w:numPr>
        <w:spacing w:before="120" w:after="120"/>
        <w:ind w:left="567"/>
        <w:rPr>
          <w:rFonts w:cs="Arial"/>
        </w:rPr>
      </w:pPr>
      <w:r w:rsidRPr="0025470A">
        <w:rPr>
          <w:rFonts w:cs="Arial"/>
        </w:rPr>
        <w:t>The purpose</w:t>
      </w:r>
      <w:r w:rsidR="00774655" w:rsidRPr="0025470A">
        <w:rPr>
          <w:rFonts w:cs="Arial"/>
        </w:rPr>
        <w:t>s</w:t>
      </w:r>
      <w:r w:rsidR="00F7509E" w:rsidRPr="0025470A">
        <w:rPr>
          <w:rFonts w:cs="Arial"/>
        </w:rPr>
        <w:t xml:space="preserve"> of this</w:t>
      </w:r>
      <w:r w:rsidRPr="0025470A">
        <w:rPr>
          <w:rFonts w:cs="Arial"/>
        </w:rPr>
        <w:t xml:space="preserve"> Scheme </w:t>
      </w:r>
      <w:r w:rsidR="00774655" w:rsidRPr="0025470A">
        <w:rPr>
          <w:rFonts w:cs="Arial"/>
        </w:rPr>
        <w:t>are</w:t>
      </w:r>
      <w:r w:rsidRPr="0025470A">
        <w:rPr>
          <w:rFonts w:cs="Arial"/>
        </w:rPr>
        <w:t xml:space="preserve"> to:</w:t>
      </w:r>
    </w:p>
    <w:p w14:paraId="30796D01" w14:textId="05FA4F8D" w:rsidR="00044B20" w:rsidRPr="0025470A" w:rsidRDefault="003636CF" w:rsidP="00501FE0">
      <w:pPr>
        <w:pStyle w:val="ListParagraph"/>
        <w:numPr>
          <w:ilvl w:val="0"/>
          <w:numId w:val="33"/>
        </w:numPr>
        <w:spacing w:before="100" w:after="0"/>
        <w:ind w:left="1134" w:hanging="567"/>
        <w:contextualSpacing w:val="0"/>
        <w:rPr>
          <w:rFonts w:cs="Arial"/>
        </w:rPr>
      </w:pPr>
      <w:r w:rsidRPr="0025470A">
        <w:rPr>
          <w:rFonts w:cs="Arial"/>
        </w:rPr>
        <w:t>s</w:t>
      </w:r>
      <w:r w:rsidR="006A7543" w:rsidRPr="0025470A">
        <w:rPr>
          <w:rFonts w:cs="Arial"/>
        </w:rPr>
        <w:t xml:space="preserve">et </w:t>
      </w:r>
      <w:r w:rsidR="00044B20" w:rsidRPr="0025470A">
        <w:rPr>
          <w:rFonts w:cs="Arial"/>
        </w:rPr>
        <w:t xml:space="preserve">out the </w:t>
      </w:r>
      <w:r w:rsidR="00485592" w:rsidRPr="0025470A">
        <w:rPr>
          <w:rFonts w:cs="Arial"/>
        </w:rPr>
        <w:t>local government</w:t>
      </w:r>
      <w:r w:rsidR="00044B20" w:rsidRPr="0025470A">
        <w:rPr>
          <w:rFonts w:cs="Arial"/>
        </w:rPr>
        <w:t xml:space="preserve">’s planning aims </w:t>
      </w:r>
      <w:r w:rsidR="00A717B5" w:rsidRPr="0025470A">
        <w:rPr>
          <w:rFonts w:cs="Arial"/>
        </w:rPr>
        <w:t xml:space="preserve">and intentions </w:t>
      </w:r>
      <w:r w:rsidR="00044B20" w:rsidRPr="0025470A">
        <w:rPr>
          <w:rFonts w:cs="Arial"/>
        </w:rPr>
        <w:t>for the Scheme area;</w:t>
      </w:r>
      <w:r w:rsidR="00A717B5" w:rsidRPr="0025470A">
        <w:rPr>
          <w:rFonts w:cs="Arial"/>
        </w:rPr>
        <w:t xml:space="preserve"> and</w:t>
      </w:r>
    </w:p>
    <w:p w14:paraId="3D577C48" w14:textId="617B1876" w:rsidR="00044B20" w:rsidRPr="0025470A" w:rsidRDefault="003636CF" w:rsidP="00501FE0">
      <w:pPr>
        <w:pStyle w:val="ListParagraph"/>
        <w:numPr>
          <w:ilvl w:val="0"/>
          <w:numId w:val="33"/>
        </w:numPr>
        <w:spacing w:before="100" w:after="0"/>
        <w:ind w:left="1134" w:hanging="567"/>
        <w:contextualSpacing w:val="0"/>
        <w:rPr>
          <w:rFonts w:cs="Arial"/>
        </w:rPr>
      </w:pPr>
      <w:r w:rsidRPr="0025470A">
        <w:rPr>
          <w:rFonts w:cs="Arial"/>
        </w:rPr>
        <w:t>s</w:t>
      </w:r>
      <w:r w:rsidR="006A7543" w:rsidRPr="0025470A">
        <w:rPr>
          <w:rFonts w:cs="Arial"/>
        </w:rPr>
        <w:t xml:space="preserve">et </w:t>
      </w:r>
      <w:r w:rsidR="00044B20" w:rsidRPr="0025470A">
        <w:rPr>
          <w:rFonts w:cs="Arial"/>
        </w:rPr>
        <w:t xml:space="preserve">aside land as </w:t>
      </w:r>
      <w:r w:rsidR="00A717B5" w:rsidRPr="0025470A">
        <w:rPr>
          <w:rFonts w:cs="Arial"/>
        </w:rPr>
        <w:t xml:space="preserve">local </w:t>
      </w:r>
      <w:r w:rsidR="00044B20" w:rsidRPr="0025470A">
        <w:rPr>
          <w:rFonts w:cs="Arial"/>
        </w:rPr>
        <w:t>reserves for public purposes;</w:t>
      </w:r>
      <w:r w:rsidR="00A717B5" w:rsidRPr="0025470A">
        <w:rPr>
          <w:rFonts w:cs="Arial"/>
        </w:rPr>
        <w:t xml:space="preserve"> and</w:t>
      </w:r>
    </w:p>
    <w:p w14:paraId="6047A37B" w14:textId="5E501BBD" w:rsidR="00044B20" w:rsidRPr="0025470A" w:rsidRDefault="003636CF" w:rsidP="00501FE0">
      <w:pPr>
        <w:pStyle w:val="ListParagraph"/>
        <w:numPr>
          <w:ilvl w:val="0"/>
          <w:numId w:val="33"/>
        </w:numPr>
        <w:spacing w:before="100" w:after="0"/>
        <w:ind w:left="1134" w:hanging="567"/>
        <w:contextualSpacing w:val="0"/>
        <w:rPr>
          <w:rFonts w:cs="Arial"/>
        </w:rPr>
      </w:pPr>
      <w:r w:rsidRPr="0025470A">
        <w:rPr>
          <w:rFonts w:cs="Arial"/>
        </w:rPr>
        <w:t>z</w:t>
      </w:r>
      <w:r w:rsidR="006A7543" w:rsidRPr="0025470A">
        <w:rPr>
          <w:rFonts w:cs="Arial"/>
        </w:rPr>
        <w:t xml:space="preserve">one </w:t>
      </w:r>
      <w:r w:rsidR="00044B20" w:rsidRPr="0025470A">
        <w:rPr>
          <w:rFonts w:cs="Arial"/>
        </w:rPr>
        <w:t>land within the Scheme area for the purposes defined in th</w:t>
      </w:r>
      <w:r w:rsidR="00A717B5" w:rsidRPr="0025470A">
        <w:rPr>
          <w:rFonts w:cs="Arial"/>
        </w:rPr>
        <w:t>is</w:t>
      </w:r>
      <w:r w:rsidR="00044B20" w:rsidRPr="0025470A">
        <w:rPr>
          <w:rFonts w:cs="Arial"/>
        </w:rPr>
        <w:t xml:space="preserve"> Scheme;</w:t>
      </w:r>
      <w:r w:rsidR="00A717B5" w:rsidRPr="0025470A">
        <w:rPr>
          <w:rFonts w:cs="Arial"/>
        </w:rPr>
        <w:t xml:space="preserve"> and</w:t>
      </w:r>
    </w:p>
    <w:p w14:paraId="7EFB0C43" w14:textId="5B6F7BFD" w:rsidR="003636CF" w:rsidRPr="0025470A" w:rsidRDefault="003636CF" w:rsidP="00501FE0">
      <w:pPr>
        <w:pStyle w:val="ListParagraph"/>
        <w:numPr>
          <w:ilvl w:val="0"/>
          <w:numId w:val="33"/>
        </w:numPr>
        <w:spacing w:before="100" w:after="0"/>
        <w:ind w:left="1134" w:hanging="567"/>
        <w:contextualSpacing w:val="0"/>
        <w:rPr>
          <w:rFonts w:cs="Arial"/>
        </w:rPr>
      </w:pPr>
      <w:bookmarkStart w:id="138" w:name="_Toc205710620"/>
      <w:bookmarkStart w:id="139" w:name="_Toc250545900"/>
      <w:bookmarkStart w:id="140" w:name="_Toc250551157"/>
      <w:bookmarkStart w:id="141" w:name="_Toc250556446"/>
      <w:bookmarkStart w:id="142" w:name="_Toc250556702"/>
      <w:bookmarkStart w:id="143" w:name="_Toc250557425"/>
      <w:bookmarkStart w:id="144" w:name="_Toc250557661"/>
      <w:bookmarkStart w:id="145" w:name="_Toc250557030"/>
      <w:bookmarkStart w:id="146" w:name="_Toc250557271"/>
      <w:bookmarkStart w:id="147" w:name="_Toc250628869"/>
      <w:bookmarkStart w:id="148" w:name="_Toc250630194"/>
      <w:bookmarkStart w:id="149" w:name="_Toc250630677"/>
      <w:bookmarkStart w:id="150" w:name="_Toc250631025"/>
      <w:bookmarkStart w:id="151" w:name="_Toc250633415"/>
      <w:bookmarkStart w:id="152" w:name="_Toc250642393"/>
      <w:bookmarkStart w:id="153" w:name="_Toc255903397"/>
      <w:bookmarkStart w:id="154" w:name="_Toc276743863"/>
      <w:bookmarkStart w:id="155" w:name="_Toc285442986"/>
      <w:bookmarkStart w:id="156" w:name="_Toc371581846"/>
      <w:bookmarkStart w:id="157" w:name="_Toc374017927"/>
      <w:bookmarkStart w:id="158" w:name="_Toc374018473"/>
      <w:bookmarkStart w:id="159" w:name="_Toc380573634"/>
      <w:bookmarkStart w:id="160" w:name="_Toc528762839"/>
      <w:bookmarkStart w:id="161" w:name="_Toc56666563"/>
      <w:r w:rsidRPr="0025470A">
        <w:rPr>
          <w:rFonts w:cs="Arial"/>
        </w:rPr>
        <w:t xml:space="preserve">control and guide development including processes for the preparation of structure plans and local development plans; and </w:t>
      </w:r>
    </w:p>
    <w:p w14:paraId="483BA82F" w14:textId="3F54A7A1" w:rsidR="003636CF" w:rsidRPr="0025470A" w:rsidRDefault="003636CF" w:rsidP="00501FE0">
      <w:pPr>
        <w:pStyle w:val="ListParagraph"/>
        <w:numPr>
          <w:ilvl w:val="0"/>
          <w:numId w:val="33"/>
        </w:numPr>
        <w:spacing w:before="100" w:after="0"/>
        <w:ind w:left="1134" w:hanging="567"/>
        <w:contextualSpacing w:val="0"/>
        <w:rPr>
          <w:rFonts w:cs="Arial"/>
        </w:rPr>
      </w:pPr>
      <w:r w:rsidRPr="0025470A">
        <w:rPr>
          <w:rFonts w:cs="Arial"/>
        </w:rPr>
        <w:t xml:space="preserve">set out procedures for the assessment and determination of development applications; and </w:t>
      </w:r>
    </w:p>
    <w:p w14:paraId="23449E9D" w14:textId="60CD580E" w:rsidR="003636CF" w:rsidRPr="0025470A" w:rsidRDefault="003636CF" w:rsidP="00501FE0">
      <w:pPr>
        <w:pStyle w:val="ListParagraph"/>
        <w:numPr>
          <w:ilvl w:val="0"/>
          <w:numId w:val="33"/>
        </w:numPr>
        <w:spacing w:before="100" w:after="0"/>
        <w:ind w:left="1134" w:hanging="567"/>
        <w:contextualSpacing w:val="0"/>
        <w:rPr>
          <w:rFonts w:cs="Arial"/>
        </w:rPr>
      </w:pPr>
      <w:r w:rsidRPr="0025470A">
        <w:rPr>
          <w:rFonts w:cs="Arial"/>
        </w:rPr>
        <w:t xml:space="preserve">set out procedures for contributions to be made for the costs of providing infrastructure in connection with development through development contribution plans; and </w:t>
      </w:r>
    </w:p>
    <w:p w14:paraId="1D6FE46D" w14:textId="54A1286B" w:rsidR="003636CF" w:rsidRPr="0025470A" w:rsidRDefault="003636CF" w:rsidP="00501FE0">
      <w:pPr>
        <w:pStyle w:val="ListParagraph"/>
        <w:numPr>
          <w:ilvl w:val="0"/>
          <w:numId w:val="33"/>
        </w:numPr>
        <w:spacing w:before="100" w:after="0"/>
        <w:ind w:left="1134" w:hanging="567"/>
        <w:contextualSpacing w:val="0"/>
        <w:rPr>
          <w:rFonts w:cs="Arial"/>
        </w:rPr>
      </w:pPr>
      <w:r w:rsidRPr="0025470A">
        <w:rPr>
          <w:rFonts w:cs="Arial"/>
        </w:rPr>
        <w:t xml:space="preserve">make provision for the administration and enforcement of this Scheme; and </w:t>
      </w:r>
    </w:p>
    <w:p w14:paraId="28746996" w14:textId="77777777" w:rsidR="003636CF" w:rsidRPr="0025470A" w:rsidRDefault="003636CF" w:rsidP="00501FE0">
      <w:pPr>
        <w:pStyle w:val="ListParagraph"/>
        <w:numPr>
          <w:ilvl w:val="0"/>
          <w:numId w:val="33"/>
        </w:numPr>
        <w:spacing w:before="100" w:after="0"/>
        <w:ind w:left="1134" w:hanging="567"/>
        <w:contextualSpacing w:val="0"/>
        <w:rPr>
          <w:rFonts w:cs="Arial"/>
        </w:rPr>
      </w:pPr>
      <w:r w:rsidRPr="0025470A">
        <w:rPr>
          <w:rFonts w:cs="Arial"/>
        </w:rPr>
        <w:t>address other matters referred to in Schedule 7 of the Act.</w:t>
      </w:r>
    </w:p>
    <w:p w14:paraId="489582B4" w14:textId="09374D02" w:rsidR="00044B20" w:rsidRPr="0025470A" w:rsidRDefault="002313E6" w:rsidP="00F52823">
      <w:pPr>
        <w:pStyle w:val="Heading21"/>
      </w:pPr>
      <w:bookmarkStart w:id="162" w:name="_Toc86682915"/>
      <w:r w:rsidRPr="0025470A">
        <w:t>Ai</w:t>
      </w:r>
      <w:r w:rsidR="00844257" w:rsidRPr="0025470A">
        <w:t>ms o</w:t>
      </w:r>
      <w:r w:rsidRPr="0025470A">
        <w:t>f Scheme</w:t>
      </w:r>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14:paraId="2AC40E5B" w14:textId="7021EC9B" w:rsidR="00044B20" w:rsidRPr="0025470A" w:rsidRDefault="00745082" w:rsidP="003A677E">
      <w:pPr>
        <w:spacing w:before="120" w:after="120" w:line="240" w:lineRule="auto"/>
        <w:ind w:left="567" w:firstLine="0"/>
        <w:rPr>
          <w:rFonts w:cs="Arial"/>
        </w:rPr>
      </w:pPr>
      <w:r w:rsidRPr="0025470A">
        <w:rPr>
          <w:rFonts w:cs="Arial"/>
        </w:rPr>
        <w:t xml:space="preserve">The aims of this </w:t>
      </w:r>
      <w:r w:rsidR="00044B20" w:rsidRPr="0025470A">
        <w:rPr>
          <w:rFonts w:cs="Arial"/>
        </w:rPr>
        <w:t>Scheme are:</w:t>
      </w:r>
    </w:p>
    <w:p w14:paraId="5E799C44" w14:textId="77777777" w:rsidR="009969DF" w:rsidRPr="0025470A" w:rsidRDefault="009969DF" w:rsidP="00501FE0">
      <w:pPr>
        <w:pStyle w:val="ListParagraph"/>
        <w:numPr>
          <w:ilvl w:val="0"/>
          <w:numId w:val="68"/>
        </w:numPr>
        <w:spacing w:before="100" w:after="0"/>
        <w:ind w:left="1134" w:hanging="505"/>
        <w:contextualSpacing w:val="0"/>
        <w:rPr>
          <w:rFonts w:cs="Arial"/>
        </w:rPr>
      </w:pPr>
      <w:r w:rsidRPr="0025470A">
        <w:rPr>
          <w:rFonts w:cs="Arial"/>
        </w:rPr>
        <w:t>Define by zoning and reservation of land use and the types of development permitted on land to assist in guiding decisions of investors, public authorities, residents and business people.</w:t>
      </w:r>
    </w:p>
    <w:p w14:paraId="23ACB38F" w14:textId="5491BD13" w:rsidR="00044B20" w:rsidRPr="0025470A" w:rsidRDefault="00E54B16" w:rsidP="00501FE0">
      <w:pPr>
        <w:pStyle w:val="ListParagraph"/>
        <w:numPr>
          <w:ilvl w:val="0"/>
          <w:numId w:val="68"/>
        </w:numPr>
        <w:spacing w:before="100" w:after="0"/>
        <w:ind w:left="1134" w:hanging="505"/>
        <w:contextualSpacing w:val="0"/>
        <w:rPr>
          <w:rFonts w:cs="Arial"/>
        </w:rPr>
      </w:pPr>
      <w:r w:rsidRPr="0025470A">
        <w:rPr>
          <w:rFonts w:cs="Arial"/>
        </w:rPr>
        <w:t>R</w:t>
      </w:r>
      <w:r w:rsidR="00044B20" w:rsidRPr="0025470A">
        <w:rPr>
          <w:rFonts w:cs="Arial"/>
        </w:rPr>
        <w:t>egula</w:t>
      </w:r>
      <w:r w:rsidRPr="0025470A">
        <w:rPr>
          <w:rFonts w:cs="Arial"/>
        </w:rPr>
        <w:t>te</w:t>
      </w:r>
      <w:r w:rsidR="00044B20" w:rsidRPr="0025470A">
        <w:rPr>
          <w:rFonts w:cs="Arial"/>
        </w:rPr>
        <w:t xml:space="preserve"> public and private development, the use of land and the carrying out of works in order to achieve a high</w:t>
      </w:r>
      <w:r w:rsidRPr="0025470A">
        <w:rPr>
          <w:rFonts w:cs="Arial"/>
        </w:rPr>
        <w:t xml:space="preserve"> quality of life for residents.</w:t>
      </w:r>
    </w:p>
    <w:p w14:paraId="2402A40D" w14:textId="77777777" w:rsidR="00745082" w:rsidRPr="0025470A" w:rsidRDefault="00745082" w:rsidP="00501FE0">
      <w:pPr>
        <w:pStyle w:val="ListParagraph"/>
        <w:numPr>
          <w:ilvl w:val="0"/>
          <w:numId w:val="68"/>
        </w:numPr>
        <w:spacing w:before="100" w:after="0"/>
        <w:ind w:left="1134" w:hanging="505"/>
        <w:contextualSpacing w:val="0"/>
        <w:rPr>
          <w:rFonts w:cs="Arial"/>
        </w:rPr>
      </w:pPr>
      <w:r w:rsidRPr="0025470A">
        <w:rPr>
          <w:rFonts w:cs="Arial"/>
        </w:rPr>
        <w:t>Promote the conservation and management of the natural environment and the sustainable management of all-natural resources including water, land, minerals and basic raw materials to prevent land degradation.</w:t>
      </w:r>
    </w:p>
    <w:p w14:paraId="3D968553" w14:textId="4510F0FB" w:rsidR="00044B20" w:rsidRPr="0025470A" w:rsidRDefault="00044B20" w:rsidP="00501FE0">
      <w:pPr>
        <w:pStyle w:val="ListParagraph"/>
        <w:numPr>
          <w:ilvl w:val="0"/>
          <w:numId w:val="68"/>
        </w:numPr>
        <w:spacing w:before="100" w:after="0"/>
        <w:ind w:left="1134" w:hanging="505"/>
        <w:contextualSpacing w:val="0"/>
        <w:rPr>
          <w:rFonts w:cs="Arial"/>
        </w:rPr>
      </w:pPr>
      <w:r w:rsidRPr="0025470A">
        <w:rPr>
          <w:rFonts w:cs="Arial"/>
        </w:rPr>
        <w:t>Promote a hierarchy of commercial activity within a framework which consolidates central area functions, promot</w:t>
      </w:r>
      <w:r w:rsidR="009969DF" w:rsidRPr="0025470A">
        <w:rPr>
          <w:rFonts w:cs="Arial"/>
        </w:rPr>
        <w:t>es strong neighbourhood centres and</w:t>
      </w:r>
      <w:r w:rsidRPr="0025470A">
        <w:rPr>
          <w:rFonts w:cs="Arial"/>
        </w:rPr>
        <w:t xml:space="preserve"> rehabilitates an</w:t>
      </w:r>
      <w:r w:rsidR="009969DF" w:rsidRPr="0025470A">
        <w:rPr>
          <w:rFonts w:cs="Arial"/>
        </w:rPr>
        <w:t>d revitalises existing premises.</w:t>
      </w:r>
    </w:p>
    <w:p w14:paraId="6A75557F" w14:textId="77777777" w:rsidR="00B8783B" w:rsidRPr="0025470A" w:rsidRDefault="00B8783B" w:rsidP="00501FE0">
      <w:pPr>
        <w:pStyle w:val="ListParagraph"/>
        <w:numPr>
          <w:ilvl w:val="0"/>
          <w:numId w:val="68"/>
        </w:numPr>
        <w:spacing w:before="100" w:after="0"/>
        <w:ind w:left="1134" w:hanging="505"/>
        <w:contextualSpacing w:val="0"/>
        <w:rPr>
          <w:rFonts w:cs="Arial"/>
        </w:rPr>
      </w:pPr>
      <w:r w:rsidRPr="0025470A">
        <w:rPr>
          <w:rFonts w:cs="Arial"/>
          <w:lang w:eastAsia="en-AU"/>
        </w:rPr>
        <w:t>Define a framework of controls and buffer areas for land uses such as the port, airport, speedway, major extractive industries, infrastructure facilities and other similar activities to ensure the designated land use is not compromised by the development of noise-sensitive developments such as residential housing or create potential nuisance claims (noise, odour, chemicals).</w:t>
      </w:r>
    </w:p>
    <w:p w14:paraId="140C9B71" w14:textId="77777777" w:rsidR="00745082" w:rsidRPr="0025470A" w:rsidRDefault="00745082" w:rsidP="00501FE0">
      <w:pPr>
        <w:pStyle w:val="ListParagraph"/>
        <w:numPr>
          <w:ilvl w:val="0"/>
          <w:numId w:val="68"/>
        </w:numPr>
        <w:spacing w:before="100" w:after="0"/>
        <w:ind w:left="1134" w:hanging="505"/>
        <w:contextualSpacing w:val="0"/>
        <w:rPr>
          <w:rFonts w:cs="Arial"/>
        </w:rPr>
      </w:pPr>
      <w:r w:rsidRPr="0025470A">
        <w:rPr>
          <w:rFonts w:cs="Arial"/>
        </w:rPr>
        <w:t>Protect and conserve Albany’s unique cultural heritage. Promote awareness of Aboriginal and historic heritage, including the conservation and protection of historic buildings, areas, precincts and places of archaeological significance. .</w:t>
      </w:r>
    </w:p>
    <w:p w14:paraId="01FE2B2B" w14:textId="77777777" w:rsidR="00044B20" w:rsidRPr="0025470A" w:rsidRDefault="00044B20" w:rsidP="00501FE0">
      <w:pPr>
        <w:pStyle w:val="ListParagraph"/>
        <w:numPr>
          <w:ilvl w:val="0"/>
          <w:numId w:val="68"/>
        </w:numPr>
        <w:spacing w:before="100" w:after="0"/>
        <w:ind w:left="1134" w:hanging="505"/>
        <w:contextualSpacing w:val="0"/>
        <w:rPr>
          <w:rFonts w:cs="Arial"/>
        </w:rPr>
      </w:pPr>
      <w:r w:rsidRPr="0025470A">
        <w:rPr>
          <w:rFonts w:cs="Arial"/>
        </w:rPr>
        <w:t>Set aside adequate land to accommodate the employment and industrial needs of residents within the scheme area.</w:t>
      </w:r>
    </w:p>
    <w:p w14:paraId="1FD77AE8" w14:textId="72C27A37" w:rsidR="00713807" w:rsidRPr="0025470A" w:rsidRDefault="00844257" w:rsidP="003A677E">
      <w:pPr>
        <w:pStyle w:val="Heading21"/>
        <w:spacing w:after="120"/>
      </w:pPr>
      <w:bookmarkStart w:id="163" w:name="_Toc56666565"/>
      <w:bookmarkStart w:id="164" w:name="_Toc86682916"/>
      <w:r w:rsidRPr="0025470A">
        <w:t>Relationship w</w:t>
      </w:r>
      <w:r w:rsidR="00745082" w:rsidRPr="0025470A">
        <w:t>ith l</w:t>
      </w:r>
      <w:r w:rsidR="002313E6" w:rsidRPr="0025470A">
        <w:t xml:space="preserve">ocal </w:t>
      </w:r>
      <w:r w:rsidR="00745082" w:rsidRPr="0025470A">
        <w:t>l</w:t>
      </w:r>
      <w:r w:rsidR="002313E6" w:rsidRPr="0025470A">
        <w:t>aws</w:t>
      </w:r>
      <w:bookmarkEnd w:id="163"/>
      <w:bookmarkEnd w:id="164"/>
    </w:p>
    <w:p w14:paraId="2892D61F" w14:textId="69063D50" w:rsidR="00713807" w:rsidRPr="0025470A" w:rsidRDefault="00713807" w:rsidP="003A677E">
      <w:pPr>
        <w:spacing w:before="120" w:after="120" w:line="240" w:lineRule="auto"/>
        <w:ind w:left="567" w:firstLine="0"/>
        <w:rPr>
          <w:rFonts w:cs="Arial"/>
        </w:rPr>
      </w:pPr>
      <w:r w:rsidRPr="0025470A">
        <w:rPr>
          <w:rFonts w:cs="Arial"/>
        </w:rPr>
        <w:t>Where a provision of the Scheme is inconsistent with a Local Law, the provision of the Scheme prevails</w:t>
      </w:r>
      <w:r w:rsidRPr="0025470A">
        <w:rPr>
          <w:rFonts w:eastAsia="Century Gothic" w:cs="Arial"/>
          <w:noProof/>
          <w:lang w:val="en-US" w:bidi="ar-SA"/>
        </w:rPr>
        <w:t xml:space="preserve"> </w:t>
      </w:r>
      <w:r w:rsidRPr="0025470A">
        <w:rPr>
          <w:rFonts w:cs="Arial"/>
          <w:lang w:val="en-US"/>
        </w:rPr>
        <w:t>to the extent of the inconsistency</w:t>
      </w:r>
      <w:r w:rsidRPr="0025470A">
        <w:rPr>
          <w:rFonts w:cs="Arial"/>
        </w:rPr>
        <w:t>.</w:t>
      </w:r>
    </w:p>
    <w:p w14:paraId="242D33D0" w14:textId="7FD4033A" w:rsidR="00713807" w:rsidRPr="0025470A" w:rsidRDefault="00844257" w:rsidP="00F52823">
      <w:pPr>
        <w:pStyle w:val="Heading21"/>
      </w:pPr>
      <w:bookmarkStart w:id="165" w:name="_Toc56666566"/>
      <w:bookmarkStart w:id="166" w:name="_Toc86682917"/>
      <w:r w:rsidRPr="0025470A">
        <w:t>Relationship with o</w:t>
      </w:r>
      <w:r w:rsidR="002313E6" w:rsidRPr="0025470A">
        <w:t>ther</w:t>
      </w:r>
      <w:r w:rsidR="00745082" w:rsidRPr="0025470A">
        <w:t xml:space="preserve"> local planning s</w:t>
      </w:r>
      <w:r w:rsidR="002313E6" w:rsidRPr="0025470A">
        <w:t>chemes</w:t>
      </w:r>
      <w:bookmarkEnd w:id="165"/>
      <w:bookmarkEnd w:id="166"/>
    </w:p>
    <w:p w14:paraId="75297027" w14:textId="5BDA1C54" w:rsidR="00713807" w:rsidRPr="0025470A" w:rsidRDefault="00713807" w:rsidP="003A677E">
      <w:pPr>
        <w:spacing w:before="120" w:after="120" w:line="240" w:lineRule="auto"/>
        <w:ind w:left="567" w:firstLine="0"/>
        <w:rPr>
          <w:rFonts w:cs="Arial"/>
        </w:rPr>
      </w:pPr>
      <w:r w:rsidRPr="0025470A">
        <w:rPr>
          <w:rFonts w:cs="Arial"/>
        </w:rPr>
        <w:t>There are no other Schemes of the City of Albany which apply to the Scheme area.</w:t>
      </w:r>
    </w:p>
    <w:p w14:paraId="241BB1D8" w14:textId="0196D539" w:rsidR="003636CF" w:rsidRPr="0025470A" w:rsidRDefault="00745082" w:rsidP="003A677E">
      <w:pPr>
        <w:pStyle w:val="Heading21"/>
        <w:spacing w:after="120"/>
      </w:pPr>
      <w:bookmarkStart w:id="167" w:name="_Toc86682918"/>
      <w:bookmarkEnd w:id="53"/>
      <w:r w:rsidRPr="0025470A">
        <w:t>Relationship with region p</w:t>
      </w:r>
      <w:r w:rsidR="00F909B5" w:rsidRPr="0025470A">
        <w:t>lanning S</w:t>
      </w:r>
      <w:r w:rsidR="003636CF" w:rsidRPr="0025470A">
        <w:t>cheme</w:t>
      </w:r>
      <w:bookmarkEnd w:id="167"/>
      <w:r w:rsidR="003636CF" w:rsidRPr="0025470A">
        <w:t xml:space="preserve"> </w:t>
      </w:r>
    </w:p>
    <w:p w14:paraId="1A5A6169" w14:textId="34198C55" w:rsidR="00F909B5" w:rsidRPr="0025470A" w:rsidRDefault="003636CF" w:rsidP="003A677E">
      <w:pPr>
        <w:spacing w:before="120" w:after="120"/>
        <w:ind w:hanging="284"/>
        <w:rPr>
          <w:rFonts w:cs="Arial"/>
        </w:rPr>
      </w:pPr>
      <w:r w:rsidRPr="0025470A">
        <w:rPr>
          <w:rFonts w:cs="Arial"/>
        </w:rPr>
        <w:t>There are no region planning schemes which apply to the Scheme area</w:t>
      </w:r>
      <w:r w:rsidR="00745082" w:rsidRPr="0025470A">
        <w:rPr>
          <w:rFonts w:cs="Arial"/>
        </w:rPr>
        <w:t>.</w:t>
      </w:r>
      <w:r w:rsidR="00F909B5" w:rsidRPr="0025470A">
        <w:rPr>
          <w:rFonts w:cs="Arial"/>
        </w:rPr>
        <w:br w:type="page"/>
      </w:r>
    </w:p>
    <w:p w14:paraId="7DE13DA6" w14:textId="5CAE8AD7" w:rsidR="00044B20" w:rsidRPr="0025470A" w:rsidRDefault="00044B20" w:rsidP="003A2EB5">
      <w:pPr>
        <w:pStyle w:val="Heading1"/>
        <w:rPr>
          <w:rFonts w:ascii="Arial" w:hAnsi="Arial" w:cs="Arial"/>
        </w:rPr>
      </w:pPr>
      <w:bookmarkStart w:id="168" w:name="_Toc205710630"/>
      <w:bookmarkStart w:id="169" w:name="_Toc250545910"/>
      <w:bookmarkStart w:id="170" w:name="_Toc250551167"/>
      <w:bookmarkStart w:id="171" w:name="_Toc250556456"/>
      <w:bookmarkStart w:id="172" w:name="_Toc250556712"/>
      <w:bookmarkStart w:id="173" w:name="_Toc250557435"/>
      <w:bookmarkStart w:id="174" w:name="_Toc250557671"/>
      <w:bookmarkStart w:id="175" w:name="_Toc250557040"/>
      <w:bookmarkStart w:id="176" w:name="_Toc250557281"/>
      <w:bookmarkStart w:id="177" w:name="_Toc250628879"/>
      <w:bookmarkStart w:id="178" w:name="_Toc250630204"/>
      <w:bookmarkStart w:id="179" w:name="_Toc250630687"/>
      <w:bookmarkStart w:id="180" w:name="_Toc250631035"/>
      <w:bookmarkStart w:id="181" w:name="_Toc250633425"/>
      <w:bookmarkStart w:id="182" w:name="_Toc250642403"/>
      <w:bookmarkStart w:id="183" w:name="_Toc255903410"/>
      <w:bookmarkStart w:id="184" w:name="_Toc276743874"/>
      <w:bookmarkStart w:id="185" w:name="_Toc285442997"/>
      <w:bookmarkStart w:id="186" w:name="_Toc371581857"/>
      <w:bookmarkStart w:id="187" w:name="_Toc374017938"/>
      <w:bookmarkStart w:id="188" w:name="_Toc374018484"/>
      <w:bookmarkStart w:id="189" w:name="_Toc380573645"/>
      <w:bookmarkStart w:id="190" w:name="_Toc528762850"/>
      <w:bookmarkStart w:id="191" w:name="_Toc56666567"/>
      <w:bookmarkStart w:id="192" w:name="_Toc86682919"/>
      <w:r w:rsidRPr="0025470A">
        <w:rPr>
          <w:rFonts w:ascii="Arial" w:hAnsi="Arial" w:cs="Arial"/>
        </w:rPr>
        <w:t xml:space="preserve">Part </w:t>
      </w:r>
      <w:r w:rsidR="007209ED" w:rsidRPr="0025470A">
        <w:rPr>
          <w:rFonts w:ascii="Arial" w:hAnsi="Arial" w:cs="Arial"/>
        </w:rPr>
        <w:t>2</w:t>
      </w:r>
      <w:r w:rsidRPr="0025470A">
        <w:rPr>
          <w:rFonts w:ascii="Arial" w:hAnsi="Arial" w:cs="Arial"/>
        </w:rPr>
        <w:t xml:space="preserve"> </w:t>
      </w:r>
      <w:r w:rsidR="005A20E2" w:rsidRPr="0025470A">
        <w:rPr>
          <w:rFonts w:ascii="Arial" w:hAnsi="Arial" w:cs="Arial"/>
        </w:rPr>
        <w:t>–</w:t>
      </w:r>
      <w:r w:rsidRPr="0025470A">
        <w:rPr>
          <w:rFonts w:ascii="Arial" w:hAnsi="Arial" w:cs="Arial"/>
        </w:rPr>
        <w:t xml:space="preserve"> Reserves</w:t>
      </w:r>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
    <w:p w14:paraId="4F10A15E" w14:textId="57C0C93A" w:rsidR="00EB1AC5" w:rsidRPr="0025470A" w:rsidRDefault="002313E6" w:rsidP="001B7960">
      <w:pPr>
        <w:pStyle w:val="Heading21"/>
        <w:spacing w:before="100"/>
      </w:pPr>
      <w:bookmarkStart w:id="193" w:name="_Toc276743876"/>
      <w:bookmarkStart w:id="194" w:name="_Toc285442999"/>
      <w:bookmarkStart w:id="195" w:name="_Toc371581859"/>
      <w:bookmarkStart w:id="196" w:name="_Toc374017940"/>
      <w:bookmarkStart w:id="197" w:name="_Toc374018486"/>
      <w:bookmarkStart w:id="198" w:name="_Toc380573647"/>
      <w:bookmarkStart w:id="199" w:name="_Toc528762852"/>
      <w:bookmarkStart w:id="200" w:name="_Toc56666569"/>
      <w:bookmarkStart w:id="201" w:name="_Toc86682920"/>
      <w:r w:rsidRPr="0025470A">
        <w:t>Regional Reserves</w:t>
      </w:r>
      <w:bookmarkEnd w:id="193"/>
      <w:bookmarkEnd w:id="194"/>
      <w:bookmarkEnd w:id="195"/>
      <w:bookmarkEnd w:id="196"/>
      <w:bookmarkEnd w:id="197"/>
      <w:bookmarkEnd w:id="198"/>
      <w:bookmarkEnd w:id="199"/>
      <w:bookmarkEnd w:id="200"/>
      <w:bookmarkEnd w:id="201"/>
    </w:p>
    <w:p w14:paraId="4C0B71EF" w14:textId="524D9223" w:rsidR="00EB1AC5" w:rsidRPr="0025470A" w:rsidRDefault="00EB1AC5" w:rsidP="001B7960">
      <w:pPr>
        <w:spacing w:before="100" w:line="240" w:lineRule="auto"/>
        <w:ind w:left="567" w:firstLine="0"/>
        <w:rPr>
          <w:rFonts w:cs="Arial"/>
        </w:rPr>
      </w:pPr>
      <w:r w:rsidRPr="0025470A">
        <w:rPr>
          <w:rFonts w:cs="Arial"/>
        </w:rPr>
        <w:t>There are no regional reserves in the scheme area.</w:t>
      </w:r>
    </w:p>
    <w:p w14:paraId="6E1EAF0B" w14:textId="311E6783" w:rsidR="00044B20" w:rsidRPr="0025470A" w:rsidRDefault="002313E6" w:rsidP="001B7960">
      <w:pPr>
        <w:pStyle w:val="Heading21"/>
        <w:spacing w:before="100"/>
      </w:pPr>
      <w:bookmarkStart w:id="202" w:name="_Toc205710632"/>
      <w:bookmarkStart w:id="203" w:name="_Toc250545912"/>
      <w:bookmarkStart w:id="204" w:name="_Toc250551169"/>
      <w:bookmarkStart w:id="205" w:name="_Toc250556458"/>
      <w:bookmarkStart w:id="206" w:name="_Toc250556714"/>
      <w:bookmarkStart w:id="207" w:name="_Toc250557437"/>
      <w:bookmarkStart w:id="208" w:name="_Toc250557673"/>
      <w:bookmarkStart w:id="209" w:name="_Toc250557042"/>
      <w:bookmarkStart w:id="210" w:name="_Toc250557283"/>
      <w:bookmarkStart w:id="211" w:name="_Toc250628881"/>
      <w:bookmarkStart w:id="212" w:name="_Toc250630206"/>
      <w:bookmarkStart w:id="213" w:name="_Toc250630689"/>
      <w:bookmarkStart w:id="214" w:name="_Toc250631037"/>
      <w:bookmarkStart w:id="215" w:name="_Toc250633427"/>
      <w:bookmarkStart w:id="216" w:name="_Toc250642405"/>
      <w:bookmarkStart w:id="217" w:name="_Toc255903412"/>
      <w:bookmarkStart w:id="218" w:name="_Toc276743877"/>
      <w:bookmarkStart w:id="219" w:name="_Toc285443000"/>
      <w:bookmarkStart w:id="220" w:name="_Toc371581860"/>
      <w:bookmarkStart w:id="221" w:name="_Toc374017941"/>
      <w:bookmarkStart w:id="222" w:name="_Toc374018487"/>
      <w:bookmarkStart w:id="223" w:name="_Toc380573648"/>
      <w:bookmarkStart w:id="224" w:name="_Toc528762853"/>
      <w:bookmarkStart w:id="225" w:name="_Toc56666570"/>
      <w:bookmarkStart w:id="226" w:name="_Toc86682921"/>
      <w:r w:rsidRPr="0025470A">
        <w:t>Local Reserves</w:t>
      </w:r>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p>
    <w:p w14:paraId="1CAD0DC7" w14:textId="7F558394" w:rsidR="001E662D" w:rsidRPr="0025470A" w:rsidRDefault="001E662D" w:rsidP="00501FE0">
      <w:pPr>
        <w:pStyle w:val="ListParagraph"/>
        <w:numPr>
          <w:ilvl w:val="0"/>
          <w:numId w:val="34"/>
        </w:numPr>
        <w:spacing w:before="100"/>
        <w:ind w:left="1134" w:hanging="567"/>
        <w:contextualSpacing w:val="0"/>
        <w:rPr>
          <w:rFonts w:cs="Arial"/>
        </w:rPr>
      </w:pPr>
      <w:r w:rsidRPr="0025470A">
        <w:rPr>
          <w:rFonts w:cs="Arial"/>
        </w:rPr>
        <w:t>In this clause —</w:t>
      </w:r>
    </w:p>
    <w:p w14:paraId="35F63E52" w14:textId="4888DB05" w:rsidR="001E662D" w:rsidRPr="0025470A" w:rsidRDefault="001E662D" w:rsidP="00501FE0">
      <w:pPr>
        <w:pStyle w:val="ListParagraph"/>
        <w:numPr>
          <w:ilvl w:val="0"/>
          <w:numId w:val="283"/>
        </w:numPr>
        <w:spacing w:before="100"/>
        <w:ind w:left="1701" w:hanging="567"/>
        <w:contextualSpacing w:val="0"/>
        <w:rPr>
          <w:rFonts w:cs="Arial"/>
          <w:lang w:val="en-US"/>
        </w:rPr>
      </w:pPr>
      <w:r w:rsidRPr="0025470A">
        <w:rPr>
          <w:rFonts w:cs="Arial"/>
          <w:b/>
          <w:bCs/>
          <w:i/>
          <w:lang w:val="en-US"/>
        </w:rPr>
        <w:t>Department of Main Roads</w:t>
      </w:r>
      <w:r w:rsidRPr="0025470A">
        <w:rPr>
          <w:rFonts w:cs="Arial"/>
          <w:bCs/>
          <w:i/>
          <w:lang w:val="en-US"/>
        </w:rPr>
        <w:t xml:space="preserve"> </w:t>
      </w:r>
      <w:r w:rsidRPr="0025470A">
        <w:rPr>
          <w:rFonts w:cs="Arial"/>
          <w:lang w:val="en-US"/>
        </w:rPr>
        <w:t xml:space="preserve">means the department principally assisting in the administration of the </w:t>
      </w:r>
      <w:r w:rsidRPr="0025470A">
        <w:rPr>
          <w:rFonts w:cs="Arial"/>
          <w:i/>
          <w:lang w:val="en-US"/>
        </w:rPr>
        <w:t>Main Roads Act 1930</w:t>
      </w:r>
      <w:r w:rsidRPr="0025470A">
        <w:rPr>
          <w:rFonts w:cs="Arial"/>
          <w:lang w:val="en-US"/>
        </w:rPr>
        <w:t>;</w:t>
      </w:r>
    </w:p>
    <w:p w14:paraId="42C19E04" w14:textId="77777777" w:rsidR="001E662D" w:rsidRPr="0025470A" w:rsidRDefault="001E662D" w:rsidP="00501FE0">
      <w:pPr>
        <w:pStyle w:val="ListParagraph"/>
        <w:numPr>
          <w:ilvl w:val="0"/>
          <w:numId w:val="283"/>
        </w:numPr>
        <w:spacing w:before="100"/>
        <w:ind w:left="1701" w:hanging="567"/>
        <w:contextualSpacing w:val="0"/>
        <w:rPr>
          <w:rFonts w:cs="Arial"/>
          <w:lang w:val="en-US"/>
        </w:rPr>
      </w:pPr>
      <w:r w:rsidRPr="0025470A">
        <w:rPr>
          <w:rFonts w:cs="Arial"/>
          <w:b/>
          <w:bCs/>
          <w:i/>
          <w:lang w:val="en-US"/>
        </w:rPr>
        <w:t>Western Australian Road Hierarchy</w:t>
      </w:r>
      <w:r w:rsidRPr="0025470A">
        <w:rPr>
          <w:rFonts w:cs="Arial"/>
          <w:bCs/>
          <w:i/>
          <w:lang w:val="en-US"/>
        </w:rPr>
        <w:t xml:space="preserve"> </w:t>
      </w:r>
      <w:r w:rsidRPr="0025470A">
        <w:rPr>
          <w:rFonts w:cs="Arial"/>
          <w:lang w:val="en-US"/>
        </w:rPr>
        <w:t>means the document of that name available on the website maintained by the Department of Main Roads.</w:t>
      </w:r>
    </w:p>
    <w:p w14:paraId="299B7C3C" w14:textId="65090F95" w:rsidR="001E662D" w:rsidRPr="0025470A" w:rsidRDefault="001E662D" w:rsidP="00501FE0">
      <w:pPr>
        <w:pStyle w:val="ListParagraph"/>
        <w:numPr>
          <w:ilvl w:val="0"/>
          <w:numId w:val="34"/>
        </w:numPr>
        <w:spacing w:before="100"/>
        <w:ind w:left="1134" w:hanging="567"/>
        <w:contextualSpacing w:val="0"/>
        <w:rPr>
          <w:rFonts w:cs="Arial"/>
        </w:rPr>
      </w:pPr>
      <w:r w:rsidRPr="0025470A">
        <w:rPr>
          <w:rFonts w:cs="Arial"/>
        </w:rPr>
        <w:t>Local reserves are shown on the Scheme Map according to the legend on the Scheme Map.</w:t>
      </w:r>
    </w:p>
    <w:p w14:paraId="4CF9C451" w14:textId="37ACF9DD" w:rsidR="001E662D" w:rsidRPr="0025470A" w:rsidRDefault="001E662D" w:rsidP="00501FE0">
      <w:pPr>
        <w:pStyle w:val="ListParagraph"/>
        <w:numPr>
          <w:ilvl w:val="0"/>
          <w:numId w:val="34"/>
        </w:numPr>
        <w:spacing w:before="100"/>
        <w:ind w:left="1134" w:hanging="567"/>
        <w:contextualSpacing w:val="0"/>
        <w:rPr>
          <w:rFonts w:cs="Arial"/>
        </w:rPr>
      </w:pPr>
      <w:r w:rsidRPr="0025470A">
        <w:rPr>
          <w:rFonts w:cs="Arial"/>
        </w:rPr>
        <w:t>The objectives of each local reserve are as follows –</w:t>
      </w:r>
    </w:p>
    <w:p w14:paraId="68F9DBD7" w14:textId="6F183B14" w:rsidR="003A2EB5" w:rsidRPr="0025470A" w:rsidRDefault="00335269" w:rsidP="00501FE0">
      <w:pPr>
        <w:pStyle w:val="Heading4"/>
        <w:numPr>
          <w:ilvl w:val="0"/>
          <w:numId w:val="609"/>
        </w:numPr>
        <w:spacing w:before="100" w:after="120"/>
        <w:ind w:left="714" w:hanging="357"/>
        <w:rPr>
          <w:rFonts w:cs="Arial"/>
          <w:lang w:eastAsia="en-AU"/>
        </w:rPr>
      </w:pPr>
      <w:bookmarkStart w:id="227" w:name="_Toc56666571"/>
      <w:bookmarkStart w:id="228" w:name="_Toc86682922"/>
      <w:r w:rsidRPr="0025470A">
        <w:t>Reserve Objectives</w:t>
      </w:r>
      <w:bookmarkEnd w:id="227"/>
      <w:bookmarkEnd w:id="228"/>
    </w:p>
    <w:tbl>
      <w:tblPr>
        <w:tblStyle w:val="TableGrid"/>
        <w:tblW w:w="9924" w:type="dxa"/>
        <w:tblInd w:w="-431" w:type="dxa"/>
        <w:tblLook w:val="04A0" w:firstRow="1" w:lastRow="0" w:firstColumn="1" w:lastColumn="0" w:noHBand="0" w:noVBand="1"/>
      </w:tblPr>
      <w:tblGrid>
        <w:gridCol w:w="2836"/>
        <w:gridCol w:w="7088"/>
      </w:tblGrid>
      <w:tr w:rsidR="00335269" w:rsidRPr="0025470A" w14:paraId="586025D3" w14:textId="77777777" w:rsidTr="008C75A6">
        <w:trPr>
          <w:tblHeader/>
        </w:trPr>
        <w:tc>
          <w:tcPr>
            <w:tcW w:w="2836" w:type="dxa"/>
            <w:shd w:val="clear" w:color="auto" w:fill="D9D9D9" w:themeFill="background1" w:themeFillShade="D9"/>
          </w:tcPr>
          <w:p w14:paraId="30FD8DE6" w14:textId="77777777" w:rsidR="00335269" w:rsidRPr="0025470A" w:rsidRDefault="00335269" w:rsidP="008528BA">
            <w:pPr>
              <w:tabs>
                <w:tab w:val="left" w:pos="851"/>
              </w:tabs>
              <w:spacing w:before="120" w:after="120" w:line="240" w:lineRule="auto"/>
              <w:ind w:left="0" w:firstLine="0"/>
              <w:jc w:val="left"/>
              <w:rPr>
                <w:rFonts w:cs="Arial"/>
                <w:b/>
                <w:lang w:val="en-US"/>
              </w:rPr>
            </w:pPr>
            <w:r w:rsidRPr="0025470A">
              <w:rPr>
                <w:rFonts w:cs="Arial"/>
                <w:b/>
                <w:lang w:val="en-US"/>
              </w:rPr>
              <w:t>Reserve Name</w:t>
            </w:r>
          </w:p>
        </w:tc>
        <w:tc>
          <w:tcPr>
            <w:tcW w:w="7088" w:type="dxa"/>
            <w:shd w:val="clear" w:color="auto" w:fill="D9D9D9" w:themeFill="background1" w:themeFillShade="D9"/>
          </w:tcPr>
          <w:p w14:paraId="0A396EE6" w14:textId="77777777" w:rsidR="00335269" w:rsidRPr="0025470A" w:rsidRDefault="00335269" w:rsidP="008528BA">
            <w:pPr>
              <w:tabs>
                <w:tab w:val="left" w:pos="851"/>
              </w:tabs>
              <w:spacing w:before="120" w:after="120" w:line="240" w:lineRule="auto"/>
              <w:ind w:left="0" w:firstLine="0"/>
              <w:jc w:val="left"/>
              <w:rPr>
                <w:rFonts w:cs="Arial"/>
                <w:b/>
                <w:lang w:val="en-US"/>
              </w:rPr>
            </w:pPr>
            <w:r w:rsidRPr="0025470A">
              <w:rPr>
                <w:rFonts w:cs="Arial"/>
                <w:b/>
                <w:lang w:val="en-US"/>
              </w:rPr>
              <w:t>Objectives</w:t>
            </w:r>
          </w:p>
        </w:tc>
      </w:tr>
      <w:tr w:rsidR="00337646" w:rsidRPr="0025470A" w14:paraId="09412E26" w14:textId="77777777" w:rsidTr="008C75A6">
        <w:tc>
          <w:tcPr>
            <w:tcW w:w="2836" w:type="dxa"/>
          </w:tcPr>
          <w:p w14:paraId="05B38751" w14:textId="77777777" w:rsidR="00337646" w:rsidRPr="0025470A" w:rsidRDefault="00337646" w:rsidP="008528BA">
            <w:pPr>
              <w:tabs>
                <w:tab w:val="left" w:pos="851"/>
              </w:tabs>
              <w:spacing w:before="120" w:after="120" w:line="240" w:lineRule="auto"/>
              <w:ind w:left="0" w:firstLine="0"/>
              <w:jc w:val="left"/>
              <w:rPr>
                <w:rFonts w:cs="Arial"/>
                <w:lang w:val="en-US"/>
              </w:rPr>
            </w:pPr>
            <w:r w:rsidRPr="0025470A">
              <w:rPr>
                <w:rFonts w:cs="Arial"/>
                <w:lang w:val="en-US"/>
              </w:rPr>
              <w:t>Public Open Space</w:t>
            </w:r>
          </w:p>
        </w:tc>
        <w:tc>
          <w:tcPr>
            <w:tcW w:w="7088" w:type="dxa"/>
          </w:tcPr>
          <w:p w14:paraId="535AD444" w14:textId="77777777" w:rsidR="00337646" w:rsidRPr="0025470A" w:rsidRDefault="00337646" w:rsidP="00501FE0">
            <w:pPr>
              <w:pStyle w:val="Default"/>
              <w:numPr>
                <w:ilvl w:val="0"/>
                <w:numId w:val="16"/>
              </w:numPr>
              <w:spacing w:before="120" w:after="120"/>
              <w:ind w:left="459" w:hanging="425"/>
              <w:jc w:val="left"/>
              <w:rPr>
                <w:rFonts w:ascii="Arial" w:hAnsi="Arial" w:cs="Arial"/>
                <w:b w:val="0"/>
                <w:sz w:val="22"/>
                <w:szCs w:val="22"/>
                <w:u w:val="none"/>
              </w:rPr>
            </w:pPr>
            <w:r w:rsidRPr="0025470A">
              <w:rPr>
                <w:rFonts w:ascii="Arial" w:hAnsi="Arial" w:cs="Arial"/>
                <w:b w:val="0"/>
                <w:sz w:val="22"/>
                <w:szCs w:val="22"/>
                <w:u w:val="none"/>
              </w:rPr>
              <w:t xml:space="preserve">To set aside areas for public open space, particularly those established under the Planning and Development Act 2005 s. 152. </w:t>
            </w:r>
          </w:p>
          <w:p w14:paraId="5E8E0420" w14:textId="77777777" w:rsidR="00337646" w:rsidRPr="0025470A" w:rsidRDefault="00337646" w:rsidP="00501FE0">
            <w:pPr>
              <w:pStyle w:val="Default"/>
              <w:numPr>
                <w:ilvl w:val="0"/>
                <w:numId w:val="16"/>
              </w:numPr>
              <w:spacing w:before="120" w:after="120"/>
              <w:ind w:left="459" w:hanging="425"/>
              <w:jc w:val="left"/>
              <w:rPr>
                <w:rFonts w:ascii="Arial" w:hAnsi="Arial" w:cs="Arial"/>
                <w:sz w:val="22"/>
                <w:szCs w:val="22"/>
                <w:lang w:val="en-US"/>
              </w:rPr>
            </w:pPr>
            <w:r w:rsidRPr="0025470A">
              <w:rPr>
                <w:rFonts w:ascii="Arial" w:hAnsi="Arial" w:cs="Arial"/>
                <w:b w:val="0"/>
                <w:sz w:val="22"/>
                <w:szCs w:val="22"/>
                <w:u w:val="none"/>
              </w:rPr>
              <w:t>To provide for a range of active and passive recreation uses such as recreation buildings and courts and associated car parking and drainage.</w:t>
            </w:r>
            <w:r w:rsidRPr="0025470A">
              <w:rPr>
                <w:rFonts w:ascii="Arial" w:hAnsi="Arial" w:cs="Arial"/>
                <w:sz w:val="22"/>
                <w:szCs w:val="22"/>
              </w:rPr>
              <w:t xml:space="preserve"> </w:t>
            </w:r>
          </w:p>
        </w:tc>
      </w:tr>
      <w:tr w:rsidR="00335269" w:rsidRPr="0025470A" w14:paraId="015235B8" w14:textId="77777777" w:rsidTr="008C75A6">
        <w:tc>
          <w:tcPr>
            <w:tcW w:w="2836" w:type="dxa"/>
          </w:tcPr>
          <w:p w14:paraId="7B97F94C" w14:textId="77777777" w:rsidR="00335269" w:rsidRPr="0025470A" w:rsidRDefault="00335269" w:rsidP="008528BA">
            <w:pPr>
              <w:tabs>
                <w:tab w:val="left" w:pos="851"/>
              </w:tabs>
              <w:spacing w:before="120" w:after="120" w:line="240" w:lineRule="auto"/>
              <w:ind w:left="0" w:firstLine="0"/>
              <w:jc w:val="left"/>
              <w:rPr>
                <w:rFonts w:cs="Arial"/>
                <w:lang w:val="en-US"/>
              </w:rPr>
            </w:pPr>
            <w:r w:rsidRPr="0025470A">
              <w:rPr>
                <w:rFonts w:cs="Arial"/>
                <w:lang w:val="en-US"/>
              </w:rPr>
              <w:t>Environmental conservation</w:t>
            </w:r>
          </w:p>
        </w:tc>
        <w:tc>
          <w:tcPr>
            <w:tcW w:w="7088" w:type="dxa"/>
          </w:tcPr>
          <w:p w14:paraId="1043DD29" w14:textId="07423577" w:rsidR="00335269" w:rsidRPr="0025470A" w:rsidRDefault="00335269"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 xml:space="preserve">To identify areas with biodiversity and conservation value, and to protect those areas from development and subdivision. </w:t>
            </w:r>
          </w:p>
          <w:p w14:paraId="16882DD0" w14:textId="18B69AFA" w:rsidR="00335269" w:rsidRPr="0025470A" w:rsidRDefault="00335269" w:rsidP="00501FE0">
            <w:pPr>
              <w:pStyle w:val="Default"/>
              <w:numPr>
                <w:ilvl w:val="0"/>
                <w:numId w:val="16"/>
              </w:numPr>
              <w:spacing w:before="120" w:after="120"/>
              <w:ind w:left="459" w:hanging="425"/>
              <w:jc w:val="left"/>
              <w:rPr>
                <w:rFonts w:ascii="Arial" w:hAnsi="Arial" w:cs="Arial"/>
                <w:sz w:val="22"/>
                <w:szCs w:val="22"/>
                <w:lang w:val="en-US"/>
              </w:rPr>
            </w:pPr>
            <w:r w:rsidRPr="0025470A">
              <w:rPr>
                <w:rFonts w:ascii="Arial" w:hAnsi="Arial" w:cs="Arial"/>
                <w:b w:val="0"/>
                <w:sz w:val="22"/>
                <w:szCs w:val="22"/>
                <w:u w:val="none"/>
                <w:lang w:val="en-US"/>
              </w:rPr>
              <w:t>To identify and protect areas of biodiversity conservation significance within National Parks and State and other conservation reserves.</w:t>
            </w:r>
            <w:r w:rsidRPr="0025470A">
              <w:rPr>
                <w:rFonts w:ascii="Arial" w:hAnsi="Arial" w:cs="Arial"/>
                <w:sz w:val="22"/>
                <w:szCs w:val="22"/>
                <w:lang w:val="en-US"/>
              </w:rPr>
              <w:t xml:space="preserve"> </w:t>
            </w:r>
          </w:p>
        </w:tc>
      </w:tr>
      <w:tr w:rsidR="00AD3F0E" w:rsidRPr="0025470A" w14:paraId="130A35C6" w14:textId="77777777" w:rsidTr="008C75A6">
        <w:tc>
          <w:tcPr>
            <w:tcW w:w="2836" w:type="dxa"/>
          </w:tcPr>
          <w:p w14:paraId="0B18B90C" w14:textId="77777777" w:rsidR="00AD3F0E" w:rsidRPr="0025470A" w:rsidRDefault="00AD3F0E" w:rsidP="005B04FB">
            <w:pPr>
              <w:tabs>
                <w:tab w:val="left" w:pos="851"/>
              </w:tabs>
              <w:spacing w:before="120" w:after="120" w:line="240" w:lineRule="auto"/>
              <w:ind w:left="0" w:firstLine="0"/>
              <w:jc w:val="left"/>
              <w:rPr>
                <w:rFonts w:cs="Arial"/>
                <w:lang w:val="en-US"/>
              </w:rPr>
            </w:pPr>
            <w:r w:rsidRPr="0025470A">
              <w:rPr>
                <w:rFonts w:cs="Arial"/>
                <w:lang w:val="en-US"/>
              </w:rPr>
              <w:t>Foreshore</w:t>
            </w:r>
          </w:p>
        </w:tc>
        <w:tc>
          <w:tcPr>
            <w:tcW w:w="7088" w:type="dxa"/>
          </w:tcPr>
          <w:p w14:paraId="30663EF1" w14:textId="687CF6F8" w:rsidR="007627EA" w:rsidRPr="0025470A" w:rsidRDefault="007627EA"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To set aside areas f</w:t>
            </w:r>
            <w:r w:rsidR="00A97FF1" w:rsidRPr="0025470A">
              <w:rPr>
                <w:rFonts w:ascii="Arial" w:hAnsi="Arial" w:cs="Arial"/>
                <w:b w:val="0"/>
                <w:sz w:val="22"/>
                <w:szCs w:val="22"/>
                <w:u w:val="none"/>
                <w:lang w:val="en-US"/>
              </w:rPr>
              <w:t>or foreshore reserve</w:t>
            </w:r>
            <w:r w:rsidRPr="0025470A">
              <w:rPr>
                <w:rFonts w:ascii="Arial" w:hAnsi="Arial" w:cs="Arial"/>
                <w:b w:val="0"/>
                <w:sz w:val="22"/>
                <w:szCs w:val="22"/>
                <w:u w:val="none"/>
                <w:lang w:val="en-US"/>
              </w:rPr>
              <w:t xml:space="preserve"> abutting a body of water or water course</w:t>
            </w:r>
          </w:p>
          <w:p w14:paraId="4E7FAC84" w14:textId="0ED85BA4" w:rsidR="00AD3F0E" w:rsidRPr="0025470A" w:rsidRDefault="007627EA"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To provide for the protection of natural values and processes, a range of active and passive recreational uses, cultural and community activities, activities promoting community education of the environment and/or uses that are compatible with and/ or support the amenity of the reservation.</w:t>
            </w:r>
          </w:p>
        </w:tc>
      </w:tr>
      <w:tr w:rsidR="00AE0DAF" w:rsidRPr="0025470A" w14:paraId="3F25C02E" w14:textId="77777777" w:rsidTr="008C75A6">
        <w:tc>
          <w:tcPr>
            <w:tcW w:w="2836" w:type="dxa"/>
            <w:tcBorders>
              <w:top w:val="single" w:sz="5" w:space="0" w:color="000000"/>
              <w:left w:val="single" w:sz="5" w:space="0" w:color="000000"/>
              <w:bottom w:val="single" w:sz="5" w:space="0" w:color="000000"/>
              <w:right w:val="single" w:sz="5" w:space="0" w:color="000000"/>
            </w:tcBorders>
          </w:tcPr>
          <w:p w14:paraId="31C3B4E1" w14:textId="62BD6253" w:rsidR="00AE0DAF" w:rsidRPr="0025470A" w:rsidRDefault="00AE0DAF" w:rsidP="008528BA">
            <w:pPr>
              <w:tabs>
                <w:tab w:val="left" w:pos="851"/>
              </w:tabs>
              <w:spacing w:before="120" w:after="120" w:line="240" w:lineRule="auto"/>
              <w:ind w:left="0" w:firstLine="0"/>
              <w:jc w:val="left"/>
              <w:rPr>
                <w:rFonts w:cs="Arial"/>
                <w:lang w:val="en-US"/>
              </w:rPr>
            </w:pPr>
            <w:r w:rsidRPr="0025470A">
              <w:rPr>
                <w:rFonts w:eastAsia="Times New Roman" w:cs="Arial"/>
                <w:spacing w:val="-1"/>
              </w:rPr>
              <w:t>C</w:t>
            </w:r>
            <w:r w:rsidRPr="0025470A">
              <w:rPr>
                <w:rFonts w:eastAsia="Times New Roman" w:cs="Arial"/>
              </w:rPr>
              <w:t>ivic</w:t>
            </w:r>
            <w:r w:rsidRPr="0025470A">
              <w:rPr>
                <w:rFonts w:eastAsia="Times New Roman" w:cs="Arial"/>
                <w:spacing w:val="-8"/>
              </w:rPr>
              <w:t xml:space="preserve"> </w:t>
            </w:r>
            <w:r w:rsidRPr="0025470A">
              <w:rPr>
                <w:rFonts w:eastAsia="Times New Roman" w:cs="Arial"/>
              </w:rPr>
              <w:t>a</w:t>
            </w:r>
            <w:r w:rsidRPr="0025470A">
              <w:rPr>
                <w:rFonts w:eastAsia="Times New Roman" w:cs="Arial"/>
                <w:spacing w:val="-1"/>
              </w:rPr>
              <w:t>n</w:t>
            </w:r>
            <w:r w:rsidRPr="0025470A">
              <w:rPr>
                <w:rFonts w:eastAsia="Times New Roman" w:cs="Arial"/>
              </w:rPr>
              <w:t>d</w:t>
            </w:r>
            <w:r w:rsidRPr="0025470A">
              <w:rPr>
                <w:rFonts w:eastAsia="Times New Roman" w:cs="Arial"/>
                <w:w w:val="99"/>
              </w:rPr>
              <w:t xml:space="preserve"> </w:t>
            </w:r>
            <w:r w:rsidRPr="0025470A">
              <w:rPr>
                <w:rFonts w:eastAsia="Times New Roman" w:cs="Arial"/>
                <w:spacing w:val="-1"/>
              </w:rPr>
              <w:t>C</w:t>
            </w:r>
            <w:r w:rsidRPr="0025470A">
              <w:rPr>
                <w:rFonts w:eastAsia="Times New Roman" w:cs="Arial"/>
                <w:spacing w:val="3"/>
              </w:rPr>
              <w:t>o</w:t>
            </w:r>
            <w:r w:rsidRPr="0025470A">
              <w:rPr>
                <w:rFonts w:eastAsia="Times New Roman" w:cs="Arial"/>
                <w:spacing w:val="-2"/>
              </w:rPr>
              <w:t>mm</w:t>
            </w:r>
            <w:r w:rsidRPr="0025470A">
              <w:rPr>
                <w:rFonts w:eastAsia="Times New Roman" w:cs="Arial"/>
                <w:spacing w:val="1"/>
              </w:rPr>
              <w:t>u</w:t>
            </w:r>
            <w:r w:rsidRPr="0025470A">
              <w:rPr>
                <w:rFonts w:eastAsia="Times New Roman" w:cs="Arial"/>
                <w:spacing w:val="-2"/>
              </w:rPr>
              <w:t>n</w:t>
            </w:r>
            <w:r w:rsidRPr="0025470A">
              <w:rPr>
                <w:rFonts w:eastAsia="Times New Roman" w:cs="Arial"/>
                <w:spacing w:val="2"/>
              </w:rPr>
              <w:t>it</w:t>
            </w:r>
            <w:r w:rsidRPr="0025470A">
              <w:rPr>
                <w:rFonts w:eastAsia="Times New Roman" w:cs="Arial"/>
              </w:rPr>
              <w:t>y</w:t>
            </w:r>
          </w:p>
        </w:tc>
        <w:tc>
          <w:tcPr>
            <w:tcW w:w="7088" w:type="dxa"/>
            <w:tcBorders>
              <w:top w:val="single" w:sz="5" w:space="0" w:color="000000"/>
              <w:left w:val="single" w:sz="5" w:space="0" w:color="000000"/>
              <w:bottom w:val="single" w:sz="5" w:space="0" w:color="000000"/>
              <w:right w:val="single" w:sz="5" w:space="0" w:color="000000"/>
            </w:tcBorders>
          </w:tcPr>
          <w:p w14:paraId="16720124" w14:textId="5A86F080" w:rsidR="00AE0DAF" w:rsidRPr="0025470A" w:rsidRDefault="00AE0DAF"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To provide for a range of community facilities which are compatible with surrounding development.</w:t>
            </w:r>
          </w:p>
          <w:p w14:paraId="3BFEF5BA" w14:textId="2EA286A4" w:rsidR="00AE0DAF" w:rsidRPr="0025470A" w:rsidRDefault="00AE0DAF" w:rsidP="00501FE0">
            <w:pPr>
              <w:pStyle w:val="Default"/>
              <w:numPr>
                <w:ilvl w:val="0"/>
                <w:numId w:val="16"/>
              </w:numPr>
              <w:spacing w:before="120" w:after="120"/>
              <w:ind w:left="459" w:hanging="425"/>
              <w:jc w:val="left"/>
              <w:rPr>
                <w:rFonts w:ascii="Arial" w:hAnsi="Arial" w:cs="Arial"/>
                <w:sz w:val="22"/>
                <w:szCs w:val="22"/>
                <w:lang w:val="en-US"/>
              </w:rPr>
            </w:pPr>
            <w:r w:rsidRPr="0025470A">
              <w:rPr>
                <w:rFonts w:ascii="Arial" w:hAnsi="Arial" w:cs="Arial"/>
                <w:b w:val="0"/>
                <w:sz w:val="22"/>
                <w:szCs w:val="22"/>
                <w:u w:val="none"/>
                <w:lang w:val="en-US"/>
              </w:rPr>
              <w:t>To provide for public facilities such as halls, theatres, art galleries, educational, health and social care facilities, accommodation for the aged, and other services by organisations involved in activities for community benefit.</w:t>
            </w:r>
          </w:p>
        </w:tc>
      </w:tr>
      <w:tr w:rsidR="00A367BC" w:rsidRPr="0025470A" w14:paraId="755F5A46" w14:textId="77777777" w:rsidTr="008C75A6">
        <w:tc>
          <w:tcPr>
            <w:tcW w:w="2836" w:type="dxa"/>
            <w:tcBorders>
              <w:top w:val="single" w:sz="5" w:space="0" w:color="000000"/>
              <w:left w:val="single" w:sz="5" w:space="0" w:color="000000"/>
              <w:bottom w:val="single" w:sz="5" w:space="0" w:color="000000"/>
              <w:right w:val="single" w:sz="5" w:space="0" w:color="000000"/>
            </w:tcBorders>
          </w:tcPr>
          <w:p w14:paraId="06D02DB3" w14:textId="77777777" w:rsidR="00A367BC" w:rsidRPr="0025470A" w:rsidRDefault="00A367BC" w:rsidP="005B04FB">
            <w:pPr>
              <w:tabs>
                <w:tab w:val="left" w:pos="851"/>
              </w:tabs>
              <w:spacing w:before="120" w:after="120" w:line="240" w:lineRule="auto"/>
              <w:ind w:left="0" w:firstLine="0"/>
              <w:jc w:val="left"/>
              <w:rPr>
                <w:rFonts w:cs="Arial"/>
                <w:spacing w:val="-1"/>
              </w:rPr>
            </w:pPr>
            <w:r w:rsidRPr="0025470A">
              <w:rPr>
                <w:rFonts w:cs="Arial"/>
                <w:spacing w:val="-1"/>
              </w:rPr>
              <w:t>Social Care Facilities</w:t>
            </w:r>
          </w:p>
        </w:tc>
        <w:tc>
          <w:tcPr>
            <w:tcW w:w="7088" w:type="dxa"/>
            <w:tcBorders>
              <w:top w:val="single" w:sz="5" w:space="0" w:color="000000"/>
              <w:left w:val="single" w:sz="5" w:space="0" w:color="000000"/>
              <w:bottom w:val="single" w:sz="5" w:space="0" w:color="000000"/>
              <w:right w:val="single" w:sz="5" w:space="0" w:color="000000"/>
            </w:tcBorders>
          </w:tcPr>
          <w:p w14:paraId="7B75E857" w14:textId="77777777" w:rsidR="00A367BC" w:rsidRPr="0025470A" w:rsidRDefault="00A367BC"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bidi="en-US"/>
              </w:rPr>
              <w:t>Civic and Community which specifically provide for a range of essential social care facilities.</w:t>
            </w:r>
          </w:p>
        </w:tc>
      </w:tr>
      <w:tr w:rsidR="00341011" w:rsidRPr="0025470A" w14:paraId="528969D3" w14:textId="77777777" w:rsidTr="008C75A6">
        <w:tc>
          <w:tcPr>
            <w:tcW w:w="2836" w:type="dxa"/>
          </w:tcPr>
          <w:p w14:paraId="313C9C78" w14:textId="1DC01CCA" w:rsidR="00341011" w:rsidRPr="0025470A" w:rsidRDefault="00341011" w:rsidP="008528BA">
            <w:pPr>
              <w:tabs>
                <w:tab w:val="left" w:pos="851"/>
              </w:tabs>
              <w:spacing w:before="120" w:after="120" w:line="240" w:lineRule="auto"/>
              <w:ind w:left="0" w:firstLine="0"/>
              <w:jc w:val="left"/>
              <w:rPr>
                <w:rFonts w:cs="Arial"/>
                <w:lang w:val="en-US"/>
              </w:rPr>
            </w:pPr>
            <w:r w:rsidRPr="0025470A">
              <w:rPr>
                <w:rFonts w:cs="Arial"/>
                <w:lang w:val="en-US"/>
              </w:rPr>
              <w:t>Cultural Facilities</w:t>
            </w:r>
          </w:p>
        </w:tc>
        <w:tc>
          <w:tcPr>
            <w:tcW w:w="7088" w:type="dxa"/>
          </w:tcPr>
          <w:p w14:paraId="7D4B730B" w14:textId="5BA674FB" w:rsidR="00341011" w:rsidRPr="0025470A" w:rsidRDefault="00341011"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Civic and Community which specifically provide for a range of essential cultural facilities.</w:t>
            </w:r>
          </w:p>
        </w:tc>
      </w:tr>
      <w:tr w:rsidR="00341011" w:rsidRPr="0025470A" w14:paraId="7C36EF06" w14:textId="77777777" w:rsidTr="008C75A6">
        <w:tc>
          <w:tcPr>
            <w:tcW w:w="2836" w:type="dxa"/>
          </w:tcPr>
          <w:p w14:paraId="763A5AB5" w14:textId="565EA2DA" w:rsidR="00341011" w:rsidRPr="0025470A" w:rsidRDefault="00341011" w:rsidP="008528BA">
            <w:pPr>
              <w:tabs>
                <w:tab w:val="left" w:pos="851"/>
              </w:tabs>
              <w:spacing w:before="120" w:after="120" w:line="240" w:lineRule="auto"/>
              <w:ind w:left="0" w:firstLine="0"/>
              <w:jc w:val="left"/>
              <w:rPr>
                <w:rFonts w:cs="Arial"/>
                <w:lang w:val="en-US"/>
              </w:rPr>
            </w:pPr>
            <w:r w:rsidRPr="0025470A">
              <w:rPr>
                <w:rFonts w:cs="Arial"/>
                <w:lang w:val="en-US"/>
              </w:rPr>
              <w:t>Public Purposes</w:t>
            </w:r>
          </w:p>
        </w:tc>
        <w:tc>
          <w:tcPr>
            <w:tcW w:w="7088" w:type="dxa"/>
          </w:tcPr>
          <w:p w14:paraId="37B6D5DA" w14:textId="0FDF01B1" w:rsidR="00341011" w:rsidRPr="0025470A" w:rsidRDefault="00341011"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To provide for a range of essential physical and community infrastructure.</w:t>
            </w:r>
          </w:p>
        </w:tc>
      </w:tr>
      <w:tr w:rsidR="00341011" w:rsidRPr="0025470A" w14:paraId="0BAFFD24" w14:textId="77777777" w:rsidTr="008C75A6">
        <w:tc>
          <w:tcPr>
            <w:tcW w:w="2836" w:type="dxa"/>
          </w:tcPr>
          <w:p w14:paraId="3310D592" w14:textId="04FC3379" w:rsidR="00341011" w:rsidRPr="0025470A" w:rsidRDefault="00341011" w:rsidP="008528BA">
            <w:pPr>
              <w:tabs>
                <w:tab w:val="left" w:pos="851"/>
              </w:tabs>
              <w:spacing w:before="120" w:after="120" w:line="240" w:lineRule="auto"/>
              <w:ind w:left="0" w:firstLine="0"/>
              <w:jc w:val="left"/>
              <w:rPr>
                <w:rFonts w:cs="Arial"/>
                <w:lang w:val="en-US"/>
              </w:rPr>
            </w:pPr>
            <w:r w:rsidRPr="0025470A">
              <w:rPr>
                <w:rFonts w:cs="Arial"/>
                <w:lang w:val="en-US"/>
              </w:rPr>
              <w:t>Medical Services</w:t>
            </w:r>
          </w:p>
        </w:tc>
        <w:tc>
          <w:tcPr>
            <w:tcW w:w="7088" w:type="dxa"/>
          </w:tcPr>
          <w:p w14:paraId="27DE069A" w14:textId="31970020" w:rsidR="00341011" w:rsidRPr="0025470A" w:rsidRDefault="00341011"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Public Purposes which specifically provide for a range of essential medical services.</w:t>
            </w:r>
          </w:p>
        </w:tc>
      </w:tr>
      <w:tr w:rsidR="00341011" w:rsidRPr="0025470A" w14:paraId="6EAD5E02" w14:textId="77777777" w:rsidTr="008C75A6">
        <w:tc>
          <w:tcPr>
            <w:tcW w:w="2836" w:type="dxa"/>
          </w:tcPr>
          <w:p w14:paraId="188DC508" w14:textId="08ECA924" w:rsidR="00341011" w:rsidRPr="0025470A" w:rsidRDefault="00341011" w:rsidP="008528BA">
            <w:pPr>
              <w:tabs>
                <w:tab w:val="left" w:pos="851"/>
              </w:tabs>
              <w:spacing w:before="120" w:after="120" w:line="240" w:lineRule="auto"/>
              <w:ind w:left="0" w:firstLine="0"/>
              <w:jc w:val="left"/>
              <w:rPr>
                <w:rFonts w:cs="Arial"/>
                <w:lang w:val="en-US"/>
              </w:rPr>
            </w:pPr>
            <w:r w:rsidRPr="0025470A">
              <w:rPr>
                <w:rFonts w:cs="Arial"/>
                <w:lang w:val="en-US"/>
              </w:rPr>
              <w:t>Infrastructure Services</w:t>
            </w:r>
          </w:p>
        </w:tc>
        <w:tc>
          <w:tcPr>
            <w:tcW w:w="7088" w:type="dxa"/>
          </w:tcPr>
          <w:p w14:paraId="11CC88EB" w14:textId="700E96F3" w:rsidR="00341011" w:rsidRPr="0025470A" w:rsidRDefault="00341011"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Public Purposes which specifically provide for a range of essential infrastructure services.</w:t>
            </w:r>
          </w:p>
        </w:tc>
      </w:tr>
      <w:tr w:rsidR="00341011" w:rsidRPr="0025470A" w14:paraId="6678D465" w14:textId="77777777" w:rsidTr="008C75A6">
        <w:tc>
          <w:tcPr>
            <w:tcW w:w="2836" w:type="dxa"/>
          </w:tcPr>
          <w:p w14:paraId="426A8D88" w14:textId="7AC1C902" w:rsidR="00341011" w:rsidRPr="0025470A" w:rsidRDefault="00341011" w:rsidP="008528BA">
            <w:pPr>
              <w:tabs>
                <w:tab w:val="left" w:pos="851"/>
              </w:tabs>
              <w:spacing w:before="120" w:after="120" w:line="240" w:lineRule="auto"/>
              <w:ind w:left="0" w:firstLine="0"/>
              <w:jc w:val="left"/>
              <w:rPr>
                <w:rFonts w:cs="Arial"/>
                <w:lang w:val="en-US"/>
              </w:rPr>
            </w:pPr>
            <w:r w:rsidRPr="0025470A">
              <w:rPr>
                <w:rFonts w:cs="Arial"/>
                <w:lang w:val="en-US"/>
              </w:rPr>
              <w:t>Education</w:t>
            </w:r>
          </w:p>
        </w:tc>
        <w:tc>
          <w:tcPr>
            <w:tcW w:w="7088" w:type="dxa"/>
          </w:tcPr>
          <w:p w14:paraId="0CC46C3B" w14:textId="627037D2" w:rsidR="00341011" w:rsidRPr="0025470A" w:rsidRDefault="00341011"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 xml:space="preserve">Public Purposes which specifically provide for a range of essential </w:t>
            </w:r>
            <w:r w:rsidR="00A97FF1" w:rsidRPr="0025470A">
              <w:rPr>
                <w:rFonts w:ascii="Arial" w:hAnsi="Arial" w:cs="Arial"/>
                <w:b w:val="0"/>
                <w:sz w:val="22"/>
                <w:szCs w:val="22"/>
                <w:u w:val="none"/>
                <w:lang w:val="en-US"/>
              </w:rPr>
              <w:t>education</w:t>
            </w:r>
            <w:r w:rsidRPr="0025470A">
              <w:rPr>
                <w:rFonts w:ascii="Arial" w:hAnsi="Arial" w:cs="Arial"/>
                <w:b w:val="0"/>
                <w:sz w:val="22"/>
                <w:szCs w:val="22"/>
                <w:u w:val="none"/>
                <w:lang w:val="en-US"/>
              </w:rPr>
              <w:t xml:space="preserve"> services.</w:t>
            </w:r>
          </w:p>
        </w:tc>
      </w:tr>
      <w:tr w:rsidR="00C07F3C" w:rsidRPr="0025470A" w14:paraId="67EC4796" w14:textId="77777777" w:rsidTr="008C75A6">
        <w:tc>
          <w:tcPr>
            <w:tcW w:w="2836" w:type="dxa"/>
          </w:tcPr>
          <w:p w14:paraId="29A75B98" w14:textId="3370DE74" w:rsidR="00C07F3C" w:rsidRPr="0025470A" w:rsidRDefault="00C07F3C" w:rsidP="008528BA">
            <w:pPr>
              <w:tabs>
                <w:tab w:val="left" w:pos="851"/>
              </w:tabs>
              <w:spacing w:before="120" w:after="120" w:line="240" w:lineRule="auto"/>
              <w:ind w:left="0" w:firstLine="0"/>
              <w:jc w:val="left"/>
              <w:rPr>
                <w:rFonts w:cs="Arial"/>
                <w:lang w:val="en-US"/>
              </w:rPr>
            </w:pPr>
            <w:r w:rsidRPr="0025470A">
              <w:rPr>
                <w:rFonts w:cs="Arial"/>
                <w:lang w:val="en-US"/>
              </w:rPr>
              <w:t>Emergency Services</w:t>
            </w:r>
          </w:p>
        </w:tc>
        <w:tc>
          <w:tcPr>
            <w:tcW w:w="7088" w:type="dxa"/>
          </w:tcPr>
          <w:p w14:paraId="1471AC50" w14:textId="79DD7BEE" w:rsidR="00C07F3C" w:rsidRPr="0025470A" w:rsidRDefault="00C07F3C"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Public Purposes which specifically provide for a range of essential emergency services.</w:t>
            </w:r>
          </w:p>
        </w:tc>
      </w:tr>
      <w:tr w:rsidR="00341011" w:rsidRPr="0025470A" w14:paraId="277D6182" w14:textId="77777777" w:rsidTr="008C75A6">
        <w:tc>
          <w:tcPr>
            <w:tcW w:w="2836" w:type="dxa"/>
          </w:tcPr>
          <w:p w14:paraId="3E373C13" w14:textId="200D92AE" w:rsidR="00341011" w:rsidRPr="0025470A" w:rsidRDefault="00341011" w:rsidP="008528BA">
            <w:pPr>
              <w:tabs>
                <w:tab w:val="left" w:pos="851"/>
              </w:tabs>
              <w:spacing w:before="120" w:after="120" w:line="240" w:lineRule="auto"/>
              <w:ind w:left="0" w:firstLine="0"/>
              <w:jc w:val="left"/>
              <w:rPr>
                <w:rFonts w:cs="Arial"/>
                <w:lang w:val="en-US"/>
              </w:rPr>
            </w:pPr>
            <w:r w:rsidRPr="0025470A">
              <w:rPr>
                <w:rFonts w:cs="Arial"/>
                <w:lang w:val="en-US"/>
              </w:rPr>
              <w:t>Heritage</w:t>
            </w:r>
          </w:p>
        </w:tc>
        <w:tc>
          <w:tcPr>
            <w:tcW w:w="7088" w:type="dxa"/>
          </w:tcPr>
          <w:p w14:paraId="68087500" w14:textId="58A24FA2" w:rsidR="00341011" w:rsidRPr="0025470A" w:rsidRDefault="00341011"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Public Purposes which specifically provide for a range of heritage purposes.</w:t>
            </w:r>
          </w:p>
        </w:tc>
      </w:tr>
      <w:tr w:rsidR="00341011" w:rsidRPr="0025470A" w14:paraId="1F5F4BF5" w14:textId="77777777" w:rsidTr="008C75A6">
        <w:tc>
          <w:tcPr>
            <w:tcW w:w="2836" w:type="dxa"/>
          </w:tcPr>
          <w:p w14:paraId="4088A096" w14:textId="65D5D5DD" w:rsidR="00341011" w:rsidRPr="0025470A" w:rsidRDefault="00341011" w:rsidP="008528BA">
            <w:pPr>
              <w:tabs>
                <w:tab w:val="left" w:pos="851"/>
              </w:tabs>
              <w:spacing w:before="120" w:after="120" w:line="240" w:lineRule="auto"/>
              <w:ind w:left="0" w:firstLine="0"/>
              <w:jc w:val="left"/>
              <w:rPr>
                <w:rFonts w:cs="Arial"/>
                <w:lang w:val="en-US"/>
              </w:rPr>
            </w:pPr>
            <w:r w:rsidRPr="0025470A">
              <w:rPr>
                <w:rFonts w:cs="Arial"/>
                <w:lang w:val="en-US"/>
              </w:rPr>
              <w:t>Government Services</w:t>
            </w:r>
          </w:p>
        </w:tc>
        <w:tc>
          <w:tcPr>
            <w:tcW w:w="7088" w:type="dxa"/>
          </w:tcPr>
          <w:p w14:paraId="54857827" w14:textId="577A5B39" w:rsidR="00341011" w:rsidRPr="0025470A" w:rsidRDefault="00341011"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Public Purposes which specifically provide for a range of government services.</w:t>
            </w:r>
          </w:p>
        </w:tc>
      </w:tr>
      <w:tr w:rsidR="00341011" w:rsidRPr="0025470A" w14:paraId="10ADAA0D" w14:textId="77777777" w:rsidTr="008C75A6">
        <w:tc>
          <w:tcPr>
            <w:tcW w:w="2836" w:type="dxa"/>
          </w:tcPr>
          <w:p w14:paraId="3BB3BCDA" w14:textId="5ACC76A1" w:rsidR="00341011" w:rsidRPr="0025470A" w:rsidRDefault="00341011" w:rsidP="008528BA">
            <w:pPr>
              <w:tabs>
                <w:tab w:val="left" w:pos="851"/>
              </w:tabs>
              <w:spacing w:before="120" w:after="120" w:line="240" w:lineRule="auto"/>
              <w:ind w:left="0" w:firstLine="0"/>
              <w:jc w:val="left"/>
              <w:rPr>
                <w:rFonts w:cs="Arial"/>
                <w:lang w:val="en-US"/>
              </w:rPr>
            </w:pPr>
            <w:r w:rsidRPr="0025470A">
              <w:rPr>
                <w:rFonts w:cs="Arial"/>
                <w:lang w:val="en-US"/>
              </w:rPr>
              <w:t>Recreational</w:t>
            </w:r>
          </w:p>
        </w:tc>
        <w:tc>
          <w:tcPr>
            <w:tcW w:w="7088" w:type="dxa"/>
          </w:tcPr>
          <w:p w14:paraId="7960C68B" w14:textId="195610A8" w:rsidR="00341011" w:rsidRPr="0025470A" w:rsidRDefault="00341011"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Public Purposes which specifically provide for a range of public recreational facilities.</w:t>
            </w:r>
          </w:p>
        </w:tc>
      </w:tr>
      <w:tr w:rsidR="009C4467" w:rsidRPr="0025470A" w14:paraId="4BE349D9" w14:textId="77777777" w:rsidTr="008C75A6">
        <w:tc>
          <w:tcPr>
            <w:tcW w:w="2836" w:type="dxa"/>
          </w:tcPr>
          <w:p w14:paraId="44E7886D" w14:textId="77777777" w:rsidR="009C4467" w:rsidRPr="0025470A" w:rsidRDefault="009C4467" w:rsidP="008528BA">
            <w:pPr>
              <w:tabs>
                <w:tab w:val="left" w:pos="851"/>
              </w:tabs>
              <w:spacing w:before="120" w:after="120" w:line="240" w:lineRule="auto"/>
              <w:ind w:left="0" w:firstLine="0"/>
              <w:jc w:val="left"/>
              <w:rPr>
                <w:rFonts w:cs="Arial"/>
                <w:lang w:val="en-US"/>
              </w:rPr>
            </w:pPr>
            <w:r w:rsidRPr="0025470A">
              <w:rPr>
                <w:rFonts w:cs="Arial"/>
                <w:lang w:val="en-US"/>
              </w:rPr>
              <w:t>Cemetery</w:t>
            </w:r>
          </w:p>
        </w:tc>
        <w:tc>
          <w:tcPr>
            <w:tcW w:w="7088" w:type="dxa"/>
          </w:tcPr>
          <w:p w14:paraId="01699E1C" w14:textId="77777777" w:rsidR="009C4467" w:rsidRPr="0025470A" w:rsidRDefault="009C4467"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To set aside land required for a cemetery.</w:t>
            </w:r>
          </w:p>
        </w:tc>
      </w:tr>
      <w:tr w:rsidR="00341011" w:rsidRPr="0025470A" w14:paraId="751A9893" w14:textId="77777777" w:rsidTr="008C75A6">
        <w:tc>
          <w:tcPr>
            <w:tcW w:w="2836" w:type="dxa"/>
          </w:tcPr>
          <w:p w14:paraId="1CAD1F1E" w14:textId="4FC04416" w:rsidR="00341011" w:rsidRPr="0025470A" w:rsidRDefault="00341011" w:rsidP="008528BA">
            <w:pPr>
              <w:tabs>
                <w:tab w:val="left" w:pos="851"/>
              </w:tabs>
              <w:spacing w:before="120" w:after="120" w:line="240" w:lineRule="auto"/>
              <w:ind w:left="0" w:firstLine="0"/>
              <w:jc w:val="left"/>
              <w:rPr>
                <w:rFonts w:cs="Arial"/>
                <w:lang w:val="en-US"/>
              </w:rPr>
            </w:pPr>
            <w:r w:rsidRPr="0025470A">
              <w:rPr>
                <w:rFonts w:cs="Arial"/>
                <w:lang w:val="en-US"/>
              </w:rPr>
              <w:t>Car Park</w:t>
            </w:r>
          </w:p>
        </w:tc>
        <w:tc>
          <w:tcPr>
            <w:tcW w:w="7088" w:type="dxa"/>
          </w:tcPr>
          <w:p w14:paraId="388F8629" w14:textId="4D0C0A02" w:rsidR="00341011" w:rsidRPr="0025470A" w:rsidRDefault="00341011"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To set aside land required for a car park.</w:t>
            </w:r>
          </w:p>
        </w:tc>
      </w:tr>
      <w:tr w:rsidR="00C07F3C" w:rsidRPr="0025470A" w14:paraId="7AE561F4" w14:textId="77777777" w:rsidTr="008C75A6">
        <w:tc>
          <w:tcPr>
            <w:tcW w:w="2836" w:type="dxa"/>
          </w:tcPr>
          <w:p w14:paraId="7E4E3CF2" w14:textId="0360DEE3" w:rsidR="00C07F3C" w:rsidRPr="0025470A" w:rsidRDefault="00C07F3C" w:rsidP="008528BA">
            <w:pPr>
              <w:tabs>
                <w:tab w:val="left" w:pos="851"/>
              </w:tabs>
              <w:spacing w:before="120" w:after="120" w:line="240" w:lineRule="auto"/>
              <w:ind w:left="0" w:firstLine="0"/>
              <w:jc w:val="left"/>
              <w:rPr>
                <w:rFonts w:cs="Arial"/>
                <w:lang w:val="en-US"/>
              </w:rPr>
            </w:pPr>
            <w:r w:rsidRPr="0025470A">
              <w:rPr>
                <w:rFonts w:cs="Arial"/>
                <w:lang w:val="en-US"/>
              </w:rPr>
              <w:t>Drainage / Waterway</w:t>
            </w:r>
          </w:p>
        </w:tc>
        <w:tc>
          <w:tcPr>
            <w:tcW w:w="7088" w:type="dxa"/>
          </w:tcPr>
          <w:p w14:paraId="1A84FCDD" w14:textId="4A72AC0A" w:rsidR="00C07F3C" w:rsidRPr="0025470A" w:rsidRDefault="00C07F3C"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To set aside land required for significant waterways and drainage.</w:t>
            </w:r>
          </w:p>
        </w:tc>
      </w:tr>
      <w:tr w:rsidR="00C07F3C" w:rsidRPr="0025470A" w14:paraId="7935FE8E" w14:textId="77777777" w:rsidTr="008C75A6">
        <w:tc>
          <w:tcPr>
            <w:tcW w:w="2836" w:type="dxa"/>
          </w:tcPr>
          <w:p w14:paraId="6204B481" w14:textId="3FB62CF0" w:rsidR="00C07F3C" w:rsidRPr="0025470A" w:rsidRDefault="00C07F3C" w:rsidP="008528BA">
            <w:pPr>
              <w:tabs>
                <w:tab w:val="left" w:pos="851"/>
              </w:tabs>
              <w:spacing w:before="120" w:after="120" w:line="240" w:lineRule="auto"/>
              <w:ind w:left="0" w:firstLine="0"/>
              <w:jc w:val="left"/>
              <w:rPr>
                <w:rFonts w:cs="Arial"/>
                <w:lang w:val="en-US"/>
              </w:rPr>
            </w:pPr>
            <w:r w:rsidRPr="0025470A">
              <w:rPr>
                <w:rFonts w:cs="Arial"/>
                <w:lang w:val="en-US"/>
              </w:rPr>
              <w:t>Railways</w:t>
            </w:r>
          </w:p>
        </w:tc>
        <w:tc>
          <w:tcPr>
            <w:tcW w:w="7088" w:type="dxa"/>
          </w:tcPr>
          <w:p w14:paraId="698D9FBD" w14:textId="04242455" w:rsidR="00C07F3C" w:rsidRPr="0025470A" w:rsidRDefault="00C07F3C"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To set aside land required for passenger rail and rail freight services.</w:t>
            </w:r>
          </w:p>
        </w:tc>
      </w:tr>
      <w:tr w:rsidR="00C07F3C" w:rsidRPr="0025470A" w14:paraId="186E19B0" w14:textId="77777777" w:rsidTr="008C75A6">
        <w:tc>
          <w:tcPr>
            <w:tcW w:w="2836" w:type="dxa"/>
          </w:tcPr>
          <w:p w14:paraId="7A68F5C1" w14:textId="77777777" w:rsidR="00C07F3C" w:rsidRPr="0025470A" w:rsidRDefault="00C07F3C" w:rsidP="008528BA">
            <w:pPr>
              <w:tabs>
                <w:tab w:val="left" w:pos="851"/>
              </w:tabs>
              <w:spacing w:before="120" w:after="120" w:line="240" w:lineRule="auto"/>
              <w:ind w:left="0" w:firstLine="0"/>
              <w:jc w:val="left"/>
              <w:rPr>
                <w:rFonts w:cs="Arial"/>
                <w:lang w:val="en-US"/>
              </w:rPr>
            </w:pPr>
            <w:r w:rsidRPr="0025470A">
              <w:rPr>
                <w:rFonts w:cs="Arial"/>
                <w:lang w:val="en-US"/>
              </w:rPr>
              <w:t>Primary Distributor Road</w:t>
            </w:r>
          </w:p>
        </w:tc>
        <w:tc>
          <w:tcPr>
            <w:tcW w:w="7088" w:type="dxa"/>
          </w:tcPr>
          <w:p w14:paraId="27A8F93B" w14:textId="6521630D" w:rsidR="00C07F3C" w:rsidRPr="0025470A" w:rsidRDefault="00C07F3C"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To set aside land required for a primary distributor road being a road classified as a Regional Distributor or Primary Distributor under the Western Australian Road Hierarchy.</w:t>
            </w:r>
          </w:p>
        </w:tc>
      </w:tr>
      <w:tr w:rsidR="00C07F3C" w:rsidRPr="0025470A" w14:paraId="06B2F552" w14:textId="77777777" w:rsidTr="008C75A6">
        <w:tc>
          <w:tcPr>
            <w:tcW w:w="2836" w:type="dxa"/>
          </w:tcPr>
          <w:p w14:paraId="398BCB26" w14:textId="77777777" w:rsidR="00C07F3C" w:rsidRPr="0025470A" w:rsidRDefault="00C07F3C" w:rsidP="008528BA">
            <w:pPr>
              <w:tabs>
                <w:tab w:val="left" w:pos="851"/>
              </w:tabs>
              <w:spacing w:before="120" w:after="120" w:line="240" w:lineRule="auto"/>
              <w:ind w:left="0" w:firstLine="0"/>
              <w:jc w:val="left"/>
              <w:rPr>
                <w:rFonts w:cs="Arial"/>
                <w:lang w:val="en-US"/>
              </w:rPr>
            </w:pPr>
            <w:r w:rsidRPr="0025470A">
              <w:rPr>
                <w:rFonts w:cs="Arial"/>
                <w:lang w:val="en-US"/>
              </w:rPr>
              <w:t>District Distributor Road</w:t>
            </w:r>
          </w:p>
        </w:tc>
        <w:tc>
          <w:tcPr>
            <w:tcW w:w="7088" w:type="dxa"/>
          </w:tcPr>
          <w:p w14:paraId="42FD33A4" w14:textId="1CCB629C" w:rsidR="00C07F3C" w:rsidRPr="0025470A" w:rsidRDefault="00C07F3C"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To set aside land required for a district distributor road being a road classified as a Distributor A or Distributor B under the Western Australian Road Hierarchy.</w:t>
            </w:r>
          </w:p>
        </w:tc>
      </w:tr>
      <w:tr w:rsidR="00341011" w:rsidRPr="0025470A" w14:paraId="5A9078F9" w14:textId="77777777" w:rsidTr="008C75A6">
        <w:tc>
          <w:tcPr>
            <w:tcW w:w="2836" w:type="dxa"/>
          </w:tcPr>
          <w:p w14:paraId="49E38D50" w14:textId="77777777" w:rsidR="00341011" w:rsidRPr="0025470A" w:rsidRDefault="00341011" w:rsidP="008528BA">
            <w:pPr>
              <w:tabs>
                <w:tab w:val="left" w:pos="851"/>
              </w:tabs>
              <w:spacing w:before="120" w:after="120" w:line="240" w:lineRule="auto"/>
              <w:ind w:left="0" w:firstLine="0"/>
              <w:jc w:val="left"/>
              <w:rPr>
                <w:rFonts w:cs="Arial"/>
                <w:lang w:val="en-US"/>
              </w:rPr>
            </w:pPr>
            <w:r w:rsidRPr="0025470A">
              <w:rPr>
                <w:rFonts w:cs="Arial"/>
                <w:lang w:val="en-US"/>
              </w:rPr>
              <w:t>Local Road</w:t>
            </w:r>
          </w:p>
        </w:tc>
        <w:tc>
          <w:tcPr>
            <w:tcW w:w="7088" w:type="dxa"/>
          </w:tcPr>
          <w:p w14:paraId="39B11C1E" w14:textId="78A20348" w:rsidR="00341011" w:rsidRPr="0025470A" w:rsidRDefault="00341011"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To set aside land required for a local road being a road classified as an Access Road under the Western Australian Road Hierarchy.</w:t>
            </w:r>
          </w:p>
        </w:tc>
      </w:tr>
      <w:tr w:rsidR="00C07F3C" w:rsidRPr="0025470A" w14:paraId="5692290A" w14:textId="77777777" w:rsidTr="008C75A6">
        <w:tc>
          <w:tcPr>
            <w:tcW w:w="2836" w:type="dxa"/>
          </w:tcPr>
          <w:p w14:paraId="020B8A56" w14:textId="2BD94782" w:rsidR="00C07F3C" w:rsidRPr="0025470A" w:rsidDel="00341011" w:rsidRDefault="00C07F3C" w:rsidP="008528BA">
            <w:pPr>
              <w:tabs>
                <w:tab w:val="left" w:pos="851"/>
              </w:tabs>
              <w:spacing w:before="120" w:after="120" w:line="240" w:lineRule="auto"/>
              <w:ind w:left="0" w:firstLine="0"/>
              <w:jc w:val="left"/>
              <w:rPr>
                <w:rFonts w:cs="Arial"/>
                <w:lang w:val="en-US"/>
              </w:rPr>
            </w:pPr>
            <w:r w:rsidRPr="0025470A">
              <w:rPr>
                <w:rFonts w:cs="Arial"/>
                <w:lang w:val="en-US"/>
              </w:rPr>
              <w:t>Special Purpose Reserve</w:t>
            </w:r>
          </w:p>
        </w:tc>
        <w:tc>
          <w:tcPr>
            <w:tcW w:w="7088" w:type="dxa"/>
          </w:tcPr>
          <w:p w14:paraId="0313442B" w14:textId="77777777" w:rsidR="00C07F3C" w:rsidRPr="0025470A" w:rsidRDefault="00F752A3"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To set aside land for a special purpose</w:t>
            </w:r>
          </w:p>
          <w:p w14:paraId="0FC6BECB" w14:textId="1D6DBBBE" w:rsidR="00F752A3" w:rsidRPr="0025470A" w:rsidDel="00341011" w:rsidRDefault="00F752A3" w:rsidP="00501FE0">
            <w:pPr>
              <w:pStyle w:val="Default"/>
              <w:numPr>
                <w:ilvl w:val="0"/>
                <w:numId w:val="16"/>
              </w:numPr>
              <w:spacing w:before="120" w:after="120"/>
              <w:ind w:left="459" w:hanging="425"/>
              <w:jc w:val="left"/>
              <w:rPr>
                <w:rFonts w:ascii="Arial" w:hAnsi="Arial" w:cs="Arial"/>
                <w:b w:val="0"/>
                <w:sz w:val="22"/>
                <w:szCs w:val="22"/>
                <w:u w:val="none"/>
                <w:lang w:val="en-US"/>
              </w:rPr>
            </w:pPr>
            <w:r w:rsidRPr="0025470A">
              <w:rPr>
                <w:rFonts w:ascii="Arial" w:hAnsi="Arial" w:cs="Arial"/>
                <w:b w:val="0"/>
                <w:sz w:val="22"/>
                <w:szCs w:val="22"/>
                <w:u w:val="none"/>
                <w:lang w:val="en-US"/>
              </w:rPr>
              <w:t>Purposes that do not comfortably fit in any other reserve classification.</w:t>
            </w:r>
          </w:p>
        </w:tc>
      </w:tr>
    </w:tbl>
    <w:p w14:paraId="032320FB" w14:textId="054AFE6D" w:rsidR="00335269" w:rsidRPr="0025470A" w:rsidRDefault="00B80D8E" w:rsidP="001B7960">
      <w:pPr>
        <w:pStyle w:val="Heading21"/>
      </w:pPr>
      <w:bookmarkStart w:id="229" w:name="_Toc56666572"/>
      <w:bookmarkStart w:id="230" w:name="_Toc86682923"/>
      <w:r w:rsidRPr="0025470A">
        <w:t>Additional uses f</w:t>
      </w:r>
      <w:r w:rsidR="00FA56F9" w:rsidRPr="0025470A">
        <w:t>or Local Reserves</w:t>
      </w:r>
      <w:bookmarkEnd w:id="229"/>
      <w:bookmarkEnd w:id="230"/>
    </w:p>
    <w:p w14:paraId="1CCB125A" w14:textId="02652297" w:rsidR="00AD3F0E" w:rsidRPr="0025470A" w:rsidRDefault="00F27F91" w:rsidP="00501FE0">
      <w:pPr>
        <w:pStyle w:val="ListParagraph"/>
        <w:numPr>
          <w:ilvl w:val="0"/>
          <w:numId w:val="274"/>
        </w:numPr>
        <w:ind w:left="1134" w:hanging="567"/>
        <w:contextualSpacing w:val="0"/>
        <w:rPr>
          <w:rFonts w:cs="Arial"/>
        </w:rPr>
      </w:pPr>
      <w:r w:rsidRPr="0025470A">
        <w:rPr>
          <w:rFonts w:cs="Arial"/>
        </w:rPr>
        <w:t>Table 8 of Schedule 1</w:t>
      </w:r>
      <w:r w:rsidR="006E2B98" w:rsidRPr="0025470A">
        <w:rPr>
          <w:rFonts w:cs="Arial"/>
        </w:rPr>
        <w:t xml:space="preserve"> </w:t>
      </w:r>
      <w:r w:rsidR="00AD3F0E" w:rsidRPr="0025470A">
        <w:rPr>
          <w:rFonts w:cs="Arial"/>
        </w:rPr>
        <w:t xml:space="preserve">sets out — </w:t>
      </w:r>
    </w:p>
    <w:p w14:paraId="7D3DE43E" w14:textId="4C5861CC" w:rsidR="00AD3F0E" w:rsidRPr="0025470A" w:rsidRDefault="00AD3F0E" w:rsidP="00501FE0">
      <w:pPr>
        <w:pStyle w:val="ListParagraph"/>
        <w:numPr>
          <w:ilvl w:val="0"/>
          <w:numId w:val="284"/>
        </w:numPr>
        <w:ind w:left="1701" w:hanging="567"/>
        <w:contextualSpacing w:val="0"/>
        <w:rPr>
          <w:rFonts w:cs="Arial"/>
        </w:rPr>
      </w:pPr>
      <w:r w:rsidRPr="0025470A">
        <w:rPr>
          <w:rFonts w:cs="Arial"/>
        </w:rPr>
        <w:t xml:space="preserve">classes of use for specified land located in local reserves that are additional to classes of use determined in accordance with the objectives of the reserve; and </w:t>
      </w:r>
    </w:p>
    <w:p w14:paraId="5F993CEE" w14:textId="5F6E850B" w:rsidR="00FA56F9" w:rsidRPr="0025470A" w:rsidRDefault="00AD3F0E" w:rsidP="00501FE0">
      <w:pPr>
        <w:pStyle w:val="ListParagraph"/>
        <w:numPr>
          <w:ilvl w:val="0"/>
          <w:numId w:val="284"/>
        </w:numPr>
        <w:ind w:left="1701" w:hanging="567"/>
        <w:contextualSpacing w:val="0"/>
        <w:rPr>
          <w:rFonts w:cs="Arial"/>
        </w:rPr>
      </w:pPr>
      <w:r w:rsidRPr="0025470A">
        <w:rPr>
          <w:rFonts w:cs="Arial"/>
        </w:rPr>
        <w:t>the conditions that apply to that additional use</w:t>
      </w:r>
    </w:p>
    <w:p w14:paraId="70035232" w14:textId="4F82F43D" w:rsidR="009969DF" w:rsidRPr="0025470A" w:rsidRDefault="00637432" w:rsidP="00501FE0">
      <w:pPr>
        <w:pStyle w:val="ListParagraph"/>
        <w:numPr>
          <w:ilvl w:val="0"/>
          <w:numId w:val="274"/>
        </w:numPr>
        <w:ind w:left="1134" w:hanging="567"/>
        <w:contextualSpacing w:val="0"/>
        <w:rPr>
          <w:rFonts w:cs="Arial"/>
        </w:rPr>
      </w:pPr>
      <w:bookmarkStart w:id="231" w:name="_Toc205710633"/>
      <w:bookmarkStart w:id="232" w:name="_Toc250545913"/>
      <w:bookmarkStart w:id="233" w:name="_Toc250551170"/>
      <w:bookmarkStart w:id="234" w:name="_Toc250556459"/>
      <w:bookmarkStart w:id="235" w:name="_Toc250556715"/>
      <w:bookmarkStart w:id="236" w:name="_Toc250557438"/>
      <w:bookmarkStart w:id="237" w:name="_Toc250557674"/>
      <w:bookmarkStart w:id="238" w:name="_Toc250557043"/>
      <w:bookmarkStart w:id="239" w:name="_Toc250557284"/>
      <w:bookmarkStart w:id="240" w:name="_Toc250628882"/>
      <w:bookmarkStart w:id="241" w:name="_Toc250630207"/>
      <w:bookmarkStart w:id="242" w:name="_Toc250630690"/>
      <w:bookmarkStart w:id="243" w:name="_Toc250631038"/>
      <w:bookmarkStart w:id="244" w:name="_Toc250633428"/>
      <w:bookmarkStart w:id="245" w:name="_Toc250642406"/>
      <w:bookmarkStart w:id="246" w:name="_Toc255903413"/>
      <w:bookmarkStart w:id="247" w:name="_Toc276743878"/>
      <w:bookmarkStart w:id="248" w:name="_Toc285443001"/>
      <w:bookmarkStart w:id="249" w:name="_Toc371581861"/>
      <w:bookmarkStart w:id="250" w:name="_Toc374017942"/>
      <w:bookmarkStart w:id="251" w:name="_Toc374018488"/>
      <w:bookmarkStart w:id="252" w:name="_Toc380573649"/>
      <w:bookmarkStart w:id="253" w:name="_Toc528762854"/>
      <w:bookmarkStart w:id="254" w:name="_Toc56666574"/>
      <w:bookmarkStart w:id="255" w:name="_Hlk7697820"/>
      <w:r w:rsidRPr="0025470A">
        <w:rPr>
          <w:rFonts w:cs="Arial"/>
        </w:rPr>
        <w:t xml:space="preserve">Despite anything contained in clause 14, land that is specified in the </w:t>
      </w:r>
      <w:r w:rsidR="00F27F91" w:rsidRPr="0025470A">
        <w:rPr>
          <w:rFonts w:cs="Arial"/>
        </w:rPr>
        <w:t>Table</w:t>
      </w:r>
      <w:r w:rsidRPr="0025470A">
        <w:rPr>
          <w:rFonts w:cs="Arial"/>
        </w:rPr>
        <w:t xml:space="preserve"> to subclause (1) may be used for the additional class of use set out in respect of that land subject to the conditions that apply to that use.</w:t>
      </w:r>
      <w:bookmarkStart w:id="256" w:name="_Toc205710635"/>
      <w:bookmarkStart w:id="257" w:name="_Toc250545915"/>
      <w:bookmarkStart w:id="258" w:name="_Toc250551172"/>
      <w:bookmarkStart w:id="259" w:name="_Toc250556461"/>
      <w:bookmarkStart w:id="260" w:name="_Toc250556717"/>
      <w:bookmarkStart w:id="261" w:name="_Toc250557440"/>
      <w:bookmarkStart w:id="262" w:name="_Toc250557676"/>
      <w:bookmarkStart w:id="263" w:name="_Toc250557045"/>
      <w:bookmarkStart w:id="264" w:name="_Toc250557286"/>
      <w:bookmarkStart w:id="265" w:name="_Toc250628884"/>
      <w:bookmarkStart w:id="266" w:name="_Toc250630209"/>
      <w:bookmarkStart w:id="267" w:name="_Toc250630692"/>
      <w:bookmarkStart w:id="268" w:name="_Toc250631040"/>
      <w:bookmarkStart w:id="269" w:name="_Toc250633430"/>
      <w:bookmarkStart w:id="270" w:name="_Toc250642408"/>
      <w:bookmarkStart w:id="271" w:name="_Toc255903415"/>
      <w:bookmarkStart w:id="272" w:name="_Toc276743880"/>
      <w:bookmarkStart w:id="273" w:name="_Toc285443003"/>
      <w:bookmarkStart w:id="274" w:name="_Toc371581863"/>
      <w:bookmarkStart w:id="275" w:name="_Toc374017944"/>
      <w:bookmarkStart w:id="276" w:name="_Toc374018490"/>
      <w:bookmarkStart w:id="277" w:name="_Toc380573651"/>
      <w:bookmarkStart w:id="278" w:name="_Toc528762857"/>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p>
    <w:p w14:paraId="3CEE87FE" w14:textId="1546458C" w:rsidR="00F909B5" w:rsidRPr="0025470A" w:rsidRDefault="00F909B5">
      <w:pPr>
        <w:spacing w:before="240" w:after="120" w:line="240" w:lineRule="auto"/>
        <w:rPr>
          <w:rFonts w:eastAsiaTheme="majorEastAsia" w:cs="Arial"/>
          <w:b/>
          <w:bCs/>
        </w:rPr>
      </w:pPr>
      <w:r w:rsidRPr="0025470A">
        <w:rPr>
          <w:rFonts w:eastAsiaTheme="majorEastAsia" w:cs="Arial"/>
          <w:b/>
          <w:bCs/>
        </w:rPr>
        <w:br w:type="page"/>
      </w:r>
    </w:p>
    <w:p w14:paraId="0FCEB575" w14:textId="3B5E6ED5" w:rsidR="00044B20" w:rsidRPr="0025470A" w:rsidRDefault="00044B20" w:rsidP="003A2EB5">
      <w:pPr>
        <w:pStyle w:val="Heading1"/>
        <w:rPr>
          <w:rFonts w:ascii="Arial" w:hAnsi="Arial" w:cs="Arial"/>
        </w:rPr>
      </w:pPr>
      <w:bookmarkStart w:id="279" w:name="_Toc56666576"/>
      <w:bookmarkStart w:id="280" w:name="_Toc86682924"/>
      <w:r w:rsidRPr="0025470A">
        <w:rPr>
          <w:rFonts w:ascii="Arial" w:hAnsi="Arial" w:cs="Arial"/>
        </w:rPr>
        <w:t xml:space="preserve">Part </w:t>
      </w:r>
      <w:r w:rsidR="00CC5EF4" w:rsidRPr="0025470A">
        <w:rPr>
          <w:rFonts w:ascii="Arial" w:hAnsi="Arial" w:cs="Arial"/>
        </w:rPr>
        <w:t>3</w:t>
      </w:r>
      <w:r w:rsidRPr="0025470A">
        <w:rPr>
          <w:rFonts w:ascii="Arial" w:hAnsi="Arial" w:cs="Arial"/>
        </w:rPr>
        <w:t xml:space="preserve"> – Zones and Use of Land</w:t>
      </w:r>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p>
    <w:p w14:paraId="08140B12" w14:textId="72462F2C" w:rsidR="00044B20" w:rsidRPr="0025470A" w:rsidRDefault="00FA56F9" w:rsidP="008C75A6">
      <w:pPr>
        <w:pStyle w:val="Heading21"/>
      </w:pPr>
      <w:bookmarkStart w:id="281" w:name="_Toc205710636"/>
      <w:bookmarkStart w:id="282" w:name="_Toc250545916"/>
      <w:bookmarkStart w:id="283" w:name="_Toc250551173"/>
      <w:bookmarkStart w:id="284" w:name="_Toc250556462"/>
      <w:bookmarkStart w:id="285" w:name="_Toc250556718"/>
      <w:bookmarkStart w:id="286" w:name="_Toc250557441"/>
      <w:bookmarkStart w:id="287" w:name="_Toc250557677"/>
      <w:bookmarkStart w:id="288" w:name="_Toc250557046"/>
      <w:bookmarkStart w:id="289" w:name="_Toc250557287"/>
      <w:bookmarkStart w:id="290" w:name="_Toc250628885"/>
      <w:bookmarkStart w:id="291" w:name="_Toc250630210"/>
      <w:bookmarkStart w:id="292" w:name="_Toc250630693"/>
      <w:bookmarkStart w:id="293" w:name="_Toc250631041"/>
      <w:bookmarkStart w:id="294" w:name="_Toc250633431"/>
      <w:bookmarkStart w:id="295" w:name="_Toc250642409"/>
      <w:bookmarkStart w:id="296" w:name="_Toc255903416"/>
      <w:bookmarkStart w:id="297" w:name="_Toc276743881"/>
      <w:bookmarkStart w:id="298" w:name="_Toc285443004"/>
      <w:bookmarkStart w:id="299" w:name="_Toc371581864"/>
      <w:bookmarkStart w:id="300" w:name="_Toc374017945"/>
      <w:bookmarkStart w:id="301" w:name="_Toc374018491"/>
      <w:bookmarkStart w:id="302" w:name="_Toc380573652"/>
      <w:bookmarkStart w:id="303" w:name="_Toc528762858"/>
      <w:bookmarkStart w:id="304" w:name="_Toc56666577"/>
      <w:bookmarkStart w:id="305" w:name="_Toc86682925"/>
      <w:r w:rsidRPr="0025470A">
        <w:t>Zones</w:t>
      </w:r>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p>
    <w:p w14:paraId="2338616F" w14:textId="10AAE015" w:rsidR="00BF194B" w:rsidRPr="0025470A" w:rsidRDefault="00BF194B" w:rsidP="00501FE0">
      <w:pPr>
        <w:pStyle w:val="ListParagraph"/>
        <w:numPr>
          <w:ilvl w:val="0"/>
          <w:numId w:val="75"/>
        </w:numPr>
        <w:tabs>
          <w:tab w:val="left" w:pos="1701"/>
        </w:tabs>
        <w:ind w:left="1134" w:hanging="567"/>
        <w:contextualSpacing w:val="0"/>
        <w:rPr>
          <w:rFonts w:cs="Arial"/>
        </w:rPr>
      </w:pPr>
      <w:bookmarkStart w:id="306" w:name="_Toc205710637"/>
      <w:bookmarkStart w:id="307" w:name="_Toc250545917"/>
      <w:bookmarkStart w:id="308" w:name="_Toc250551174"/>
      <w:bookmarkStart w:id="309" w:name="_Toc250556463"/>
      <w:bookmarkStart w:id="310" w:name="_Toc250556719"/>
      <w:bookmarkStart w:id="311" w:name="_Toc250557442"/>
      <w:bookmarkStart w:id="312" w:name="_Toc250557678"/>
      <w:bookmarkStart w:id="313" w:name="_Toc250557047"/>
      <w:bookmarkStart w:id="314" w:name="_Toc250557288"/>
      <w:bookmarkStart w:id="315" w:name="_Toc250628886"/>
      <w:bookmarkStart w:id="316" w:name="_Toc250630211"/>
      <w:bookmarkStart w:id="317" w:name="_Toc250630694"/>
      <w:bookmarkStart w:id="318" w:name="_Toc250631042"/>
      <w:bookmarkStart w:id="319" w:name="_Toc250633432"/>
      <w:bookmarkStart w:id="320" w:name="_Toc250642410"/>
      <w:bookmarkStart w:id="321" w:name="_Toc255903417"/>
      <w:bookmarkStart w:id="322" w:name="_Toc276743882"/>
      <w:bookmarkStart w:id="323" w:name="_Toc285443005"/>
      <w:bookmarkStart w:id="324" w:name="_Toc371581865"/>
      <w:bookmarkStart w:id="325" w:name="_Toc374017946"/>
      <w:bookmarkStart w:id="326" w:name="_Toc374018492"/>
      <w:bookmarkStart w:id="327" w:name="_Toc380573653"/>
      <w:bookmarkStart w:id="328" w:name="_Toc528762859"/>
      <w:bookmarkStart w:id="329" w:name="_Toc56666578"/>
      <w:r w:rsidRPr="0025470A">
        <w:rPr>
          <w:rFonts w:cs="Arial"/>
        </w:rPr>
        <w:t>Zones are shown on the Scheme Map according to the legend on the Scheme Map.</w:t>
      </w:r>
    </w:p>
    <w:p w14:paraId="4F212A9F" w14:textId="7A70EBBC" w:rsidR="00044B20" w:rsidRPr="0025470A" w:rsidRDefault="00BF194B" w:rsidP="00501FE0">
      <w:pPr>
        <w:pStyle w:val="ListParagraph"/>
        <w:numPr>
          <w:ilvl w:val="0"/>
          <w:numId w:val="75"/>
        </w:numPr>
        <w:tabs>
          <w:tab w:val="left" w:pos="1701"/>
        </w:tabs>
        <w:ind w:left="1134" w:hanging="567"/>
        <w:contextualSpacing w:val="0"/>
        <w:rPr>
          <w:rFonts w:cs="Arial"/>
        </w:rPr>
      </w:pPr>
      <w:r w:rsidRPr="0025470A">
        <w:rPr>
          <w:rFonts w:cs="Arial"/>
        </w:rPr>
        <w:t>The objectives of each zone are as follows —</w:t>
      </w:r>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p>
    <w:p w14:paraId="16EC8A5E" w14:textId="3148C93F" w:rsidR="00215508" w:rsidRPr="0025470A" w:rsidRDefault="00215508" w:rsidP="00501FE0">
      <w:pPr>
        <w:pStyle w:val="Heading4"/>
        <w:numPr>
          <w:ilvl w:val="0"/>
          <w:numId w:val="609"/>
        </w:numPr>
        <w:spacing w:before="120" w:after="120"/>
        <w:ind w:left="714" w:hanging="357"/>
      </w:pPr>
      <w:bookmarkStart w:id="330" w:name="_Toc86682926"/>
      <w:r w:rsidRPr="0025470A">
        <w:t>Zone Objectives</w:t>
      </w:r>
      <w:bookmarkEnd w:id="330"/>
    </w:p>
    <w:tbl>
      <w:tblPr>
        <w:tblStyle w:val="TableGrid"/>
        <w:tblW w:w="9924" w:type="dxa"/>
        <w:tblInd w:w="-431" w:type="dxa"/>
        <w:tblLook w:val="04A0" w:firstRow="1" w:lastRow="0" w:firstColumn="1" w:lastColumn="0" w:noHBand="0" w:noVBand="1"/>
      </w:tblPr>
      <w:tblGrid>
        <w:gridCol w:w="2694"/>
        <w:gridCol w:w="7230"/>
      </w:tblGrid>
      <w:tr w:rsidR="00061D95" w:rsidRPr="0025470A" w14:paraId="286BF583" w14:textId="77777777" w:rsidTr="008C75A6">
        <w:trPr>
          <w:tblHeader/>
        </w:trPr>
        <w:tc>
          <w:tcPr>
            <w:tcW w:w="2694" w:type="dxa"/>
            <w:shd w:val="clear" w:color="auto" w:fill="D9D9D9" w:themeFill="background1" w:themeFillShade="D9"/>
          </w:tcPr>
          <w:p w14:paraId="026B5923" w14:textId="1C3113C2" w:rsidR="00061D95" w:rsidRPr="0025470A" w:rsidRDefault="00061D95" w:rsidP="00A122BD">
            <w:pPr>
              <w:ind w:left="0" w:firstLine="0"/>
              <w:rPr>
                <w:rFonts w:cs="Arial"/>
                <w:b/>
              </w:rPr>
            </w:pPr>
            <w:r w:rsidRPr="0025470A">
              <w:rPr>
                <w:rFonts w:cs="Arial"/>
                <w:b/>
              </w:rPr>
              <w:t>Zone name</w:t>
            </w:r>
          </w:p>
        </w:tc>
        <w:tc>
          <w:tcPr>
            <w:tcW w:w="7230" w:type="dxa"/>
            <w:shd w:val="clear" w:color="auto" w:fill="D9D9D9" w:themeFill="background1" w:themeFillShade="D9"/>
          </w:tcPr>
          <w:p w14:paraId="6B474697" w14:textId="7CDA57AB" w:rsidR="00061D95" w:rsidRPr="0025470A" w:rsidRDefault="00061D95" w:rsidP="00937575">
            <w:pPr>
              <w:tabs>
                <w:tab w:val="left" w:pos="4500"/>
              </w:tabs>
              <w:ind w:left="0" w:firstLine="0"/>
              <w:rPr>
                <w:rFonts w:cs="Arial"/>
                <w:b/>
              </w:rPr>
            </w:pPr>
            <w:r w:rsidRPr="0025470A">
              <w:rPr>
                <w:rFonts w:cs="Arial"/>
                <w:b/>
              </w:rPr>
              <w:t>Objectives</w:t>
            </w:r>
            <w:r w:rsidR="00937575" w:rsidRPr="0025470A">
              <w:rPr>
                <w:rFonts w:cs="Arial"/>
                <w:b/>
              </w:rPr>
              <w:tab/>
            </w:r>
          </w:p>
        </w:tc>
      </w:tr>
      <w:tr w:rsidR="00061D95" w:rsidRPr="0025470A" w14:paraId="717AD012" w14:textId="77777777" w:rsidTr="008C75A6">
        <w:tc>
          <w:tcPr>
            <w:tcW w:w="2694" w:type="dxa"/>
          </w:tcPr>
          <w:p w14:paraId="10E44CAB" w14:textId="5335CFDD" w:rsidR="00061D95" w:rsidRPr="0025470A" w:rsidRDefault="00061D95" w:rsidP="00A122BD">
            <w:pPr>
              <w:ind w:left="0" w:firstLine="0"/>
              <w:rPr>
                <w:rFonts w:cs="Arial"/>
              </w:rPr>
            </w:pPr>
            <w:r w:rsidRPr="0025470A">
              <w:rPr>
                <w:rFonts w:cs="Arial"/>
              </w:rPr>
              <w:t>Residential</w:t>
            </w:r>
          </w:p>
          <w:p w14:paraId="50B6674C" w14:textId="77777777" w:rsidR="00061D95" w:rsidRPr="0025470A" w:rsidRDefault="00061D95" w:rsidP="00A122BD">
            <w:pPr>
              <w:ind w:left="0" w:firstLine="0"/>
              <w:rPr>
                <w:rFonts w:cs="Arial"/>
              </w:rPr>
            </w:pPr>
          </w:p>
        </w:tc>
        <w:tc>
          <w:tcPr>
            <w:tcW w:w="7230" w:type="dxa"/>
          </w:tcPr>
          <w:p w14:paraId="7358A0A0" w14:textId="77777777" w:rsidR="00A122BD" w:rsidRPr="0025470A" w:rsidRDefault="00A122BD" w:rsidP="00501FE0">
            <w:pPr>
              <w:numPr>
                <w:ilvl w:val="0"/>
                <w:numId w:val="275"/>
              </w:numPr>
              <w:spacing w:before="120" w:after="120"/>
              <w:ind w:left="442" w:hanging="357"/>
              <w:rPr>
                <w:rFonts w:cs="Arial"/>
              </w:rPr>
            </w:pPr>
            <w:r w:rsidRPr="0025470A">
              <w:rPr>
                <w:rFonts w:cs="Arial"/>
              </w:rPr>
              <w:t xml:space="preserve">To provide for a range of housing and a choice of residential densities to meet the needs of the community. </w:t>
            </w:r>
          </w:p>
          <w:p w14:paraId="2A17020D" w14:textId="77777777" w:rsidR="00A122BD" w:rsidRPr="0025470A" w:rsidRDefault="00A122BD" w:rsidP="00501FE0">
            <w:pPr>
              <w:numPr>
                <w:ilvl w:val="0"/>
                <w:numId w:val="275"/>
              </w:numPr>
              <w:spacing w:before="120" w:after="120"/>
              <w:ind w:left="442" w:hanging="357"/>
              <w:rPr>
                <w:rFonts w:cs="Arial"/>
              </w:rPr>
            </w:pPr>
            <w:r w:rsidRPr="0025470A">
              <w:rPr>
                <w:rFonts w:cs="Arial"/>
              </w:rPr>
              <w:t xml:space="preserve">To facilitate and encourage high quality design, built form and streetscapes throughout residential areas. </w:t>
            </w:r>
          </w:p>
          <w:p w14:paraId="4FB6842A" w14:textId="77777777" w:rsidR="00A122BD" w:rsidRPr="0025470A" w:rsidRDefault="00A122BD" w:rsidP="00501FE0">
            <w:pPr>
              <w:numPr>
                <w:ilvl w:val="0"/>
                <w:numId w:val="275"/>
              </w:numPr>
              <w:spacing w:before="120" w:after="120"/>
              <w:ind w:left="442" w:hanging="357"/>
              <w:rPr>
                <w:rFonts w:cs="Arial"/>
              </w:rPr>
            </w:pPr>
            <w:r w:rsidRPr="0025470A">
              <w:rPr>
                <w:rFonts w:cs="Arial"/>
              </w:rPr>
              <w:t>To provide for a range of non-residential uses, which are compatible with and complementary to residential development.</w:t>
            </w:r>
          </w:p>
          <w:p w14:paraId="1B3F110E" w14:textId="77777777" w:rsidR="00061D95" w:rsidRPr="0025470A" w:rsidRDefault="00A122BD" w:rsidP="00501FE0">
            <w:pPr>
              <w:numPr>
                <w:ilvl w:val="0"/>
                <w:numId w:val="275"/>
              </w:numPr>
              <w:spacing w:before="120" w:after="120"/>
              <w:ind w:left="442" w:hanging="357"/>
              <w:rPr>
                <w:rFonts w:cs="Arial"/>
              </w:rPr>
            </w:pPr>
            <w:r w:rsidRPr="0025470A">
              <w:rPr>
                <w:rFonts w:cs="Arial"/>
              </w:rPr>
              <w:t>Maintain the character and amenity of established residential areas and ensure that new development, including alterations and additions, is sympathetic with the character and amenity of those areas</w:t>
            </w:r>
            <w:r w:rsidR="00BF194B" w:rsidRPr="0025470A">
              <w:rPr>
                <w:rFonts w:cs="Arial"/>
              </w:rPr>
              <w:t>.</w:t>
            </w:r>
          </w:p>
          <w:p w14:paraId="00A5BE1B" w14:textId="6EFADDFA" w:rsidR="00B81B51" w:rsidRPr="0025470A" w:rsidRDefault="00B81B51" w:rsidP="00501FE0">
            <w:pPr>
              <w:numPr>
                <w:ilvl w:val="0"/>
                <w:numId w:val="275"/>
              </w:numPr>
              <w:spacing w:before="120" w:after="120"/>
              <w:ind w:left="442" w:hanging="357"/>
              <w:rPr>
                <w:rFonts w:cs="Arial"/>
              </w:rPr>
            </w:pPr>
            <w:r w:rsidRPr="0025470A">
              <w:rPr>
                <w:rFonts w:cs="Arial"/>
              </w:rPr>
              <w:t>To protect, conserve and enhance places of cultural heritage significance that represent Albany’s unique historic values.</w:t>
            </w:r>
          </w:p>
        </w:tc>
      </w:tr>
      <w:tr w:rsidR="00061D95" w:rsidRPr="0025470A" w14:paraId="5B86E74F" w14:textId="77777777" w:rsidTr="008C75A6">
        <w:tc>
          <w:tcPr>
            <w:tcW w:w="2694" w:type="dxa"/>
          </w:tcPr>
          <w:p w14:paraId="43854CB4" w14:textId="3E15D7E8" w:rsidR="00A122BD" w:rsidRPr="0025470A" w:rsidRDefault="00A122BD" w:rsidP="00A122BD">
            <w:pPr>
              <w:ind w:left="0" w:firstLine="0"/>
              <w:rPr>
                <w:rFonts w:cs="Arial"/>
              </w:rPr>
            </w:pPr>
            <w:r w:rsidRPr="0025470A">
              <w:rPr>
                <w:rFonts w:cs="Arial"/>
              </w:rPr>
              <w:t xml:space="preserve">Urban Development </w:t>
            </w:r>
          </w:p>
          <w:p w14:paraId="0F8D4093" w14:textId="77777777" w:rsidR="00061D95" w:rsidRPr="0025470A" w:rsidRDefault="00061D95" w:rsidP="00A122BD">
            <w:pPr>
              <w:ind w:left="0" w:firstLine="0"/>
              <w:rPr>
                <w:rFonts w:cs="Arial"/>
              </w:rPr>
            </w:pPr>
          </w:p>
        </w:tc>
        <w:tc>
          <w:tcPr>
            <w:tcW w:w="7230" w:type="dxa"/>
          </w:tcPr>
          <w:p w14:paraId="55A38363" w14:textId="1796A93D" w:rsidR="00BF194B" w:rsidRPr="0025470A" w:rsidRDefault="00BF194B" w:rsidP="00501FE0">
            <w:pPr>
              <w:numPr>
                <w:ilvl w:val="0"/>
                <w:numId w:val="275"/>
              </w:numPr>
              <w:spacing w:before="120" w:after="120"/>
              <w:ind w:left="446"/>
              <w:rPr>
                <w:rFonts w:cs="Arial"/>
              </w:rPr>
            </w:pPr>
            <w:r w:rsidRPr="0025470A">
              <w:rPr>
                <w:rFonts w:cs="Arial"/>
              </w:rPr>
              <w:t>To provide an intention of future land use and a basis for more detailed structure planning in accordance with the provisions of this Scheme.</w:t>
            </w:r>
          </w:p>
          <w:p w14:paraId="42589DFE" w14:textId="738C2B05" w:rsidR="00BF194B" w:rsidRPr="0025470A" w:rsidRDefault="00BF194B" w:rsidP="00501FE0">
            <w:pPr>
              <w:numPr>
                <w:ilvl w:val="0"/>
                <w:numId w:val="275"/>
              </w:numPr>
              <w:spacing w:before="120" w:after="120"/>
              <w:ind w:left="446"/>
              <w:rPr>
                <w:rFonts w:cs="Arial"/>
              </w:rPr>
            </w:pPr>
            <w:r w:rsidRPr="0025470A">
              <w:rPr>
                <w:rFonts w:cs="Arial"/>
              </w:rPr>
              <w:t>To provide for a range of residential densities to encourage a variety of residential accommodation.</w:t>
            </w:r>
          </w:p>
          <w:p w14:paraId="5AB1DDF5" w14:textId="1FAC08BE" w:rsidR="00BF194B" w:rsidRPr="0025470A" w:rsidRDefault="00BF194B" w:rsidP="00501FE0">
            <w:pPr>
              <w:numPr>
                <w:ilvl w:val="0"/>
                <w:numId w:val="275"/>
              </w:numPr>
              <w:spacing w:before="120" w:after="120"/>
              <w:ind w:left="446"/>
              <w:rPr>
                <w:rFonts w:cs="Arial"/>
              </w:rPr>
            </w:pPr>
            <w:r w:rsidRPr="0025470A">
              <w:rPr>
                <w:rFonts w:cs="Arial"/>
              </w:rPr>
              <w:t>To provide for the progressive and planned development of future urban areas for residential purposes and for commercial and other uses normally associated with residential development.</w:t>
            </w:r>
          </w:p>
          <w:p w14:paraId="38F2F3FC" w14:textId="29368F37" w:rsidR="00061D95" w:rsidRPr="0025470A" w:rsidRDefault="00937575" w:rsidP="00501FE0">
            <w:pPr>
              <w:numPr>
                <w:ilvl w:val="0"/>
                <w:numId w:val="275"/>
              </w:numPr>
              <w:spacing w:before="120" w:after="120"/>
              <w:ind w:left="446"/>
              <w:rPr>
                <w:rFonts w:cs="Arial"/>
              </w:rPr>
            </w:pPr>
            <w:r w:rsidRPr="0025470A">
              <w:rPr>
                <w:rFonts w:cs="Arial"/>
              </w:rPr>
              <w:t>To p</w:t>
            </w:r>
            <w:r w:rsidR="006439BE" w:rsidRPr="0025470A">
              <w:rPr>
                <w:rFonts w:cs="Arial"/>
              </w:rPr>
              <w:t>rotect land required for future r</w:t>
            </w:r>
            <w:r w:rsidRPr="0025470A">
              <w:rPr>
                <w:rFonts w:cs="Arial"/>
              </w:rPr>
              <w:t>esidential development from non-</w:t>
            </w:r>
            <w:r w:rsidR="006439BE" w:rsidRPr="0025470A">
              <w:rPr>
                <w:rFonts w:cs="Arial"/>
              </w:rPr>
              <w:t>compatible subdivision or development.</w:t>
            </w:r>
          </w:p>
        </w:tc>
      </w:tr>
      <w:tr w:rsidR="00BF194B" w:rsidRPr="0025470A" w14:paraId="2E57BF04" w14:textId="77777777" w:rsidTr="008C75A6">
        <w:tc>
          <w:tcPr>
            <w:tcW w:w="2694" w:type="dxa"/>
          </w:tcPr>
          <w:p w14:paraId="70902A34" w14:textId="74839FCF" w:rsidR="00BF194B" w:rsidRPr="0025470A" w:rsidRDefault="00BF194B" w:rsidP="00A122BD">
            <w:pPr>
              <w:ind w:left="0" w:firstLine="0"/>
              <w:rPr>
                <w:rFonts w:cs="Arial"/>
              </w:rPr>
            </w:pPr>
            <w:r w:rsidRPr="0025470A">
              <w:rPr>
                <w:rFonts w:cs="Arial"/>
              </w:rPr>
              <w:t>Rural</w:t>
            </w:r>
          </w:p>
        </w:tc>
        <w:tc>
          <w:tcPr>
            <w:tcW w:w="7230" w:type="dxa"/>
          </w:tcPr>
          <w:p w14:paraId="02764E5D" w14:textId="468A5BD7" w:rsidR="00BF194B" w:rsidRPr="0025470A" w:rsidRDefault="00BF194B" w:rsidP="00501FE0">
            <w:pPr>
              <w:numPr>
                <w:ilvl w:val="0"/>
                <w:numId w:val="275"/>
              </w:numPr>
              <w:spacing w:before="120" w:after="120"/>
              <w:ind w:left="446"/>
              <w:rPr>
                <w:rFonts w:cs="Arial"/>
              </w:rPr>
            </w:pPr>
            <w:r w:rsidRPr="0025470A">
              <w:rPr>
                <w:rFonts w:cs="Arial"/>
              </w:rPr>
              <w:t>To provide for the maintenance or enhancement of</w:t>
            </w:r>
            <w:r w:rsidR="000114D6" w:rsidRPr="0025470A">
              <w:rPr>
                <w:rFonts w:cs="Arial"/>
              </w:rPr>
              <w:t xml:space="preserve"> </w:t>
            </w:r>
            <w:r w:rsidRPr="0025470A">
              <w:rPr>
                <w:rFonts w:cs="Arial"/>
              </w:rPr>
              <w:t>specific local rural character.</w:t>
            </w:r>
          </w:p>
          <w:p w14:paraId="0FA8E901" w14:textId="77777777" w:rsidR="00BF194B" w:rsidRPr="0025470A" w:rsidRDefault="00BF194B" w:rsidP="00501FE0">
            <w:pPr>
              <w:numPr>
                <w:ilvl w:val="0"/>
                <w:numId w:val="275"/>
              </w:numPr>
              <w:spacing w:before="120" w:after="120"/>
              <w:ind w:left="446"/>
              <w:rPr>
                <w:rFonts w:cs="Arial"/>
              </w:rPr>
            </w:pPr>
            <w:r w:rsidRPr="0025470A">
              <w:rPr>
                <w:rFonts w:cs="Arial"/>
              </w:rPr>
              <w:t>To protect broad acre agricultural activities such as cropping and grazing and intensive uses such as horticulture as primary uses, with other rural pursuits and rural industries as secondary uses in circumstances where they demonstrate compatibility with the primary use.</w:t>
            </w:r>
          </w:p>
          <w:p w14:paraId="5DFF8D14" w14:textId="77777777" w:rsidR="00BF194B" w:rsidRPr="0025470A" w:rsidRDefault="00BF194B" w:rsidP="00501FE0">
            <w:pPr>
              <w:numPr>
                <w:ilvl w:val="0"/>
                <w:numId w:val="275"/>
              </w:numPr>
              <w:spacing w:before="120" w:after="120"/>
              <w:ind w:left="446"/>
              <w:rPr>
                <w:rFonts w:cs="Arial"/>
              </w:rPr>
            </w:pPr>
            <w:r w:rsidRPr="0025470A">
              <w:rPr>
                <w:rFonts w:cs="Arial"/>
              </w:rPr>
              <w:t>To maintain and enhance the environmental qualities of the landscape, vegetation, soils and water bodies, to protect sensitive areas especially the natural valley and watercourse systems from damage.</w:t>
            </w:r>
          </w:p>
          <w:p w14:paraId="2FD40E36" w14:textId="77777777" w:rsidR="00BF194B" w:rsidRPr="0025470A" w:rsidRDefault="00BF194B" w:rsidP="00501FE0">
            <w:pPr>
              <w:numPr>
                <w:ilvl w:val="0"/>
                <w:numId w:val="275"/>
              </w:numPr>
              <w:spacing w:before="120" w:after="120"/>
              <w:ind w:left="446"/>
              <w:rPr>
                <w:rFonts w:cs="Arial"/>
              </w:rPr>
            </w:pPr>
            <w:r w:rsidRPr="0025470A">
              <w:rPr>
                <w:rFonts w:cs="Arial"/>
              </w:rPr>
              <w:t>To provide for the operation and development of existing, future and potential rural land uses by limiting the introduction of sensitive land uses in the Rural zone.</w:t>
            </w:r>
          </w:p>
          <w:p w14:paraId="3B91A861" w14:textId="77777777" w:rsidR="000114D6" w:rsidRPr="0025470A" w:rsidRDefault="00BF194B" w:rsidP="00501FE0">
            <w:pPr>
              <w:numPr>
                <w:ilvl w:val="0"/>
                <w:numId w:val="275"/>
              </w:numPr>
              <w:spacing w:before="120" w:after="120"/>
              <w:ind w:left="446"/>
              <w:rPr>
                <w:rFonts w:cs="Arial"/>
              </w:rPr>
            </w:pPr>
            <w:r w:rsidRPr="0025470A">
              <w:rPr>
                <w:rFonts w:cs="Arial"/>
              </w:rPr>
              <w:t>To provide for a range of non-rural land uses where they have demonstrated benefit and are compatible with</w:t>
            </w:r>
            <w:r w:rsidR="000114D6" w:rsidRPr="0025470A">
              <w:rPr>
                <w:rFonts w:cs="Arial"/>
              </w:rPr>
              <w:t xml:space="preserve"> </w:t>
            </w:r>
            <w:r w:rsidRPr="0025470A">
              <w:rPr>
                <w:rFonts w:cs="Arial"/>
              </w:rPr>
              <w:t>surrounding rural uses.</w:t>
            </w:r>
          </w:p>
          <w:p w14:paraId="65B00FB7" w14:textId="394ECA14" w:rsidR="00937575" w:rsidRPr="0025470A" w:rsidRDefault="00937575" w:rsidP="00501FE0">
            <w:pPr>
              <w:numPr>
                <w:ilvl w:val="0"/>
                <w:numId w:val="275"/>
              </w:numPr>
              <w:spacing w:before="120" w:after="120"/>
              <w:ind w:left="446"/>
              <w:rPr>
                <w:rFonts w:cs="Arial"/>
              </w:rPr>
            </w:pPr>
            <w:r w:rsidRPr="0025470A">
              <w:rPr>
                <w:rFonts w:cs="Arial"/>
              </w:rPr>
              <w:t>To protect, conserve and enhance places of cultural heritage significance that represent Albany’s unique historic values.</w:t>
            </w:r>
          </w:p>
        </w:tc>
      </w:tr>
      <w:tr w:rsidR="002F0966" w:rsidRPr="0025470A" w14:paraId="0FB627D1" w14:textId="77777777" w:rsidTr="008C75A6">
        <w:tc>
          <w:tcPr>
            <w:tcW w:w="2694" w:type="dxa"/>
          </w:tcPr>
          <w:p w14:paraId="799E0D7E" w14:textId="050B91CC" w:rsidR="002F0966" w:rsidRPr="0025470A" w:rsidRDefault="002F0966" w:rsidP="00A122BD">
            <w:pPr>
              <w:ind w:left="0" w:firstLine="0"/>
              <w:rPr>
                <w:rFonts w:cs="Arial"/>
              </w:rPr>
            </w:pPr>
            <w:r w:rsidRPr="0025470A">
              <w:rPr>
                <w:rFonts w:cs="Arial"/>
              </w:rPr>
              <w:t>Priority Agriculture</w:t>
            </w:r>
          </w:p>
        </w:tc>
        <w:tc>
          <w:tcPr>
            <w:tcW w:w="7230" w:type="dxa"/>
          </w:tcPr>
          <w:p w14:paraId="41856B81" w14:textId="0A9AC157" w:rsidR="002F0966" w:rsidRPr="0025470A" w:rsidRDefault="002F0966" w:rsidP="00501FE0">
            <w:pPr>
              <w:numPr>
                <w:ilvl w:val="0"/>
                <w:numId w:val="275"/>
              </w:numPr>
              <w:spacing w:before="120" w:after="120"/>
              <w:ind w:left="446"/>
              <w:rPr>
                <w:rFonts w:cs="Arial"/>
              </w:rPr>
            </w:pPr>
            <w:r w:rsidRPr="0025470A">
              <w:rPr>
                <w:rFonts w:cs="Arial"/>
              </w:rPr>
              <w:t>To identify land of State, regional or local significance for food production purposes.</w:t>
            </w:r>
          </w:p>
          <w:p w14:paraId="3679F93F" w14:textId="727540F7" w:rsidR="002F0966" w:rsidRPr="0025470A" w:rsidRDefault="002F0966" w:rsidP="00501FE0">
            <w:pPr>
              <w:numPr>
                <w:ilvl w:val="0"/>
                <w:numId w:val="275"/>
              </w:numPr>
              <w:spacing w:before="120" w:after="120"/>
              <w:ind w:left="446"/>
              <w:rPr>
                <w:rFonts w:cs="Arial"/>
              </w:rPr>
            </w:pPr>
            <w:r w:rsidRPr="0025470A">
              <w:rPr>
                <w:rFonts w:cs="Arial"/>
              </w:rPr>
              <w:t>To retain priority agricultural land for agricultural purposes.</w:t>
            </w:r>
          </w:p>
          <w:p w14:paraId="54239B59" w14:textId="77777777" w:rsidR="002F0966" w:rsidRPr="0025470A" w:rsidRDefault="002F0966" w:rsidP="00501FE0">
            <w:pPr>
              <w:numPr>
                <w:ilvl w:val="0"/>
                <w:numId w:val="275"/>
              </w:numPr>
              <w:spacing w:before="120" w:after="120"/>
              <w:ind w:left="446"/>
              <w:rPr>
                <w:rFonts w:cs="Arial"/>
              </w:rPr>
            </w:pPr>
            <w:r w:rsidRPr="0025470A">
              <w:rPr>
                <w:rFonts w:cs="Arial"/>
              </w:rPr>
              <w:t>To limit the introduction of sensitive land uses which may compromise existing, future and potential agricultural production.</w:t>
            </w:r>
          </w:p>
          <w:p w14:paraId="3F789342" w14:textId="52A30FAD" w:rsidR="00937575" w:rsidRPr="0025470A" w:rsidRDefault="00937575" w:rsidP="00501FE0">
            <w:pPr>
              <w:numPr>
                <w:ilvl w:val="0"/>
                <w:numId w:val="275"/>
              </w:numPr>
              <w:spacing w:before="120" w:after="120"/>
              <w:ind w:left="446"/>
              <w:rPr>
                <w:rFonts w:cs="Arial"/>
              </w:rPr>
            </w:pPr>
            <w:r w:rsidRPr="0025470A">
              <w:rPr>
                <w:rFonts w:cs="Arial"/>
              </w:rPr>
              <w:t>To protect, conserve and enhance places of cultural heritage significance that represent Albany’s unique historic values.</w:t>
            </w:r>
          </w:p>
        </w:tc>
      </w:tr>
      <w:tr w:rsidR="002F0966" w:rsidRPr="0025470A" w14:paraId="57490BD3" w14:textId="77777777" w:rsidTr="008C75A6">
        <w:tc>
          <w:tcPr>
            <w:tcW w:w="2694" w:type="dxa"/>
          </w:tcPr>
          <w:p w14:paraId="181A6CF5" w14:textId="500E42A2" w:rsidR="002F0966" w:rsidRPr="0025470A" w:rsidRDefault="002F0966" w:rsidP="00A122BD">
            <w:pPr>
              <w:ind w:left="0" w:firstLine="0"/>
              <w:rPr>
                <w:rFonts w:cs="Arial"/>
              </w:rPr>
            </w:pPr>
            <w:r w:rsidRPr="0025470A">
              <w:rPr>
                <w:rFonts w:cs="Arial"/>
              </w:rPr>
              <w:t>Rural Enterprise</w:t>
            </w:r>
          </w:p>
        </w:tc>
        <w:tc>
          <w:tcPr>
            <w:tcW w:w="7230" w:type="dxa"/>
          </w:tcPr>
          <w:p w14:paraId="7BC758AA" w14:textId="77777777" w:rsidR="002F0966" w:rsidRPr="0025470A" w:rsidRDefault="002F0966" w:rsidP="00501FE0">
            <w:pPr>
              <w:numPr>
                <w:ilvl w:val="0"/>
                <w:numId w:val="275"/>
              </w:numPr>
              <w:spacing w:before="120" w:after="120"/>
              <w:ind w:left="446"/>
              <w:rPr>
                <w:rFonts w:cs="Arial"/>
              </w:rPr>
            </w:pPr>
            <w:r w:rsidRPr="0025470A">
              <w:rPr>
                <w:rFonts w:cs="Arial"/>
              </w:rPr>
              <w:t>To provide for light industrial and ancillary residential development on one lot.</w:t>
            </w:r>
          </w:p>
          <w:p w14:paraId="29A16706" w14:textId="77777777" w:rsidR="002F0966" w:rsidRPr="0025470A" w:rsidRDefault="002F0966" w:rsidP="00501FE0">
            <w:pPr>
              <w:numPr>
                <w:ilvl w:val="0"/>
                <w:numId w:val="275"/>
              </w:numPr>
              <w:spacing w:before="120" w:after="120"/>
              <w:ind w:left="446"/>
              <w:rPr>
                <w:rFonts w:cs="Arial"/>
              </w:rPr>
            </w:pPr>
            <w:r w:rsidRPr="0025470A">
              <w:rPr>
                <w:rFonts w:cs="Arial"/>
              </w:rPr>
              <w:t>To provide for lot sizes in the range of 1 ha to 4 ha.</w:t>
            </w:r>
          </w:p>
          <w:p w14:paraId="2FFA0EFF" w14:textId="77777777" w:rsidR="002F0966" w:rsidRPr="0025470A" w:rsidRDefault="002F0966" w:rsidP="00501FE0">
            <w:pPr>
              <w:numPr>
                <w:ilvl w:val="0"/>
                <w:numId w:val="275"/>
              </w:numPr>
              <w:spacing w:before="120" w:after="120"/>
              <w:ind w:left="446"/>
              <w:rPr>
                <w:rFonts w:cs="Arial"/>
              </w:rPr>
            </w:pPr>
            <w:r w:rsidRPr="0025470A">
              <w:rPr>
                <w:rFonts w:cs="Arial"/>
              </w:rPr>
              <w:t>To carefully design rural enterprise estates to provide a reasonable standard of amenity without limiting light industrial land uses.</w:t>
            </w:r>
          </w:p>
          <w:p w14:paraId="48D2BA7C" w14:textId="732199E5" w:rsidR="002F0966" w:rsidRPr="0025470A" w:rsidRDefault="002F0966" w:rsidP="00501FE0">
            <w:pPr>
              <w:numPr>
                <w:ilvl w:val="0"/>
                <w:numId w:val="275"/>
              </w:numPr>
              <w:spacing w:before="120" w:after="120"/>
              <w:ind w:left="446"/>
              <w:rPr>
                <w:rFonts w:cs="Arial"/>
              </w:rPr>
            </w:pPr>
            <w:r w:rsidRPr="0025470A">
              <w:rPr>
                <w:rFonts w:cs="Arial"/>
              </w:rPr>
              <w:t>To notify prospective purchasers of potential amenity impacts from light industrial land uses.</w:t>
            </w:r>
          </w:p>
        </w:tc>
      </w:tr>
      <w:tr w:rsidR="000114D6" w:rsidRPr="0025470A" w14:paraId="5077E3C6" w14:textId="77777777" w:rsidTr="008C75A6">
        <w:tc>
          <w:tcPr>
            <w:tcW w:w="2694" w:type="dxa"/>
          </w:tcPr>
          <w:p w14:paraId="69655FB1" w14:textId="77777777" w:rsidR="000114D6" w:rsidRPr="0025470A" w:rsidRDefault="000114D6" w:rsidP="00D21A0B">
            <w:pPr>
              <w:ind w:left="0" w:firstLine="0"/>
              <w:rPr>
                <w:rFonts w:cs="Arial"/>
              </w:rPr>
            </w:pPr>
            <w:r w:rsidRPr="0025470A">
              <w:rPr>
                <w:rFonts w:cs="Arial"/>
              </w:rPr>
              <w:t>Rural Residential</w:t>
            </w:r>
          </w:p>
        </w:tc>
        <w:tc>
          <w:tcPr>
            <w:tcW w:w="7230" w:type="dxa"/>
          </w:tcPr>
          <w:p w14:paraId="7115066E" w14:textId="77777777" w:rsidR="000114D6" w:rsidRPr="0025470A" w:rsidRDefault="000114D6" w:rsidP="00501FE0">
            <w:pPr>
              <w:numPr>
                <w:ilvl w:val="0"/>
                <w:numId w:val="275"/>
              </w:numPr>
              <w:spacing w:before="120" w:after="120"/>
              <w:ind w:left="446"/>
              <w:rPr>
                <w:rFonts w:cs="Arial"/>
              </w:rPr>
            </w:pPr>
            <w:r w:rsidRPr="0025470A">
              <w:rPr>
                <w:rFonts w:cs="Arial"/>
              </w:rPr>
              <w:t>To provide for lot sizes in the range of 1 ha to 4 ha.</w:t>
            </w:r>
          </w:p>
          <w:p w14:paraId="4EA490D6" w14:textId="77777777" w:rsidR="000114D6" w:rsidRPr="0025470A" w:rsidRDefault="000114D6" w:rsidP="00501FE0">
            <w:pPr>
              <w:numPr>
                <w:ilvl w:val="0"/>
                <w:numId w:val="275"/>
              </w:numPr>
              <w:spacing w:before="120" w:after="120"/>
              <w:ind w:left="446"/>
              <w:rPr>
                <w:rFonts w:cs="Arial"/>
              </w:rPr>
            </w:pPr>
            <w:r w:rsidRPr="0025470A">
              <w:rPr>
                <w:rFonts w:cs="Arial"/>
              </w:rPr>
              <w:t>To provide opportunities for a range of limited rural and related ancillary pursuits on rural-residential lots where those activities will be consistent with the amenity of the locality and the conservation and landscape attributes of the land.</w:t>
            </w:r>
          </w:p>
          <w:p w14:paraId="7AA62EE2" w14:textId="77777777" w:rsidR="000114D6" w:rsidRPr="0025470A" w:rsidRDefault="000114D6" w:rsidP="00501FE0">
            <w:pPr>
              <w:numPr>
                <w:ilvl w:val="0"/>
                <w:numId w:val="275"/>
              </w:numPr>
              <w:spacing w:before="120" w:after="120"/>
              <w:ind w:left="446"/>
              <w:rPr>
                <w:rFonts w:cs="Arial"/>
              </w:rPr>
            </w:pPr>
            <w:r w:rsidRPr="0025470A">
              <w:rPr>
                <w:rFonts w:cs="Arial"/>
              </w:rPr>
              <w:t>To set aside areas for the retention of vegetation and landform or other features which distinguish the land.</w:t>
            </w:r>
          </w:p>
          <w:p w14:paraId="55203AAD" w14:textId="009514E6" w:rsidR="00937575" w:rsidRPr="0025470A" w:rsidRDefault="00937575" w:rsidP="00501FE0">
            <w:pPr>
              <w:numPr>
                <w:ilvl w:val="0"/>
                <w:numId w:val="275"/>
              </w:numPr>
              <w:spacing w:before="120" w:after="120"/>
              <w:ind w:left="446"/>
              <w:rPr>
                <w:rFonts w:cs="Arial"/>
              </w:rPr>
            </w:pPr>
            <w:r w:rsidRPr="0025470A">
              <w:rPr>
                <w:rFonts w:cs="Arial"/>
              </w:rPr>
              <w:t>To protect, conserve and enhance places of cultural heritage significance that represent Albany’s unique historic values.</w:t>
            </w:r>
          </w:p>
        </w:tc>
      </w:tr>
      <w:tr w:rsidR="00D21A0B" w:rsidRPr="0025470A" w14:paraId="782C8420" w14:textId="77777777" w:rsidTr="008C75A6">
        <w:tc>
          <w:tcPr>
            <w:tcW w:w="2694" w:type="dxa"/>
          </w:tcPr>
          <w:p w14:paraId="6CF07AC2" w14:textId="13FE4BB4" w:rsidR="00D21A0B" w:rsidRPr="0025470A" w:rsidRDefault="00D21A0B" w:rsidP="00D21A0B">
            <w:pPr>
              <w:ind w:left="0" w:firstLine="0"/>
              <w:rPr>
                <w:rFonts w:cs="Arial"/>
              </w:rPr>
            </w:pPr>
            <w:r w:rsidRPr="0025470A">
              <w:rPr>
                <w:rFonts w:cs="Arial"/>
              </w:rPr>
              <w:t>Rural Smallholdings</w:t>
            </w:r>
          </w:p>
        </w:tc>
        <w:tc>
          <w:tcPr>
            <w:tcW w:w="7230" w:type="dxa"/>
          </w:tcPr>
          <w:p w14:paraId="60A25A1D" w14:textId="77777777" w:rsidR="00D21A0B" w:rsidRPr="0025470A" w:rsidRDefault="00D21A0B" w:rsidP="00501FE0">
            <w:pPr>
              <w:numPr>
                <w:ilvl w:val="0"/>
                <w:numId w:val="275"/>
              </w:numPr>
              <w:spacing w:before="120" w:after="120"/>
              <w:ind w:left="446"/>
              <w:rPr>
                <w:rFonts w:cs="Arial"/>
              </w:rPr>
            </w:pPr>
            <w:r w:rsidRPr="0025470A">
              <w:rPr>
                <w:rFonts w:cs="Arial"/>
              </w:rPr>
              <w:t>To provide for lot sizes in the range of 4 ha to 40 ha.</w:t>
            </w:r>
          </w:p>
          <w:p w14:paraId="4F67EB44" w14:textId="77777777" w:rsidR="00D21A0B" w:rsidRPr="0025470A" w:rsidRDefault="00D21A0B" w:rsidP="00501FE0">
            <w:pPr>
              <w:numPr>
                <w:ilvl w:val="0"/>
                <w:numId w:val="275"/>
              </w:numPr>
              <w:spacing w:before="120" w:after="120"/>
              <w:ind w:left="446"/>
              <w:rPr>
                <w:rFonts w:cs="Arial"/>
              </w:rPr>
            </w:pPr>
            <w:r w:rsidRPr="0025470A">
              <w:rPr>
                <w:rFonts w:cs="Arial"/>
              </w:rPr>
              <w:t>To provide for a limited range of rural land uses where those activities will be consistent with the amenity of the locality and the conservation and landscape attributes of the land.</w:t>
            </w:r>
          </w:p>
          <w:p w14:paraId="46EFCA31" w14:textId="2691A1D0" w:rsidR="00D21A0B" w:rsidRPr="0025470A" w:rsidRDefault="00D21A0B" w:rsidP="00501FE0">
            <w:pPr>
              <w:numPr>
                <w:ilvl w:val="0"/>
                <w:numId w:val="275"/>
              </w:numPr>
              <w:spacing w:before="120" w:after="120"/>
              <w:ind w:left="446"/>
              <w:rPr>
                <w:rFonts w:cs="Arial"/>
              </w:rPr>
            </w:pPr>
            <w:r w:rsidRPr="0025470A">
              <w:rPr>
                <w:rFonts w:cs="Arial"/>
              </w:rPr>
              <w:t>To set aside areas for the retention of vegetation and landform or other features which distinguish the land.</w:t>
            </w:r>
          </w:p>
        </w:tc>
      </w:tr>
      <w:tr w:rsidR="00D21A0B" w:rsidRPr="0025470A" w14:paraId="648BBED5" w14:textId="77777777" w:rsidTr="008C75A6">
        <w:tc>
          <w:tcPr>
            <w:tcW w:w="2694" w:type="dxa"/>
          </w:tcPr>
          <w:p w14:paraId="453FA0EE" w14:textId="6E2B3053" w:rsidR="00D21A0B" w:rsidRPr="0025470A" w:rsidRDefault="00D21A0B" w:rsidP="00D21A0B">
            <w:pPr>
              <w:ind w:left="0" w:firstLine="0"/>
              <w:rPr>
                <w:rFonts w:cs="Arial"/>
              </w:rPr>
            </w:pPr>
            <w:r w:rsidRPr="0025470A">
              <w:rPr>
                <w:rFonts w:cs="Arial"/>
              </w:rPr>
              <w:t>Rural Townsite</w:t>
            </w:r>
            <w:r w:rsidR="00937575" w:rsidRPr="0025470A">
              <w:rPr>
                <w:rFonts w:cs="Arial"/>
              </w:rPr>
              <w:t xml:space="preserve"> Zone</w:t>
            </w:r>
          </w:p>
        </w:tc>
        <w:tc>
          <w:tcPr>
            <w:tcW w:w="7230" w:type="dxa"/>
          </w:tcPr>
          <w:p w14:paraId="239D4C7B" w14:textId="2DC61230" w:rsidR="00D21A0B" w:rsidRPr="0025470A" w:rsidRDefault="00D21A0B" w:rsidP="00501FE0">
            <w:pPr>
              <w:numPr>
                <w:ilvl w:val="0"/>
                <w:numId w:val="275"/>
              </w:numPr>
              <w:spacing w:before="120" w:after="120"/>
              <w:ind w:left="446"/>
              <w:rPr>
                <w:rFonts w:cs="Arial"/>
              </w:rPr>
            </w:pPr>
            <w:r w:rsidRPr="0025470A">
              <w:rPr>
                <w:rFonts w:cs="Arial"/>
              </w:rPr>
              <w:t>To provide for a range of land uses that would typically be found in a small country town.</w:t>
            </w:r>
          </w:p>
        </w:tc>
      </w:tr>
      <w:tr w:rsidR="00A31E36" w:rsidRPr="0025470A" w14:paraId="4E88722E" w14:textId="77777777" w:rsidTr="008C75A6">
        <w:tc>
          <w:tcPr>
            <w:tcW w:w="2694" w:type="dxa"/>
          </w:tcPr>
          <w:p w14:paraId="0A51F9B3" w14:textId="77777777" w:rsidR="00A31E36" w:rsidRPr="0025470A" w:rsidRDefault="00A31E36" w:rsidP="00253C5B">
            <w:pPr>
              <w:ind w:left="0" w:firstLine="0"/>
              <w:rPr>
                <w:rFonts w:cs="Arial"/>
              </w:rPr>
            </w:pPr>
            <w:r w:rsidRPr="0025470A">
              <w:rPr>
                <w:rFonts w:cs="Arial"/>
              </w:rPr>
              <w:t>Environmental Conservation</w:t>
            </w:r>
          </w:p>
        </w:tc>
        <w:tc>
          <w:tcPr>
            <w:tcW w:w="7230" w:type="dxa"/>
          </w:tcPr>
          <w:p w14:paraId="05E4F870" w14:textId="36029C97" w:rsidR="00A31E36" w:rsidRPr="0025470A" w:rsidRDefault="00A31E36" w:rsidP="00501FE0">
            <w:pPr>
              <w:numPr>
                <w:ilvl w:val="0"/>
                <w:numId w:val="275"/>
              </w:numPr>
              <w:spacing w:before="120" w:after="120"/>
              <w:ind w:left="446"/>
              <w:rPr>
                <w:rFonts w:cs="Arial"/>
              </w:rPr>
            </w:pPr>
            <w:r w:rsidRPr="0025470A">
              <w:rPr>
                <w:rFonts w:cs="Arial"/>
              </w:rPr>
              <w:t xml:space="preserve">To identify land set aside for environmental conservation purposes. </w:t>
            </w:r>
          </w:p>
          <w:p w14:paraId="3C1B8657" w14:textId="6A772FE4" w:rsidR="00A31E36" w:rsidRPr="0025470A" w:rsidRDefault="00A31E36" w:rsidP="00501FE0">
            <w:pPr>
              <w:numPr>
                <w:ilvl w:val="0"/>
                <w:numId w:val="275"/>
              </w:numPr>
              <w:spacing w:before="120" w:after="120"/>
              <w:ind w:left="446"/>
              <w:rPr>
                <w:rFonts w:cs="Arial"/>
              </w:rPr>
            </w:pPr>
            <w:r w:rsidRPr="0025470A">
              <w:rPr>
                <w:rFonts w:cs="Arial"/>
              </w:rPr>
              <w:t>To provide for the preservation, maintenance, restoration or sustainable use of the natural environment.</w:t>
            </w:r>
          </w:p>
          <w:p w14:paraId="2CB63D1B" w14:textId="77777777" w:rsidR="00A31E36" w:rsidRPr="0025470A" w:rsidRDefault="00A31E36" w:rsidP="00501FE0">
            <w:pPr>
              <w:numPr>
                <w:ilvl w:val="0"/>
                <w:numId w:val="275"/>
              </w:numPr>
              <w:spacing w:before="120" w:after="120"/>
              <w:ind w:left="446"/>
              <w:rPr>
                <w:rFonts w:cs="Arial"/>
              </w:rPr>
            </w:pPr>
            <w:r w:rsidRPr="0025470A">
              <w:rPr>
                <w:rFonts w:cs="Arial"/>
              </w:rPr>
              <w:t>To provide for residential uses adjoining significant environmentally sensitive areas such as coastal or conservation areas where there is a demonstrated commitment to protecting, enhancing and rehabilitating the flora, fauna and landscape qualities of the particular site.</w:t>
            </w:r>
          </w:p>
          <w:p w14:paraId="43CA9A26" w14:textId="1EA35A7D" w:rsidR="00937575" w:rsidRPr="0025470A" w:rsidRDefault="00937575" w:rsidP="00501FE0">
            <w:pPr>
              <w:numPr>
                <w:ilvl w:val="0"/>
                <w:numId w:val="275"/>
              </w:numPr>
              <w:spacing w:before="120" w:after="120"/>
              <w:ind w:left="446"/>
              <w:rPr>
                <w:rFonts w:cs="Arial"/>
              </w:rPr>
            </w:pPr>
            <w:r w:rsidRPr="0025470A">
              <w:rPr>
                <w:rFonts w:cs="Arial"/>
              </w:rPr>
              <w:t>To protect, conserve and enhance places of cultural heritage significance that represent Albany’s unique historic values.</w:t>
            </w:r>
          </w:p>
        </w:tc>
      </w:tr>
      <w:tr w:rsidR="00C84EE8" w:rsidRPr="0025470A" w14:paraId="54F6ECC9" w14:textId="77777777" w:rsidTr="008C75A6">
        <w:tc>
          <w:tcPr>
            <w:tcW w:w="2694" w:type="dxa"/>
          </w:tcPr>
          <w:p w14:paraId="1A96472A" w14:textId="77777777" w:rsidR="00C84EE8" w:rsidRPr="0025470A" w:rsidRDefault="00C84EE8" w:rsidP="00253C5B">
            <w:pPr>
              <w:ind w:left="0" w:firstLine="0"/>
              <w:rPr>
                <w:rFonts w:cs="Arial"/>
              </w:rPr>
            </w:pPr>
            <w:r w:rsidRPr="0025470A">
              <w:rPr>
                <w:rFonts w:cs="Arial"/>
              </w:rPr>
              <w:t>Light Industry</w:t>
            </w:r>
          </w:p>
        </w:tc>
        <w:tc>
          <w:tcPr>
            <w:tcW w:w="7230" w:type="dxa"/>
          </w:tcPr>
          <w:p w14:paraId="2591948B" w14:textId="77777777" w:rsidR="00C84EE8" w:rsidRPr="0025470A" w:rsidRDefault="00C84EE8" w:rsidP="00501FE0">
            <w:pPr>
              <w:numPr>
                <w:ilvl w:val="0"/>
                <w:numId w:val="275"/>
              </w:numPr>
              <w:spacing w:before="120" w:after="120"/>
              <w:ind w:left="446"/>
              <w:rPr>
                <w:rFonts w:cs="Arial"/>
              </w:rPr>
            </w:pPr>
            <w:r w:rsidRPr="0025470A">
              <w:rPr>
                <w:rFonts w:cs="Arial"/>
              </w:rPr>
              <w:t>To provide for a range of industrial uses and service industries generally compatible with urban areas, that cannot be located in commercial zones.</w:t>
            </w:r>
          </w:p>
          <w:p w14:paraId="2B577381" w14:textId="1A367338" w:rsidR="00C84EE8" w:rsidRPr="0025470A" w:rsidRDefault="00C84EE8" w:rsidP="00501FE0">
            <w:pPr>
              <w:numPr>
                <w:ilvl w:val="0"/>
                <w:numId w:val="275"/>
              </w:numPr>
              <w:spacing w:before="120" w:after="120"/>
              <w:ind w:left="446"/>
              <w:rPr>
                <w:rFonts w:cs="Arial"/>
              </w:rPr>
            </w:pPr>
            <w:r w:rsidRPr="0025470A">
              <w:rPr>
                <w:rFonts w:cs="Arial"/>
              </w:rPr>
              <w:t>To ensure that where any development adjoins zoned or developed residential properties, the development is suitably set back, screened or otherwise treated so as not to detract from the residential amenity.</w:t>
            </w:r>
          </w:p>
        </w:tc>
      </w:tr>
      <w:tr w:rsidR="000B297D" w:rsidRPr="0025470A" w14:paraId="3FBE213A" w14:textId="77777777" w:rsidTr="008C75A6">
        <w:tc>
          <w:tcPr>
            <w:tcW w:w="2694" w:type="dxa"/>
          </w:tcPr>
          <w:p w14:paraId="30B24F79" w14:textId="77777777" w:rsidR="000B297D" w:rsidRPr="0025470A" w:rsidRDefault="000B297D" w:rsidP="00253C5B">
            <w:pPr>
              <w:ind w:left="0" w:firstLine="0"/>
              <w:rPr>
                <w:rFonts w:cs="Arial"/>
              </w:rPr>
            </w:pPr>
            <w:r w:rsidRPr="0025470A">
              <w:rPr>
                <w:rFonts w:cs="Arial"/>
              </w:rPr>
              <w:t>General Industry</w:t>
            </w:r>
          </w:p>
        </w:tc>
        <w:tc>
          <w:tcPr>
            <w:tcW w:w="7230" w:type="dxa"/>
          </w:tcPr>
          <w:p w14:paraId="43D3355E" w14:textId="77777777" w:rsidR="000B297D" w:rsidRPr="0025470A" w:rsidRDefault="000B297D" w:rsidP="00501FE0">
            <w:pPr>
              <w:numPr>
                <w:ilvl w:val="0"/>
                <w:numId w:val="275"/>
              </w:numPr>
              <w:spacing w:before="120" w:after="120"/>
              <w:ind w:left="446"/>
              <w:rPr>
                <w:rFonts w:cs="Arial"/>
              </w:rPr>
            </w:pPr>
            <w:r w:rsidRPr="0025470A">
              <w:rPr>
                <w:rFonts w:cs="Arial"/>
              </w:rPr>
              <w:t>To provide for a broad range of industrial, service and storage activities which, by the nature of their operations, should be isolated from residential and other sensitive land uses.</w:t>
            </w:r>
          </w:p>
          <w:p w14:paraId="18B32A9F" w14:textId="77777777" w:rsidR="000B297D" w:rsidRPr="0025470A" w:rsidRDefault="000B297D" w:rsidP="00501FE0">
            <w:pPr>
              <w:numPr>
                <w:ilvl w:val="0"/>
                <w:numId w:val="275"/>
              </w:numPr>
              <w:spacing w:before="120" w:after="120"/>
              <w:ind w:left="446"/>
              <w:rPr>
                <w:rFonts w:cs="Arial"/>
              </w:rPr>
            </w:pPr>
            <w:r w:rsidRPr="0025470A">
              <w:rPr>
                <w:rFonts w:cs="Arial"/>
              </w:rPr>
              <w:t>To accommodate industry that would not otherwise comply with the performance standards of light industry.</w:t>
            </w:r>
          </w:p>
          <w:p w14:paraId="445D060E" w14:textId="10BC4130" w:rsidR="000B297D" w:rsidRPr="0025470A" w:rsidRDefault="000B297D" w:rsidP="00501FE0">
            <w:pPr>
              <w:numPr>
                <w:ilvl w:val="0"/>
                <w:numId w:val="275"/>
              </w:numPr>
              <w:spacing w:before="120" w:after="120"/>
              <w:ind w:left="446"/>
              <w:rPr>
                <w:rFonts w:cs="Arial"/>
              </w:rPr>
            </w:pPr>
            <w:r w:rsidRPr="0025470A">
              <w:rPr>
                <w:rFonts w:cs="Arial"/>
              </w:rPr>
              <w:t>Seek to manage impacts such as noise, dust and odour within the zone.</w:t>
            </w:r>
          </w:p>
        </w:tc>
      </w:tr>
      <w:tr w:rsidR="000114D6" w:rsidRPr="0025470A" w14:paraId="3B3876D5" w14:textId="77777777" w:rsidTr="008C75A6">
        <w:tc>
          <w:tcPr>
            <w:tcW w:w="2694" w:type="dxa"/>
          </w:tcPr>
          <w:p w14:paraId="33819D1C" w14:textId="681A1422" w:rsidR="000114D6" w:rsidRPr="0025470A" w:rsidRDefault="000B297D" w:rsidP="00A122BD">
            <w:pPr>
              <w:ind w:left="0" w:firstLine="0"/>
              <w:rPr>
                <w:rFonts w:cs="Arial"/>
              </w:rPr>
            </w:pPr>
            <w:r w:rsidRPr="0025470A">
              <w:rPr>
                <w:rFonts w:cs="Arial"/>
              </w:rPr>
              <w:t>Industrial Development</w:t>
            </w:r>
          </w:p>
        </w:tc>
        <w:tc>
          <w:tcPr>
            <w:tcW w:w="7230" w:type="dxa"/>
          </w:tcPr>
          <w:p w14:paraId="7332E0FA" w14:textId="77777777" w:rsidR="000B297D" w:rsidRPr="0025470A" w:rsidRDefault="000B297D" w:rsidP="00501FE0">
            <w:pPr>
              <w:numPr>
                <w:ilvl w:val="0"/>
                <w:numId w:val="275"/>
              </w:numPr>
              <w:spacing w:before="120" w:after="120"/>
              <w:ind w:left="446"/>
              <w:rPr>
                <w:rFonts w:cs="Arial"/>
              </w:rPr>
            </w:pPr>
            <w:r w:rsidRPr="0025470A">
              <w:rPr>
                <w:rFonts w:cs="Arial"/>
              </w:rPr>
              <w:t>To designate land for future industrial development.</w:t>
            </w:r>
          </w:p>
          <w:p w14:paraId="0E750B20" w14:textId="7C7055C7" w:rsidR="000114D6" w:rsidRPr="0025470A" w:rsidRDefault="000B297D" w:rsidP="00501FE0">
            <w:pPr>
              <w:numPr>
                <w:ilvl w:val="0"/>
                <w:numId w:val="275"/>
              </w:numPr>
              <w:spacing w:before="120" w:after="120"/>
              <w:ind w:left="446"/>
              <w:rPr>
                <w:rFonts w:cs="Arial"/>
              </w:rPr>
            </w:pPr>
            <w:r w:rsidRPr="0025470A">
              <w:rPr>
                <w:rFonts w:cs="Arial"/>
              </w:rPr>
              <w:t>To provide a basis for future detailed planning in accordance with the structure planning provisions of this Scheme.</w:t>
            </w:r>
          </w:p>
        </w:tc>
      </w:tr>
      <w:tr w:rsidR="006203EB" w:rsidRPr="0025470A" w14:paraId="33AE09B7" w14:textId="77777777" w:rsidTr="008C75A6">
        <w:tc>
          <w:tcPr>
            <w:tcW w:w="2694" w:type="dxa"/>
          </w:tcPr>
          <w:p w14:paraId="160E0F42" w14:textId="0A0A8727" w:rsidR="006203EB" w:rsidRPr="0025470A" w:rsidRDefault="006203EB" w:rsidP="00A122BD">
            <w:pPr>
              <w:ind w:left="0" w:firstLine="0"/>
              <w:rPr>
                <w:rFonts w:cs="Arial"/>
              </w:rPr>
            </w:pPr>
            <w:r w:rsidRPr="0025470A">
              <w:rPr>
                <w:rFonts w:cs="Arial"/>
              </w:rPr>
              <w:t>Strategic Industry</w:t>
            </w:r>
          </w:p>
        </w:tc>
        <w:tc>
          <w:tcPr>
            <w:tcW w:w="7230" w:type="dxa"/>
          </w:tcPr>
          <w:p w14:paraId="4C58C6F0" w14:textId="77777777" w:rsidR="006203EB" w:rsidRPr="0025470A" w:rsidRDefault="006203EB" w:rsidP="00501FE0">
            <w:pPr>
              <w:numPr>
                <w:ilvl w:val="0"/>
                <w:numId w:val="275"/>
              </w:numPr>
              <w:spacing w:before="120" w:after="120"/>
              <w:ind w:left="446"/>
              <w:rPr>
                <w:rFonts w:cs="Arial"/>
              </w:rPr>
            </w:pPr>
            <w:r w:rsidRPr="0025470A">
              <w:rPr>
                <w:rFonts w:cs="Arial"/>
              </w:rPr>
              <w:t>To designate industrial sites of State or regional significance.</w:t>
            </w:r>
          </w:p>
          <w:p w14:paraId="346C2401" w14:textId="68772CB1" w:rsidR="00937575" w:rsidRPr="0025470A" w:rsidRDefault="00937575" w:rsidP="00501FE0">
            <w:pPr>
              <w:numPr>
                <w:ilvl w:val="0"/>
                <w:numId w:val="275"/>
              </w:numPr>
              <w:spacing w:before="120" w:after="120"/>
              <w:ind w:left="446"/>
              <w:rPr>
                <w:rFonts w:cs="Arial"/>
              </w:rPr>
            </w:pPr>
            <w:r w:rsidRPr="0025470A">
              <w:rPr>
                <w:rFonts w:cs="Arial"/>
              </w:rPr>
              <w:t>To protect, conserve and enhance places of cultural heritage significance that represent Albany’s unique historic values.</w:t>
            </w:r>
          </w:p>
        </w:tc>
      </w:tr>
      <w:tr w:rsidR="000B297D" w:rsidRPr="0025470A" w14:paraId="5B4D2EB3" w14:textId="77777777" w:rsidTr="008C75A6">
        <w:tc>
          <w:tcPr>
            <w:tcW w:w="2694" w:type="dxa"/>
          </w:tcPr>
          <w:p w14:paraId="446AEA41" w14:textId="77777777" w:rsidR="000B297D" w:rsidRPr="0025470A" w:rsidRDefault="000B297D" w:rsidP="00253C5B">
            <w:pPr>
              <w:ind w:left="0" w:firstLine="0"/>
              <w:rPr>
                <w:rFonts w:cs="Arial"/>
              </w:rPr>
            </w:pPr>
            <w:r w:rsidRPr="0025470A">
              <w:rPr>
                <w:rFonts w:cs="Arial"/>
              </w:rPr>
              <w:t>Commercial</w:t>
            </w:r>
          </w:p>
        </w:tc>
        <w:tc>
          <w:tcPr>
            <w:tcW w:w="7230" w:type="dxa"/>
          </w:tcPr>
          <w:p w14:paraId="54A9A54A" w14:textId="3331D140" w:rsidR="000B297D" w:rsidRPr="0025470A" w:rsidRDefault="000B297D" w:rsidP="00501FE0">
            <w:pPr>
              <w:numPr>
                <w:ilvl w:val="0"/>
                <w:numId w:val="275"/>
              </w:numPr>
              <w:spacing w:before="120" w:after="120"/>
              <w:ind w:left="446"/>
              <w:rPr>
                <w:rFonts w:cs="Arial"/>
              </w:rPr>
            </w:pPr>
            <w:r w:rsidRPr="0025470A">
              <w:rPr>
                <w:rFonts w:cs="Arial"/>
              </w:rPr>
              <w:t>To provide for a range of shops, offices, restaurants</w:t>
            </w:r>
            <w:r w:rsidR="00B44815" w:rsidRPr="0025470A">
              <w:rPr>
                <w:rFonts w:cs="Arial"/>
              </w:rPr>
              <w:t>/cafés</w:t>
            </w:r>
            <w:r w:rsidRPr="0025470A">
              <w:rPr>
                <w:rFonts w:cs="Arial"/>
              </w:rPr>
              <w:t xml:space="preserve"> and other commercial outlets in defined townsites or activity centres.</w:t>
            </w:r>
          </w:p>
          <w:p w14:paraId="71155AE6" w14:textId="374D89D7" w:rsidR="000B297D" w:rsidRPr="0025470A" w:rsidRDefault="000B297D" w:rsidP="00501FE0">
            <w:pPr>
              <w:numPr>
                <w:ilvl w:val="0"/>
                <w:numId w:val="275"/>
              </w:numPr>
              <w:spacing w:before="120" w:after="120"/>
              <w:ind w:left="446"/>
              <w:rPr>
                <w:rFonts w:cs="Arial"/>
              </w:rPr>
            </w:pPr>
            <w:r w:rsidRPr="0025470A">
              <w:rPr>
                <w:rFonts w:cs="Arial"/>
              </w:rPr>
              <w:t xml:space="preserve">To ensure that development is not detrimental to the amenity of adjoining owners or </w:t>
            </w:r>
            <w:r w:rsidR="002F0966" w:rsidRPr="0025470A">
              <w:rPr>
                <w:rFonts w:cs="Arial"/>
              </w:rPr>
              <w:t>streetscape</w:t>
            </w:r>
            <w:r w:rsidRPr="0025470A">
              <w:rPr>
                <w:rFonts w:cs="Arial"/>
              </w:rPr>
              <w:t xml:space="preserve"> in the locality.</w:t>
            </w:r>
          </w:p>
        </w:tc>
      </w:tr>
      <w:tr w:rsidR="009D7F42" w:rsidRPr="0025470A" w14:paraId="55BB96E9" w14:textId="77777777" w:rsidTr="008C75A6">
        <w:tc>
          <w:tcPr>
            <w:tcW w:w="2694" w:type="dxa"/>
          </w:tcPr>
          <w:p w14:paraId="16F94FB1" w14:textId="58D1BC8E" w:rsidR="009D7F42" w:rsidRPr="0025470A" w:rsidRDefault="009D7F42" w:rsidP="00253C5B">
            <w:pPr>
              <w:ind w:left="0" w:firstLine="0"/>
              <w:rPr>
                <w:rFonts w:cs="Arial"/>
              </w:rPr>
            </w:pPr>
            <w:r w:rsidRPr="0025470A">
              <w:rPr>
                <w:rFonts w:cs="Arial"/>
              </w:rPr>
              <w:t>Neighbourhood Centre</w:t>
            </w:r>
          </w:p>
        </w:tc>
        <w:tc>
          <w:tcPr>
            <w:tcW w:w="7230" w:type="dxa"/>
          </w:tcPr>
          <w:p w14:paraId="5DB9E58F" w14:textId="220A2591" w:rsidR="009D7F42" w:rsidRPr="0025470A" w:rsidRDefault="00CB2DFF" w:rsidP="00501FE0">
            <w:pPr>
              <w:numPr>
                <w:ilvl w:val="0"/>
                <w:numId w:val="275"/>
              </w:numPr>
              <w:spacing w:before="120" w:after="120"/>
              <w:ind w:left="446"/>
              <w:rPr>
                <w:rFonts w:cs="Arial"/>
              </w:rPr>
            </w:pPr>
            <w:r w:rsidRPr="0025470A">
              <w:rPr>
                <w:rFonts w:cs="Arial"/>
              </w:rPr>
              <w:t>To p</w:t>
            </w:r>
            <w:r w:rsidR="009D7F42" w:rsidRPr="0025470A">
              <w:rPr>
                <w:rFonts w:cs="Arial"/>
              </w:rPr>
              <w:t>rovide services for the immediate neighbourhoods, that are easily accessible, which do not adversely impact on adjoining residential areas.</w:t>
            </w:r>
          </w:p>
          <w:p w14:paraId="3FA88334" w14:textId="768F6DF4" w:rsidR="009D7F42" w:rsidRPr="0025470A" w:rsidRDefault="00CB2DFF" w:rsidP="00501FE0">
            <w:pPr>
              <w:numPr>
                <w:ilvl w:val="0"/>
                <w:numId w:val="275"/>
              </w:numPr>
              <w:spacing w:before="120" w:after="120"/>
              <w:ind w:left="446"/>
              <w:rPr>
                <w:rFonts w:cs="Arial"/>
              </w:rPr>
            </w:pPr>
            <w:r w:rsidRPr="0025470A">
              <w:rPr>
                <w:rFonts w:cs="Arial"/>
              </w:rPr>
              <w:t>To p</w:t>
            </w:r>
            <w:r w:rsidR="009D7F42" w:rsidRPr="0025470A">
              <w:rPr>
                <w:rFonts w:cs="Arial"/>
              </w:rPr>
              <w:t>rovide for neighbourhood and/or local centres to focus on the main daily household shopping and community needs.</w:t>
            </w:r>
          </w:p>
          <w:p w14:paraId="3EBE3D14" w14:textId="6F2B1EDA" w:rsidR="009D7F42" w:rsidRPr="0025470A" w:rsidRDefault="00CB2DFF" w:rsidP="00501FE0">
            <w:pPr>
              <w:numPr>
                <w:ilvl w:val="0"/>
                <w:numId w:val="275"/>
              </w:numPr>
              <w:spacing w:before="120" w:after="120"/>
              <w:ind w:left="446"/>
              <w:rPr>
                <w:rFonts w:cs="Arial"/>
              </w:rPr>
            </w:pPr>
            <w:r w:rsidRPr="0025470A">
              <w:rPr>
                <w:rFonts w:cs="Arial"/>
              </w:rPr>
              <w:t>To e</w:t>
            </w:r>
            <w:r w:rsidR="009D7F42" w:rsidRPr="0025470A">
              <w:rPr>
                <w:rFonts w:cs="Arial"/>
              </w:rPr>
              <w:t>ncourage high quality, pedestrian-friendly, street-orientated development.</w:t>
            </w:r>
          </w:p>
          <w:p w14:paraId="233A0448" w14:textId="23F04C14" w:rsidR="009D7F42" w:rsidRPr="0025470A" w:rsidRDefault="00CB2DFF" w:rsidP="00501FE0">
            <w:pPr>
              <w:numPr>
                <w:ilvl w:val="0"/>
                <w:numId w:val="275"/>
              </w:numPr>
              <w:spacing w:before="120" w:after="120"/>
              <w:ind w:left="446"/>
              <w:rPr>
                <w:rFonts w:cs="Arial"/>
              </w:rPr>
            </w:pPr>
            <w:r w:rsidRPr="0025470A">
              <w:rPr>
                <w:rFonts w:cs="Arial"/>
              </w:rPr>
              <w:t>To p</w:t>
            </w:r>
            <w:r w:rsidR="009D7F42" w:rsidRPr="0025470A">
              <w:rPr>
                <w:rFonts w:cs="Arial"/>
              </w:rPr>
              <w:t>rovide a focus for medium density housing.</w:t>
            </w:r>
          </w:p>
          <w:p w14:paraId="7572F205" w14:textId="5B440BDC" w:rsidR="009D7F42" w:rsidRPr="0025470A" w:rsidRDefault="00CB2DFF" w:rsidP="00501FE0">
            <w:pPr>
              <w:numPr>
                <w:ilvl w:val="0"/>
                <w:numId w:val="275"/>
              </w:numPr>
              <w:spacing w:before="120" w:after="120"/>
              <w:ind w:left="446"/>
              <w:rPr>
                <w:rFonts w:cs="Arial"/>
              </w:rPr>
            </w:pPr>
            <w:r w:rsidRPr="0025470A">
              <w:rPr>
                <w:rFonts w:cs="Arial"/>
              </w:rPr>
              <w:t>To e</w:t>
            </w:r>
            <w:r w:rsidR="009D7F42" w:rsidRPr="0025470A">
              <w:rPr>
                <w:rFonts w:cs="Arial"/>
              </w:rPr>
              <w:t>nsure the design and landscaping of development provides a high standard of safety, convenience and amenity and contributes towards a sense of place and community.</w:t>
            </w:r>
          </w:p>
        </w:tc>
      </w:tr>
      <w:tr w:rsidR="000B297D" w:rsidRPr="0025470A" w14:paraId="206747BA" w14:textId="77777777" w:rsidTr="008C75A6">
        <w:tc>
          <w:tcPr>
            <w:tcW w:w="2694" w:type="dxa"/>
          </w:tcPr>
          <w:p w14:paraId="21C0C61C" w14:textId="4A1610DA" w:rsidR="000B297D" w:rsidRPr="0025470A" w:rsidRDefault="00CB2DFF" w:rsidP="00253C5B">
            <w:pPr>
              <w:ind w:left="0" w:firstLine="0"/>
              <w:rPr>
                <w:rFonts w:cs="Arial"/>
              </w:rPr>
            </w:pPr>
            <w:r w:rsidRPr="0025470A">
              <w:rPr>
                <w:rFonts w:cs="Arial"/>
              </w:rPr>
              <w:t>Mixed U</w:t>
            </w:r>
            <w:r w:rsidR="000B297D" w:rsidRPr="0025470A">
              <w:rPr>
                <w:rFonts w:cs="Arial"/>
              </w:rPr>
              <w:t>se</w:t>
            </w:r>
          </w:p>
        </w:tc>
        <w:tc>
          <w:tcPr>
            <w:tcW w:w="7230" w:type="dxa"/>
          </w:tcPr>
          <w:p w14:paraId="7B7CD751" w14:textId="77777777" w:rsidR="000B297D" w:rsidRPr="0025470A" w:rsidRDefault="000B297D" w:rsidP="00501FE0">
            <w:pPr>
              <w:numPr>
                <w:ilvl w:val="0"/>
                <w:numId w:val="275"/>
              </w:numPr>
              <w:spacing w:before="120" w:after="120"/>
              <w:ind w:left="446"/>
              <w:rPr>
                <w:rFonts w:cs="Arial"/>
              </w:rPr>
            </w:pPr>
            <w:r w:rsidRPr="0025470A">
              <w:rPr>
                <w:rFonts w:cs="Arial"/>
              </w:rPr>
              <w:t>To provide for a wide variety of active uses on street level which are compatible with residential and other non-active uses on upper levels.</w:t>
            </w:r>
          </w:p>
          <w:p w14:paraId="1BB70CD0" w14:textId="77777777" w:rsidR="000B297D" w:rsidRPr="0025470A" w:rsidRDefault="000B297D" w:rsidP="00501FE0">
            <w:pPr>
              <w:numPr>
                <w:ilvl w:val="0"/>
                <w:numId w:val="275"/>
              </w:numPr>
              <w:spacing w:before="120" w:after="120"/>
              <w:ind w:left="446"/>
              <w:rPr>
                <w:rFonts w:cs="Arial"/>
              </w:rPr>
            </w:pPr>
            <w:r w:rsidRPr="0025470A">
              <w:rPr>
                <w:rFonts w:cs="Arial"/>
              </w:rPr>
              <w:t>To allow for the development of a mix of varied but compatible land uses such as housing, offices, showrooms, amusement centres, eating establishments and appropriate industrial activities which do not generate nuisances detrimental to the amenity of the district or to the health, welfare and safety of its residents.</w:t>
            </w:r>
          </w:p>
          <w:p w14:paraId="356C8CEE" w14:textId="72D632CC" w:rsidR="00CB2DFF" w:rsidRPr="0025470A" w:rsidRDefault="00CB2DFF" w:rsidP="00501FE0">
            <w:pPr>
              <w:numPr>
                <w:ilvl w:val="0"/>
                <w:numId w:val="275"/>
              </w:numPr>
              <w:spacing w:before="120" w:after="120"/>
              <w:ind w:left="446"/>
              <w:rPr>
                <w:rFonts w:cs="Arial"/>
              </w:rPr>
            </w:pPr>
            <w:r w:rsidRPr="0025470A">
              <w:rPr>
                <w:rFonts w:cs="Arial"/>
              </w:rPr>
              <w:t>To protect, conserve and enhance places of cultural heritage significance that represent Albany’s unique historic values.</w:t>
            </w:r>
          </w:p>
        </w:tc>
      </w:tr>
      <w:tr w:rsidR="000B297D" w:rsidRPr="0025470A" w14:paraId="5F7091B0" w14:textId="77777777" w:rsidTr="008C75A6">
        <w:tc>
          <w:tcPr>
            <w:tcW w:w="2694" w:type="dxa"/>
          </w:tcPr>
          <w:p w14:paraId="1083DECF" w14:textId="77777777" w:rsidR="000B297D" w:rsidRPr="0025470A" w:rsidRDefault="000B297D" w:rsidP="00253C5B">
            <w:pPr>
              <w:ind w:left="0" w:firstLine="0"/>
              <w:rPr>
                <w:rFonts w:cs="Arial"/>
              </w:rPr>
            </w:pPr>
            <w:r w:rsidRPr="0025470A">
              <w:rPr>
                <w:rFonts w:cs="Arial"/>
              </w:rPr>
              <w:t>Service Commercial</w:t>
            </w:r>
          </w:p>
        </w:tc>
        <w:tc>
          <w:tcPr>
            <w:tcW w:w="7230" w:type="dxa"/>
          </w:tcPr>
          <w:p w14:paraId="2E0755EA" w14:textId="77777777" w:rsidR="000B297D" w:rsidRPr="0025470A" w:rsidRDefault="000B297D" w:rsidP="00501FE0">
            <w:pPr>
              <w:numPr>
                <w:ilvl w:val="0"/>
                <w:numId w:val="275"/>
              </w:numPr>
              <w:spacing w:before="120" w:after="120"/>
              <w:ind w:left="446"/>
              <w:rPr>
                <w:rFonts w:cs="Arial"/>
              </w:rPr>
            </w:pPr>
            <w:r w:rsidRPr="0025470A">
              <w:rPr>
                <w:rFonts w:cs="Arial"/>
              </w:rPr>
              <w:t>To accommodate commercial activities which, because of the nature of the business, require good vehicular access and/or large sites.</w:t>
            </w:r>
          </w:p>
          <w:p w14:paraId="0BDAAECC" w14:textId="34B20831" w:rsidR="000B297D" w:rsidRPr="0025470A" w:rsidRDefault="000B297D" w:rsidP="00501FE0">
            <w:pPr>
              <w:numPr>
                <w:ilvl w:val="0"/>
                <w:numId w:val="275"/>
              </w:numPr>
              <w:spacing w:before="120" w:after="120"/>
              <w:ind w:left="446"/>
              <w:rPr>
                <w:rFonts w:cs="Arial"/>
              </w:rPr>
            </w:pPr>
            <w:r w:rsidRPr="0025470A">
              <w:rPr>
                <w:rFonts w:cs="Arial"/>
              </w:rPr>
              <w:t>To provide for a range of wholesale sales, showrooms, trade and services which, by reason of their scale, character, operational or land requirements, are not generally appropriate in, or cannot conveniently or economically be accommodated in, the central area, shops and offices or industrial zones.</w:t>
            </w:r>
          </w:p>
        </w:tc>
      </w:tr>
      <w:tr w:rsidR="000B297D" w:rsidRPr="0025470A" w14:paraId="3C2B3767" w14:textId="77777777" w:rsidTr="008C75A6">
        <w:tc>
          <w:tcPr>
            <w:tcW w:w="2694" w:type="dxa"/>
          </w:tcPr>
          <w:p w14:paraId="3739047E" w14:textId="77777777" w:rsidR="000B297D" w:rsidRPr="0025470A" w:rsidRDefault="000B297D" w:rsidP="00253C5B">
            <w:pPr>
              <w:ind w:left="0" w:firstLine="0"/>
              <w:rPr>
                <w:rFonts w:cs="Arial"/>
              </w:rPr>
            </w:pPr>
            <w:r w:rsidRPr="0025470A">
              <w:rPr>
                <w:rFonts w:cs="Arial"/>
              </w:rPr>
              <w:t>Regional Centre</w:t>
            </w:r>
          </w:p>
        </w:tc>
        <w:tc>
          <w:tcPr>
            <w:tcW w:w="7230" w:type="dxa"/>
          </w:tcPr>
          <w:p w14:paraId="55F8337E" w14:textId="6352CA28" w:rsidR="007D4A83" w:rsidRPr="0025470A" w:rsidRDefault="00CB2DFF" w:rsidP="00501FE0">
            <w:pPr>
              <w:numPr>
                <w:ilvl w:val="0"/>
                <w:numId w:val="275"/>
              </w:numPr>
              <w:spacing w:before="120" w:after="120"/>
              <w:ind w:left="446"/>
              <w:rPr>
                <w:rFonts w:cs="Arial"/>
              </w:rPr>
            </w:pPr>
            <w:r w:rsidRPr="0025470A">
              <w:rPr>
                <w:rFonts w:cs="Arial"/>
              </w:rPr>
              <w:t>To p</w:t>
            </w:r>
            <w:r w:rsidR="007D4A83" w:rsidRPr="0025470A">
              <w:rPr>
                <w:rFonts w:cs="Arial"/>
              </w:rPr>
              <w:t>rovide a range of services and uses to cater for both the local and regional community, including but not limited to s</w:t>
            </w:r>
            <w:r w:rsidR="00B44815" w:rsidRPr="0025470A">
              <w:rPr>
                <w:rFonts w:cs="Arial"/>
              </w:rPr>
              <w:t>pecialty shopping, restaurants/</w:t>
            </w:r>
            <w:r w:rsidR="007D4A83" w:rsidRPr="0025470A">
              <w:rPr>
                <w:rFonts w:cs="Arial"/>
              </w:rPr>
              <w:t>cafes and entertainment.</w:t>
            </w:r>
          </w:p>
          <w:p w14:paraId="2DDC46E3" w14:textId="31338F1E" w:rsidR="007D4A83" w:rsidRPr="0025470A" w:rsidRDefault="00CB2DFF" w:rsidP="00501FE0">
            <w:pPr>
              <w:numPr>
                <w:ilvl w:val="0"/>
                <w:numId w:val="275"/>
              </w:numPr>
              <w:spacing w:before="120" w:after="120"/>
              <w:ind w:left="446"/>
              <w:rPr>
                <w:rFonts w:cs="Arial"/>
              </w:rPr>
            </w:pPr>
            <w:r w:rsidRPr="0025470A">
              <w:rPr>
                <w:rFonts w:cs="Arial"/>
              </w:rPr>
              <w:t>To e</w:t>
            </w:r>
            <w:r w:rsidR="007D4A83" w:rsidRPr="0025470A">
              <w:rPr>
                <w:rFonts w:cs="Arial"/>
              </w:rPr>
              <w:t>nsure that there is provision to transition between the uses in the regional centre and the surrounding residential areas to ensure that the impacts from the operation of the regional centre are minimised.</w:t>
            </w:r>
          </w:p>
          <w:p w14:paraId="76982B55" w14:textId="13A17625" w:rsidR="007D4A83" w:rsidRPr="0025470A" w:rsidRDefault="00CB2DFF" w:rsidP="00501FE0">
            <w:pPr>
              <w:numPr>
                <w:ilvl w:val="0"/>
                <w:numId w:val="275"/>
              </w:numPr>
              <w:spacing w:before="120" w:after="120"/>
              <w:ind w:left="446"/>
              <w:rPr>
                <w:rFonts w:cs="Arial"/>
              </w:rPr>
            </w:pPr>
            <w:r w:rsidRPr="0025470A">
              <w:rPr>
                <w:rFonts w:cs="Arial"/>
              </w:rPr>
              <w:t>To p</w:t>
            </w:r>
            <w:r w:rsidR="007D4A83" w:rsidRPr="0025470A">
              <w:rPr>
                <w:rFonts w:cs="Arial"/>
              </w:rPr>
              <w:t>rovide a broad range of employment opportunities to encourage diversity and self-sufficiency within the Centre.</w:t>
            </w:r>
          </w:p>
          <w:p w14:paraId="46C356E9" w14:textId="593366F9" w:rsidR="007D4A83" w:rsidRPr="0025470A" w:rsidRDefault="00CB2DFF" w:rsidP="00501FE0">
            <w:pPr>
              <w:numPr>
                <w:ilvl w:val="0"/>
                <w:numId w:val="275"/>
              </w:numPr>
              <w:spacing w:before="120" w:after="120"/>
              <w:ind w:left="446"/>
              <w:rPr>
                <w:rFonts w:cs="Arial"/>
              </w:rPr>
            </w:pPr>
            <w:r w:rsidRPr="0025470A">
              <w:rPr>
                <w:rFonts w:cs="Arial"/>
              </w:rPr>
              <w:t>To e</w:t>
            </w:r>
            <w:r w:rsidR="007D4A83" w:rsidRPr="0025470A">
              <w:rPr>
                <w:rFonts w:cs="Arial"/>
              </w:rPr>
              <w:t>ncourage high quality, pedestrian-friendly, street-orientated development that responds to and enhances the key elements of the Regional Centre, to develop areas for public interaction and support the provision of public transport.</w:t>
            </w:r>
          </w:p>
          <w:p w14:paraId="14B174B5" w14:textId="1C143BBF" w:rsidR="000B297D" w:rsidRPr="0025470A" w:rsidRDefault="00CB2DFF" w:rsidP="00501FE0">
            <w:pPr>
              <w:numPr>
                <w:ilvl w:val="0"/>
                <w:numId w:val="275"/>
              </w:numPr>
              <w:spacing w:before="120" w:after="120"/>
              <w:ind w:left="446"/>
              <w:rPr>
                <w:rFonts w:cs="Arial"/>
              </w:rPr>
            </w:pPr>
            <w:r w:rsidRPr="0025470A">
              <w:rPr>
                <w:rFonts w:cs="Arial"/>
              </w:rPr>
              <w:t>To e</w:t>
            </w:r>
            <w:r w:rsidR="007D4A83" w:rsidRPr="0025470A">
              <w:rPr>
                <w:rFonts w:cs="Arial"/>
              </w:rPr>
              <w:t>nsure the provision of residential opportunities within the Regional Centre including high density housing and tourist accommodation that supports the role of the regional centre and meets the needs to the community.</w:t>
            </w:r>
          </w:p>
          <w:p w14:paraId="2CFB34F4" w14:textId="4CF773BA" w:rsidR="00CB2DFF" w:rsidRPr="0025470A" w:rsidRDefault="00CB2DFF" w:rsidP="00501FE0">
            <w:pPr>
              <w:numPr>
                <w:ilvl w:val="0"/>
                <w:numId w:val="275"/>
              </w:numPr>
              <w:spacing w:before="120" w:after="120"/>
              <w:ind w:left="446"/>
              <w:rPr>
                <w:rFonts w:cs="Arial"/>
              </w:rPr>
            </w:pPr>
            <w:r w:rsidRPr="0025470A">
              <w:rPr>
                <w:rFonts w:cs="Arial"/>
              </w:rPr>
              <w:t>To protect, conserve and enhance places of cultural heritage significance that represent Albany’s unique historic values.</w:t>
            </w:r>
          </w:p>
        </w:tc>
      </w:tr>
      <w:tr w:rsidR="00061D95" w:rsidRPr="0025470A" w14:paraId="64764171" w14:textId="77777777" w:rsidTr="008C75A6">
        <w:tc>
          <w:tcPr>
            <w:tcW w:w="2694" w:type="dxa"/>
          </w:tcPr>
          <w:p w14:paraId="61649697" w14:textId="00CC52DA" w:rsidR="00061D95" w:rsidRPr="0025470A" w:rsidRDefault="00A122BD" w:rsidP="00A122BD">
            <w:pPr>
              <w:ind w:left="0" w:firstLine="0"/>
              <w:rPr>
                <w:rFonts w:cs="Arial"/>
              </w:rPr>
            </w:pPr>
            <w:r w:rsidRPr="0025470A">
              <w:rPr>
                <w:rFonts w:cs="Arial"/>
              </w:rPr>
              <w:t>Tourism</w:t>
            </w:r>
          </w:p>
        </w:tc>
        <w:tc>
          <w:tcPr>
            <w:tcW w:w="7230" w:type="dxa"/>
          </w:tcPr>
          <w:p w14:paraId="0F5C1492" w14:textId="77777777" w:rsidR="000B297D" w:rsidRPr="0025470A" w:rsidRDefault="000B297D" w:rsidP="00501FE0">
            <w:pPr>
              <w:numPr>
                <w:ilvl w:val="0"/>
                <w:numId w:val="275"/>
              </w:numPr>
              <w:spacing w:before="120" w:after="120"/>
              <w:ind w:left="446"/>
              <w:rPr>
                <w:rFonts w:cs="Arial"/>
              </w:rPr>
            </w:pPr>
            <w:r w:rsidRPr="0025470A">
              <w:rPr>
                <w:rFonts w:cs="Arial"/>
              </w:rPr>
              <w:t>To promote and provide for tourism opportunities.</w:t>
            </w:r>
          </w:p>
          <w:p w14:paraId="5A8DD541" w14:textId="77777777" w:rsidR="000B297D" w:rsidRPr="0025470A" w:rsidRDefault="000B297D" w:rsidP="00501FE0">
            <w:pPr>
              <w:numPr>
                <w:ilvl w:val="0"/>
                <w:numId w:val="275"/>
              </w:numPr>
              <w:spacing w:before="120" w:after="120"/>
              <w:ind w:left="446"/>
              <w:rPr>
                <w:rFonts w:cs="Arial"/>
              </w:rPr>
            </w:pPr>
            <w:r w:rsidRPr="0025470A">
              <w:rPr>
                <w:rFonts w:cs="Arial"/>
              </w:rPr>
              <w:t>To provide for a variety of holiday accommodation styles and associated uses, including retail and service facilities where those facilities are provided in support of the tourist accommodation and are of an appropriate scale where they will not impact detrimentally on the surrounding or wider area.</w:t>
            </w:r>
          </w:p>
          <w:p w14:paraId="0E3B0741" w14:textId="77777777" w:rsidR="000B297D" w:rsidRPr="0025470A" w:rsidRDefault="000B297D" w:rsidP="00501FE0">
            <w:pPr>
              <w:numPr>
                <w:ilvl w:val="0"/>
                <w:numId w:val="275"/>
              </w:numPr>
              <w:spacing w:before="120" w:after="120"/>
              <w:ind w:left="446"/>
              <w:rPr>
                <w:rFonts w:cs="Arial"/>
              </w:rPr>
            </w:pPr>
            <w:r w:rsidRPr="0025470A">
              <w:rPr>
                <w:rFonts w:cs="Arial"/>
              </w:rPr>
              <w:t>To allow limited residential uses where appropriate.</w:t>
            </w:r>
          </w:p>
          <w:p w14:paraId="6AF21756" w14:textId="19710C67" w:rsidR="00061D95" w:rsidRPr="0025470A" w:rsidRDefault="000B297D" w:rsidP="00501FE0">
            <w:pPr>
              <w:numPr>
                <w:ilvl w:val="0"/>
                <w:numId w:val="275"/>
              </w:numPr>
              <w:spacing w:before="120" w:after="120"/>
              <w:ind w:left="446"/>
              <w:rPr>
                <w:rFonts w:cs="Arial"/>
              </w:rPr>
            </w:pPr>
            <w:r w:rsidRPr="0025470A">
              <w:rPr>
                <w:rFonts w:cs="Arial"/>
              </w:rPr>
              <w:t>To encourage the location of tourist facilities so that they may benefit from existing road services, physical service infrastructure, other tourist attractions, natural</w:t>
            </w:r>
            <w:r w:rsidR="009153D5" w:rsidRPr="0025470A">
              <w:rPr>
                <w:rFonts w:cs="Arial"/>
              </w:rPr>
              <w:t xml:space="preserve"> </w:t>
            </w:r>
            <w:r w:rsidRPr="0025470A">
              <w:rPr>
                <w:rFonts w:cs="Arial"/>
              </w:rPr>
              <w:t>features and urban facilities.</w:t>
            </w:r>
          </w:p>
        </w:tc>
      </w:tr>
      <w:tr w:rsidR="00A4173D" w:rsidRPr="0025470A" w14:paraId="28599296" w14:textId="77777777" w:rsidTr="008C75A6">
        <w:tc>
          <w:tcPr>
            <w:tcW w:w="2694" w:type="dxa"/>
          </w:tcPr>
          <w:p w14:paraId="53A01193" w14:textId="4D792319" w:rsidR="00A4173D" w:rsidRPr="0025470A" w:rsidRDefault="00A4173D" w:rsidP="00A4173D">
            <w:pPr>
              <w:ind w:left="0" w:firstLine="0"/>
              <w:rPr>
                <w:rFonts w:cs="Arial"/>
              </w:rPr>
            </w:pPr>
            <w:r w:rsidRPr="0025470A">
              <w:rPr>
                <w:rFonts w:cs="Arial"/>
              </w:rPr>
              <w:t>Special Use</w:t>
            </w:r>
            <w:r w:rsidR="00CB2DFF" w:rsidRPr="0025470A">
              <w:rPr>
                <w:rFonts w:cs="Arial"/>
              </w:rPr>
              <w:t xml:space="preserve"> Zone</w:t>
            </w:r>
          </w:p>
        </w:tc>
        <w:tc>
          <w:tcPr>
            <w:tcW w:w="7230" w:type="dxa"/>
          </w:tcPr>
          <w:p w14:paraId="74D9EA4A" w14:textId="77777777" w:rsidR="00A4173D" w:rsidRPr="0025470A" w:rsidRDefault="00A4173D" w:rsidP="00501FE0">
            <w:pPr>
              <w:numPr>
                <w:ilvl w:val="0"/>
                <w:numId w:val="275"/>
              </w:numPr>
              <w:spacing w:before="120" w:after="120"/>
              <w:ind w:left="446"/>
              <w:rPr>
                <w:rFonts w:cs="Arial"/>
              </w:rPr>
            </w:pPr>
            <w:r w:rsidRPr="0025470A">
              <w:rPr>
                <w:rFonts w:cs="Arial"/>
              </w:rPr>
              <w:t>To facilitate special categories of land uses which do not sit comfortably within any other zone.</w:t>
            </w:r>
          </w:p>
          <w:p w14:paraId="3ECF0E04" w14:textId="1C0FC9D4" w:rsidR="00EE6780" w:rsidRPr="0025470A" w:rsidRDefault="00265017" w:rsidP="00501FE0">
            <w:pPr>
              <w:numPr>
                <w:ilvl w:val="0"/>
                <w:numId w:val="275"/>
              </w:numPr>
              <w:spacing w:before="120" w:after="120"/>
              <w:ind w:left="446"/>
              <w:rPr>
                <w:rFonts w:cs="Arial"/>
              </w:rPr>
            </w:pPr>
            <w:r w:rsidRPr="0025470A">
              <w:rPr>
                <w:rFonts w:cs="Arial"/>
              </w:rPr>
              <w:t>To enable the Council to impose specific conditions associated with the special use.</w:t>
            </w:r>
          </w:p>
        </w:tc>
      </w:tr>
      <w:tr w:rsidR="0019421E" w:rsidRPr="0025470A" w14:paraId="068964DE" w14:textId="77777777" w:rsidTr="008C75A6">
        <w:tc>
          <w:tcPr>
            <w:tcW w:w="2694" w:type="dxa"/>
          </w:tcPr>
          <w:p w14:paraId="093AA867" w14:textId="4282EB1A" w:rsidR="0019421E" w:rsidRPr="0025470A" w:rsidRDefault="009153D5" w:rsidP="0032386E">
            <w:pPr>
              <w:ind w:left="0" w:firstLine="0"/>
              <w:rPr>
                <w:rFonts w:cs="Arial"/>
              </w:rPr>
            </w:pPr>
            <w:r w:rsidRPr="0025470A">
              <w:rPr>
                <w:rFonts w:cs="Arial"/>
              </w:rPr>
              <w:t xml:space="preserve">Private </w:t>
            </w:r>
            <w:r w:rsidR="00CB2DFF" w:rsidRPr="0025470A">
              <w:rPr>
                <w:rFonts w:cs="Arial"/>
              </w:rPr>
              <w:t>Community P</w:t>
            </w:r>
            <w:r w:rsidR="0032386E" w:rsidRPr="0025470A">
              <w:rPr>
                <w:rFonts w:cs="Arial"/>
              </w:rPr>
              <w:t>urposes</w:t>
            </w:r>
          </w:p>
        </w:tc>
        <w:tc>
          <w:tcPr>
            <w:tcW w:w="7230" w:type="dxa"/>
          </w:tcPr>
          <w:p w14:paraId="4E149CC3" w14:textId="77777777" w:rsidR="009153D5" w:rsidRPr="0025470A" w:rsidRDefault="009153D5" w:rsidP="00501FE0">
            <w:pPr>
              <w:numPr>
                <w:ilvl w:val="0"/>
                <w:numId w:val="275"/>
              </w:numPr>
              <w:spacing w:before="120" w:after="120"/>
              <w:ind w:left="446"/>
              <w:rPr>
                <w:rFonts w:cs="Arial"/>
              </w:rPr>
            </w:pPr>
            <w:r w:rsidRPr="0025470A">
              <w:rPr>
                <w:rFonts w:cs="Arial"/>
              </w:rPr>
              <w:t>To provide sites for privately owned and operated recreation, institutions and places of worship.</w:t>
            </w:r>
          </w:p>
          <w:p w14:paraId="07CEB29F" w14:textId="77777777" w:rsidR="009153D5" w:rsidRPr="0025470A" w:rsidRDefault="009153D5" w:rsidP="00501FE0">
            <w:pPr>
              <w:numPr>
                <w:ilvl w:val="0"/>
                <w:numId w:val="275"/>
              </w:numPr>
              <w:spacing w:before="120" w:after="120"/>
              <w:ind w:left="446"/>
              <w:rPr>
                <w:rFonts w:cs="Arial"/>
              </w:rPr>
            </w:pPr>
            <w:r w:rsidRPr="0025470A">
              <w:rPr>
                <w:rFonts w:cs="Arial"/>
              </w:rPr>
              <w:t>To integrate private recreation areas with public recreation areas wherever possible.</w:t>
            </w:r>
          </w:p>
          <w:p w14:paraId="1FA71FB5" w14:textId="77777777" w:rsidR="009153D5" w:rsidRPr="0025470A" w:rsidRDefault="009153D5" w:rsidP="00501FE0">
            <w:pPr>
              <w:numPr>
                <w:ilvl w:val="0"/>
                <w:numId w:val="275"/>
              </w:numPr>
              <w:spacing w:before="120" w:after="120"/>
              <w:ind w:left="446"/>
              <w:rPr>
                <w:rFonts w:cs="Arial"/>
              </w:rPr>
            </w:pPr>
            <w:r w:rsidRPr="0025470A">
              <w:rPr>
                <w:rFonts w:cs="Arial"/>
              </w:rPr>
              <w:t>To separate potentially noisy engine sports from incompatible uses.</w:t>
            </w:r>
          </w:p>
          <w:p w14:paraId="46ACC43C" w14:textId="77777777" w:rsidR="0019421E" w:rsidRPr="0025470A" w:rsidRDefault="009153D5" w:rsidP="00501FE0">
            <w:pPr>
              <w:numPr>
                <w:ilvl w:val="0"/>
                <w:numId w:val="275"/>
              </w:numPr>
              <w:spacing w:before="120" w:after="120"/>
              <w:ind w:left="446"/>
              <w:rPr>
                <w:rFonts w:cs="Arial"/>
              </w:rPr>
            </w:pPr>
            <w:r w:rsidRPr="0025470A">
              <w:rPr>
                <w:rFonts w:cs="Arial"/>
              </w:rPr>
              <w:t>To provide for a range of privately owned community facilities, and uses that are incidental and ancillary to the provision of those facilities, which are compatible with surrounding development.</w:t>
            </w:r>
          </w:p>
          <w:p w14:paraId="2A5B2AE5" w14:textId="69CB5D8A" w:rsidR="009153D5" w:rsidRPr="0025470A" w:rsidRDefault="009153D5" w:rsidP="00501FE0">
            <w:pPr>
              <w:numPr>
                <w:ilvl w:val="0"/>
                <w:numId w:val="275"/>
              </w:numPr>
              <w:spacing w:before="120" w:after="120"/>
              <w:ind w:left="446"/>
              <w:rPr>
                <w:rFonts w:cs="Arial"/>
              </w:rPr>
            </w:pPr>
            <w:r w:rsidRPr="0025470A">
              <w:rPr>
                <w:rFonts w:cs="Arial"/>
              </w:rPr>
              <w:t>To ensure that the standard of development is in keeping with surrounding development and protects the amenity of the area.</w:t>
            </w:r>
          </w:p>
        </w:tc>
      </w:tr>
      <w:tr w:rsidR="002F0966" w:rsidRPr="0025470A" w14:paraId="724AB195" w14:textId="77777777" w:rsidTr="008C75A6">
        <w:tc>
          <w:tcPr>
            <w:tcW w:w="2694" w:type="dxa"/>
          </w:tcPr>
          <w:p w14:paraId="02BA92AA" w14:textId="6A1E7018" w:rsidR="002F0966" w:rsidRPr="0025470A" w:rsidRDefault="002F0966" w:rsidP="00A122BD">
            <w:pPr>
              <w:ind w:left="0" w:firstLine="0"/>
              <w:rPr>
                <w:rFonts w:cs="Arial"/>
              </w:rPr>
            </w:pPr>
            <w:r w:rsidRPr="0025470A">
              <w:rPr>
                <w:rFonts w:cs="Arial"/>
              </w:rPr>
              <w:t>Cultural and Natural Resource</w:t>
            </w:r>
          </w:p>
        </w:tc>
        <w:tc>
          <w:tcPr>
            <w:tcW w:w="7230" w:type="dxa"/>
          </w:tcPr>
          <w:p w14:paraId="65A4E512" w14:textId="225078CB" w:rsidR="006D0E18" w:rsidRPr="0025470A" w:rsidRDefault="00CB2DFF" w:rsidP="00501FE0">
            <w:pPr>
              <w:numPr>
                <w:ilvl w:val="0"/>
                <w:numId w:val="275"/>
              </w:numPr>
              <w:spacing w:before="120" w:after="120"/>
              <w:ind w:left="446"/>
              <w:rPr>
                <w:rFonts w:cs="Arial"/>
              </w:rPr>
            </w:pPr>
            <w:r w:rsidRPr="0025470A">
              <w:rPr>
                <w:rFonts w:cs="Arial"/>
              </w:rPr>
              <w:t>To s</w:t>
            </w:r>
            <w:r w:rsidR="006D0E18" w:rsidRPr="0025470A">
              <w:rPr>
                <w:rFonts w:cs="Arial"/>
              </w:rPr>
              <w:t>upport the preservation of Aboriginal heritage and culturally significant areas.</w:t>
            </w:r>
          </w:p>
          <w:p w14:paraId="01F4D0CA" w14:textId="46303FA7" w:rsidR="006D0E18" w:rsidRPr="0025470A" w:rsidRDefault="00CB2DFF" w:rsidP="00501FE0">
            <w:pPr>
              <w:numPr>
                <w:ilvl w:val="0"/>
                <w:numId w:val="275"/>
              </w:numPr>
              <w:spacing w:before="120" w:after="120"/>
              <w:ind w:left="446"/>
              <w:rPr>
                <w:rFonts w:cs="Arial"/>
              </w:rPr>
            </w:pPr>
            <w:r w:rsidRPr="0025470A">
              <w:rPr>
                <w:rFonts w:cs="Arial"/>
              </w:rPr>
              <w:t>To p</w:t>
            </w:r>
            <w:r w:rsidR="006D0E18" w:rsidRPr="0025470A">
              <w:rPr>
                <w:rFonts w:cs="Arial"/>
              </w:rPr>
              <w:t>rovide for the conservation of landscape and environmental areas and values.</w:t>
            </w:r>
          </w:p>
          <w:p w14:paraId="4A99331D" w14:textId="3534908C" w:rsidR="002F0966" w:rsidRPr="0025470A" w:rsidRDefault="00CB2DFF" w:rsidP="00501FE0">
            <w:pPr>
              <w:numPr>
                <w:ilvl w:val="0"/>
                <w:numId w:val="275"/>
              </w:numPr>
              <w:spacing w:before="120" w:after="120"/>
              <w:ind w:left="446"/>
              <w:rPr>
                <w:rFonts w:cs="Arial"/>
              </w:rPr>
            </w:pPr>
            <w:r w:rsidRPr="0025470A">
              <w:rPr>
                <w:rFonts w:cs="Arial"/>
              </w:rPr>
              <w:t>To p</w:t>
            </w:r>
            <w:r w:rsidR="006D0E18" w:rsidRPr="0025470A">
              <w:rPr>
                <w:rFonts w:cs="Arial"/>
              </w:rPr>
              <w:t>rovide for economic development that balances cultural and conservation values.</w:t>
            </w:r>
          </w:p>
        </w:tc>
      </w:tr>
    </w:tbl>
    <w:p w14:paraId="68E7B899" w14:textId="695D2452" w:rsidR="004C3C06" w:rsidRPr="0025470A" w:rsidRDefault="004C3C06" w:rsidP="004C3C06">
      <w:pPr>
        <w:pStyle w:val="ListParagraph"/>
        <w:ind w:firstLine="0"/>
        <w:rPr>
          <w:rFonts w:cs="Arial"/>
        </w:rPr>
      </w:pPr>
    </w:p>
    <w:p w14:paraId="266C7484" w14:textId="7906AC19" w:rsidR="00044B20" w:rsidRPr="0025470A" w:rsidRDefault="00671B3C" w:rsidP="00F52823">
      <w:pPr>
        <w:pStyle w:val="Heading21"/>
      </w:pPr>
      <w:bookmarkStart w:id="331" w:name="_Toc205710657"/>
      <w:bookmarkStart w:id="332" w:name="_Toc250545918"/>
      <w:bookmarkStart w:id="333" w:name="_Toc250551175"/>
      <w:bookmarkStart w:id="334" w:name="_Toc250556464"/>
      <w:bookmarkStart w:id="335" w:name="_Toc250556720"/>
      <w:bookmarkStart w:id="336" w:name="_Toc250557443"/>
      <w:bookmarkStart w:id="337" w:name="_Toc250557679"/>
      <w:bookmarkStart w:id="338" w:name="_Toc250557048"/>
      <w:bookmarkStart w:id="339" w:name="_Toc250557289"/>
      <w:bookmarkStart w:id="340" w:name="_Toc250628887"/>
      <w:bookmarkStart w:id="341" w:name="_Toc250630212"/>
      <w:bookmarkStart w:id="342" w:name="_Toc250630695"/>
      <w:bookmarkStart w:id="343" w:name="_Toc250631043"/>
      <w:bookmarkStart w:id="344" w:name="_Toc250633433"/>
      <w:bookmarkStart w:id="345" w:name="_Toc250642411"/>
      <w:bookmarkStart w:id="346" w:name="_Toc255903418"/>
      <w:bookmarkStart w:id="347" w:name="_Toc276743883"/>
      <w:bookmarkStart w:id="348" w:name="_Toc285443026"/>
      <w:bookmarkStart w:id="349" w:name="_Toc371581888"/>
      <w:bookmarkStart w:id="350" w:name="_Toc374017970"/>
      <w:bookmarkStart w:id="351" w:name="_Toc374018516"/>
      <w:bookmarkStart w:id="352" w:name="_Toc380573677"/>
      <w:bookmarkStart w:id="353" w:name="_Toc528762860"/>
      <w:bookmarkStart w:id="354" w:name="_Toc56666579"/>
      <w:bookmarkStart w:id="355" w:name="_Toc86682927"/>
      <w:r w:rsidRPr="0025470A">
        <w:t>Zoning Table</w:t>
      </w:r>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p w14:paraId="79DF8DB4" w14:textId="3C30CB1D" w:rsidR="007E3427" w:rsidRPr="0025470A" w:rsidRDefault="00F822FC" w:rsidP="004C3C06">
      <w:pPr>
        <w:spacing w:before="120" w:after="120" w:line="240" w:lineRule="auto"/>
        <w:ind w:left="567" w:firstLine="0"/>
        <w:rPr>
          <w:rFonts w:cs="Arial"/>
        </w:rPr>
      </w:pPr>
      <w:bookmarkStart w:id="356" w:name="_Toc205710658"/>
      <w:bookmarkStart w:id="357" w:name="_Toc250545919"/>
      <w:bookmarkStart w:id="358" w:name="_Toc250551176"/>
      <w:bookmarkStart w:id="359" w:name="_Toc250556465"/>
      <w:bookmarkStart w:id="360" w:name="_Toc250556721"/>
      <w:bookmarkStart w:id="361" w:name="_Toc250557444"/>
      <w:bookmarkStart w:id="362" w:name="_Toc250557680"/>
      <w:bookmarkStart w:id="363" w:name="_Toc250557049"/>
      <w:bookmarkStart w:id="364" w:name="_Toc250557290"/>
      <w:bookmarkStart w:id="365" w:name="_Toc250628888"/>
      <w:bookmarkStart w:id="366" w:name="_Toc250630213"/>
      <w:bookmarkStart w:id="367" w:name="_Toc250630696"/>
      <w:bookmarkStart w:id="368" w:name="_Toc250631044"/>
      <w:bookmarkStart w:id="369" w:name="_Toc250633434"/>
      <w:bookmarkStart w:id="370" w:name="_Toc250642412"/>
      <w:bookmarkStart w:id="371" w:name="_Toc255903419"/>
      <w:bookmarkStart w:id="372" w:name="_Toc276743884"/>
      <w:bookmarkStart w:id="373" w:name="_Toc285443027"/>
      <w:bookmarkStart w:id="374" w:name="_Toc371581889"/>
      <w:bookmarkStart w:id="375" w:name="_Toc374017971"/>
      <w:bookmarkStart w:id="376" w:name="_Toc374018517"/>
      <w:bookmarkStart w:id="377" w:name="_Toc380573678"/>
      <w:r w:rsidRPr="0025470A">
        <w:rPr>
          <w:rFonts w:cs="Arial"/>
        </w:rPr>
        <w:t>The zoning table for this Scheme is as follows -</w:t>
      </w:r>
    </w:p>
    <w:p w14:paraId="5796B2B5" w14:textId="11A9255F" w:rsidR="00C4225D" w:rsidRPr="0025470A" w:rsidRDefault="00CB471B" w:rsidP="00F75C4F">
      <w:pPr>
        <w:sectPr w:rsidR="00C4225D" w:rsidRPr="0025470A" w:rsidSect="00FF6F48">
          <w:headerReference w:type="default" r:id="rId22"/>
          <w:pgSz w:w="11906" w:h="16838" w:code="9"/>
          <w:pgMar w:top="709" w:right="1440" w:bottom="1440" w:left="1440" w:header="709" w:footer="709" w:gutter="0"/>
          <w:cols w:space="708"/>
          <w:rtlGutter/>
          <w:docGrid w:linePitch="360"/>
        </w:sectPr>
      </w:pPr>
      <w:r w:rsidRPr="0025470A">
        <w:t xml:space="preserve"> </w:t>
      </w:r>
    </w:p>
    <w:p w14:paraId="5B596CBF" w14:textId="670E7CC4" w:rsidR="00C318C3" w:rsidRPr="0025470A" w:rsidRDefault="00C318C3" w:rsidP="00501FE0">
      <w:pPr>
        <w:pStyle w:val="Heading4"/>
        <w:numPr>
          <w:ilvl w:val="0"/>
          <w:numId w:val="609"/>
        </w:numPr>
        <w:jc w:val="center"/>
      </w:pPr>
      <w:bookmarkStart w:id="378" w:name="_Toc86682928"/>
      <w:r w:rsidRPr="0025470A">
        <w:t>Zoning Table</w:t>
      </w:r>
      <w:bookmarkEnd w:id="378"/>
    </w:p>
    <w:tbl>
      <w:tblPr>
        <w:tblStyle w:val="TableGrid522"/>
        <w:tblW w:w="15310" w:type="dxa"/>
        <w:tblInd w:w="-714" w:type="dxa"/>
        <w:tblLayout w:type="fixed"/>
        <w:tblLook w:val="04A0" w:firstRow="1" w:lastRow="0" w:firstColumn="1" w:lastColumn="0" w:noHBand="0" w:noVBand="1"/>
      </w:tblPr>
      <w:tblGrid>
        <w:gridCol w:w="2116"/>
        <w:gridCol w:w="578"/>
        <w:gridCol w:w="556"/>
        <w:gridCol w:w="567"/>
        <w:gridCol w:w="567"/>
        <w:gridCol w:w="566"/>
        <w:gridCol w:w="567"/>
        <w:gridCol w:w="568"/>
        <w:gridCol w:w="568"/>
        <w:gridCol w:w="568"/>
        <w:gridCol w:w="569"/>
        <w:gridCol w:w="567"/>
        <w:gridCol w:w="567"/>
        <w:gridCol w:w="567"/>
        <w:gridCol w:w="567"/>
        <w:gridCol w:w="567"/>
        <w:gridCol w:w="567"/>
        <w:gridCol w:w="567"/>
        <w:gridCol w:w="567"/>
        <w:gridCol w:w="573"/>
        <w:gridCol w:w="851"/>
        <w:gridCol w:w="851"/>
        <w:gridCol w:w="709"/>
      </w:tblGrid>
      <w:tr w:rsidR="00054654" w:rsidRPr="0025470A" w14:paraId="1BA40397" w14:textId="77777777" w:rsidTr="00A36436">
        <w:trPr>
          <w:cantSplit/>
          <w:trHeight w:val="2981"/>
          <w:tblHeader/>
        </w:trPr>
        <w:tc>
          <w:tcPr>
            <w:tcW w:w="2116" w:type="dxa"/>
            <w:shd w:val="clear" w:color="auto" w:fill="D9D9D9" w:themeFill="background1" w:themeFillShade="D9"/>
          </w:tcPr>
          <w:p w14:paraId="4FED8536" w14:textId="77777777" w:rsidR="00C77FB5" w:rsidRPr="0025470A" w:rsidRDefault="00C77FB5" w:rsidP="00054654">
            <w:pPr>
              <w:spacing w:before="0" w:after="0" w:line="240" w:lineRule="auto"/>
              <w:rPr>
                <w:rFonts w:cs="Arial"/>
                <w:b/>
                <w:sz w:val="20"/>
                <w:szCs w:val="20"/>
                <w:lang w:bidi="ar-SA"/>
              </w:rPr>
            </w:pPr>
          </w:p>
          <w:p w14:paraId="64471124" w14:textId="77777777" w:rsidR="00C77FB5" w:rsidRPr="0025470A" w:rsidRDefault="00C77FB5" w:rsidP="00054654">
            <w:pPr>
              <w:spacing w:before="0" w:after="0" w:line="240" w:lineRule="auto"/>
              <w:rPr>
                <w:rFonts w:cs="Arial"/>
                <w:b/>
                <w:sz w:val="20"/>
                <w:szCs w:val="20"/>
                <w:lang w:bidi="ar-SA"/>
              </w:rPr>
            </w:pPr>
          </w:p>
          <w:p w14:paraId="37D34E79" w14:textId="77777777" w:rsidR="00C77FB5" w:rsidRPr="0025470A" w:rsidRDefault="00C77FB5" w:rsidP="00054654">
            <w:pPr>
              <w:spacing w:before="0" w:after="0" w:line="240" w:lineRule="auto"/>
              <w:rPr>
                <w:rFonts w:cs="Arial"/>
                <w:b/>
                <w:sz w:val="20"/>
                <w:szCs w:val="20"/>
                <w:lang w:bidi="ar-SA"/>
              </w:rPr>
            </w:pPr>
          </w:p>
          <w:p w14:paraId="5508434E" w14:textId="77777777" w:rsidR="00C77FB5" w:rsidRPr="0025470A" w:rsidRDefault="00C77FB5" w:rsidP="00054654">
            <w:pPr>
              <w:spacing w:before="0" w:after="0" w:line="240" w:lineRule="auto"/>
              <w:rPr>
                <w:rFonts w:cs="Arial"/>
                <w:b/>
                <w:sz w:val="20"/>
                <w:szCs w:val="20"/>
                <w:lang w:bidi="ar-SA"/>
              </w:rPr>
            </w:pPr>
          </w:p>
          <w:p w14:paraId="20CAECF1" w14:textId="77777777" w:rsidR="00C77FB5" w:rsidRPr="0025470A" w:rsidRDefault="00C77FB5" w:rsidP="00054654">
            <w:pPr>
              <w:spacing w:before="0" w:after="0" w:line="240" w:lineRule="auto"/>
              <w:rPr>
                <w:rFonts w:cs="Arial"/>
                <w:b/>
                <w:sz w:val="20"/>
                <w:szCs w:val="20"/>
                <w:lang w:bidi="ar-SA"/>
              </w:rPr>
            </w:pPr>
          </w:p>
          <w:p w14:paraId="6E950DBD" w14:textId="77777777" w:rsidR="00C77FB5" w:rsidRPr="0025470A" w:rsidRDefault="00C77FB5" w:rsidP="00054654">
            <w:pPr>
              <w:spacing w:before="0" w:after="0" w:line="240" w:lineRule="auto"/>
              <w:rPr>
                <w:rFonts w:cs="Arial"/>
                <w:b/>
                <w:sz w:val="20"/>
                <w:szCs w:val="20"/>
                <w:lang w:bidi="ar-SA"/>
              </w:rPr>
            </w:pPr>
          </w:p>
          <w:p w14:paraId="71FD0C0F" w14:textId="77777777" w:rsidR="00C77FB5" w:rsidRPr="0025470A" w:rsidRDefault="00C77FB5" w:rsidP="00054654">
            <w:pPr>
              <w:spacing w:before="0" w:after="0" w:line="240" w:lineRule="auto"/>
              <w:rPr>
                <w:rFonts w:cs="Arial"/>
                <w:b/>
                <w:sz w:val="20"/>
                <w:szCs w:val="20"/>
                <w:lang w:bidi="ar-SA"/>
              </w:rPr>
            </w:pPr>
          </w:p>
          <w:p w14:paraId="3E05922C" w14:textId="77777777" w:rsidR="00C77FB5" w:rsidRPr="0025470A" w:rsidRDefault="00C77FB5" w:rsidP="00054654">
            <w:pPr>
              <w:spacing w:before="0" w:after="0" w:line="240" w:lineRule="auto"/>
              <w:rPr>
                <w:rFonts w:cs="Arial"/>
                <w:b/>
                <w:sz w:val="20"/>
                <w:szCs w:val="20"/>
                <w:lang w:bidi="ar-SA"/>
              </w:rPr>
            </w:pPr>
          </w:p>
          <w:p w14:paraId="26B06C41" w14:textId="77777777" w:rsidR="00C77FB5" w:rsidRPr="0025470A" w:rsidRDefault="00C77FB5" w:rsidP="00054654">
            <w:pPr>
              <w:spacing w:before="0" w:after="0" w:line="240" w:lineRule="auto"/>
              <w:rPr>
                <w:rFonts w:cs="Arial"/>
                <w:b/>
                <w:sz w:val="20"/>
                <w:szCs w:val="20"/>
                <w:lang w:bidi="ar-SA"/>
              </w:rPr>
            </w:pPr>
          </w:p>
          <w:p w14:paraId="091AF156" w14:textId="0225F085" w:rsidR="00054654" w:rsidRPr="0025470A" w:rsidRDefault="00054654" w:rsidP="00054654">
            <w:pPr>
              <w:spacing w:before="0" w:after="0" w:line="240" w:lineRule="auto"/>
              <w:rPr>
                <w:rFonts w:cs="Arial"/>
                <w:b/>
                <w:sz w:val="20"/>
                <w:szCs w:val="20"/>
                <w:lang w:bidi="ar-SA"/>
              </w:rPr>
            </w:pPr>
            <w:r w:rsidRPr="0025470A">
              <w:rPr>
                <w:rFonts w:cs="Arial"/>
                <w:b/>
                <w:sz w:val="20"/>
                <w:szCs w:val="20"/>
                <w:lang w:bidi="ar-SA"/>
              </w:rPr>
              <w:t>Land Use</w:t>
            </w:r>
          </w:p>
          <w:p w14:paraId="7D02702B" w14:textId="77777777" w:rsidR="00054654" w:rsidRPr="0025470A" w:rsidRDefault="00054654" w:rsidP="00054654">
            <w:pPr>
              <w:ind w:left="-672"/>
              <w:rPr>
                <w:rFonts w:cs="Arial"/>
                <w:sz w:val="20"/>
                <w:szCs w:val="20"/>
                <w:lang w:bidi="ar-SA"/>
              </w:rPr>
            </w:pPr>
          </w:p>
        </w:tc>
        <w:tc>
          <w:tcPr>
            <w:tcW w:w="578" w:type="dxa"/>
            <w:shd w:val="clear" w:color="auto" w:fill="D9D9D9" w:themeFill="background1" w:themeFillShade="D9"/>
            <w:textDirection w:val="btLr"/>
          </w:tcPr>
          <w:p w14:paraId="69A925BD"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Residential</w:t>
            </w:r>
          </w:p>
        </w:tc>
        <w:tc>
          <w:tcPr>
            <w:tcW w:w="556" w:type="dxa"/>
            <w:shd w:val="clear" w:color="auto" w:fill="D9D9D9" w:themeFill="background1" w:themeFillShade="D9"/>
            <w:textDirection w:val="btLr"/>
          </w:tcPr>
          <w:p w14:paraId="1919B807"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Urban Development</w:t>
            </w:r>
          </w:p>
        </w:tc>
        <w:tc>
          <w:tcPr>
            <w:tcW w:w="567" w:type="dxa"/>
            <w:shd w:val="clear" w:color="auto" w:fill="D9D9D9" w:themeFill="background1" w:themeFillShade="D9"/>
            <w:textDirection w:val="btLr"/>
          </w:tcPr>
          <w:p w14:paraId="0AB59B65"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Rural</w:t>
            </w:r>
          </w:p>
        </w:tc>
        <w:tc>
          <w:tcPr>
            <w:tcW w:w="567" w:type="dxa"/>
            <w:shd w:val="clear" w:color="auto" w:fill="D9D9D9" w:themeFill="background1" w:themeFillShade="D9"/>
            <w:textDirection w:val="btLr"/>
          </w:tcPr>
          <w:p w14:paraId="741723AA"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Priority Agriculture</w:t>
            </w:r>
          </w:p>
        </w:tc>
        <w:tc>
          <w:tcPr>
            <w:tcW w:w="566" w:type="dxa"/>
            <w:shd w:val="clear" w:color="auto" w:fill="D9D9D9" w:themeFill="background1" w:themeFillShade="D9"/>
            <w:textDirection w:val="btLr"/>
          </w:tcPr>
          <w:p w14:paraId="36C036E1"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Rural Enterprise</w:t>
            </w:r>
          </w:p>
        </w:tc>
        <w:tc>
          <w:tcPr>
            <w:tcW w:w="567" w:type="dxa"/>
            <w:shd w:val="clear" w:color="auto" w:fill="D9D9D9" w:themeFill="background1" w:themeFillShade="D9"/>
            <w:textDirection w:val="btLr"/>
          </w:tcPr>
          <w:p w14:paraId="070634FA"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Rural Residential</w:t>
            </w:r>
          </w:p>
        </w:tc>
        <w:tc>
          <w:tcPr>
            <w:tcW w:w="568" w:type="dxa"/>
            <w:shd w:val="clear" w:color="auto" w:fill="D9D9D9" w:themeFill="background1" w:themeFillShade="D9"/>
            <w:textDirection w:val="btLr"/>
          </w:tcPr>
          <w:p w14:paraId="142B0921"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Rural Smallholdings</w:t>
            </w:r>
          </w:p>
        </w:tc>
        <w:tc>
          <w:tcPr>
            <w:tcW w:w="568" w:type="dxa"/>
            <w:shd w:val="clear" w:color="auto" w:fill="D9D9D9" w:themeFill="background1" w:themeFillShade="D9"/>
            <w:textDirection w:val="btLr"/>
          </w:tcPr>
          <w:p w14:paraId="5209F434" w14:textId="2E31B881"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Rural Townsite Zone</w:t>
            </w:r>
          </w:p>
        </w:tc>
        <w:tc>
          <w:tcPr>
            <w:tcW w:w="568" w:type="dxa"/>
            <w:shd w:val="clear" w:color="auto" w:fill="D9D9D9" w:themeFill="background1" w:themeFillShade="D9"/>
            <w:textDirection w:val="btLr"/>
          </w:tcPr>
          <w:p w14:paraId="62EA5817"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Environmental Conservation</w:t>
            </w:r>
          </w:p>
        </w:tc>
        <w:tc>
          <w:tcPr>
            <w:tcW w:w="569" w:type="dxa"/>
            <w:shd w:val="clear" w:color="auto" w:fill="D9D9D9" w:themeFill="background1" w:themeFillShade="D9"/>
            <w:textDirection w:val="btLr"/>
          </w:tcPr>
          <w:p w14:paraId="53424518"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 xml:space="preserve">Light Industry </w:t>
            </w:r>
          </w:p>
        </w:tc>
        <w:tc>
          <w:tcPr>
            <w:tcW w:w="567" w:type="dxa"/>
            <w:shd w:val="clear" w:color="auto" w:fill="D9D9D9" w:themeFill="background1" w:themeFillShade="D9"/>
            <w:textDirection w:val="btLr"/>
          </w:tcPr>
          <w:p w14:paraId="30618249"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 xml:space="preserve">General Industry </w:t>
            </w:r>
          </w:p>
        </w:tc>
        <w:tc>
          <w:tcPr>
            <w:tcW w:w="567" w:type="dxa"/>
            <w:shd w:val="clear" w:color="auto" w:fill="D9D9D9" w:themeFill="background1" w:themeFillShade="D9"/>
            <w:textDirection w:val="btLr"/>
          </w:tcPr>
          <w:p w14:paraId="27CFF8D2"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Industrial Development</w:t>
            </w:r>
          </w:p>
        </w:tc>
        <w:tc>
          <w:tcPr>
            <w:tcW w:w="567" w:type="dxa"/>
            <w:shd w:val="clear" w:color="auto" w:fill="D9D9D9" w:themeFill="background1" w:themeFillShade="D9"/>
            <w:textDirection w:val="btLr"/>
          </w:tcPr>
          <w:p w14:paraId="70896302"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Strategic Industry</w:t>
            </w:r>
          </w:p>
        </w:tc>
        <w:tc>
          <w:tcPr>
            <w:tcW w:w="567" w:type="dxa"/>
            <w:shd w:val="clear" w:color="auto" w:fill="D9D9D9" w:themeFill="background1" w:themeFillShade="D9"/>
            <w:textDirection w:val="btLr"/>
          </w:tcPr>
          <w:p w14:paraId="61A831F2"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Commercial</w:t>
            </w:r>
          </w:p>
        </w:tc>
        <w:tc>
          <w:tcPr>
            <w:tcW w:w="567" w:type="dxa"/>
            <w:shd w:val="clear" w:color="auto" w:fill="D9D9D9" w:themeFill="background1" w:themeFillShade="D9"/>
            <w:textDirection w:val="btLr"/>
          </w:tcPr>
          <w:p w14:paraId="0C90F240"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Neighbourhood Centre</w:t>
            </w:r>
          </w:p>
        </w:tc>
        <w:tc>
          <w:tcPr>
            <w:tcW w:w="567" w:type="dxa"/>
            <w:shd w:val="clear" w:color="auto" w:fill="D9D9D9" w:themeFill="background1" w:themeFillShade="D9"/>
            <w:textDirection w:val="btLr"/>
          </w:tcPr>
          <w:p w14:paraId="2FAA32DB"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Mixed Use</w:t>
            </w:r>
          </w:p>
        </w:tc>
        <w:tc>
          <w:tcPr>
            <w:tcW w:w="567" w:type="dxa"/>
            <w:shd w:val="clear" w:color="auto" w:fill="D9D9D9" w:themeFill="background1" w:themeFillShade="D9"/>
            <w:textDirection w:val="btLr"/>
          </w:tcPr>
          <w:p w14:paraId="2F6DB87A"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Service Commercial</w:t>
            </w:r>
          </w:p>
        </w:tc>
        <w:tc>
          <w:tcPr>
            <w:tcW w:w="567" w:type="dxa"/>
            <w:shd w:val="clear" w:color="auto" w:fill="D9D9D9" w:themeFill="background1" w:themeFillShade="D9"/>
            <w:textDirection w:val="btLr"/>
          </w:tcPr>
          <w:p w14:paraId="1F4AEDA6"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Regional Centre</w:t>
            </w:r>
          </w:p>
        </w:tc>
        <w:tc>
          <w:tcPr>
            <w:tcW w:w="573" w:type="dxa"/>
            <w:shd w:val="clear" w:color="auto" w:fill="D9D9D9" w:themeFill="background1" w:themeFillShade="D9"/>
            <w:textDirection w:val="btLr"/>
          </w:tcPr>
          <w:p w14:paraId="188BBE2B"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Tourism</w:t>
            </w:r>
          </w:p>
        </w:tc>
        <w:tc>
          <w:tcPr>
            <w:tcW w:w="851" w:type="dxa"/>
            <w:shd w:val="clear" w:color="auto" w:fill="D9D9D9" w:themeFill="background1" w:themeFillShade="D9"/>
            <w:textDirection w:val="btLr"/>
          </w:tcPr>
          <w:p w14:paraId="440B2853"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Private Community Purposes</w:t>
            </w:r>
          </w:p>
        </w:tc>
        <w:tc>
          <w:tcPr>
            <w:tcW w:w="851" w:type="dxa"/>
            <w:shd w:val="clear" w:color="auto" w:fill="D9D9D9" w:themeFill="background1" w:themeFillShade="D9"/>
            <w:textDirection w:val="btLr"/>
          </w:tcPr>
          <w:p w14:paraId="7B16D489"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Cultural and Natural Resource</w:t>
            </w:r>
          </w:p>
        </w:tc>
        <w:tc>
          <w:tcPr>
            <w:tcW w:w="709" w:type="dxa"/>
            <w:shd w:val="clear" w:color="auto" w:fill="D9D9D9" w:themeFill="background1" w:themeFillShade="D9"/>
            <w:textDirection w:val="btLr"/>
          </w:tcPr>
          <w:p w14:paraId="35E48A8D" w14:textId="77777777" w:rsidR="00054654" w:rsidRPr="0025470A" w:rsidRDefault="00054654" w:rsidP="00054654">
            <w:pPr>
              <w:spacing w:before="0" w:after="0" w:line="240" w:lineRule="auto"/>
              <w:ind w:left="113" w:right="113"/>
              <w:rPr>
                <w:rFonts w:cs="Arial"/>
                <w:b/>
                <w:sz w:val="20"/>
                <w:lang w:bidi="ar-SA"/>
              </w:rPr>
            </w:pPr>
            <w:r w:rsidRPr="0025470A">
              <w:rPr>
                <w:rFonts w:cs="Arial"/>
                <w:b/>
                <w:sz w:val="20"/>
                <w:lang w:bidi="ar-SA"/>
              </w:rPr>
              <w:t>Special Use</w:t>
            </w:r>
          </w:p>
        </w:tc>
      </w:tr>
      <w:tr w:rsidR="00A36436" w:rsidRPr="0025470A" w14:paraId="2025DB99" w14:textId="77777777" w:rsidTr="00A36436">
        <w:trPr>
          <w:cantSplit/>
          <w:trHeight w:val="313"/>
        </w:trPr>
        <w:tc>
          <w:tcPr>
            <w:tcW w:w="2116" w:type="dxa"/>
          </w:tcPr>
          <w:p w14:paraId="7E2A6C74" w14:textId="77777777" w:rsidR="00A36436" w:rsidRPr="0025470A" w:rsidRDefault="00A36436" w:rsidP="00054654">
            <w:pPr>
              <w:spacing w:before="60" w:after="60" w:line="240" w:lineRule="auto"/>
              <w:rPr>
                <w:rFonts w:cs="Arial"/>
                <w:sz w:val="20"/>
                <w:lang w:bidi="ar-SA"/>
              </w:rPr>
            </w:pPr>
            <w:r w:rsidRPr="0025470A">
              <w:rPr>
                <w:rFonts w:cs="Arial"/>
                <w:sz w:val="20"/>
                <w:lang w:bidi="ar-SA"/>
              </w:rPr>
              <w:t>Abattoir</w:t>
            </w:r>
          </w:p>
        </w:tc>
        <w:tc>
          <w:tcPr>
            <w:tcW w:w="578" w:type="dxa"/>
            <w:vAlign w:val="center"/>
          </w:tcPr>
          <w:p w14:paraId="3C8F8B9D"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56" w:type="dxa"/>
            <w:vAlign w:val="center"/>
          </w:tcPr>
          <w:p w14:paraId="69EBC80B"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15664F2D"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vAlign w:val="center"/>
          </w:tcPr>
          <w:p w14:paraId="10F82A85"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6" w:type="dxa"/>
            <w:vAlign w:val="center"/>
          </w:tcPr>
          <w:p w14:paraId="1B83FA7F"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312DAD3C"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vAlign w:val="center"/>
          </w:tcPr>
          <w:p w14:paraId="405B9B2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vAlign w:val="center"/>
          </w:tcPr>
          <w:p w14:paraId="155B340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vAlign w:val="center"/>
          </w:tcPr>
          <w:p w14:paraId="66E6DD3B"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9" w:type="dxa"/>
            <w:vAlign w:val="center"/>
          </w:tcPr>
          <w:p w14:paraId="41C21C97"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4ECFA5DF"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vAlign w:val="center"/>
          </w:tcPr>
          <w:p w14:paraId="0F1B2DC3"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20B74BD6"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32E51AD9"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1A43C2F6"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349B1FD3"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3E20ADEE"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06BD59DB"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73" w:type="dxa"/>
            <w:vAlign w:val="center"/>
          </w:tcPr>
          <w:p w14:paraId="292CEA98"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vAlign w:val="center"/>
          </w:tcPr>
          <w:p w14:paraId="3B30A05C"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vAlign w:val="center"/>
          </w:tcPr>
          <w:p w14:paraId="5384CCC7"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709" w:type="dxa"/>
            <w:vMerge w:val="restart"/>
            <w:textDirection w:val="btLr"/>
          </w:tcPr>
          <w:p w14:paraId="1F2E4E27" w14:textId="77777777" w:rsidR="00A36436" w:rsidRPr="0025470A" w:rsidRDefault="00A36436" w:rsidP="00054654">
            <w:pPr>
              <w:spacing w:before="0" w:after="0" w:line="240" w:lineRule="auto"/>
              <w:jc w:val="center"/>
              <w:rPr>
                <w:rFonts w:cs="Arial"/>
                <w:lang w:bidi="ar-SA"/>
              </w:rPr>
            </w:pPr>
            <w:r w:rsidRPr="0025470A">
              <w:rPr>
                <w:rFonts w:cs="Arial"/>
                <w:lang w:bidi="ar-SA"/>
              </w:rPr>
              <w:t>Land use permissibility in accordance with clause 21 and Table 11 of Schedule 4.</w:t>
            </w:r>
          </w:p>
          <w:p w14:paraId="6FD89BBC" w14:textId="77777777" w:rsidR="00A36436" w:rsidRPr="0025470A" w:rsidRDefault="00A36436" w:rsidP="00B666DF">
            <w:pPr>
              <w:spacing w:before="0" w:after="120" w:line="240" w:lineRule="auto"/>
              <w:jc w:val="center"/>
              <w:rPr>
                <w:rFonts w:cs="Arial"/>
                <w:lang w:bidi="ar-SA"/>
              </w:rPr>
            </w:pPr>
            <w:r w:rsidRPr="0025470A">
              <w:rPr>
                <w:rFonts w:cs="Arial"/>
                <w:lang w:bidi="ar-SA"/>
              </w:rPr>
              <w:t xml:space="preserve">Land use permissibility in accordance with </w:t>
            </w:r>
            <w:r w:rsidRPr="0025470A">
              <w:rPr>
                <w:rFonts w:cs="Arial"/>
                <w:lang w:bidi="ar-SA"/>
              </w:rPr>
              <w:br/>
              <w:t>clause 21 and Table 11 of Schedule 4.</w:t>
            </w:r>
          </w:p>
          <w:p w14:paraId="63DB5F8D" w14:textId="77777777" w:rsidR="00A36436" w:rsidRPr="0025470A" w:rsidRDefault="00A36436" w:rsidP="00B666DF">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71ED7F8F" w14:textId="77777777" w:rsidR="00A36436" w:rsidRPr="0025470A" w:rsidRDefault="00A36436" w:rsidP="00B666DF">
            <w:pPr>
              <w:spacing w:before="0" w:after="120" w:line="240" w:lineRule="auto"/>
              <w:ind w:left="113" w:right="113"/>
              <w:jc w:val="center"/>
              <w:rPr>
                <w:rFonts w:cs="Arial"/>
                <w:sz w:val="20"/>
                <w:lang w:bidi="ar-SA"/>
              </w:rPr>
            </w:pPr>
          </w:p>
          <w:p w14:paraId="3F437AE6" w14:textId="77777777" w:rsidR="00A36436" w:rsidRPr="0025470A" w:rsidRDefault="00A36436" w:rsidP="00B666DF">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1ACE9D67" w14:textId="77777777" w:rsidR="00A36436" w:rsidRPr="0025470A" w:rsidRDefault="00A36436" w:rsidP="000A7310">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037935B7" w14:textId="77777777" w:rsidR="00A36436" w:rsidRPr="0025470A" w:rsidRDefault="00A36436" w:rsidP="000A7310">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5C0E50EC" w14:textId="77777777" w:rsidR="00A36436" w:rsidRPr="0025470A" w:rsidRDefault="00A36436" w:rsidP="000A7310">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28B0C297" w14:textId="2C43445A" w:rsidR="00A36436" w:rsidRPr="0025470A" w:rsidRDefault="00A36436" w:rsidP="000A7310">
            <w:pPr>
              <w:spacing w:before="0" w:after="120" w:line="240" w:lineRule="auto"/>
              <w:ind w:left="113" w:right="113"/>
              <w:jc w:val="center"/>
              <w:rPr>
                <w:rFonts w:cs="Arial"/>
                <w:lang w:bidi="ar-SA"/>
              </w:rPr>
            </w:pPr>
            <w:r w:rsidRPr="0025470A">
              <w:rPr>
                <w:rFonts w:cs="Arial"/>
                <w:lang w:bidi="ar-SA"/>
              </w:rPr>
              <w:t>Land use permissibility in accordance with clause 21 and Table 11 of Schedule 4.</w:t>
            </w:r>
          </w:p>
        </w:tc>
      </w:tr>
      <w:tr w:rsidR="00A36436" w:rsidRPr="0025470A" w14:paraId="4C7817F8" w14:textId="77777777" w:rsidTr="00A36436">
        <w:trPr>
          <w:cantSplit/>
          <w:trHeight w:val="409"/>
        </w:trPr>
        <w:tc>
          <w:tcPr>
            <w:tcW w:w="2116" w:type="dxa"/>
            <w:shd w:val="clear" w:color="auto" w:fill="D9D9D9" w:themeFill="background1" w:themeFillShade="D9"/>
          </w:tcPr>
          <w:p w14:paraId="67662DA8" w14:textId="77777777" w:rsidR="00A36436" w:rsidRPr="0025470A" w:rsidRDefault="00A36436" w:rsidP="00054654">
            <w:pPr>
              <w:spacing w:before="60" w:after="60" w:line="240" w:lineRule="auto"/>
              <w:rPr>
                <w:rFonts w:cs="Arial"/>
                <w:sz w:val="20"/>
                <w:lang w:bidi="ar-SA"/>
              </w:rPr>
            </w:pPr>
            <w:r w:rsidRPr="0025470A">
              <w:rPr>
                <w:rFonts w:cs="Arial"/>
                <w:sz w:val="20"/>
                <w:lang w:bidi="ar-SA"/>
              </w:rPr>
              <w:t>Agriculture – Extensive</w:t>
            </w:r>
          </w:p>
        </w:tc>
        <w:tc>
          <w:tcPr>
            <w:tcW w:w="578" w:type="dxa"/>
            <w:shd w:val="clear" w:color="auto" w:fill="D9D9D9" w:themeFill="background1" w:themeFillShade="D9"/>
            <w:vAlign w:val="center"/>
          </w:tcPr>
          <w:p w14:paraId="55F2854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53EF1F26"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178ADD68" w14:textId="77777777" w:rsidR="00A36436" w:rsidRPr="0025470A" w:rsidRDefault="00A36436" w:rsidP="00054654">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455CA823" w14:textId="77777777" w:rsidR="00A36436" w:rsidRPr="0025470A" w:rsidRDefault="00A36436" w:rsidP="00054654">
            <w:pPr>
              <w:spacing w:before="0" w:after="0" w:line="240" w:lineRule="auto"/>
              <w:jc w:val="center"/>
              <w:rPr>
                <w:rFonts w:cs="Arial"/>
                <w:lang w:bidi="ar-SA"/>
              </w:rPr>
            </w:pPr>
            <w:r w:rsidRPr="0025470A">
              <w:rPr>
                <w:rFonts w:cs="Arial"/>
                <w:lang w:bidi="ar-SA"/>
              </w:rPr>
              <w:t>P</w:t>
            </w:r>
          </w:p>
        </w:tc>
        <w:tc>
          <w:tcPr>
            <w:tcW w:w="566" w:type="dxa"/>
            <w:shd w:val="clear" w:color="auto" w:fill="D9D9D9" w:themeFill="background1" w:themeFillShade="D9"/>
            <w:vAlign w:val="center"/>
          </w:tcPr>
          <w:p w14:paraId="0EAB19E3" w14:textId="77777777" w:rsidR="00A36436" w:rsidRPr="0025470A" w:rsidRDefault="00A36436" w:rsidP="00054654">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550CE4C4"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6AB12218"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2875EC54"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4EF824C9"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20A81DCB"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C8BC85D"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9928CE6"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163429CD" w14:textId="77777777" w:rsidR="00A36436" w:rsidRPr="0025470A" w:rsidRDefault="00A36436" w:rsidP="00054654">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6A34539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476E76B"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098FCD8"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8289F71"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9799C00"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39627FB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12C9A563"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5CDA72A6" w14:textId="77777777" w:rsidR="00A36436" w:rsidRPr="0025470A" w:rsidRDefault="00A36436" w:rsidP="00054654">
            <w:pPr>
              <w:spacing w:before="0" w:after="0" w:line="240" w:lineRule="auto"/>
              <w:jc w:val="center"/>
              <w:rPr>
                <w:rFonts w:cs="Arial"/>
                <w:lang w:bidi="ar-SA"/>
              </w:rPr>
            </w:pPr>
            <w:r w:rsidRPr="0025470A">
              <w:rPr>
                <w:rFonts w:cs="Arial"/>
                <w:lang w:bidi="ar-SA"/>
              </w:rPr>
              <w:t>P</w:t>
            </w:r>
          </w:p>
        </w:tc>
        <w:tc>
          <w:tcPr>
            <w:tcW w:w="709" w:type="dxa"/>
            <w:vMerge/>
          </w:tcPr>
          <w:p w14:paraId="436D202C" w14:textId="4749A8AC"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58B0A040" w14:textId="77777777" w:rsidTr="00A36436">
        <w:trPr>
          <w:cantSplit/>
          <w:trHeight w:val="415"/>
        </w:trPr>
        <w:tc>
          <w:tcPr>
            <w:tcW w:w="2116" w:type="dxa"/>
          </w:tcPr>
          <w:p w14:paraId="363C52B8" w14:textId="77777777" w:rsidR="00A36436" w:rsidRPr="0025470A" w:rsidRDefault="00A36436" w:rsidP="00054654">
            <w:pPr>
              <w:spacing w:before="60" w:after="60" w:line="240" w:lineRule="auto"/>
              <w:rPr>
                <w:rFonts w:cs="Arial"/>
                <w:sz w:val="20"/>
                <w:lang w:bidi="ar-SA"/>
              </w:rPr>
            </w:pPr>
            <w:r w:rsidRPr="0025470A">
              <w:rPr>
                <w:rFonts w:cs="Arial"/>
                <w:sz w:val="20"/>
                <w:lang w:bidi="ar-SA"/>
              </w:rPr>
              <w:t>Agriculture – Intensive</w:t>
            </w:r>
          </w:p>
        </w:tc>
        <w:tc>
          <w:tcPr>
            <w:tcW w:w="578" w:type="dxa"/>
            <w:vAlign w:val="center"/>
          </w:tcPr>
          <w:p w14:paraId="433E3D94"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56" w:type="dxa"/>
            <w:vAlign w:val="center"/>
          </w:tcPr>
          <w:p w14:paraId="45CD1D59"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68EBBD37"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vAlign w:val="center"/>
          </w:tcPr>
          <w:p w14:paraId="36C6D7AC"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6" w:type="dxa"/>
            <w:vAlign w:val="center"/>
          </w:tcPr>
          <w:p w14:paraId="054CC285"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vAlign w:val="center"/>
          </w:tcPr>
          <w:p w14:paraId="6CCF2468"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vAlign w:val="center"/>
          </w:tcPr>
          <w:p w14:paraId="61B49D8B"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8" w:type="dxa"/>
            <w:vAlign w:val="center"/>
          </w:tcPr>
          <w:p w14:paraId="690CCFC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vAlign w:val="center"/>
          </w:tcPr>
          <w:p w14:paraId="2B8B45C1"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9" w:type="dxa"/>
            <w:vAlign w:val="center"/>
          </w:tcPr>
          <w:p w14:paraId="18FFD5C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29B8226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180BD834"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vAlign w:val="center"/>
          </w:tcPr>
          <w:p w14:paraId="19720B20"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vAlign w:val="center"/>
          </w:tcPr>
          <w:p w14:paraId="472181FF"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6B84F664"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66ED439A"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37474CBA"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455756FC"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73" w:type="dxa"/>
            <w:vAlign w:val="center"/>
          </w:tcPr>
          <w:p w14:paraId="42B0CC1A"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vAlign w:val="center"/>
          </w:tcPr>
          <w:p w14:paraId="1392D106"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vAlign w:val="center"/>
          </w:tcPr>
          <w:p w14:paraId="026982EA"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709" w:type="dxa"/>
            <w:vMerge/>
          </w:tcPr>
          <w:p w14:paraId="24CFF32C" w14:textId="21E53C86"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1394CE38" w14:textId="77777777" w:rsidTr="00A36436">
        <w:trPr>
          <w:cantSplit/>
          <w:trHeight w:val="443"/>
        </w:trPr>
        <w:tc>
          <w:tcPr>
            <w:tcW w:w="2116" w:type="dxa"/>
            <w:shd w:val="clear" w:color="auto" w:fill="D9D9D9" w:themeFill="background1" w:themeFillShade="D9"/>
          </w:tcPr>
          <w:p w14:paraId="0B0089C0" w14:textId="77777777" w:rsidR="00A36436" w:rsidRPr="0025470A" w:rsidRDefault="00A36436" w:rsidP="00054654">
            <w:pPr>
              <w:spacing w:before="60" w:after="60" w:line="240" w:lineRule="auto"/>
              <w:rPr>
                <w:rFonts w:cs="Arial"/>
                <w:sz w:val="20"/>
                <w:lang w:bidi="ar-SA"/>
              </w:rPr>
            </w:pPr>
            <w:r w:rsidRPr="0025470A">
              <w:rPr>
                <w:rFonts w:cs="Arial"/>
                <w:sz w:val="20"/>
                <w:lang w:bidi="ar-SA"/>
              </w:rPr>
              <w:t>Amusement Parlour</w:t>
            </w:r>
          </w:p>
        </w:tc>
        <w:tc>
          <w:tcPr>
            <w:tcW w:w="578" w:type="dxa"/>
            <w:shd w:val="clear" w:color="auto" w:fill="D9D9D9" w:themeFill="background1" w:themeFillShade="D9"/>
            <w:vAlign w:val="center"/>
          </w:tcPr>
          <w:p w14:paraId="2EB13DB4"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6098E9A5"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548552D"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2F89151"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34EB8E78"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BC5545B"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6C41FAD3"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3A4073B4"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55A38E64"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7E9A6F89"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5B5D97A"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C64D6CB"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390E970"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958304C"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2741BFCF"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206826C4"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6A3FA61"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BC93886"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73" w:type="dxa"/>
            <w:shd w:val="clear" w:color="auto" w:fill="D9D9D9" w:themeFill="background1" w:themeFillShade="D9"/>
            <w:vAlign w:val="center"/>
          </w:tcPr>
          <w:p w14:paraId="218A4BFE"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5192048C"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69C54E51"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709" w:type="dxa"/>
            <w:vMerge/>
          </w:tcPr>
          <w:p w14:paraId="515A6300" w14:textId="7B863C55"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539B0D03" w14:textId="77777777" w:rsidTr="00A36436">
        <w:trPr>
          <w:cantSplit/>
          <w:trHeight w:val="394"/>
        </w:trPr>
        <w:tc>
          <w:tcPr>
            <w:tcW w:w="2116" w:type="dxa"/>
          </w:tcPr>
          <w:p w14:paraId="4EB7FE4E" w14:textId="77777777" w:rsidR="00A36436" w:rsidRPr="0025470A" w:rsidRDefault="00A36436" w:rsidP="00054654">
            <w:pPr>
              <w:spacing w:before="60" w:after="60" w:line="240" w:lineRule="auto"/>
              <w:rPr>
                <w:rFonts w:cs="Arial"/>
                <w:sz w:val="20"/>
                <w:lang w:bidi="ar-SA"/>
              </w:rPr>
            </w:pPr>
            <w:r w:rsidRPr="0025470A">
              <w:rPr>
                <w:rFonts w:cs="Arial"/>
                <w:sz w:val="20"/>
                <w:lang w:bidi="ar-SA"/>
              </w:rPr>
              <w:t>Ancillary Dwelling</w:t>
            </w:r>
          </w:p>
        </w:tc>
        <w:tc>
          <w:tcPr>
            <w:tcW w:w="578" w:type="dxa"/>
            <w:vAlign w:val="center"/>
          </w:tcPr>
          <w:p w14:paraId="03A3C683"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56" w:type="dxa"/>
            <w:vAlign w:val="center"/>
          </w:tcPr>
          <w:p w14:paraId="3D0350B4"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vAlign w:val="center"/>
          </w:tcPr>
          <w:p w14:paraId="433BDD4F"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vAlign w:val="center"/>
          </w:tcPr>
          <w:p w14:paraId="6AA60A52"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6" w:type="dxa"/>
            <w:vAlign w:val="center"/>
          </w:tcPr>
          <w:p w14:paraId="7EE6D7D5"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vAlign w:val="center"/>
          </w:tcPr>
          <w:p w14:paraId="78F303BB"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8" w:type="dxa"/>
            <w:vAlign w:val="center"/>
          </w:tcPr>
          <w:p w14:paraId="1DE318CB"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8" w:type="dxa"/>
            <w:vAlign w:val="center"/>
          </w:tcPr>
          <w:p w14:paraId="2C3AE0F7"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8" w:type="dxa"/>
            <w:vAlign w:val="center"/>
          </w:tcPr>
          <w:p w14:paraId="69D52690"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9" w:type="dxa"/>
            <w:vAlign w:val="center"/>
          </w:tcPr>
          <w:p w14:paraId="3135636A"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6833B21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22435134"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0B8F0A9D"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0996F0E5"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7EA43C15"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7DA1E8FC"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vAlign w:val="center"/>
          </w:tcPr>
          <w:p w14:paraId="47741963"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4BFEBEF6"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73" w:type="dxa"/>
            <w:vAlign w:val="center"/>
          </w:tcPr>
          <w:p w14:paraId="06F0AE99"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vAlign w:val="center"/>
          </w:tcPr>
          <w:p w14:paraId="5A66E525"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vAlign w:val="center"/>
          </w:tcPr>
          <w:p w14:paraId="387193CF"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709" w:type="dxa"/>
            <w:vMerge/>
          </w:tcPr>
          <w:p w14:paraId="78403E18" w14:textId="36167958"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295804B4" w14:textId="77777777" w:rsidTr="00A36436">
        <w:trPr>
          <w:cantSplit/>
          <w:trHeight w:val="343"/>
        </w:trPr>
        <w:tc>
          <w:tcPr>
            <w:tcW w:w="2116" w:type="dxa"/>
            <w:shd w:val="clear" w:color="auto" w:fill="D9D9D9" w:themeFill="background1" w:themeFillShade="D9"/>
          </w:tcPr>
          <w:p w14:paraId="7E4F1450" w14:textId="77777777" w:rsidR="00A36436" w:rsidRPr="0025470A" w:rsidRDefault="00A36436" w:rsidP="00054654">
            <w:pPr>
              <w:spacing w:before="60" w:after="60" w:line="240" w:lineRule="auto"/>
              <w:rPr>
                <w:rFonts w:cs="Arial"/>
                <w:sz w:val="20"/>
                <w:lang w:bidi="ar-SA"/>
              </w:rPr>
            </w:pPr>
            <w:r w:rsidRPr="0025470A">
              <w:rPr>
                <w:rFonts w:cs="Arial"/>
                <w:sz w:val="20"/>
                <w:lang w:bidi="ar-SA"/>
              </w:rPr>
              <w:t>Animal Establishment</w:t>
            </w:r>
          </w:p>
        </w:tc>
        <w:tc>
          <w:tcPr>
            <w:tcW w:w="578" w:type="dxa"/>
            <w:shd w:val="clear" w:color="auto" w:fill="D9D9D9" w:themeFill="background1" w:themeFillShade="D9"/>
            <w:vAlign w:val="center"/>
          </w:tcPr>
          <w:p w14:paraId="3ACB344E"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20A255E7"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EC62FED"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42942A1"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6" w:type="dxa"/>
            <w:shd w:val="clear" w:color="auto" w:fill="D9D9D9" w:themeFill="background1" w:themeFillShade="D9"/>
            <w:vAlign w:val="center"/>
          </w:tcPr>
          <w:p w14:paraId="1DEE08C9"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4FD3C8E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0ACE52FB"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28522899"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72EC3F0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6C3A303A"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F590EB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6956C3F"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0D66A5D3"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35F44993"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7B74F89"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E733161"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43A44C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A6C9D3F"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73D93A66"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6FA243F4"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3F15CCDE"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709" w:type="dxa"/>
            <w:vMerge/>
          </w:tcPr>
          <w:p w14:paraId="426149C6" w14:textId="31E5D7B6"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030DE9C9" w14:textId="77777777" w:rsidTr="00A36436">
        <w:trPr>
          <w:cantSplit/>
          <w:trHeight w:val="421"/>
        </w:trPr>
        <w:tc>
          <w:tcPr>
            <w:tcW w:w="2116" w:type="dxa"/>
          </w:tcPr>
          <w:p w14:paraId="30B923B7" w14:textId="77777777" w:rsidR="00A36436" w:rsidRPr="0025470A" w:rsidRDefault="00A36436" w:rsidP="00054654">
            <w:pPr>
              <w:spacing w:before="60" w:after="60" w:line="240" w:lineRule="auto"/>
              <w:rPr>
                <w:rFonts w:cs="Arial"/>
                <w:sz w:val="20"/>
                <w:lang w:bidi="ar-SA"/>
              </w:rPr>
            </w:pPr>
            <w:r w:rsidRPr="0025470A">
              <w:rPr>
                <w:rFonts w:cs="Arial"/>
                <w:sz w:val="20"/>
                <w:lang w:bidi="ar-SA"/>
              </w:rPr>
              <w:t>Animal Husbandry – Intensive</w:t>
            </w:r>
          </w:p>
        </w:tc>
        <w:tc>
          <w:tcPr>
            <w:tcW w:w="578" w:type="dxa"/>
            <w:vAlign w:val="center"/>
          </w:tcPr>
          <w:p w14:paraId="499BF168"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56" w:type="dxa"/>
            <w:vAlign w:val="center"/>
          </w:tcPr>
          <w:p w14:paraId="7E88F905"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67C637A4"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vAlign w:val="center"/>
          </w:tcPr>
          <w:p w14:paraId="3A516E1D"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6" w:type="dxa"/>
            <w:vAlign w:val="center"/>
          </w:tcPr>
          <w:p w14:paraId="60FA18B6"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vAlign w:val="center"/>
          </w:tcPr>
          <w:p w14:paraId="7592F793"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vAlign w:val="center"/>
          </w:tcPr>
          <w:p w14:paraId="2230AD1A"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vAlign w:val="center"/>
          </w:tcPr>
          <w:p w14:paraId="406D8B19"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vAlign w:val="center"/>
          </w:tcPr>
          <w:p w14:paraId="457E10F4"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9" w:type="dxa"/>
            <w:vAlign w:val="center"/>
          </w:tcPr>
          <w:p w14:paraId="105D3670"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62FE1956"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491EF05A"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vAlign w:val="center"/>
          </w:tcPr>
          <w:p w14:paraId="42F78D0E"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vAlign w:val="center"/>
          </w:tcPr>
          <w:p w14:paraId="2DEB1C31"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2FA54FEE"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73F825EA"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11D374A7"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vAlign w:val="center"/>
          </w:tcPr>
          <w:p w14:paraId="782EDAD8"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73" w:type="dxa"/>
            <w:vAlign w:val="center"/>
          </w:tcPr>
          <w:p w14:paraId="388E88CE"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vAlign w:val="center"/>
          </w:tcPr>
          <w:p w14:paraId="4F2315E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vAlign w:val="center"/>
          </w:tcPr>
          <w:p w14:paraId="100B7125"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709" w:type="dxa"/>
            <w:vMerge/>
          </w:tcPr>
          <w:p w14:paraId="22005D74" w14:textId="43BA421E"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63F7D659" w14:textId="77777777" w:rsidTr="00A36436">
        <w:tc>
          <w:tcPr>
            <w:tcW w:w="2116" w:type="dxa"/>
            <w:shd w:val="clear" w:color="auto" w:fill="D9D9D9" w:themeFill="background1" w:themeFillShade="D9"/>
          </w:tcPr>
          <w:p w14:paraId="47CE71CD" w14:textId="77777777" w:rsidR="00A36436" w:rsidRPr="0025470A" w:rsidRDefault="00A36436" w:rsidP="00054654">
            <w:pPr>
              <w:spacing w:before="60" w:after="60" w:line="240" w:lineRule="auto"/>
              <w:rPr>
                <w:rFonts w:cs="Arial"/>
                <w:sz w:val="20"/>
                <w:lang w:bidi="ar-SA"/>
              </w:rPr>
            </w:pPr>
            <w:r w:rsidRPr="0025470A">
              <w:rPr>
                <w:rFonts w:cs="Arial"/>
                <w:sz w:val="20"/>
                <w:lang w:bidi="ar-SA"/>
              </w:rPr>
              <w:t>Art Gallery</w:t>
            </w:r>
          </w:p>
        </w:tc>
        <w:tc>
          <w:tcPr>
            <w:tcW w:w="578" w:type="dxa"/>
            <w:shd w:val="clear" w:color="auto" w:fill="D9D9D9" w:themeFill="background1" w:themeFillShade="D9"/>
            <w:vAlign w:val="center"/>
          </w:tcPr>
          <w:p w14:paraId="55F09EA3"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0B02C9E8"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050871F9"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300902C6"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6" w:type="dxa"/>
            <w:shd w:val="clear" w:color="auto" w:fill="D9D9D9" w:themeFill="background1" w:themeFillShade="D9"/>
            <w:vAlign w:val="center"/>
          </w:tcPr>
          <w:p w14:paraId="64BC2AF0"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21C81E31"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153B11F3"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162C4A15"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3C22C0F3"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1C510265" w14:textId="77777777" w:rsidR="00A36436" w:rsidRPr="0025470A" w:rsidRDefault="00A36436" w:rsidP="00054654">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6AD5A78B" w14:textId="77777777" w:rsidR="00A36436" w:rsidRPr="0025470A" w:rsidRDefault="00A36436" w:rsidP="00054654">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21896AF2"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2FD88BAC"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1732372" w14:textId="77777777" w:rsidR="00A36436" w:rsidRPr="0025470A" w:rsidRDefault="00A36436" w:rsidP="00054654">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59239DB6" w14:textId="77777777" w:rsidR="00A36436" w:rsidRPr="0025470A" w:rsidRDefault="00A36436" w:rsidP="00054654">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46662C07" w14:textId="77777777" w:rsidR="00A36436" w:rsidRPr="0025470A" w:rsidRDefault="00A36436" w:rsidP="00054654">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58B3EB5F"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9598BC2" w14:textId="77777777" w:rsidR="00A36436" w:rsidRPr="0025470A" w:rsidRDefault="00A36436" w:rsidP="00054654">
            <w:pPr>
              <w:spacing w:before="0" w:after="0" w:line="240" w:lineRule="auto"/>
              <w:jc w:val="center"/>
              <w:rPr>
                <w:rFonts w:cs="Arial"/>
                <w:lang w:bidi="ar-SA"/>
              </w:rPr>
            </w:pPr>
            <w:r w:rsidRPr="0025470A">
              <w:rPr>
                <w:rFonts w:cs="Arial"/>
                <w:lang w:bidi="ar-SA"/>
              </w:rPr>
              <w:t>P</w:t>
            </w:r>
          </w:p>
        </w:tc>
        <w:tc>
          <w:tcPr>
            <w:tcW w:w="573" w:type="dxa"/>
            <w:shd w:val="clear" w:color="auto" w:fill="D9D9D9" w:themeFill="background1" w:themeFillShade="D9"/>
            <w:vAlign w:val="center"/>
          </w:tcPr>
          <w:p w14:paraId="4B5348B3"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851" w:type="dxa"/>
            <w:shd w:val="clear" w:color="auto" w:fill="D9D9D9" w:themeFill="background1" w:themeFillShade="D9"/>
            <w:vAlign w:val="center"/>
          </w:tcPr>
          <w:p w14:paraId="5518CFD8" w14:textId="77777777" w:rsidR="00A36436" w:rsidRPr="0025470A" w:rsidRDefault="00A36436" w:rsidP="00054654">
            <w:pPr>
              <w:spacing w:before="0" w:after="0" w:line="240" w:lineRule="auto"/>
              <w:jc w:val="center"/>
              <w:rPr>
                <w:rFonts w:cs="Arial"/>
                <w:lang w:bidi="ar-SA"/>
              </w:rPr>
            </w:pPr>
            <w:r w:rsidRPr="0025470A">
              <w:rPr>
                <w:rFonts w:cs="Arial"/>
                <w:lang w:bidi="ar-SA"/>
              </w:rPr>
              <w:t>P</w:t>
            </w:r>
          </w:p>
        </w:tc>
        <w:tc>
          <w:tcPr>
            <w:tcW w:w="851" w:type="dxa"/>
            <w:shd w:val="clear" w:color="auto" w:fill="D9D9D9" w:themeFill="background1" w:themeFillShade="D9"/>
            <w:vAlign w:val="center"/>
          </w:tcPr>
          <w:p w14:paraId="33EA82FC"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709" w:type="dxa"/>
            <w:vMerge/>
          </w:tcPr>
          <w:p w14:paraId="46AFDE81" w14:textId="65D64554"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6D3EAFA0" w14:textId="77777777" w:rsidTr="00A36436">
        <w:tc>
          <w:tcPr>
            <w:tcW w:w="2116" w:type="dxa"/>
            <w:shd w:val="clear" w:color="auto" w:fill="auto"/>
          </w:tcPr>
          <w:p w14:paraId="35E70C38" w14:textId="77777777" w:rsidR="00A36436" w:rsidRPr="0025470A" w:rsidRDefault="00A36436" w:rsidP="00054654">
            <w:pPr>
              <w:spacing w:before="60" w:after="60" w:line="240" w:lineRule="auto"/>
              <w:rPr>
                <w:rFonts w:cs="Arial"/>
                <w:sz w:val="20"/>
                <w:lang w:bidi="ar-SA"/>
              </w:rPr>
            </w:pPr>
            <w:r w:rsidRPr="0025470A">
              <w:rPr>
                <w:rFonts w:cs="Arial"/>
                <w:sz w:val="20"/>
                <w:lang w:bidi="ar-SA"/>
              </w:rPr>
              <w:t>Bed and Breakfast</w:t>
            </w:r>
          </w:p>
        </w:tc>
        <w:tc>
          <w:tcPr>
            <w:tcW w:w="578" w:type="dxa"/>
            <w:shd w:val="clear" w:color="auto" w:fill="auto"/>
            <w:vAlign w:val="center"/>
          </w:tcPr>
          <w:p w14:paraId="7BCC8BCB"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56" w:type="dxa"/>
            <w:shd w:val="clear" w:color="auto" w:fill="auto"/>
            <w:vAlign w:val="center"/>
          </w:tcPr>
          <w:p w14:paraId="711BE793"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568FE3EB"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69278F67"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6" w:type="dxa"/>
            <w:shd w:val="clear" w:color="auto" w:fill="auto"/>
            <w:vAlign w:val="center"/>
          </w:tcPr>
          <w:p w14:paraId="2DB544E0"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1E2012C7"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4F7D281F"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8" w:type="dxa"/>
            <w:shd w:val="clear" w:color="auto" w:fill="auto"/>
            <w:vAlign w:val="center"/>
          </w:tcPr>
          <w:p w14:paraId="0F790036"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3009CE04"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9" w:type="dxa"/>
            <w:shd w:val="clear" w:color="auto" w:fill="auto"/>
            <w:vAlign w:val="center"/>
          </w:tcPr>
          <w:p w14:paraId="0331445A"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417DC75"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2712AFA"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A8AABAF"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4E943F3"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3E07FFD"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69B0E64"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0583C103"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A9049C9"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73" w:type="dxa"/>
            <w:shd w:val="clear" w:color="auto" w:fill="auto"/>
            <w:vAlign w:val="center"/>
          </w:tcPr>
          <w:p w14:paraId="7C6B789C"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41FEFBA6"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6E08D642"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709" w:type="dxa"/>
            <w:vMerge/>
          </w:tcPr>
          <w:p w14:paraId="6410A2B4" w14:textId="228C96A2"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6955CD3D" w14:textId="77777777" w:rsidTr="00A36436">
        <w:tc>
          <w:tcPr>
            <w:tcW w:w="2116" w:type="dxa"/>
          </w:tcPr>
          <w:p w14:paraId="18E47DF8" w14:textId="77777777" w:rsidR="00A36436" w:rsidRPr="0025470A" w:rsidRDefault="00A36436" w:rsidP="00A36436">
            <w:pPr>
              <w:spacing w:before="60" w:after="60" w:line="240" w:lineRule="auto"/>
              <w:rPr>
                <w:rFonts w:cs="Arial"/>
                <w:sz w:val="20"/>
                <w:lang w:bidi="ar-SA"/>
              </w:rPr>
            </w:pPr>
            <w:r w:rsidRPr="0025470A">
              <w:rPr>
                <w:rFonts w:cs="Arial"/>
                <w:sz w:val="20"/>
                <w:lang w:bidi="ar-SA"/>
              </w:rPr>
              <w:t>Betting Agency</w:t>
            </w:r>
          </w:p>
        </w:tc>
        <w:tc>
          <w:tcPr>
            <w:tcW w:w="578" w:type="dxa"/>
            <w:vAlign w:val="center"/>
          </w:tcPr>
          <w:p w14:paraId="10C15BDA"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56" w:type="dxa"/>
            <w:vAlign w:val="center"/>
          </w:tcPr>
          <w:p w14:paraId="64ED7BFB"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vAlign w:val="center"/>
          </w:tcPr>
          <w:p w14:paraId="05BA3875"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vAlign w:val="center"/>
          </w:tcPr>
          <w:p w14:paraId="5414A609"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6" w:type="dxa"/>
            <w:vAlign w:val="center"/>
          </w:tcPr>
          <w:p w14:paraId="373296B0"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vAlign w:val="center"/>
          </w:tcPr>
          <w:p w14:paraId="2ACBBB99"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vAlign w:val="center"/>
          </w:tcPr>
          <w:p w14:paraId="64E8B85E"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vAlign w:val="center"/>
          </w:tcPr>
          <w:p w14:paraId="4EF5DB8B"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vAlign w:val="center"/>
          </w:tcPr>
          <w:p w14:paraId="48F444D4"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9" w:type="dxa"/>
            <w:vAlign w:val="center"/>
          </w:tcPr>
          <w:p w14:paraId="5E0150FB"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vAlign w:val="center"/>
          </w:tcPr>
          <w:p w14:paraId="738C9076"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vAlign w:val="center"/>
          </w:tcPr>
          <w:p w14:paraId="728EF28E"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vAlign w:val="center"/>
          </w:tcPr>
          <w:p w14:paraId="70FC1CCE"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vAlign w:val="center"/>
          </w:tcPr>
          <w:p w14:paraId="12EA0858"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vAlign w:val="center"/>
          </w:tcPr>
          <w:p w14:paraId="374ED509"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67" w:type="dxa"/>
            <w:vAlign w:val="center"/>
          </w:tcPr>
          <w:p w14:paraId="664F9588"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vAlign w:val="center"/>
          </w:tcPr>
          <w:p w14:paraId="16286564"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vAlign w:val="center"/>
          </w:tcPr>
          <w:p w14:paraId="26C65EC8" w14:textId="77777777" w:rsidR="00A36436" w:rsidRPr="0025470A" w:rsidRDefault="00A36436" w:rsidP="00A36436">
            <w:pPr>
              <w:spacing w:before="0" w:after="0" w:line="240" w:lineRule="auto"/>
              <w:jc w:val="center"/>
              <w:rPr>
                <w:rFonts w:cs="Arial"/>
                <w:lang w:bidi="ar-SA"/>
              </w:rPr>
            </w:pPr>
            <w:r w:rsidRPr="0025470A">
              <w:rPr>
                <w:rFonts w:cs="Arial"/>
                <w:lang w:bidi="ar-SA"/>
              </w:rPr>
              <w:t>P</w:t>
            </w:r>
          </w:p>
        </w:tc>
        <w:tc>
          <w:tcPr>
            <w:tcW w:w="573" w:type="dxa"/>
            <w:vAlign w:val="center"/>
          </w:tcPr>
          <w:p w14:paraId="232EF400"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vAlign w:val="center"/>
          </w:tcPr>
          <w:p w14:paraId="5B537991"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vAlign w:val="center"/>
          </w:tcPr>
          <w:p w14:paraId="2C6B9A27"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709" w:type="dxa"/>
            <w:vMerge w:val="restart"/>
            <w:textDirection w:val="btLr"/>
          </w:tcPr>
          <w:p w14:paraId="262B983C" w14:textId="349C6BCA" w:rsidR="00A36436" w:rsidRPr="0025470A" w:rsidRDefault="00A36436" w:rsidP="00A36436">
            <w:pPr>
              <w:spacing w:before="0" w:after="0" w:line="240" w:lineRule="auto"/>
              <w:jc w:val="center"/>
              <w:rPr>
                <w:rFonts w:cs="Arial"/>
                <w:lang w:bidi="ar-SA"/>
              </w:rPr>
            </w:pPr>
            <w:r w:rsidRPr="0025470A">
              <w:rPr>
                <w:rFonts w:cs="Arial"/>
                <w:lang w:bidi="ar-SA"/>
              </w:rPr>
              <w:t xml:space="preserve">Land use permissibility in accordance with </w:t>
            </w:r>
            <w:r w:rsidRPr="0025470A">
              <w:rPr>
                <w:rFonts w:cs="Arial"/>
                <w:lang w:bidi="ar-SA"/>
              </w:rPr>
              <w:br/>
              <w:t>clause 21 and Table 11 of Schedule 4.</w:t>
            </w:r>
          </w:p>
          <w:p w14:paraId="717BF9C1" w14:textId="77777777" w:rsidR="00A36436" w:rsidRPr="0025470A" w:rsidRDefault="00A36436" w:rsidP="00A36436">
            <w:pPr>
              <w:spacing w:before="0" w:after="120" w:line="240" w:lineRule="auto"/>
              <w:jc w:val="center"/>
              <w:rPr>
                <w:rFonts w:cs="Arial"/>
                <w:lang w:bidi="ar-SA"/>
              </w:rPr>
            </w:pPr>
            <w:r w:rsidRPr="0025470A">
              <w:rPr>
                <w:rFonts w:cs="Arial"/>
                <w:lang w:bidi="ar-SA"/>
              </w:rPr>
              <w:t xml:space="preserve">Land use permissibility in accordance with </w:t>
            </w:r>
            <w:r w:rsidRPr="0025470A">
              <w:rPr>
                <w:rFonts w:cs="Arial"/>
                <w:lang w:bidi="ar-SA"/>
              </w:rPr>
              <w:br/>
              <w:t>clause 21 and Table 11 of Schedule 4.</w:t>
            </w:r>
          </w:p>
          <w:p w14:paraId="3C2957A7"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191462EF" w14:textId="77777777" w:rsidR="00A36436" w:rsidRPr="0025470A" w:rsidRDefault="00A36436" w:rsidP="00A36436">
            <w:pPr>
              <w:spacing w:before="0" w:after="120" w:line="240" w:lineRule="auto"/>
              <w:ind w:left="113" w:right="113"/>
              <w:jc w:val="center"/>
              <w:rPr>
                <w:rFonts w:cs="Arial"/>
                <w:sz w:val="20"/>
                <w:lang w:bidi="ar-SA"/>
              </w:rPr>
            </w:pPr>
          </w:p>
          <w:p w14:paraId="3E242651"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0BDED3CF"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7E7072A1"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3AEA80CD"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370581EA" w14:textId="515C0B1E"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tc>
      </w:tr>
      <w:tr w:rsidR="00A36436" w:rsidRPr="0025470A" w14:paraId="20F55C4E" w14:textId="77777777" w:rsidTr="00A36436">
        <w:tc>
          <w:tcPr>
            <w:tcW w:w="2116" w:type="dxa"/>
            <w:shd w:val="clear" w:color="auto" w:fill="D9D9D9" w:themeFill="background1" w:themeFillShade="D9"/>
          </w:tcPr>
          <w:p w14:paraId="1BAF9832" w14:textId="77777777" w:rsidR="00A36436" w:rsidRPr="0025470A" w:rsidRDefault="00A36436" w:rsidP="00054654">
            <w:pPr>
              <w:spacing w:before="60" w:after="60" w:line="240" w:lineRule="auto"/>
              <w:rPr>
                <w:rFonts w:cs="Arial"/>
                <w:sz w:val="20"/>
                <w:lang w:bidi="ar-SA"/>
              </w:rPr>
            </w:pPr>
            <w:r w:rsidRPr="0025470A">
              <w:rPr>
                <w:rFonts w:cs="Arial"/>
                <w:sz w:val="20"/>
                <w:lang w:bidi="ar-SA"/>
              </w:rPr>
              <w:t>Brewery</w:t>
            </w:r>
          </w:p>
        </w:tc>
        <w:tc>
          <w:tcPr>
            <w:tcW w:w="578" w:type="dxa"/>
            <w:shd w:val="clear" w:color="auto" w:fill="D9D9D9" w:themeFill="background1" w:themeFillShade="D9"/>
            <w:vAlign w:val="center"/>
          </w:tcPr>
          <w:p w14:paraId="3A6E736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3A4D3970"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FA1586D"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2BCA262A"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6" w:type="dxa"/>
            <w:shd w:val="clear" w:color="auto" w:fill="D9D9D9" w:themeFill="background1" w:themeFillShade="D9"/>
            <w:vAlign w:val="center"/>
          </w:tcPr>
          <w:p w14:paraId="0526E790"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408E2BAC"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292E2D58"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6B8E43DC"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4BCE4648"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436B1FA2"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7FA95DC5"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1F7F3931"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EC1D28E"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CB795E9"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49FEDD17"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5174A634"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0318F37C"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F41804F"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73" w:type="dxa"/>
            <w:shd w:val="clear" w:color="auto" w:fill="D9D9D9" w:themeFill="background1" w:themeFillShade="D9"/>
            <w:vAlign w:val="center"/>
          </w:tcPr>
          <w:p w14:paraId="3EE4539B"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58684A48"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33F6985B"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709" w:type="dxa"/>
            <w:vMerge/>
          </w:tcPr>
          <w:p w14:paraId="163F99A0" w14:textId="3C97073F"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1AD272FA" w14:textId="77777777" w:rsidTr="00A36436">
        <w:tc>
          <w:tcPr>
            <w:tcW w:w="2116" w:type="dxa"/>
            <w:shd w:val="clear" w:color="auto" w:fill="auto"/>
          </w:tcPr>
          <w:p w14:paraId="7FE2D341" w14:textId="77777777" w:rsidR="00A36436" w:rsidRPr="0025470A" w:rsidRDefault="00A36436" w:rsidP="00054654">
            <w:pPr>
              <w:spacing w:before="60" w:after="60" w:line="240" w:lineRule="auto"/>
              <w:rPr>
                <w:rFonts w:cs="Arial"/>
                <w:sz w:val="20"/>
                <w:lang w:bidi="ar-SA"/>
              </w:rPr>
            </w:pPr>
            <w:r w:rsidRPr="0025470A">
              <w:rPr>
                <w:rFonts w:cs="Arial"/>
                <w:sz w:val="20"/>
                <w:lang w:bidi="ar-SA"/>
              </w:rPr>
              <w:t>Bulky Goods Showroom</w:t>
            </w:r>
          </w:p>
        </w:tc>
        <w:tc>
          <w:tcPr>
            <w:tcW w:w="578" w:type="dxa"/>
            <w:shd w:val="clear" w:color="auto" w:fill="auto"/>
            <w:vAlign w:val="center"/>
          </w:tcPr>
          <w:p w14:paraId="3BCF6A49"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1F2D4E29"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81C33FE"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D035A7C"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64B31E43"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69CDAAA"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0A7D7BEF"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0B0840F1"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56B00B1B"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3AA6F56F"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222690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D2348B7"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DA9904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D1036E0" w14:textId="77777777" w:rsidR="00A36436" w:rsidRPr="0025470A" w:rsidRDefault="00A36436" w:rsidP="00054654">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221615CE" w14:textId="77777777"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444F3F00"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F30C190"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7C7E6DA0" w14:textId="77777777" w:rsidR="00A36436" w:rsidRPr="0025470A" w:rsidRDefault="00A36436" w:rsidP="00054654">
            <w:pPr>
              <w:spacing w:before="0" w:after="0" w:line="240" w:lineRule="auto"/>
              <w:jc w:val="center"/>
              <w:rPr>
                <w:rFonts w:cs="Arial"/>
                <w:lang w:bidi="ar-SA"/>
              </w:rPr>
            </w:pPr>
            <w:r w:rsidRPr="0025470A">
              <w:rPr>
                <w:rFonts w:cs="Arial"/>
                <w:lang w:bidi="ar-SA"/>
              </w:rPr>
              <w:t>D</w:t>
            </w:r>
          </w:p>
        </w:tc>
        <w:tc>
          <w:tcPr>
            <w:tcW w:w="573" w:type="dxa"/>
            <w:shd w:val="clear" w:color="auto" w:fill="auto"/>
            <w:vAlign w:val="center"/>
          </w:tcPr>
          <w:p w14:paraId="19409BCC"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5EA5A092"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130DFB7A"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709" w:type="dxa"/>
            <w:vMerge/>
          </w:tcPr>
          <w:p w14:paraId="1A752328" w14:textId="63BA6219"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3E02F030" w14:textId="77777777" w:rsidTr="00A36436">
        <w:tc>
          <w:tcPr>
            <w:tcW w:w="2116" w:type="dxa"/>
            <w:shd w:val="clear" w:color="auto" w:fill="D9D9D9" w:themeFill="background1" w:themeFillShade="D9"/>
          </w:tcPr>
          <w:p w14:paraId="269D4484" w14:textId="6DDF736C" w:rsidR="00A36436" w:rsidRPr="0025470A" w:rsidRDefault="00A36436" w:rsidP="00054654">
            <w:pPr>
              <w:spacing w:before="60" w:after="60" w:line="240" w:lineRule="auto"/>
              <w:rPr>
                <w:rFonts w:cs="Arial"/>
                <w:sz w:val="20"/>
                <w:lang w:bidi="ar-SA"/>
              </w:rPr>
            </w:pPr>
            <w:r w:rsidRPr="0025470A">
              <w:rPr>
                <w:rFonts w:cs="Arial"/>
                <w:sz w:val="20"/>
                <w:lang w:bidi="ar-SA"/>
              </w:rPr>
              <w:t>Caravan Park</w:t>
            </w:r>
          </w:p>
        </w:tc>
        <w:tc>
          <w:tcPr>
            <w:tcW w:w="578" w:type="dxa"/>
            <w:shd w:val="clear" w:color="auto" w:fill="D9D9D9" w:themeFill="background1" w:themeFillShade="D9"/>
            <w:vAlign w:val="center"/>
          </w:tcPr>
          <w:p w14:paraId="7A5A5065"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75CB27BA"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DC00049" w14:textId="15724AE0" w:rsidR="00A36436" w:rsidRPr="0025470A" w:rsidRDefault="00A36436" w:rsidP="00054654">
            <w:pPr>
              <w:spacing w:before="0" w:after="0" w:line="240" w:lineRule="auto"/>
              <w:jc w:val="center"/>
              <w:rPr>
                <w:rFonts w:cs="Arial"/>
                <w:lang w:bidi="ar-SA"/>
              </w:rPr>
            </w:pPr>
            <w:r w:rsidRPr="0025470A">
              <w:rPr>
                <w:rFonts w:cs="Arial"/>
                <w:lang w:bidi="ar-SA"/>
              </w:rPr>
              <w:t>I</w:t>
            </w:r>
          </w:p>
        </w:tc>
        <w:tc>
          <w:tcPr>
            <w:tcW w:w="567" w:type="dxa"/>
            <w:shd w:val="clear" w:color="auto" w:fill="D9D9D9" w:themeFill="background1" w:themeFillShade="D9"/>
            <w:vAlign w:val="center"/>
          </w:tcPr>
          <w:p w14:paraId="19D7B1C9" w14:textId="02172D56" w:rsidR="00A36436" w:rsidRPr="0025470A" w:rsidRDefault="00A36436" w:rsidP="00054654">
            <w:pPr>
              <w:spacing w:before="0" w:after="0" w:line="240" w:lineRule="auto"/>
              <w:jc w:val="center"/>
              <w:rPr>
                <w:rFonts w:cs="Arial"/>
                <w:lang w:bidi="ar-SA"/>
              </w:rPr>
            </w:pPr>
            <w:r w:rsidRPr="0025470A">
              <w:rPr>
                <w:rFonts w:cs="Arial"/>
                <w:lang w:bidi="ar-SA"/>
              </w:rPr>
              <w:t>I</w:t>
            </w:r>
          </w:p>
        </w:tc>
        <w:tc>
          <w:tcPr>
            <w:tcW w:w="566" w:type="dxa"/>
            <w:shd w:val="clear" w:color="auto" w:fill="D9D9D9" w:themeFill="background1" w:themeFillShade="D9"/>
            <w:vAlign w:val="center"/>
          </w:tcPr>
          <w:p w14:paraId="02CC2784"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D14AEF8"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4D894CE4"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2757ADDB" w14:textId="3B4CDCCA"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69B57B08"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723DBEE4" w14:textId="0738276B"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5D11AA0" w14:textId="0A28D64E"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1F75840"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90146DA"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107C422" w14:textId="6325E20A"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1FC19E4" w14:textId="5C3A92B3"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F7A30B4" w14:textId="25A69F55"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DAB6F23" w14:textId="373B6135"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4D37464" w14:textId="5B4ED7E8"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6F2528FF" w14:textId="45E4E3FA"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851" w:type="dxa"/>
            <w:shd w:val="clear" w:color="auto" w:fill="D9D9D9" w:themeFill="background1" w:themeFillShade="D9"/>
            <w:vAlign w:val="center"/>
          </w:tcPr>
          <w:p w14:paraId="7FA2A476" w14:textId="77777777" w:rsidR="00A36436" w:rsidRPr="0025470A" w:rsidRDefault="00A36436" w:rsidP="00054654">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1D8C3D61" w14:textId="7ACF1AD5" w:rsidR="00A36436" w:rsidRPr="0025470A" w:rsidRDefault="00A36436" w:rsidP="00054654">
            <w:pPr>
              <w:spacing w:before="0" w:after="0" w:line="240" w:lineRule="auto"/>
              <w:jc w:val="center"/>
              <w:rPr>
                <w:rFonts w:cs="Arial"/>
                <w:lang w:bidi="ar-SA"/>
              </w:rPr>
            </w:pPr>
            <w:r w:rsidRPr="0025470A">
              <w:rPr>
                <w:rFonts w:cs="Arial"/>
                <w:lang w:bidi="ar-SA"/>
              </w:rPr>
              <w:t>A</w:t>
            </w:r>
          </w:p>
        </w:tc>
        <w:tc>
          <w:tcPr>
            <w:tcW w:w="709" w:type="dxa"/>
            <w:vMerge/>
          </w:tcPr>
          <w:p w14:paraId="281B651E" w14:textId="02FCAD92"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2EE4500C" w14:textId="77777777" w:rsidTr="00A36436">
        <w:tc>
          <w:tcPr>
            <w:tcW w:w="2116" w:type="dxa"/>
            <w:shd w:val="clear" w:color="auto" w:fill="auto"/>
          </w:tcPr>
          <w:p w14:paraId="11C5356F" w14:textId="735A1DE9" w:rsidR="00A36436" w:rsidRPr="0025470A" w:rsidRDefault="00A36436" w:rsidP="008F12AC">
            <w:pPr>
              <w:spacing w:before="60" w:after="60" w:line="240" w:lineRule="auto"/>
              <w:rPr>
                <w:rFonts w:cs="Arial"/>
                <w:sz w:val="20"/>
                <w:lang w:bidi="ar-SA"/>
              </w:rPr>
            </w:pPr>
            <w:r w:rsidRPr="0025470A">
              <w:rPr>
                <w:rFonts w:cs="Arial"/>
                <w:sz w:val="20"/>
                <w:lang w:bidi="ar-SA"/>
              </w:rPr>
              <w:t>Caretaker’s Dwelling</w:t>
            </w:r>
          </w:p>
        </w:tc>
        <w:tc>
          <w:tcPr>
            <w:tcW w:w="578" w:type="dxa"/>
            <w:shd w:val="clear" w:color="auto" w:fill="auto"/>
            <w:vAlign w:val="center"/>
          </w:tcPr>
          <w:p w14:paraId="559FAE8D" w14:textId="7AEB4971"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69F83F25" w14:textId="15CF6AD4"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39B6C2B" w14:textId="49E94172" w:rsidR="00A36436" w:rsidRPr="0025470A" w:rsidRDefault="00A36436" w:rsidP="008F12AC">
            <w:pPr>
              <w:spacing w:before="0" w:after="0" w:line="240" w:lineRule="auto"/>
              <w:jc w:val="center"/>
              <w:rPr>
                <w:rFonts w:cs="Arial"/>
                <w:lang w:bidi="ar-SA"/>
              </w:rPr>
            </w:pPr>
            <w:r w:rsidRPr="0025470A">
              <w:rPr>
                <w:rFonts w:cs="Arial"/>
                <w:lang w:bidi="ar-SA"/>
              </w:rPr>
              <w:t>I</w:t>
            </w:r>
          </w:p>
        </w:tc>
        <w:tc>
          <w:tcPr>
            <w:tcW w:w="567" w:type="dxa"/>
            <w:shd w:val="clear" w:color="auto" w:fill="auto"/>
            <w:vAlign w:val="center"/>
          </w:tcPr>
          <w:p w14:paraId="2C91A5E2" w14:textId="47B652A6" w:rsidR="00A36436" w:rsidRPr="0025470A" w:rsidRDefault="00A36436" w:rsidP="008F12AC">
            <w:pPr>
              <w:spacing w:before="0" w:after="0" w:line="240" w:lineRule="auto"/>
              <w:jc w:val="center"/>
              <w:rPr>
                <w:rFonts w:cs="Arial"/>
                <w:lang w:bidi="ar-SA"/>
              </w:rPr>
            </w:pPr>
            <w:r w:rsidRPr="0025470A">
              <w:rPr>
                <w:rFonts w:cs="Arial"/>
                <w:lang w:bidi="ar-SA"/>
              </w:rPr>
              <w:t>I</w:t>
            </w:r>
          </w:p>
        </w:tc>
        <w:tc>
          <w:tcPr>
            <w:tcW w:w="566" w:type="dxa"/>
            <w:shd w:val="clear" w:color="auto" w:fill="auto"/>
            <w:vAlign w:val="center"/>
          </w:tcPr>
          <w:p w14:paraId="6A95971B" w14:textId="3FF6EE99"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7D2D602" w14:textId="606DDC32"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3E68AD1E" w14:textId="6FA40433"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50C6400C" w14:textId="3C3195E3"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6093F8A1" w14:textId="7AE24669"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27B62463" w14:textId="160C3BF9" w:rsidR="00A36436" w:rsidRPr="0025470A" w:rsidRDefault="00A36436" w:rsidP="008F12AC">
            <w:pPr>
              <w:spacing w:before="0" w:after="0" w:line="240" w:lineRule="auto"/>
              <w:jc w:val="center"/>
              <w:rPr>
                <w:rFonts w:cs="Arial"/>
                <w:lang w:bidi="ar-SA"/>
              </w:rPr>
            </w:pPr>
            <w:r w:rsidRPr="0025470A">
              <w:rPr>
                <w:rFonts w:cs="Arial"/>
                <w:lang w:bidi="ar-SA"/>
              </w:rPr>
              <w:t>I</w:t>
            </w:r>
          </w:p>
        </w:tc>
        <w:tc>
          <w:tcPr>
            <w:tcW w:w="567" w:type="dxa"/>
            <w:shd w:val="clear" w:color="auto" w:fill="auto"/>
            <w:vAlign w:val="center"/>
          </w:tcPr>
          <w:p w14:paraId="119EB306" w14:textId="6476C5E5" w:rsidR="00A36436" w:rsidRPr="0025470A" w:rsidRDefault="00A36436" w:rsidP="008F12AC">
            <w:pPr>
              <w:spacing w:before="0" w:after="0" w:line="240" w:lineRule="auto"/>
              <w:jc w:val="center"/>
              <w:rPr>
                <w:rFonts w:cs="Arial"/>
                <w:lang w:bidi="ar-SA"/>
              </w:rPr>
            </w:pPr>
            <w:r w:rsidRPr="0025470A">
              <w:rPr>
                <w:rFonts w:cs="Arial"/>
                <w:lang w:bidi="ar-SA"/>
              </w:rPr>
              <w:t>I</w:t>
            </w:r>
          </w:p>
        </w:tc>
        <w:tc>
          <w:tcPr>
            <w:tcW w:w="567" w:type="dxa"/>
            <w:shd w:val="clear" w:color="auto" w:fill="auto"/>
            <w:vAlign w:val="center"/>
          </w:tcPr>
          <w:p w14:paraId="1046A47B" w14:textId="2072BC5A" w:rsidR="00A36436" w:rsidRPr="0025470A" w:rsidRDefault="00A36436" w:rsidP="008F12AC">
            <w:pPr>
              <w:spacing w:before="0" w:after="0" w:line="240" w:lineRule="auto"/>
              <w:jc w:val="center"/>
              <w:rPr>
                <w:rFonts w:cs="Arial"/>
                <w:lang w:bidi="ar-SA"/>
              </w:rPr>
            </w:pPr>
            <w:r w:rsidRPr="0025470A">
              <w:rPr>
                <w:rFonts w:cs="Arial"/>
                <w:lang w:bidi="ar-SA"/>
              </w:rPr>
              <w:t>I</w:t>
            </w:r>
          </w:p>
        </w:tc>
        <w:tc>
          <w:tcPr>
            <w:tcW w:w="567" w:type="dxa"/>
            <w:shd w:val="clear" w:color="auto" w:fill="auto"/>
            <w:vAlign w:val="center"/>
          </w:tcPr>
          <w:p w14:paraId="0120B81D" w14:textId="4AC193DA"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F43D134" w14:textId="0534F131"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7BD9939" w14:textId="68F81103"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FAC0323" w14:textId="28AA9999"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50130FB" w14:textId="4B51922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9C0C9CC" w14:textId="00AC2F51"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73" w:type="dxa"/>
            <w:shd w:val="clear" w:color="auto" w:fill="auto"/>
            <w:vAlign w:val="center"/>
          </w:tcPr>
          <w:p w14:paraId="240A954A" w14:textId="55AA6664" w:rsidR="00A36436" w:rsidRPr="0025470A" w:rsidRDefault="00A36436" w:rsidP="008F12AC">
            <w:pPr>
              <w:spacing w:before="0" w:after="0" w:line="240" w:lineRule="auto"/>
              <w:jc w:val="center"/>
              <w:rPr>
                <w:rFonts w:cs="Arial"/>
                <w:lang w:bidi="ar-SA"/>
              </w:rPr>
            </w:pPr>
            <w:r w:rsidRPr="0025470A">
              <w:rPr>
                <w:rFonts w:cs="Arial"/>
                <w:lang w:bidi="ar-SA"/>
              </w:rPr>
              <w:t>I</w:t>
            </w:r>
          </w:p>
        </w:tc>
        <w:tc>
          <w:tcPr>
            <w:tcW w:w="851" w:type="dxa"/>
            <w:shd w:val="clear" w:color="auto" w:fill="auto"/>
            <w:vAlign w:val="center"/>
          </w:tcPr>
          <w:p w14:paraId="450E0D3A" w14:textId="65E1589F"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471E3FA3" w14:textId="671D6800" w:rsidR="00A36436" w:rsidRPr="0025470A" w:rsidRDefault="00A36436" w:rsidP="008F12AC">
            <w:pPr>
              <w:spacing w:before="0" w:after="0" w:line="240" w:lineRule="auto"/>
              <w:jc w:val="center"/>
              <w:rPr>
                <w:rFonts w:cs="Arial"/>
                <w:lang w:bidi="ar-SA"/>
              </w:rPr>
            </w:pPr>
            <w:r w:rsidRPr="0025470A">
              <w:rPr>
                <w:rFonts w:cs="Arial"/>
                <w:lang w:bidi="ar-SA"/>
              </w:rPr>
              <w:t>I</w:t>
            </w:r>
          </w:p>
        </w:tc>
        <w:tc>
          <w:tcPr>
            <w:tcW w:w="709" w:type="dxa"/>
            <w:vMerge/>
          </w:tcPr>
          <w:p w14:paraId="6E7C3AAF" w14:textId="549B30BC"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1752EDEA" w14:textId="77777777" w:rsidTr="00A36436">
        <w:tc>
          <w:tcPr>
            <w:tcW w:w="2116" w:type="dxa"/>
            <w:shd w:val="clear" w:color="auto" w:fill="D9D9D9" w:themeFill="background1" w:themeFillShade="D9"/>
          </w:tcPr>
          <w:p w14:paraId="07DFBB99" w14:textId="480B401D" w:rsidR="00A36436" w:rsidRPr="0025470A" w:rsidRDefault="00A36436" w:rsidP="008F12AC">
            <w:pPr>
              <w:spacing w:before="60" w:after="60" w:line="240" w:lineRule="auto"/>
              <w:rPr>
                <w:rFonts w:cs="Arial"/>
                <w:sz w:val="20"/>
                <w:lang w:bidi="ar-SA"/>
              </w:rPr>
            </w:pPr>
            <w:r w:rsidRPr="0025470A">
              <w:rPr>
                <w:rFonts w:cs="Arial"/>
                <w:sz w:val="20"/>
                <w:lang w:bidi="ar-SA"/>
              </w:rPr>
              <w:t>Car Park</w:t>
            </w:r>
          </w:p>
        </w:tc>
        <w:tc>
          <w:tcPr>
            <w:tcW w:w="578" w:type="dxa"/>
            <w:shd w:val="clear" w:color="auto" w:fill="D9D9D9" w:themeFill="background1" w:themeFillShade="D9"/>
            <w:vAlign w:val="center"/>
          </w:tcPr>
          <w:p w14:paraId="2D2C8AE4" w14:textId="5475D7B0" w:rsidR="00A36436" w:rsidRPr="0025470A" w:rsidRDefault="00A36436" w:rsidP="008F12AC">
            <w:pPr>
              <w:spacing w:before="0" w:after="0" w:line="240" w:lineRule="auto"/>
              <w:jc w:val="center"/>
              <w:rPr>
                <w:rFonts w:cs="Arial"/>
                <w:lang w:bidi="ar-SA"/>
              </w:rPr>
            </w:pPr>
            <w:r w:rsidRPr="0025470A">
              <w:t>X</w:t>
            </w:r>
          </w:p>
        </w:tc>
        <w:tc>
          <w:tcPr>
            <w:tcW w:w="556" w:type="dxa"/>
            <w:shd w:val="clear" w:color="auto" w:fill="D9D9D9" w:themeFill="background1" w:themeFillShade="D9"/>
            <w:vAlign w:val="center"/>
          </w:tcPr>
          <w:p w14:paraId="20D90A0C" w14:textId="04CAC057" w:rsidR="00A36436" w:rsidRPr="0025470A" w:rsidRDefault="00A36436" w:rsidP="008F12AC">
            <w:pPr>
              <w:spacing w:before="0" w:after="0" w:line="240" w:lineRule="auto"/>
              <w:jc w:val="center"/>
              <w:rPr>
                <w:rFonts w:cs="Arial"/>
                <w:lang w:bidi="ar-SA"/>
              </w:rPr>
            </w:pPr>
            <w:r w:rsidRPr="0025470A">
              <w:t>X</w:t>
            </w:r>
          </w:p>
        </w:tc>
        <w:tc>
          <w:tcPr>
            <w:tcW w:w="567" w:type="dxa"/>
            <w:shd w:val="clear" w:color="auto" w:fill="D9D9D9" w:themeFill="background1" w:themeFillShade="D9"/>
            <w:vAlign w:val="center"/>
          </w:tcPr>
          <w:p w14:paraId="41633132" w14:textId="7665D772" w:rsidR="00A36436" w:rsidRPr="0025470A" w:rsidRDefault="00A36436" w:rsidP="008F12AC">
            <w:pPr>
              <w:spacing w:before="0" w:after="0" w:line="240" w:lineRule="auto"/>
              <w:jc w:val="center"/>
              <w:rPr>
                <w:rFonts w:cs="Arial"/>
                <w:lang w:bidi="ar-SA"/>
              </w:rPr>
            </w:pPr>
            <w:r w:rsidRPr="0025470A">
              <w:t>X</w:t>
            </w:r>
          </w:p>
        </w:tc>
        <w:tc>
          <w:tcPr>
            <w:tcW w:w="567" w:type="dxa"/>
            <w:shd w:val="clear" w:color="auto" w:fill="D9D9D9" w:themeFill="background1" w:themeFillShade="D9"/>
            <w:vAlign w:val="center"/>
          </w:tcPr>
          <w:p w14:paraId="156325E8" w14:textId="7C22E0A8" w:rsidR="00A36436" w:rsidRPr="0025470A" w:rsidRDefault="00A36436" w:rsidP="008F12AC">
            <w:pPr>
              <w:spacing w:before="0" w:after="0" w:line="240" w:lineRule="auto"/>
              <w:jc w:val="center"/>
              <w:rPr>
                <w:rFonts w:cs="Arial"/>
                <w:lang w:bidi="ar-SA"/>
              </w:rPr>
            </w:pPr>
            <w:r w:rsidRPr="0025470A">
              <w:t>X</w:t>
            </w:r>
          </w:p>
        </w:tc>
        <w:tc>
          <w:tcPr>
            <w:tcW w:w="566" w:type="dxa"/>
            <w:shd w:val="clear" w:color="auto" w:fill="D9D9D9" w:themeFill="background1" w:themeFillShade="D9"/>
            <w:vAlign w:val="center"/>
          </w:tcPr>
          <w:p w14:paraId="17B1E77C" w14:textId="7A301F6F" w:rsidR="00A36436" w:rsidRPr="0025470A" w:rsidRDefault="00A36436" w:rsidP="008F12AC">
            <w:pPr>
              <w:spacing w:before="0" w:after="0" w:line="240" w:lineRule="auto"/>
              <w:jc w:val="center"/>
              <w:rPr>
                <w:rFonts w:cs="Arial"/>
                <w:lang w:bidi="ar-SA"/>
              </w:rPr>
            </w:pPr>
            <w:r w:rsidRPr="0025470A">
              <w:t>X</w:t>
            </w:r>
          </w:p>
        </w:tc>
        <w:tc>
          <w:tcPr>
            <w:tcW w:w="567" w:type="dxa"/>
            <w:shd w:val="clear" w:color="auto" w:fill="D9D9D9" w:themeFill="background1" w:themeFillShade="D9"/>
            <w:vAlign w:val="center"/>
          </w:tcPr>
          <w:p w14:paraId="1F0A4E59" w14:textId="7106F019" w:rsidR="00A36436" w:rsidRPr="0025470A" w:rsidRDefault="00A36436" w:rsidP="008F12AC">
            <w:pPr>
              <w:spacing w:before="0" w:after="0" w:line="240" w:lineRule="auto"/>
              <w:jc w:val="center"/>
              <w:rPr>
                <w:rFonts w:cs="Arial"/>
                <w:lang w:bidi="ar-SA"/>
              </w:rPr>
            </w:pPr>
            <w:r w:rsidRPr="0025470A">
              <w:t>X</w:t>
            </w:r>
          </w:p>
        </w:tc>
        <w:tc>
          <w:tcPr>
            <w:tcW w:w="568" w:type="dxa"/>
            <w:shd w:val="clear" w:color="auto" w:fill="D9D9D9" w:themeFill="background1" w:themeFillShade="D9"/>
            <w:vAlign w:val="center"/>
          </w:tcPr>
          <w:p w14:paraId="696C7F0D" w14:textId="5746D694" w:rsidR="00A36436" w:rsidRPr="0025470A" w:rsidRDefault="00A36436" w:rsidP="008F12AC">
            <w:pPr>
              <w:spacing w:before="0" w:after="0" w:line="240" w:lineRule="auto"/>
              <w:jc w:val="center"/>
              <w:rPr>
                <w:rFonts w:cs="Arial"/>
                <w:lang w:bidi="ar-SA"/>
              </w:rPr>
            </w:pPr>
            <w:r w:rsidRPr="0025470A">
              <w:t>X</w:t>
            </w:r>
          </w:p>
        </w:tc>
        <w:tc>
          <w:tcPr>
            <w:tcW w:w="568" w:type="dxa"/>
            <w:shd w:val="clear" w:color="auto" w:fill="D9D9D9" w:themeFill="background1" w:themeFillShade="D9"/>
            <w:vAlign w:val="center"/>
          </w:tcPr>
          <w:p w14:paraId="025303F2" w14:textId="26473FB3" w:rsidR="00A36436" w:rsidRPr="0025470A" w:rsidRDefault="00A36436" w:rsidP="008F12AC">
            <w:pPr>
              <w:spacing w:before="0" w:after="0" w:line="240" w:lineRule="auto"/>
              <w:jc w:val="center"/>
              <w:rPr>
                <w:rFonts w:cs="Arial"/>
                <w:lang w:bidi="ar-SA"/>
              </w:rPr>
            </w:pPr>
            <w:r w:rsidRPr="0025470A">
              <w:t>X</w:t>
            </w:r>
          </w:p>
        </w:tc>
        <w:tc>
          <w:tcPr>
            <w:tcW w:w="568" w:type="dxa"/>
            <w:shd w:val="clear" w:color="auto" w:fill="D9D9D9" w:themeFill="background1" w:themeFillShade="D9"/>
            <w:vAlign w:val="center"/>
          </w:tcPr>
          <w:p w14:paraId="45CB15CF" w14:textId="003A9B60" w:rsidR="00A36436" w:rsidRPr="0025470A" w:rsidRDefault="00A36436" w:rsidP="008F12AC">
            <w:pPr>
              <w:spacing w:before="0" w:after="0" w:line="240" w:lineRule="auto"/>
              <w:jc w:val="center"/>
              <w:rPr>
                <w:rFonts w:cs="Arial"/>
                <w:lang w:bidi="ar-SA"/>
              </w:rPr>
            </w:pPr>
            <w:r w:rsidRPr="0025470A">
              <w:t>X</w:t>
            </w:r>
          </w:p>
        </w:tc>
        <w:tc>
          <w:tcPr>
            <w:tcW w:w="569" w:type="dxa"/>
            <w:shd w:val="clear" w:color="auto" w:fill="D9D9D9" w:themeFill="background1" w:themeFillShade="D9"/>
            <w:vAlign w:val="center"/>
          </w:tcPr>
          <w:p w14:paraId="1B107734" w14:textId="0E213C78" w:rsidR="00A36436" w:rsidRPr="0025470A" w:rsidRDefault="00A36436" w:rsidP="008F12AC">
            <w:pPr>
              <w:spacing w:before="0" w:after="0" w:line="240" w:lineRule="auto"/>
              <w:jc w:val="center"/>
              <w:rPr>
                <w:rFonts w:cs="Arial"/>
                <w:lang w:bidi="ar-SA"/>
              </w:rPr>
            </w:pPr>
            <w:r w:rsidRPr="0025470A">
              <w:t>D</w:t>
            </w:r>
          </w:p>
        </w:tc>
        <w:tc>
          <w:tcPr>
            <w:tcW w:w="567" w:type="dxa"/>
            <w:shd w:val="clear" w:color="auto" w:fill="D9D9D9" w:themeFill="background1" w:themeFillShade="D9"/>
            <w:vAlign w:val="center"/>
          </w:tcPr>
          <w:p w14:paraId="61B9B791" w14:textId="6BA3EFE7" w:rsidR="00A36436" w:rsidRPr="0025470A" w:rsidRDefault="00A36436" w:rsidP="008F12AC">
            <w:pPr>
              <w:spacing w:before="0" w:after="0" w:line="240" w:lineRule="auto"/>
              <w:jc w:val="center"/>
              <w:rPr>
                <w:rFonts w:cs="Arial"/>
                <w:lang w:bidi="ar-SA"/>
              </w:rPr>
            </w:pPr>
            <w:r w:rsidRPr="0025470A">
              <w:t>D</w:t>
            </w:r>
          </w:p>
        </w:tc>
        <w:tc>
          <w:tcPr>
            <w:tcW w:w="567" w:type="dxa"/>
            <w:shd w:val="clear" w:color="auto" w:fill="D9D9D9" w:themeFill="background1" w:themeFillShade="D9"/>
            <w:vAlign w:val="center"/>
          </w:tcPr>
          <w:p w14:paraId="2CC41FED" w14:textId="670A3A74" w:rsidR="00A36436" w:rsidRPr="0025470A" w:rsidRDefault="00A36436" w:rsidP="008F12AC">
            <w:pPr>
              <w:spacing w:before="0" w:after="0" w:line="240" w:lineRule="auto"/>
              <w:jc w:val="center"/>
              <w:rPr>
                <w:rFonts w:cs="Arial"/>
                <w:lang w:bidi="ar-SA"/>
              </w:rPr>
            </w:pPr>
            <w:r w:rsidRPr="0025470A">
              <w:t>X</w:t>
            </w:r>
          </w:p>
        </w:tc>
        <w:tc>
          <w:tcPr>
            <w:tcW w:w="567" w:type="dxa"/>
            <w:shd w:val="clear" w:color="auto" w:fill="D9D9D9" w:themeFill="background1" w:themeFillShade="D9"/>
            <w:vAlign w:val="center"/>
          </w:tcPr>
          <w:p w14:paraId="7B09904D" w14:textId="312A49E9" w:rsidR="00A36436" w:rsidRPr="0025470A" w:rsidRDefault="00A36436" w:rsidP="008F12AC">
            <w:pPr>
              <w:spacing w:before="0" w:after="0" w:line="240" w:lineRule="auto"/>
              <w:jc w:val="center"/>
              <w:rPr>
                <w:rFonts w:cs="Arial"/>
                <w:lang w:bidi="ar-SA"/>
              </w:rPr>
            </w:pPr>
            <w:r w:rsidRPr="0025470A">
              <w:t>X</w:t>
            </w:r>
          </w:p>
        </w:tc>
        <w:tc>
          <w:tcPr>
            <w:tcW w:w="567" w:type="dxa"/>
            <w:shd w:val="clear" w:color="auto" w:fill="D9D9D9" w:themeFill="background1" w:themeFillShade="D9"/>
            <w:vAlign w:val="center"/>
          </w:tcPr>
          <w:p w14:paraId="38F1C592" w14:textId="58FAEAA0" w:rsidR="00A36436" w:rsidRPr="0025470A" w:rsidRDefault="00A36436" w:rsidP="008F12AC">
            <w:pPr>
              <w:spacing w:before="0" w:after="0" w:line="240" w:lineRule="auto"/>
              <w:jc w:val="center"/>
              <w:rPr>
                <w:rFonts w:cs="Arial"/>
                <w:lang w:bidi="ar-SA"/>
              </w:rPr>
            </w:pPr>
            <w:r w:rsidRPr="0025470A">
              <w:t>D</w:t>
            </w:r>
          </w:p>
        </w:tc>
        <w:tc>
          <w:tcPr>
            <w:tcW w:w="567" w:type="dxa"/>
            <w:shd w:val="clear" w:color="auto" w:fill="D9D9D9" w:themeFill="background1" w:themeFillShade="D9"/>
            <w:vAlign w:val="center"/>
          </w:tcPr>
          <w:p w14:paraId="2E354596" w14:textId="2476AA90" w:rsidR="00A36436" w:rsidRPr="0025470A" w:rsidRDefault="00A36436" w:rsidP="008F12AC">
            <w:pPr>
              <w:spacing w:before="0" w:after="0" w:line="240" w:lineRule="auto"/>
              <w:jc w:val="center"/>
              <w:rPr>
                <w:rFonts w:cs="Arial"/>
                <w:lang w:bidi="ar-SA"/>
              </w:rPr>
            </w:pPr>
            <w:r w:rsidRPr="0025470A">
              <w:t>P</w:t>
            </w:r>
          </w:p>
        </w:tc>
        <w:tc>
          <w:tcPr>
            <w:tcW w:w="567" w:type="dxa"/>
            <w:shd w:val="clear" w:color="auto" w:fill="D9D9D9" w:themeFill="background1" w:themeFillShade="D9"/>
            <w:vAlign w:val="center"/>
          </w:tcPr>
          <w:p w14:paraId="4CBB5346" w14:textId="2320962A" w:rsidR="00A36436" w:rsidRPr="0025470A" w:rsidRDefault="00A36436" w:rsidP="008F12AC">
            <w:pPr>
              <w:spacing w:before="0" w:after="0" w:line="240" w:lineRule="auto"/>
              <w:jc w:val="center"/>
              <w:rPr>
                <w:rFonts w:cs="Arial"/>
                <w:lang w:bidi="ar-SA"/>
              </w:rPr>
            </w:pPr>
            <w:r w:rsidRPr="0025470A">
              <w:t>D</w:t>
            </w:r>
          </w:p>
        </w:tc>
        <w:tc>
          <w:tcPr>
            <w:tcW w:w="567" w:type="dxa"/>
            <w:shd w:val="clear" w:color="auto" w:fill="D9D9D9" w:themeFill="background1" w:themeFillShade="D9"/>
            <w:vAlign w:val="center"/>
          </w:tcPr>
          <w:p w14:paraId="49767EB8" w14:textId="530DE7D3" w:rsidR="00A36436" w:rsidRPr="0025470A" w:rsidRDefault="00A36436" w:rsidP="008F12AC">
            <w:pPr>
              <w:spacing w:before="0" w:after="0" w:line="240" w:lineRule="auto"/>
              <w:jc w:val="center"/>
              <w:rPr>
                <w:rFonts w:cs="Arial"/>
                <w:lang w:bidi="ar-SA"/>
              </w:rPr>
            </w:pPr>
            <w:r w:rsidRPr="0025470A">
              <w:t>D</w:t>
            </w:r>
          </w:p>
        </w:tc>
        <w:tc>
          <w:tcPr>
            <w:tcW w:w="567" w:type="dxa"/>
            <w:shd w:val="clear" w:color="auto" w:fill="D9D9D9" w:themeFill="background1" w:themeFillShade="D9"/>
            <w:vAlign w:val="center"/>
          </w:tcPr>
          <w:p w14:paraId="61E82DF6" w14:textId="6A2A40CD" w:rsidR="00A36436" w:rsidRPr="0025470A" w:rsidRDefault="00A36436" w:rsidP="008F12AC">
            <w:pPr>
              <w:spacing w:before="0" w:after="0" w:line="240" w:lineRule="auto"/>
              <w:jc w:val="center"/>
              <w:rPr>
                <w:rFonts w:cs="Arial"/>
                <w:lang w:bidi="ar-SA"/>
              </w:rPr>
            </w:pPr>
            <w:r w:rsidRPr="0025470A">
              <w:t>D</w:t>
            </w:r>
          </w:p>
        </w:tc>
        <w:tc>
          <w:tcPr>
            <w:tcW w:w="573" w:type="dxa"/>
            <w:shd w:val="clear" w:color="auto" w:fill="D9D9D9" w:themeFill="background1" w:themeFillShade="D9"/>
            <w:vAlign w:val="center"/>
          </w:tcPr>
          <w:p w14:paraId="23381D65" w14:textId="404F7E5A" w:rsidR="00A36436" w:rsidRPr="0025470A" w:rsidRDefault="00A36436" w:rsidP="008F12AC">
            <w:pPr>
              <w:spacing w:before="0" w:after="0" w:line="240" w:lineRule="auto"/>
              <w:jc w:val="center"/>
              <w:rPr>
                <w:rFonts w:cs="Arial"/>
                <w:lang w:bidi="ar-SA"/>
              </w:rPr>
            </w:pPr>
            <w:r w:rsidRPr="0025470A">
              <w:t>X</w:t>
            </w:r>
          </w:p>
        </w:tc>
        <w:tc>
          <w:tcPr>
            <w:tcW w:w="851" w:type="dxa"/>
            <w:shd w:val="clear" w:color="auto" w:fill="D9D9D9" w:themeFill="background1" w:themeFillShade="D9"/>
            <w:vAlign w:val="center"/>
          </w:tcPr>
          <w:p w14:paraId="3ACC7C2A" w14:textId="0D598046" w:rsidR="00A36436" w:rsidRPr="0025470A" w:rsidRDefault="00A36436" w:rsidP="008F12AC">
            <w:pPr>
              <w:spacing w:before="0" w:after="0" w:line="240" w:lineRule="auto"/>
              <w:jc w:val="center"/>
              <w:rPr>
                <w:rFonts w:cs="Arial"/>
                <w:lang w:bidi="ar-SA"/>
              </w:rPr>
            </w:pPr>
            <w:r w:rsidRPr="0025470A">
              <w:t>X</w:t>
            </w:r>
          </w:p>
        </w:tc>
        <w:tc>
          <w:tcPr>
            <w:tcW w:w="851" w:type="dxa"/>
            <w:shd w:val="clear" w:color="auto" w:fill="D9D9D9" w:themeFill="background1" w:themeFillShade="D9"/>
            <w:vAlign w:val="center"/>
          </w:tcPr>
          <w:p w14:paraId="51C4343E" w14:textId="6F523064" w:rsidR="00A36436" w:rsidRPr="0025470A" w:rsidRDefault="00A36436" w:rsidP="008F12AC">
            <w:pPr>
              <w:spacing w:before="0" w:after="0" w:line="240" w:lineRule="auto"/>
              <w:jc w:val="center"/>
              <w:rPr>
                <w:rFonts w:cs="Arial"/>
                <w:lang w:bidi="ar-SA"/>
              </w:rPr>
            </w:pPr>
            <w:r w:rsidRPr="0025470A">
              <w:t>I</w:t>
            </w:r>
          </w:p>
        </w:tc>
        <w:tc>
          <w:tcPr>
            <w:tcW w:w="709" w:type="dxa"/>
            <w:vMerge/>
          </w:tcPr>
          <w:p w14:paraId="6F151852" w14:textId="0297879D"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7F2DF887" w14:textId="77777777" w:rsidTr="00A36436">
        <w:tc>
          <w:tcPr>
            <w:tcW w:w="2116" w:type="dxa"/>
            <w:shd w:val="clear" w:color="auto" w:fill="auto"/>
          </w:tcPr>
          <w:p w14:paraId="0B41B30E" w14:textId="77777777" w:rsidR="00A36436" w:rsidRPr="0025470A" w:rsidRDefault="00A36436" w:rsidP="008F12AC">
            <w:pPr>
              <w:spacing w:before="60" w:after="60" w:line="240" w:lineRule="auto"/>
              <w:rPr>
                <w:rFonts w:cs="Arial"/>
                <w:sz w:val="20"/>
                <w:lang w:bidi="ar-SA"/>
              </w:rPr>
            </w:pPr>
            <w:r w:rsidRPr="0025470A">
              <w:rPr>
                <w:rFonts w:cs="Arial"/>
                <w:sz w:val="20"/>
                <w:lang w:bidi="ar-SA"/>
              </w:rPr>
              <w:t>Child Care Premises</w:t>
            </w:r>
          </w:p>
        </w:tc>
        <w:tc>
          <w:tcPr>
            <w:tcW w:w="578" w:type="dxa"/>
            <w:shd w:val="clear" w:color="auto" w:fill="auto"/>
            <w:vAlign w:val="center"/>
          </w:tcPr>
          <w:p w14:paraId="727EE8B0"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56" w:type="dxa"/>
            <w:shd w:val="clear" w:color="auto" w:fill="auto"/>
            <w:vAlign w:val="center"/>
          </w:tcPr>
          <w:p w14:paraId="09B1A885"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F9A9E1A"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9B03697"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282B3578"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CAF04AD"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015330A7"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6F7E14F0"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8" w:type="dxa"/>
            <w:shd w:val="clear" w:color="auto" w:fill="auto"/>
            <w:vAlign w:val="center"/>
          </w:tcPr>
          <w:p w14:paraId="52F623B6"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47C4F17B"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970D8E4"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93DA189"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C6ABE2A"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60E3057"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496166B3"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38ADCCDA"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7E988947"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CD770F0"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73" w:type="dxa"/>
            <w:shd w:val="clear" w:color="auto" w:fill="auto"/>
            <w:vAlign w:val="center"/>
          </w:tcPr>
          <w:p w14:paraId="301482AD"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1DE5F85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1A761FF8"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709" w:type="dxa"/>
            <w:vMerge/>
          </w:tcPr>
          <w:p w14:paraId="40B51D33" w14:textId="16BD29F9"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7D4862F9" w14:textId="77777777" w:rsidTr="00A36436">
        <w:trPr>
          <w:cantSplit/>
          <w:trHeight w:val="450"/>
        </w:trPr>
        <w:tc>
          <w:tcPr>
            <w:tcW w:w="2116" w:type="dxa"/>
            <w:shd w:val="clear" w:color="auto" w:fill="D9D9D9" w:themeFill="background1" w:themeFillShade="D9"/>
          </w:tcPr>
          <w:p w14:paraId="21A44C6E" w14:textId="77777777" w:rsidR="00A36436" w:rsidRPr="0025470A" w:rsidRDefault="00A36436" w:rsidP="008F12AC">
            <w:pPr>
              <w:spacing w:before="60" w:after="60" w:line="240" w:lineRule="auto"/>
              <w:rPr>
                <w:rFonts w:cs="Arial"/>
                <w:sz w:val="20"/>
                <w:lang w:bidi="ar-SA"/>
              </w:rPr>
            </w:pPr>
            <w:r w:rsidRPr="0025470A">
              <w:rPr>
                <w:rFonts w:cs="Arial"/>
                <w:sz w:val="20"/>
                <w:lang w:bidi="ar-SA"/>
              </w:rPr>
              <w:t>Cinema/Theatre</w:t>
            </w:r>
          </w:p>
        </w:tc>
        <w:tc>
          <w:tcPr>
            <w:tcW w:w="578" w:type="dxa"/>
            <w:shd w:val="clear" w:color="auto" w:fill="D9D9D9" w:themeFill="background1" w:themeFillShade="D9"/>
            <w:vAlign w:val="center"/>
          </w:tcPr>
          <w:p w14:paraId="3714D554"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3548C84A"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4389161"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92E0F8D"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071781D9"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BDD0B58"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5A08FA92"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25819772"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779BB32C"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2B35991E"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23FF0BC"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A033829"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88E4AE5"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5DC1066"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66E17C2"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08924D3D"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FA9D5E1"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17F05D5" w14:textId="77777777" w:rsidR="00A36436" w:rsidRPr="0025470A" w:rsidRDefault="00A36436" w:rsidP="008F12AC">
            <w:pPr>
              <w:spacing w:before="0" w:after="0" w:line="240" w:lineRule="auto"/>
              <w:jc w:val="center"/>
              <w:rPr>
                <w:rFonts w:cs="Arial"/>
                <w:lang w:bidi="ar-SA"/>
              </w:rPr>
            </w:pPr>
            <w:r w:rsidRPr="0025470A">
              <w:rPr>
                <w:rFonts w:cs="Arial"/>
                <w:lang w:bidi="ar-SA"/>
              </w:rPr>
              <w:t>P</w:t>
            </w:r>
          </w:p>
        </w:tc>
        <w:tc>
          <w:tcPr>
            <w:tcW w:w="573" w:type="dxa"/>
            <w:shd w:val="clear" w:color="auto" w:fill="D9D9D9" w:themeFill="background1" w:themeFillShade="D9"/>
            <w:vAlign w:val="center"/>
          </w:tcPr>
          <w:p w14:paraId="610FA833"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30B494FB"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1AC41C9B"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709" w:type="dxa"/>
            <w:vMerge/>
          </w:tcPr>
          <w:p w14:paraId="708A1B5B" w14:textId="499522D4"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69684BE5" w14:textId="77777777" w:rsidTr="00A36436">
        <w:tc>
          <w:tcPr>
            <w:tcW w:w="2116" w:type="dxa"/>
            <w:shd w:val="clear" w:color="auto" w:fill="auto"/>
          </w:tcPr>
          <w:p w14:paraId="5D09E078" w14:textId="77777777" w:rsidR="00A36436" w:rsidRPr="0025470A" w:rsidRDefault="00A36436" w:rsidP="008F12AC">
            <w:pPr>
              <w:spacing w:before="60" w:after="60" w:line="240" w:lineRule="auto"/>
              <w:rPr>
                <w:rFonts w:cs="Arial"/>
                <w:sz w:val="20"/>
                <w:lang w:bidi="ar-SA"/>
              </w:rPr>
            </w:pPr>
            <w:r w:rsidRPr="0025470A">
              <w:rPr>
                <w:rFonts w:cs="Arial"/>
                <w:sz w:val="20"/>
                <w:lang w:bidi="ar-SA"/>
              </w:rPr>
              <w:t>Civic Use</w:t>
            </w:r>
          </w:p>
        </w:tc>
        <w:tc>
          <w:tcPr>
            <w:tcW w:w="578" w:type="dxa"/>
            <w:shd w:val="clear" w:color="auto" w:fill="auto"/>
            <w:vAlign w:val="center"/>
          </w:tcPr>
          <w:p w14:paraId="5EF538BA"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56" w:type="dxa"/>
            <w:shd w:val="clear" w:color="auto" w:fill="auto"/>
            <w:vAlign w:val="center"/>
          </w:tcPr>
          <w:p w14:paraId="008E2F4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9B9A737"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1250C7B2"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4009A705"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4D593CDD"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7380C026"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8" w:type="dxa"/>
            <w:shd w:val="clear" w:color="auto" w:fill="auto"/>
            <w:vAlign w:val="center"/>
          </w:tcPr>
          <w:p w14:paraId="2D587827"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36063DD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2880555A"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5E572028" w14:textId="77777777" w:rsidR="00A36436" w:rsidRPr="0025470A" w:rsidRDefault="00A36436" w:rsidP="008F12AC">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4F797CCA"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02B53E8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E2D9A02"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367A496C"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0C5F8709"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47CC0CBB"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7A113F11"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73" w:type="dxa"/>
            <w:shd w:val="clear" w:color="auto" w:fill="auto"/>
            <w:vAlign w:val="center"/>
          </w:tcPr>
          <w:p w14:paraId="02AD66EA"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851" w:type="dxa"/>
            <w:shd w:val="clear" w:color="auto" w:fill="auto"/>
            <w:vAlign w:val="center"/>
          </w:tcPr>
          <w:p w14:paraId="5151DCAC"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4C8B9F22"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709" w:type="dxa"/>
            <w:vMerge/>
          </w:tcPr>
          <w:p w14:paraId="2364B45E" w14:textId="25D0F5C4"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20428831" w14:textId="77777777" w:rsidTr="00A36436">
        <w:tc>
          <w:tcPr>
            <w:tcW w:w="2116" w:type="dxa"/>
            <w:shd w:val="clear" w:color="auto" w:fill="D9D9D9" w:themeFill="background1" w:themeFillShade="D9"/>
          </w:tcPr>
          <w:p w14:paraId="6134708C" w14:textId="77777777" w:rsidR="00A36436" w:rsidRPr="0025470A" w:rsidRDefault="00A36436" w:rsidP="008F12AC">
            <w:pPr>
              <w:spacing w:before="60" w:after="60" w:line="240" w:lineRule="auto"/>
              <w:rPr>
                <w:rFonts w:cs="Arial"/>
                <w:sz w:val="20"/>
                <w:lang w:bidi="ar-SA"/>
              </w:rPr>
            </w:pPr>
            <w:r w:rsidRPr="0025470A">
              <w:rPr>
                <w:rFonts w:cs="Arial"/>
                <w:sz w:val="20"/>
                <w:lang w:bidi="ar-SA"/>
              </w:rPr>
              <w:t>Club Premises</w:t>
            </w:r>
          </w:p>
        </w:tc>
        <w:tc>
          <w:tcPr>
            <w:tcW w:w="578" w:type="dxa"/>
            <w:shd w:val="clear" w:color="auto" w:fill="D9D9D9" w:themeFill="background1" w:themeFillShade="D9"/>
            <w:vAlign w:val="center"/>
          </w:tcPr>
          <w:p w14:paraId="33CE9B54"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1829B1A5"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290CF66"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58714855"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0CF0BB46"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0A4D3078"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4E491C5F"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65D24BDD"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4FB557F1"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7AFB9FA6"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2228A11D"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BB9881E"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7A78B50"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198608B"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6DBC7E39"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734346B7"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76FCDDFA"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5DDCB7A1"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73" w:type="dxa"/>
            <w:shd w:val="clear" w:color="auto" w:fill="D9D9D9" w:themeFill="background1" w:themeFillShade="D9"/>
            <w:vAlign w:val="center"/>
          </w:tcPr>
          <w:p w14:paraId="777D8668"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259A4BB4" w14:textId="77777777" w:rsidR="00A36436" w:rsidRPr="0025470A" w:rsidRDefault="00A36436" w:rsidP="008F12AC">
            <w:pPr>
              <w:spacing w:before="0" w:after="0" w:line="240" w:lineRule="auto"/>
              <w:jc w:val="center"/>
              <w:rPr>
                <w:rFonts w:cs="Arial"/>
                <w:lang w:bidi="ar-SA"/>
              </w:rPr>
            </w:pPr>
            <w:r w:rsidRPr="0025470A">
              <w:rPr>
                <w:rFonts w:cs="Arial"/>
                <w:lang w:bidi="ar-SA"/>
              </w:rPr>
              <w:t>P</w:t>
            </w:r>
          </w:p>
        </w:tc>
        <w:tc>
          <w:tcPr>
            <w:tcW w:w="851" w:type="dxa"/>
            <w:shd w:val="clear" w:color="auto" w:fill="D9D9D9" w:themeFill="background1" w:themeFillShade="D9"/>
            <w:vAlign w:val="center"/>
          </w:tcPr>
          <w:p w14:paraId="2B56FF0D"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709" w:type="dxa"/>
            <w:vMerge/>
          </w:tcPr>
          <w:p w14:paraId="43835437" w14:textId="685B1DDA"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1FF33BA6" w14:textId="77777777" w:rsidTr="00A36436">
        <w:tc>
          <w:tcPr>
            <w:tcW w:w="2116" w:type="dxa"/>
            <w:shd w:val="clear" w:color="auto" w:fill="auto"/>
          </w:tcPr>
          <w:p w14:paraId="336F7AD8" w14:textId="77777777" w:rsidR="00A36436" w:rsidRPr="0025470A" w:rsidRDefault="00A36436" w:rsidP="00C77FB5">
            <w:pPr>
              <w:spacing w:before="0" w:after="60" w:line="240" w:lineRule="auto"/>
              <w:rPr>
                <w:rFonts w:cs="Arial"/>
                <w:sz w:val="20"/>
                <w:lang w:bidi="ar-SA"/>
              </w:rPr>
            </w:pPr>
            <w:r w:rsidRPr="0025470A">
              <w:rPr>
                <w:rFonts w:cs="Arial"/>
                <w:sz w:val="20"/>
                <w:lang w:bidi="ar-SA"/>
              </w:rPr>
              <w:t>Commercial Vehicle Parking</w:t>
            </w:r>
          </w:p>
        </w:tc>
        <w:tc>
          <w:tcPr>
            <w:tcW w:w="578" w:type="dxa"/>
            <w:shd w:val="clear" w:color="auto" w:fill="auto"/>
            <w:vAlign w:val="center"/>
          </w:tcPr>
          <w:p w14:paraId="56C88F67"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6732419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E0A9878"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4787F4EE"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45CC3749"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4671C9C7"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1656C477"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8" w:type="dxa"/>
            <w:shd w:val="clear" w:color="auto" w:fill="auto"/>
            <w:vAlign w:val="center"/>
          </w:tcPr>
          <w:p w14:paraId="19BBD5A9"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8" w:type="dxa"/>
            <w:shd w:val="clear" w:color="auto" w:fill="auto"/>
            <w:vAlign w:val="center"/>
          </w:tcPr>
          <w:p w14:paraId="5600725C"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6A301593"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51B8A6A8"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33DE5758"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73C99C6A"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1882795C"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07672CC"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B1ED4AD"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8D1BF26"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119EE787"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73" w:type="dxa"/>
            <w:shd w:val="clear" w:color="auto" w:fill="auto"/>
            <w:vAlign w:val="center"/>
          </w:tcPr>
          <w:p w14:paraId="1824EDE7"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5BC771CF"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0D660990"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709" w:type="dxa"/>
            <w:vMerge/>
            <w:textDirection w:val="btLr"/>
          </w:tcPr>
          <w:p w14:paraId="1E899A5A" w14:textId="3F810905"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36D5013F" w14:textId="77777777" w:rsidTr="00A36436">
        <w:tc>
          <w:tcPr>
            <w:tcW w:w="2116" w:type="dxa"/>
            <w:shd w:val="clear" w:color="auto" w:fill="D9D9D9" w:themeFill="background1" w:themeFillShade="D9"/>
          </w:tcPr>
          <w:p w14:paraId="514417AF" w14:textId="77777777" w:rsidR="00A36436" w:rsidRPr="0025470A" w:rsidRDefault="00A36436" w:rsidP="008F12AC">
            <w:pPr>
              <w:spacing w:before="60" w:after="60" w:line="240" w:lineRule="auto"/>
              <w:rPr>
                <w:rFonts w:cs="Arial"/>
                <w:sz w:val="20"/>
                <w:lang w:bidi="ar-SA"/>
              </w:rPr>
            </w:pPr>
            <w:r w:rsidRPr="0025470A">
              <w:rPr>
                <w:rFonts w:cs="Arial"/>
                <w:sz w:val="20"/>
                <w:lang w:bidi="ar-SA"/>
              </w:rPr>
              <w:t>Community Purpose</w:t>
            </w:r>
          </w:p>
        </w:tc>
        <w:tc>
          <w:tcPr>
            <w:tcW w:w="578" w:type="dxa"/>
            <w:shd w:val="clear" w:color="auto" w:fill="D9D9D9" w:themeFill="background1" w:themeFillShade="D9"/>
            <w:vAlign w:val="center"/>
          </w:tcPr>
          <w:p w14:paraId="3C4D803F"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56" w:type="dxa"/>
            <w:shd w:val="clear" w:color="auto" w:fill="D9D9D9" w:themeFill="background1" w:themeFillShade="D9"/>
            <w:vAlign w:val="center"/>
          </w:tcPr>
          <w:p w14:paraId="043DCB67"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1B0F214"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0C43C3E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1EC0530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33F38D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3B75955C"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28EFB5CD"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0F1E48FA"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17E24796"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5EE0F1C6"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6A8202E"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AE76A17"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ADDC50F"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78DD759C"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2F5E578" w14:textId="77777777" w:rsidR="00A36436" w:rsidRPr="0025470A" w:rsidRDefault="00A36436" w:rsidP="008F12AC">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0E7119EB"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23FC0060" w14:textId="77777777" w:rsidR="00A36436" w:rsidRPr="0025470A" w:rsidRDefault="00A36436" w:rsidP="008F12AC">
            <w:pPr>
              <w:spacing w:before="0" w:after="0" w:line="240" w:lineRule="auto"/>
              <w:jc w:val="center"/>
              <w:rPr>
                <w:rFonts w:cs="Arial"/>
                <w:lang w:bidi="ar-SA"/>
              </w:rPr>
            </w:pPr>
            <w:r w:rsidRPr="0025470A">
              <w:rPr>
                <w:rFonts w:cs="Arial"/>
                <w:lang w:bidi="ar-SA"/>
              </w:rPr>
              <w:t>P</w:t>
            </w:r>
          </w:p>
        </w:tc>
        <w:tc>
          <w:tcPr>
            <w:tcW w:w="573" w:type="dxa"/>
            <w:shd w:val="clear" w:color="auto" w:fill="D9D9D9" w:themeFill="background1" w:themeFillShade="D9"/>
            <w:vAlign w:val="center"/>
          </w:tcPr>
          <w:p w14:paraId="15A7189A"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851" w:type="dxa"/>
            <w:shd w:val="clear" w:color="auto" w:fill="D9D9D9" w:themeFill="background1" w:themeFillShade="D9"/>
            <w:vAlign w:val="center"/>
          </w:tcPr>
          <w:p w14:paraId="4667887D"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851" w:type="dxa"/>
            <w:shd w:val="clear" w:color="auto" w:fill="D9D9D9" w:themeFill="background1" w:themeFillShade="D9"/>
            <w:vAlign w:val="center"/>
          </w:tcPr>
          <w:p w14:paraId="0CEBF443"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709" w:type="dxa"/>
            <w:vMerge/>
          </w:tcPr>
          <w:p w14:paraId="53066171" w14:textId="577A7EBE"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5225C408" w14:textId="77777777" w:rsidTr="00A36436">
        <w:trPr>
          <w:cantSplit/>
          <w:trHeight w:val="478"/>
        </w:trPr>
        <w:tc>
          <w:tcPr>
            <w:tcW w:w="2116" w:type="dxa"/>
            <w:shd w:val="clear" w:color="auto" w:fill="auto"/>
          </w:tcPr>
          <w:p w14:paraId="249D9585" w14:textId="77777777" w:rsidR="00A36436" w:rsidRPr="0025470A" w:rsidRDefault="00A36436" w:rsidP="00A36436">
            <w:pPr>
              <w:spacing w:before="60" w:after="60" w:line="240" w:lineRule="auto"/>
              <w:rPr>
                <w:rFonts w:cs="Arial"/>
                <w:sz w:val="20"/>
                <w:lang w:bidi="ar-SA"/>
              </w:rPr>
            </w:pPr>
            <w:r w:rsidRPr="0025470A">
              <w:rPr>
                <w:rFonts w:cs="Arial"/>
                <w:sz w:val="20"/>
                <w:lang w:bidi="ar-SA"/>
              </w:rPr>
              <w:t>Consulting Rooms</w:t>
            </w:r>
          </w:p>
        </w:tc>
        <w:tc>
          <w:tcPr>
            <w:tcW w:w="578" w:type="dxa"/>
            <w:shd w:val="clear" w:color="auto" w:fill="auto"/>
            <w:vAlign w:val="center"/>
          </w:tcPr>
          <w:p w14:paraId="4C7DDBAB"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56" w:type="dxa"/>
            <w:shd w:val="clear" w:color="auto" w:fill="auto"/>
            <w:vAlign w:val="center"/>
          </w:tcPr>
          <w:p w14:paraId="13610C7C"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D28B0F7"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D19A4E2"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0BD751F0"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E6F23F3"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68C31138"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1E78796C"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0ED6E32D"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64D5FF00"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0A4920C"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483912E"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6655BBF"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97D58A5" w14:textId="77777777" w:rsidR="00A36436" w:rsidRPr="0025470A" w:rsidRDefault="00A36436" w:rsidP="00A36436">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58BE9CDD" w14:textId="77777777" w:rsidR="00A36436" w:rsidRPr="0025470A" w:rsidRDefault="00A36436" w:rsidP="00A36436">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2394ABEB" w14:textId="77777777" w:rsidR="00A36436" w:rsidRPr="0025470A" w:rsidRDefault="00A36436" w:rsidP="00A36436">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199423DA"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3300EA0" w14:textId="77777777" w:rsidR="00A36436" w:rsidRPr="0025470A" w:rsidRDefault="00A36436" w:rsidP="00A36436">
            <w:pPr>
              <w:spacing w:before="0" w:after="0" w:line="240" w:lineRule="auto"/>
              <w:jc w:val="center"/>
              <w:rPr>
                <w:rFonts w:cs="Arial"/>
                <w:lang w:bidi="ar-SA"/>
              </w:rPr>
            </w:pPr>
            <w:r w:rsidRPr="0025470A">
              <w:rPr>
                <w:rFonts w:cs="Arial"/>
                <w:lang w:bidi="ar-SA"/>
              </w:rPr>
              <w:t>P</w:t>
            </w:r>
          </w:p>
        </w:tc>
        <w:tc>
          <w:tcPr>
            <w:tcW w:w="573" w:type="dxa"/>
            <w:shd w:val="clear" w:color="auto" w:fill="auto"/>
            <w:vAlign w:val="center"/>
          </w:tcPr>
          <w:p w14:paraId="45AE0550"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400EAB33"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0DCA94E7"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709" w:type="dxa"/>
            <w:vMerge w:val="restart"/>
            <w:textDirection w:val="btLr"/>
          </w:tcPr>
          <w:p w14:paraId="440F0D8F" w14:textId="79ADFFA6" w:rsidR="00A36436" w:rsidRPr="0025470A" w:rsidRDefault="00A36436" w:rsidP="00A36436">
            <w:pPr>
              <w:spacing w:before="0" w:after="0" w:line="240" w:lineRule="auto"/>
              <w:jc w:val="center"/>
              <w:rPr>
                <w:rFonts w:cs="Arial"/>
                <w:lang w:bidi="ar-SA"/>
              </w:rPr>
            </w:pPr>
            <w:r w:rsidRPr="0025470A">
              <w:rPr>
                <w:rFonts w:cs="Arial"/>
                <w:lang w:bidi="ar-SA"/>
              </w:rPr>
              <w:t xml:space="preserve">Land use permissibility in accordance with </w:t>
            </w:r>
            <w:r w:rsidRPr="0025470A">
              <w:rPr>
                <w:rFonts w:cs="Arial"/>
                <w:lang w:bidi="ar-SA"/>
              </w:rPr>
              <w:br/>
              <w:t>clause 21 and Table 11 of Schedule 4.</w:t>
            </w:r>
          </w:p>
          <w:p w14:paraId="1087FE8B" w14:textId="77777777" w:rsidR="00A36436" w:rsidRPr="0025470A" w:rsidRDefault="00A36436" w:rsidP="00A36436">
            <w:pPr>
              <w:spacing w:before="0" w:after="120" w:line="240" w:lineRule="auto"/>
              <w:jc w:val="center"/>
              <w:rPr>
                <w:rFonts w:cs="Arial"/>
                <w:lang w:bidi="ar-SA"/>
              </w:rPr>
            </w:pPr>
            <w:r w:rsidRPr="0025470A">
              <w:rPr>
                <w:rFonts w:cs="Arial"/>
                <w:lang w:bidi="ar-SA"/>
              </w:rPr>
              <w:t xml:space="preserve">Land use permissibility in accordance with </w:t>
            </w:r>
            <w:r w:rsidRPr="0025470A">
              <w:rPr>
                <w:rFonts w:cs="Arial"/>
                <w:lang w:bidi="ar-SA"/>
              </w:rPr>
              <w:br/>
              <w:t>clause 21 and Table 11 of Schedule 4.</w:t>
            </w:r>
          </w:p>
          <w:p w14:paraId="4C3CDAEF"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55A7E4C1" w14:textId="77777777" w:rsidR="00A36436" w:rsidRPr="0025470A" w:rsidRDefault="00A36436" w:rsidP="00A36436">
            <w:pPr>
              <w:spacing w:before="0" w:after="120" w:line="240" w:lineRule="auto"/>
              <w:ind w:left="113" w:right="113"/>
              <w:jc w:val="center"/>
              <w:rPr>
                <w:rFonts w:cs="Arial"/>
                <w:sz w:val="20"/>
                <w:lang w:bidi="ar-SA"/>
              </w:rPr>
            </w:pPr>
          </w:p>
          <w:p w14:paraId="24FFA977"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7F14FC8A"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632930D1"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3E42B757"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2FBF1F6F" w14:textId="20805049"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tc>
      </w:tr>
      <w:tr w:rsidR="00A36436" w:rsidRPr="0025470A" w14:paraId="7660810E" w14:textId="77777777" w:rsidTr="00A36436">
        <w:tc>
          <w:tcPr>
            <w:tcW w:w="2116" w:type="dxa"/>
            <w:shd w:val="clear" w:color="auto" w:fill="D9D9D9" w:themeFill="background1" w:themeFillShade="D9"/>
          </w:tcPr>
          <w:p w14:paraId="0DDE5787" w14:textId="77777777" w:rsidR="00A36436" w:rsidRPr="0025470A" w:rsidRDefault="00A36436" w:rsidP="008F12AC">
            <w:pPr>
              <w:spacing w:before="60" w:after="60" w:line="240" w:lineRule="auto"/>
              <w:rPr>
                <w:rFonts w:cs="Arial"/>
                <w:sz w:val="20"/>
                <w:lang w:bidi="ar-SA"/>
              </w:rPr>
            </w:pPr>
            <w:r w:rsidRPr="0025470A">
              <w:rPr>
                <w:rFonts w:cs="Arial"/>
                <w:sz w:val="20"/>
                <w:lang w:bidi="ar-SA"/>
              </w:rPr>
              <w:t>Convenience Store</w:t>
            </w:r>
          </w:p>
        </w:tc>
        <w:tc>
          <w:tcPr>
            <w:tcW w:w="578" w:type="dxa"/>
            <w:shd w:val="clear" w:color="auto" w:fill="D9D9D9" w:themeFill="background1" w:themeFillShade="D9"/>
            <w:vAlign w:val="center"/>
          </w:tcPr>
          <w:p w14:paraId="25D089B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4C41249A"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A25F4F8"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D33C3C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65EB9D76"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B0499BA"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1A8A3097"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4276D74A"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642E01D4"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54091AF3"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C5BBC8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65DA372"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1544307"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89C2BA1"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6A4268EC" w14:textId="77777777" w:rsidR="00A36436" w:rsidRPr="0025470A" w:rsidRDefault="00A36436" w:rsidP="008F12AC">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10C010BC"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334EBE76"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EED7740"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73" w:type="dxa"/>
            <w:shd w:val="clear" w:color="auto" w:fill="D9D9D9" w:themeFill="background1" w:themeFillShade="D9"/>
            <w:vAlign w:val="center"/>
          </w:tcPr>
          <w:p w14:paraId="2704CFE8" w14:textId="77777777" w:rsidR="00A36436" w:rsidRPr="0025470A" w:rsidRDefault="00A36436" w:rsidP="008F12AC">
            <w:pPr>
              <w:spacing w:before="0" w:after="0" w:line="240" w:lineRule="auto"/>
              <w:jc w:val="center"/>
              <w:rPr>
                <w:rFonts w:cs="Arial"/>
                <w:lang w:bidi="ar-SA"/>
              </w:rPr>
            </w:pPr>
            <w:r w:rsidRPr="0025470A">
              <w:rPr>
                <w:rFonts w:cs="Arial"/>
                <w:lang w:bidi="ar-SA"/>
              </w:rPr>
              <w:t>I</w:t>
            </w:r>
          </w:p>
        </w:tc>
        <w:tc>
          <w:tcPr>
            <w:tcW w:w="851" w:type="dxa"/>
            <w:shd w:val="clear" w:color="auto" w:fill="D9D9D9" w:themeFill="background1" w:themeFillShade="D9"/>
            <w:vAlign w:val="center"/>
          </w:tcPr>
          <w:p w14:paraId="7EA8C248"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2B323D8B"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709" w:type="dxa"/>
            <w:vMerge/>
          </w:tcPr>
          <w:p w14:paraId="416FBADD" w14:textId="057BC473"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4513AA2E" w14:textId="77777777" w:rsidTr="00A36436">
        <w:tc>
          <w:tcPr>
            <w:tcW w:w="2116" w:type="dxa"/>
            <w:shd w:val="clear" w:color="auto" w:fill="auto"/>
          </w:tcPr>
          <w:p w14:paraId="6F43EEF1" w14:textId="77777777" w:rsidR="00A36436" w:rsidRPr="0025470A" w:rsidRDefault="00A36436" w:rsidP="008F12AC">
            <w:pPr>
              <w:spacing w:before="60" w:after="60" w:line="240" w:lineRule="auto"/>
              <w:rPr>
                <w:rFonts w:cs="Arial"/>
                <w:sz w:val="20"/>
                <w:lang w:bidi="ar-SA"/>
              </w:rPr>
            </w:pPr>
            <w:r w:rsidRPr="0025470A">
              <w:rPr>
                <w:rFonts w:cs="Arial"/>
                <w:sz w:val="20"/>
                <w:lang w:bidi="ar-SA"/>
              </w:rPr>
              <w:t>Corrective Institution</w:t>
            </w:r>
          </w:p>
        </w:tc>
        <w:tc>
          <w:tcPr>
            <w:tcW w:w="578" w:type="dxa"/>
            <w:shd w:val="clear" w:color="auto" w:fill="auto"/>
            <w:vAlign w:val="center"/>
          </w:tcPr>
          <w:p w14:paraId="1C32934E"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5B49E5A2"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CFB70F0"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15286F0C"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4B38DA41"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F19C09C"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79FF0812"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47E58DDB"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4C7FD304"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5ECF0CBB"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8283853"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A05B28D"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79FA25D"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224AD24"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413125F" w14:textId="6B16FF8D"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AB4AD9E"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075377B"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BDE1C2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73" w:type="dxa"/>
            <w:shd w:val="clear" w:color="auto" w:fill="auto"/>
            <w:vAlign w:val="center"/>
          </w:tcPr>
          <w:p w14:paraId="22EC2140"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57C4567C"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2236C2C4"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709" w:type="dxa"/>
            <w:vMerge/>
          </w:tcPr>
          <w:p w14:paraId="29DAAC60" w14:textId="2F3F5BAE"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49B905DF" w14:textId="77777777" w:rsidTr="00A36436">
        <w:tc>
          <w:tcPr>
            <w:tcW w:w="2116" w:type="dxa"/>
            <w:shd w:val="clear" w:color="auto" w:fill="D9D9D9" w:themeFill="background1" w:themeFillShade="D9"/>
          </w:tcPr>
          <w:p w14:paraId="1E746F3E" w14:textId="77777777" w:rsidR="00A36436" w:rsidRPr="0025470A" w:rsidRDefault="00A36436" w:rsidP="008F12AC">
            <w:pPr>
              <w:spacing w:before="60" w:after="60" w:line="240" w:lineRule="auto"/>
              <w:rPr>
                <w:rFonts w:cs="Arial"/>
                <w:sz w:val="20"/>
                <w:lang w:bidi="ar-SA"/>
              </w:rPr>
            </w:pPr>
            <w:r w:rsidRPr="0025470A">
              <w:rPr>
                <w:rFonts w:cs="Arial"/>
                <w:sz w:val="20"/>
                <w:lang w:bidi="ar-SA"/>
              </w:rPr>
              <w:t>Display Home</w:t>
            </w:r>
          </w:p>
        </w:tc>
        <w:tc>
          <w:tcPr>
            <w:tcW w:w="578" w:type="dxa"/>
            <w:shd w:val="clear" w:color="auto" w:fill="D9D9D9" w:themeFill="background1" w:themeFillShade="D9"/>
            <w:vAlign w:val="center"/>
          </w:tcPr>
          <w:p w14:paraId="73DC70C4" w14:textId="77777777" w:rsidR="00A36436" w:rsidRPr="0025470A" w:rsidRDefault="00A36436" w:rsidP="008F12AC">
            <w:pPr>
              <w:spacing w:before="0" w:after="0" w:line="240" w:lineRule="auto"/>
              <w:jc w:val="center"/>
              <w:rPr>
                <w:rFonts w:cs="Arial"/>
                <w:lang w:bidi="ar-SA"/>
              </w:rPr>
            </w:pPr>
            <w:r w:rsidRPr="0025470A">
              <w:rPr>
                <w:rFonts w:cs="Arial"/>
                <w:lang w:bidi="ar-SA"/>
              </w:rPr>
              <w:t>P</w:t>
            </w:r>
          </w:p>
        </w:tc>
        <w:tc>
          <w:tcPr>
            <w:tcW w:w="556" w:type="dxa"/>
            <w:shd w:val="clear" w:color="auto" w:fill="D9D9D9" w:themeFill="background1" w:themeFillShade="D9"/>
            <w:vAlign w:val="center"/>
          </w:tcPr>
          <w:p w14:paraId="6ADF07D6"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93C87AB"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22D6663"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52BDD7CE"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80CCCC8"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7E18F16A"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1DF26AC4"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77F6B365"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4E4D33DC"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2CB56AB"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DC88622"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0CEA00C"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1DEA0BC"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4C924DD"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3980095"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95B4D37"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EADFED7"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641638F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439585F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5A426F09"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709" w:type="dxa"/>
            <w:vMerge/>
          </w:tcPr>
          <w:p w14:paraId="41AA9F96" w14:textId="387AA5A7"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6EB8D119" w14:textId="77777777" w:rsidTr="00A36436">
        <w:tc>
          <w:tcPr>
            <w:tcW w:w="2116" w:type="dxa"/>
            <w:shd w:val="clear" w:color="auto" w:fill="auto"/>
          </w:tcPr>
          <w:p w14:paraId="5A2327AF" w14:textId="77777777" w:rsidR="00A36436" w:rsidRPr="0025470A" w:rsidRDefault="00A36436" w:rsidP="008F12AC">
            <w:pPr>
              <w:spacing w:before="60" w:after="60" w:line="240" w:lineRule="auto"/>
              <w:rPr>
                <w:rFonts w:cs="Arial"/>
                <w:sz w:val="20"/>
                <w:lang w:bidi="ar-SA"/>
              </w:rPr>
            </w:pPr>
            <w:r w:rsidRPr="0025470A">
              <w:rPr>
                <w:rFonts w:cs="Arial"/>
                <w:sz w:val="20"/>
                <w:lang w:bidi="ar-SA"/>
              </w:rPr>
              <w:t>Dry Cleaning Premises</w:t>
            </w:r>
          </w:p>
        </w:tc>
        <w:tc>
          <w:tcPr>
            <w:tcW w:w="578" w:type="dxa"/>
            <w:shd w:val="clear" w:color="auto" w:fill="auto"/>
            <w:vAlign w:val="center"/>
          </w:tcPr>
          <w:p w14:paraId="11B63F17"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179F1905"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D8F891E"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68C1580"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17217B90"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A8DEF4B"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322201FD"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5DB3168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3A754903"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407EC27E"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59F843C6"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244CE144"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46ABB7B"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DA725FC"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10693F9E" w14:textId="77777777" w:rsidR="00A36436" w:rsidRPr="0025470A" w:rsidRDefault="00A36436" w:rsidP="008F12AC">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30BA48AC"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7582B1C4"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31EAB0C1"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73" w:type="dxa"/>
            <w:shd w:val="clear" w:color="auto" w:fill="auto"/>
            <w:vAlign w:val="center"/>
          </w:tcPr>
          <w:p w14:paraId="138B9C08"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6DED900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4DBC6F48"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709" w:type="dxa"/>
            <w:vMerge/>
          </w:tcPr>
          <w:p w14:paraId="51060348" w14:textId="3A7AF857"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2DC7D0A9" w14:textId="77777777" w:rsidTr="00A36436">
        <w:tc>
          <w:tcPr>
            <w:tcW w:w="2116" w:type="dxa"/>
            <w:shd w:val="clear" w:color="auto" w:fill="D9D9D9" w:themeFill="background1" w:themeFillShade="D9"/>
          </w:tcPr>
          <w:p w14:paraId="433A9428" w14:textId="77777777" w:rsidR="00A36436" w:rsidRPr="0025470A" w:rsidRDefault="00A36436" w:rsidP="008F12AC">
            <w:pPr>
              <w:spacing w:before="60" w:after="60" w:line="240" w:lineRule="auto"/>
              <w:rPr>
                <w:rFonts w:cs="Arial"/>
                <w:sz w:val="20"/>
                <w:lang w:bidi="ar-SA"/>
              </w:rPr>
            </w:pPr>
            <w:r w:rsidRPr="0025470A">
              <w:rPr>
                <w:rFonts w:cs="Arial"/>
                <w:sz w:val="20"/>
                <w:lang w:bidi="ar-SA"/>
              </w:rPr>
              <w:t>Educational Establishment</w:t>
            </w:r>
          </w:p>
        </w:tc>
        <w:tc>
          <w:tcPr>
            <w:tcW w:w="578" w:type="dxa"/>
            <w:shd w:val="clear" w:color="auto" w:fill="D9D9D9" w:themeFill="background1" w:themeFillShade="D9"/>
            <w:vAlign w:val="center"/>
          </w:tcPr>
          <w:p w14:paraId="3952A7E9"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56" w:type="dxa"/>
            <w:shd w:val="clear" w:color="auto" w:fill="D9D9D9" w:themeFill="background1" w:themeFillShade="D9"/>
            <w:vAlign w:val="center"/>
          </w:tcPr>
          <w:p w14:paraId="33006645"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16029A1"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5129C0AE"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49D1C015"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0EC2BC8D"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5FC8154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19E6585C"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34D88109"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70DB1846"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203F25C0"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197F504"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D9F721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8E9D6AB"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1DDD3BEF"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B51032F"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7DF40739"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5C61E28" w14:textId="77777777" w:rsidR="00A36436" w:rsidRPr="0025470A" w:rsidRDefault="00A36436" w:rsidP="008F12AC">
            <w:pPr>
              <w:spacing w:before="0" w:after="0" w:line="240" w:lineRule="auto"/>
              <w:jc w:val="center"/>
              <w:rPr>
                <w:rFonts w:cs="Arial"/>
                <w:lang w:bidi="ar-SA"/>
              </w:rPr>
            </w:pPr>
            <w:r w:rsidRPr="0025470A">
              <w:rPr>
                <w:rFonts w:cs="Arial"/>
                <w:lang w:bidi="ar-SA"/>
              </w:rPr>
              <w:t>P</w:t>
            </w:r>
          </w:p>
        </w:tc>
        <w:tc>
          <w:tcPr>
            <w:tcW w:w="573" w:type="dxa"/>
            <w:shd w:val="clear" w:color="auto" w:fill="D9D9D9" w:themeFill="background1" w:themeFillShade="D9"/>
            <w:vAlign w:val="center"/>
          </w:tcPr>
          <w:p w14:paraId="6C7F8F2A"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74A425A8"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851" w:type="dxa"/>
            <w:shd w:val="clear" w:color="auto" w:fill="D9D9D9" w:themeFill="background1" w:themeFillShade="D9"/>
            <w:vAlign w:val="center"/>
          </w:tcPr>
          <w:p w14:paraId="58459158"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709" w:type="dxa"/>
            <w:vMerge/>
          </w:tcPr>
          <w:p w14:paraId="7FE5CBC9" w14:textId="74F484C2"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2D635E76" w14:textId="77777777" w:rsidTr="00A36436">
        <w:tc>
          <w:tcPr>
            <w:tcW w:w="2116" w:type="dxa"/>
            <w:shd w:val="clear" w:color="auto" w:fill="auto"/>
          </w:tcPr>
          <w:p w14:paraId="659CB9EF" w14:textId="77777777" w:rsidR="00A36436" w:rsidRPr="0025470A" w:rsidRDefault="00A36436" w:rsidP="008F12AC">
            <w:pPr>
              <w:spacing w:before="60" w:after="60" w:line="240" w:lineRule="auto"/>
              <w:rPr>
                <w:rFonts w:cs="Arial"/>
                <w:sz w:val="20"/>
                <w:lang w:bidi="ar-SA"/>
              </w:rPr>
            </w:pPr>
            <w:r w:rsidRPr="0025470A">
              <w:rPr>
                <w:rFonts w:cs="Arial"/>
                <w:sz w:val="20"/>
                <w:lang w:bidi="ar-SA"/>
              </w:rPr>
              <w:t>Exhibition Centre</w:t>
            </w:r>
          </w:p>
        </w:tc>
        <w:tc>
          <w:tcPr>
            <w:tcW w:w="578" w:type="dxa"/>
            <w:shd w:val="clear" w:color="auto" w:fill="auto"/>
            <w:vAlign w:val="center"/>
          </w:tcPr>
          <w:p w14:paraId="4895FE29"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3D4439CB"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D6A04D9"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6748EC72"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6" w:type="dxa"/>
            <w:shd w:val="clear" w:color="auto" w:fill="auto"/>
            <w:vAlign w:val="center"/>
          </w:tcPr>
          <w:p w14:paraId="73A3B5BD"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A801C2D"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4FC5E8C0"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767EF7FF"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8" w:type="dxa"/>
            <w:shd w:val="clear" w:color="auto" w:fill="auto"/>
            <w:vAlign w:val="center"/>
          </w:tcPr>
          <w:p w14:paraId="7FFCE134"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23587391"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35635E7"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D5EA98B"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639B3666"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482DF77"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3BC3AE19"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5CFAD510"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1DCCBACE"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52272B34" w14:textId="77777777" w:rsidR="00A36436" w:rsidRPr="0025470A" w:rsidRDefault="00A36436" w:rsidP="008F12AC">
            <w:pPr>
              <w:spacing w:before="0" w:after="0" w:line="240" w:lineRule="auto"/>
              <w:jc w:val="center"/>
              <w:rPr>
                <w:rFonts w:cs="Arial"/>
                <w:lang w:bidi="ar-SA"/>
              </w:rPr>
            </w:pPr>
            <w:r w:rsidRPr="0025470A">
              <w:rPr>
                <w:rFonts w:cs="Arial"/>
                <w:lang w:bidi="ar-SA"/>
              </w:rPr>
              <w:t>P</w:t>
            </w:r>
          </w:p>
        </w:tc>
        <w:tc>
          <w:tcPr>
            <w:tcW w:w="573" w:type="dxa"/>
            <w:shd w:val="clear" w:color="auto" w:fill="auto"/>
            <w:vAlign w:val="center"/>
          </w:tcPr>
          <w:p w14:paraId="43B156D6" w14:textId="77777777" w:rsidR="00A36436" w:rsidRPr="0025470A" w:rsidRDefault="00A36436" w:rsidP="008F12AC">
            <w:pPr>
              <w:spacing w:before="0" w:after="0" w:line="240" w:lineRule="auto"/>
              <w:jc w:val="center"/>
              <w:rPr>
                <w:rFonts w:cs="Arial"/>
                <w:lang w:bidi="ar-SA"/>
              </w:rPr>
            </w:pPr>
            <w:r w:rsidRPr="0025470A">
              <w:rPr>
                <w:rFonts w:cs="Arial"/>
                <w:lang w:bidi="ar-SA"/>
              </w:rPr>
              <w:t>A</w:t>
            </w:r>
          </w:p>
        </w:tc>
        <w:tc>
          <w:tcPr>
            <w:tcW w:w="851" w:type="dxa"/>
            <w:shd w:val="clear" w:color="auto" w:fill="auto"/>
            <w:vAlign w:val="center"/>
          </w:tcPr>
          <w:p w14:paraId="055D2DA2" w14:textId="77777777" w:rsidR="00A36436" w:rsidRPr="0025470A" w:rsidRDefault="00A36436" w:rsidP="008F12AC">
            <w:pPr>
              <w:spacing w:before="0" w:after="0" w:line="240" w:lineRule="auto"/>
              <w:jc w:val="center"/>
              <w:rPr>
                <w:rFonts w:cs="Arial"/>
                <w:lang w:bidi="ar-SA"/>
              </w:rPr>
            </w:pPr>
            <w:r w:rsidRPr="0025470A">
              <w:rPr>
                <w:rFonts w:cs="Arial"/>
                <w:lang w:bidi="ar-SA"/>
              </w:rPr>
              <w:t>D</w:t>
            </w:r>
          </w:p>
        </w:tc>
        <w:tc>
          <w:tcPr>
            <w:tcW w:w="851" w:type="dxa"/>
            <w:shd w:val="clear" w:color="auto" w:fill="auto"/>
            <w:vAlign w:val="center"/>
          </w:tcPr>
          <w:p w14:paraId="62AC43D1" w14:textId="77777777" w:rsidR="00A36436" w:rsidRPr="0025470A" w:rsidRDefault="00A36436" w:rsidP="008F12AC">
            <w:pPr>
              <w:spacing w:before="0" w:after="0" w:line="240" w:lineRule="auto"/>
              <w:jc w:val="center"/>
              <w:rPr>
                <w:rFonts w:cs="Arial"/>
                <w:lang w:bidi="ar-SA"/>
              </w:rPr>
            </w:pPr>
            <w:r w:rsidRPr="0025470A">
              <w:rPr>
                <w:rFonts w:cs="Arial"/>
                <w:lang w:bidi="ar-SA"/>
              </w:rPr>
              <w:t>X</w:t>
            </w:r>
          </w:p>
        </w:tc>
        <w:tc>
          <w:tcPr>
            <w:tcW w:w="709" w:type="dxa"/>
            <w:vMerge/>
          </w:tcPr>
          <w:p w14:paraId="05B289F6" w14:textId="454B0436"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194B52F4" w14:textId="77777777" w:rsidTr="00A36436">
        <w:tc>
          <w:tcPr>
            <w:tcW w:w="2116" w:type="dxa"/>
            <w:shd w:val="clear" w:color="auto" w:fill="D9D9D9" w:themeFill="background1" w:themeFillShade="D9"/>
          </w:tcPr>
          <w:p w14:paraId="582BA244" w14:textId="77777777" w:rsidR="00A36436" w:rsidRPr="0025470A" w:rsidRDefault="00A36436" w:rsidP="00C77FB5">
            <w:pPr>
              <w:spacing w:before="60" w:after="60" w:line="240" w:lineRule="auto"/>
              <w:rPr>
                <w:rFonts w:cs="Arial"/>
                <w:sz w:val="20"/>
                <w:lang w:bidi="ar-SA"/>
              </w:rPr>
            </w:pPr>
            <w:r w:rsidRPr="0025470A">
              <w:rPr>
                <w:rFonts w:cs="Arial"/>
                <w:sz w:val="20"/>
                <w:lang w:bidi="ar-SA"/>
              </w:rPr>
              <w:t>Family Day Care</w:t>
            </w:r>
          </w:p>
        </w:tc>
        <w:tc>
          <w:tcPr>
            <w:tcW w:w="578" w:type="dxa"/>
            <w:shd w:val="clear" w:color="auto" w:fill="D9D9D9" w:themeFill="background1" w:themeFillShade="D9"/>
            <w:vAlign w:val="center"/>
          </w:tcPr>
          <w:p w14:paraId="1CFCFCE5"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56" w:type="dxa"/>
            <w:shd w:val="clear" w:color="auto" w:fill="D9D9D9" w:themeFill="background1" w:themeFillShade="D9"/>
            <w:vAlign w:val="center"/>
          </w:tcPr>
          <w:p w14:paraId="307EB02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7380B7B"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0C1D1C3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53D03C1A"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69E8E47"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3BC53C05"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189C59F8"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413443E1"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0D1CDED7"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79D9840"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3E6A74A"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2ACAC22"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5545D8E"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095FC2F"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4F86A9F"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391F1D8B"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9BD37C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6B11EF2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2A0FF8BE"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41C66192"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709" w:type="dxa"/>
            <w:vMerge/>
          </w:tcPr>
          <w:p w14:paraId="729A01FE" w14:textId="0D1636C2"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3C467ED7" w14:textId="77777777" w:rsidTr="00A36436">
        <w:tc>
          <w:tcPr>
            <w:tcW w:w="2116" w:type="dxa"/>
            <w:shd w:val="clear" w:color="auto" w:fill="auto"/>
          </w:tcPr>
          <w:p w14:paraId="79BA20D8" w14:textId="77777777" w:rsidR="00A36436" w:rsidRPr="0025470A" w:rsidRDefault="00A36436" w:rsidP="00C77FB5">
            <w:pPr>
              <w:spacing w:before="60" w:after="60" w:line="240" w:lineRule="auto"/>
              <w:rPr>
                <w:rFonts w:cs="Arial"/>
                <w:sz w:val="20"/>
                <w:lang w:bidi="ar-SA"/>
              </w:rPr>
            </w:pPr>
            <w:r w:rsidRPr="0025470A">
              <w:rPr>
                <w:rFonts w:cs="Arial"/>
                <w:sz w:val="20"/>
                <w:lang w:bidi="ar-SA"/>
              </w:rPr>
              <w:t>Fast Food Outlet/Lunch Bar</w:t>
            </w:r>
          </w:p>
        </w:tc>
        <w:tc>
          <w:tcPr>
            <w:tcW w:w="578" w:type="dxa"/>
            <w:shd w:val="clear" w:color="auto" w:fill="auto"/>
            <w:vAlign w:val="center"/>
          </w:tcPr>
          <w:p w14:paraId="748B063C"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147B3119"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51744F4"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8BD194E"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0980CF4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D9CC012"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71812DE1"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03CA0B8D"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7929C89B"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5301DED7"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09CEB3C1"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9D297D4"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F177A00"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2B057F9"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022BBC9C"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62EF554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2A7963C"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23B3591"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73" w:type="dxa"/>
            <w:shd w:val="clear" w:color="auto" w:fill="auto"/>
            <w:vAlign w:val="center"/>
          </w:tcPr>
          <w:p w14:paraId="7482D73C"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5A8817A6"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3200291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709" w:type="dxa"/>
            <w:vMerge/>
          </w:tcPr>
          <w:p w14:paraId="4B349BB6" w14:textId="713B185F"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3D5711F9" w14:textId="77777777" w:rsidTr="00A36436">
        <w:trPr>
          <w:trHeight w:val="401"/>
        </w:trPr>
        <w:tc>
          <w:tcPr>
            <w:tcW w:w="2116" w:type="dxa"/>
            <w:shd w:val="clear" w:color="auto" w:fill="D9D9D9" w:themeFill="background1" w:themeFillShade="D9"/>
          </w:tcPr>
          <w:p w14:paraId="777CE341" w14:textId="77777777" w:rsidR="00A36436" w:rsidRPr="0025470A" w:rsidRDefault="00A36436" w:rsidP="00C77FB5">
            <w:pPr>
              <w:spacing w:before="0" w:after="60" w:line="240" w:lineRule="auto"/>
              <w:rPr>
                <w:rFonts w:cs="Arial"/>
                <w:sz w:val="20"/>
                <w:lang w:bidi="ar-SA"/>
              </w:rPr>
            </w:pPr>
            <w:r w:rsidRPr="0025470A">
              <w:rPr>
                <w:rFonts w:cs="Arial"/>
                <w:sz w:val="20"/>
                <w:lang w:bidi="ar-SA"/>
              </w:rPr>
              <w:t>Fuel Depot</w:t>
            </w:r>
          </w:p>
        </w:tc>
        <w:tc>
          <w:tcPr>
            <w:tcW w:w="578" w:type="dxa"/>
            <w:shd w:val="clear" w:color="auto" w:fill="D9D9D9" w:themeFill="background1" w:themeFillShade="D9"/>
            <w:vAlign w:val="center"/>
          </w:tcPr>
          <w:p w14:paraId="0D273D10"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355E397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ACEB1D0"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6886BE0"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1A9F5F32"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F13CD70"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65BD3E71"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28115F87"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3D8A75CA"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03D5A59F"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63F7311"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3B2E36C2"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76F7734F"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0E0F9ECE"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84BF71E"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553E8CD"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F16F56F"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ED291EC"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3F34C21B"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66076890"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45434596"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709" w:type="dxa"/>
            <w:vMerge/>
            <w:textDirection w:val="btLr"/>
          </w:tcPr>
          <w:p w14:paraId="40D16D33" w14:textId="6C75C76F"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59275ABD" w14:textId="77777777" w:rsidTr="00A36436">
        <w:tc>
          <w:tcPr>
            <w:tcW w:w="2116" w:type="dxa"/>
            <w:shd w:val="clear" w:color="auto" w:fill="auto"/>
          </w:tcPr>
          <w:p w14:paraId="50594C22" w14:textId="77777777" w:rsidR="00A36436" w:rsidRPr="0025470A" w:rsidRDefault="00A36436" w:rsidP="00C77FB5">
            <w:pPr>
              <w:spacing w:before="60" w:after="60" w:line="240" w:lineRule="auto"/>
              <w:rPr>
                <w:rFonts w:cs="Arial"/>
                <w:sz w:val="20"/>
                <w:lang w:bidi="ar-SA"/>
              </w:rPr>
            </w:pPr>
            <w:r w:rsidRPr="0025470A">
              <w:rPr>
                <w:rFonts w:cs="Arial"/>
                <w:sz w:val="20"/>
                <w:lang w:bidi="ar-SA"/>
              </w:rPr>
              <w:t>Funeral Parlour</w:t>
            </w:r>
          </w:p>
        </w:tc>
        <w:tc>
          <w:tcPr>
            <w:tcW w:w="578" w:type="dxa"/>
            <w:shd w:val="clear" w:color="auto" w:fill="auto"/>
            <w:vAlign w:val="center"/>
          </w:tcPr>
          <w:p w14:paraId="0CCA838E"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502591D6"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C58A1DF"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F46CDC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5A50A54E"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2E277BA"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251804F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2583753D"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3F356227"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7E034675"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5EB303F8"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14AC188A"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93618A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B5BE907"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300773C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8F18903"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55220B42"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1616D4A5"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73" w:type="dxa"/>
            <w:shd w:val="clear" w:color="auto" w:fill="auto"/>
            <w:vAlign w:val="center"/>
          </w:tcPr>
          <w:p w14:paraId="04E8867A"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677BA33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0D30D42A"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709" w:type="dxa"/>
            <w:vMerge/>
          </w:tcPr>
          <w:p w14:paraId="254813AB" w14:textId="09D0297E"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7AFFF2AB" w14:textId="77777777" w:rsidTr="00A36436">
        <w:tc>
          <w:tcPr>
            <w:tcW w:w="2116" w:type="dxa"/>
            <w:shd w:val="clear" w:color="auto" w:fill="auto"/>
          </w:tcPr>
          <w:p w14:paraId="55D0F9C6" w14:textId="77777777" w:rsidR="00A36436" w:rsidRPr="0025470A" w:rsidRDefault="00A36436" w:rsidP="00A36436">
            <w:pPr>
              <w:spacing w:before="60" w:after="60" w:line="240" w:lineRule="auto"/>
              <w:rPr>
                <w:rFonts w:cs="Arial"/>
                <w:sz w:val="20"/>
                <w:lang w:bidi="ar-SA"/>
              </w:rPr>
            </w:pPr>
            <w:r w:rsidRPr="0025470A">
              <w:rPr>
                <w:rFonts w:cs="Arial"/>
                <w:sz w:val="20"/>
                <w:lang w:bidi="ar-SA"/>
              </w:rPr>
              <w:t>Garden Centre</w:t>
            </w:r>
          </w:p>
        </w:tc>
        <w:tc>
          <w:tcPr>
            <w:tcW w:w="578" w:type="dxa"/>
            <w:shd w:val="clear" w:color="auto" w:fill="auto"/>
            <w:vAlign w:val="center"/>
          </w:tcPr>
          <w:p w14:paraId="4D0AF719"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38B64F93"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5179DE8"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3611AF83"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5F871373"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C01FAF7"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5305CDEA"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68" w:type="dxa"/>
            <w:shd w:val="clear" w:color="auto" w:fill="auto"/>
            <w:vAlign w:val="center"/>
          </w:tcPr>
          <w:p w14:paraId="20B97156"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68" w:type="dxa"/>
            <w:shd w:val="clear" w:color="auto" w:fill="auto"/>
            <w:vAlign w:val="center"/>
          </w:tcPr>
          <w:p w14:paraId="053DB63B"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2B849B93" w14:textId="77777777" w:rsidR="00A36436" w:rsidRPr="0025470A" w:rsidRDefault="00A36436" w:rsidP="00A36436">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19511B57" w14:textId="77777777" w:rsidR="00A36436" w:rsidRPr="0025470A" w:rsidRDefault="00A36436" w:rsidP="00A36436">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57929047"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2CB5CC0F"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562343D"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337AEB5E"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0DA43B82"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08BB334" w14:textId="77777777" w:rsidR="00A36436" w:rsidRPr="0025470A" w:rsidRDefault="00A36436" w:rsidP="00A36436">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3A66CEF2"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73" w:type="dxa"/>
            <w:shd w:val="clear" w:color="auto" w:fill="auto"/>
            <w:vAlign w:val="center"/>
          </w:tcPr>
          <w:p w14:paraId="151DF9E6"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3A08BA2E"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851" w:type="dxa"/>
            <w:shd w:val="clear" w:color="auto" w:fill="auto"/>
            <w:vAlign w:val="center"/>
          </w:tcPr>
          <w:p w14:paraId="7BDB5771"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709" w:type="dxa"/>
            <w:vMerge w:val="restart"/>
            <w:textDirection w:val="btLr"/>
          </w:tcPr>
          <w:p w14:paraId="4AD4E5E9" w14:textId="77777777" w:rsidR="00A36436" w:rsidRPr="0025470A" w:rsidRDefault="00A36436" w:rsidP="00A36436">
            <w:pPr>
              <w:spacing w:before="0" w:after="0" w:line="240" w:lineRule="auto"/>
              <w:jc w:val="center"/>
              <w:rPr>
                <w:rFonts w:cs="Arial"/>
                <w:lang w:bidi="ar-SA"/>
              </w:rPr>
            </w:pPr>
            <w:r w:rsidRPr="0025470A">
              <w:rPr>
                <w:rFonts w:cs="Arial"/>
                <w:lang w:bidi="ar-SA"/>
              </w:rPr>
              <w:t>Land use permissibility in accordance with clause 21 and Table 11 of Schedule 4.</w:t>
            </w:r>
          </w:p>
          <w:p w14:paraId="6485013F" w14:textId="77777777" w:rsidR="00A36436" w:rsidRPr="0025470A" w:rsidRDefault="00A36436" w:rsidP="00A36436">
            <w:pPr>
              <w:spacing w:before="0" w:after="120" w:line="240" w:lineRule="auto"/>
              <w:jc w:val="center"/>
              <w:rPr>
                <w:rFonts w:cs="Arial"/>
                <w:lang w:bidi="ar-SA"/>
              </w:rPr>
            </w:pPr>
            <w:r w:rsidRPr="0025470A">
              <w:rPr>
                <w:rFonts w:cs="Arial"/>
                <w:lang w:bidi="ar-SA"/>
              </w:rPr>
              <w:t xml:space="preserve">Land use permissibility in accordance with </w:t>
            </w:r>
            <w:r w:rsidRPr="0025470A">
              <w:rPr>
                <w:rFonts w:cs="Arial"/>
                <w:lang w:bidi="ar-SA"/>
              </w:rPr>
              <w:br/>
              <w:t>clause 21 and Table 11 of Schedule 4.</w:t>
            </w:r>
          </w:p>
          <w:p w14:paraId="5D8DB36A"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2028C812" w14:textId="77777777" w:rsidR="00A36436" w:rsidRPr="0025470A" w:rsidRDefault="00A36436" w:rsidP="00A36436">
            <w:pPr>
              <w:spacing w:before="0" w:after="120" w:line="240" w:lineRule="auto"/>
              <w:ind w:left="113" w:right="113"/>
              <w:jc w:val="center"/>
              <w:rPr>
                <w:rFonts w:cs="Arial"/>
                <w:sz w:val="20"/>
                <w:lang w:bidi="ar-SA"/>
              </w:rPr>
            </w:pPr>
          </w:p>
          <w:p w14:paraId="579016DB"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4DC9B1DD"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4DB9511D"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5969999A"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28B67700" w14:textId="4336A181"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tc>
      </w:tr>
      <w:tr w:rsidR="00A36436" w:rsidRPr="0025470A" w14:paraId="78E01A24" w14:textId="77777777" w:rsidTr="00A36436">
        <w:tc>
          <w:tcPr>
            <w:tcW w:w="2116" w:type="dxa"/>
            <w:shd w:val="clear" w:color="auto" w:fill="D9D9D9" w:themeFill="background1" w:themeFillShade="D9"/>
          </w:tcPr>
          <w:p w14:paraId="480D88C0" w14:textId="77777777" w:rsidR="00A36436" w:rsidRPr="0025470A" w:rsidRDefault="00A36436" w:rsidP="00C77FB5">
            <w:pPr>
              <w:spacing w:before="60" w:after="60" w:line="240" w:lineRule="auto"/>
              <w:rPr>
                <w:rFonts w:cs="Arial"/>
                <w:sz w:val="20"/>
                <w:lang w:bidi="ar-SA"/>
              </w:rPr>
            </w:pPr>
            <w:r w:rsidRPr="0025470A">
              <w:rPr>
                <w:rFonts w:cs="Arial"/>
                <w:sz w:val="20"/>
                <w:lang w:bidi="ar-SA"/>
              </w:rPr>
              <w:t>Grouped Dwelling</w:t>
            </w:r>
          </w:p>
        </w:tc>
        <w:tc>
          <w:tcPr>
            <w:tcW w:w="578" w:type="dxa"/>
            <w:shd w:val="clear" w:color="auto" w:fill="D9D9D9" w:themeFill="background1" w:themeFillShade="D9"/>
            <w:vAlign w:val="center"/>
          </w:tcPr>
          <w:p w14:paraId="4A4406B1"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56" w:type="dxa"/>
            <w:shd w:val="clear" w:color="auto" w:fill="D9D9D9" w:themeFill="background1" w:themeFillShade="D9"/>
            <w:vAlign w:val="center"/>
          </w:tcPr>
          <w:p w14:paraId="2EC17F15"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03506BE" w14:textId="3DD264C5" w:rsidR="00A36436" w:rsidRPr="0025470A" w:rsidRDefault="00FB7792" w:rsidP="00C77FB5">
            <w:pPr>
              <w:spacing w:before="0" w:after="0" w:line="240" w:lineRule="auto"/>
              <w:jc w:val="center"/>
              <w:rPr>
                <w:rFonts w:cs="Arial"/>
                <w:lang w:bidi="ar-SA"/>
              </w:rPr>
            </w:pPr>
            <w:r>
              <w:rPr>
                <w:rFonts w:cs="Arial"/>
                <w:lang w:bidi="ar-SA"/>
              </w:rPr>
              <w:t>A</w:t>
            </w:r>
          </w:p>
        </w:tc>
        <w:tc>
          <w:tcPr>
            <w:tcW w:w="567" w:type="dxa"/>
            <w:shd w:val="clear" w:color="auto" w:fill="D9D9D9" w:themeFill="background1" w:themeFillShade="D9"/>
            <w:vAlign w:val="center"/>
          </w:tcPr>
          <w:p w14:paraId="1D50971E" w14:textId="43C70007" w:rsidR="00A36436" w:rsidRPr="0025470A" w:rsidRDefault="00FB7792" w:rsidP="00C77FB5">
            <w:pPr>
              <w:spacing w:before="0" w:after="0" w:line="240" w:lineRule="auto"/>
              <w:jc w:val="center"/>
              <w:rPr>
                <w:rFonts w:cs="Arial"/>
                <w:lang w:bidi="ar-SA"/>
              </w:rPr>
            </w:pPr>
            <w:r>
              <w:rPr>
                <w:rFonts w:cs="Arial"/>
                <w:lang w:bidi="ar-SA"/>
              </w:rPr>
              <w:t>A</w:t>
            </w:r>
          </w:p>
        </w:tc>
        <w:tc>
          <w:tcPr>
            <w:tcW w:w="566" w:type="dxa"/>
            <w:shd w:val="clear" w:color="auto" w:fill="D9D9D9" w:themeFill="background1" w:themeFillShade="D9"/>
            <w:vAlign w:val="center"/>
          </w:tcPr>
          <w:p w14:paraId="37C2298C"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EC0BCEC"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331C7424"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65A04AB7"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515F2CD1"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4B471BB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1FE90B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E01E15F"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92FB1C9"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5C4464F"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5CA19D2"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54D4DF5"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01B45A1E"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EF1E785"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73" w:type="dxa"/>
            <w:shd w:val="clear" w:color="auto" w:fill="D9D9D9" w:themeFill="background1" w:themeFillShade="D9"/>
            <w:vAlign w:val="center"/>
          </w:tcPr>
          <w:p w14:paraId="214BC31F"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728932BB"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146C3229"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709" w:type="dxa"/>
            <w:vMerge/>
          </w:tcPr>
          <w:p w14:paraId="15CD1D0C" w14:textId="38383FC5"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75E10E93" w14:textId="77777777" w:rsidTr="00A36436">
        <w:tc>
          <w:tcPr>
            <w:tcW w:w="2116" w:type="dxa"/>
            <w:shd w:val="clear" w:color="auto" w:fill="auto"/>
          </w:tcPr>
          <w:p w14:paraId="4857CD8A" w14:textId="77777777" w:rsidR="00A36436" w:rsidRPr="0025470A" w:rsidRDefault="00A36436" w:rsidP="00C77FB5">
            <w:pPr>
              <w:spacing w:before="60" w:after="60" w:line="240" w:lineRule="auto"/>
              <w:rPr>
                <w:rFonts w:cs="Arial"/>
                <w:sz w:val="20"/>
                <w:lang w:bidi="ar-SA"/>
              </w:rPr>
            </w:pPr>
            <w:r w:rsidRPr="0025470A">
              <w:rPr>
                <w:rFonts w:cs="Arial"/>
                <w:sz w:val="20"/>
                <w:lang w:bidi="ar-SA"/>
              </w:rPr>
              <w:t>Holiday Accommodation</w:t>
            </w:r>
          </w:p>
        </w:tc>
        <w:tc>
          <w:tcPr>
            <w:tcW w:w="578" w:type="dxa"/>
            <w:shd w:val="clear" w:color="auto" w:fill="auto"/>
            <w:vAlign w:val="center"/>
          </w:tcPr>
          <w:p w14:paraId="6B7507B7"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56" w:type="dxa"/>
            <w:shd w:val="clear" w:color="auto" w:fill="auto"/>
            <w:vAlign w:val="center"/>
          </w:tcPr>
          <w:p w14:paraId="03B5D67E"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1F25F89" w14:textId="1DDDEE7F" w:rsidR="00A36436" w:rsidRPr="0025470A" w:rsidRDefault="00C7066C"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A47FAB6"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366A005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B9BFCEC"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4A42B21D" w14:textId="7491B427" w:rsidR="00A36436" w:rsidRPr="0025470A" w:rsidRDefault="00C7066C" w:rsidP="00C77FB5">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7BB7EE34" w14:textId="618DD19D" w:rsidR="00A36436" w:rsidRPr="0025470A" w:rsidRDefault="00C7066C" w:rsidP="00C77FB5">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5A3A41C4"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07F9E63B"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90219BC"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0A212E6"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4BBAD9C"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F003263"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1599B072"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412CCE5"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204B51F9"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4947CB3"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73" w:type="dxa"/>
            <w:shd w:val="clear" w:color="auto" w:fill="auto"/>
            <w:vAlign w:val="center"/>
          </w:tcPr>
          <w:p w14:paraId="4F809E31" w14:textId="3F529EB0" w:rsidR="00A36436" w:rsidRPr="0025470A" w:rsidRDefault="00C7066C" w:rsidP="00C77FB5">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14419C5D"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3418581A"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709" w:type="dxa"/>
            <w:vMerge/>
          </w:tcPr>
          <w:p w14:paraId="24F8BFC1" w14:textId="54190078"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2DE6758F" w14:textId="77777777" w:rsidTr="00A36436">
        <w:tc>
          <w:tcPr>
            <w:tcW w:w="2116" w:type="dxa"/>
            <w:shd w:val="clear" w:color="auto" w:fill="D9D9D9" w:themeFill="background1" w:themeFillShade="D9"/>
          </w:tcPr>
          <w:p w14:paraId="55F917D6" w14:textId="77777777" w:rsidR="00A36436" w:rsidRPr="0025470A" w:rsidRDefault="00A36436" w:rsidP="00C77FB5">
            <w:pPr>
              <w:spacing w:before="60" w:after="60" w:line="240" w:lineRule="auto"/>
              <w:rPr>
                <w:rFonts w:cs="Arial"/>
                <w:sz w:val="20"/>
                <w:lang w:bidi="ar-SA"/>
              </w:rPr>
            </w:pPr>
            <w:r w:rsidRPr="0025470A">
              <w:rPr>
                <w:rFonts w:cs="Arial"/>
                <w:sz w:val="20"/>
                <w:lang w:bidi="ar-SA"/>
              </w:rPr>
              <w:t>Holiday House</w:t>
            </w:r>
          </w:p>
        </w:tc>
        <w:tc>
          <w:tcPr>
            <w:tcW w:w="578" w:type="dxa"/>
            <w:shd w:val="clear" w:color="auto" w:fill="D9D9D9" w:themeFill="background1" w:themeFillShade="D9"/>
            <w:vAlign w:val="center"/>
          </w:tcPr>
          <w:p w14:paraId="50143F16"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56" w:type="dxa"/>
            <w:shd w:val="clear" w:color="auto" w:fill="D9D9D9" w:themeFill="background1" w:themeFillShade="D9"/>
            <w:vAlign w:val="center"/>
          </w:tcPr>
          <w:p w14:paraId="33C520BC"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2C859BCC"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1CB6B03C"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2793C072"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A4A964D"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4A74ED5A"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02C26652"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76DC1C5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753863E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F5CFF6B"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DBF5A66"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0FBF38A"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CBAD1F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615F2F5"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3166F02"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0EAD5694"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ADF1DBF"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73" w:type="dxa"/>
            <w:shd w:val="clear" w:color="auto" w:fill="D9D9D9" w:themeFill="background1" w:themeFillShade="D9"/>
            <w:vAlign w:val="center"/>
          </w:tcPr>
          <w:p w14:paraId="4C84F8C9"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24490D0A"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21860031" w14:textId="77777777" w:rsidR="00A36436" w:rsidRPr="0025470A" w:rsidRDefault="00A36436" w:rsidP="00C77FB5">
            <w:pPr>
              <w:spacing w:before="0" w:after="0" w:line="240" w:lineRule="auto"/>
              <w:jc w:val="center"/>
              <w:rPr>
                <w:rFonts w:cs="Arial"/>
                <w:lang w:bidi="ar-SA"/>
              </w:rPr>
            </w:pPr>
            <w:r w:rsidRPr="0025470A">
              <w:rPr>
                <w:rFonts w:cs="Arial"/>
                <w:lang w:bidi="ar-SA"/>
              </w:rPr>
              <w:t>P</w:t>
            </w:r>
          </w:p>
        </w:tc>
        <w:tc>
          <w:tcPr>
            <w:tcW w:w="709" w:type="dxa"/>
            <w:vMerge/>
          </w:tcPr>
          <w:p w14:paraId="2CC21D30" w14:textId="4F1FC570"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08E7987A" w14:textId="77777777" w:rsidTr="00A36436">
        <w:tc>
          <w:tcPr>
            <w:tcW w:w="2116" w:type="dxa"/>
            <w:shd w:val="clear" w:color="auto" w:fill="auto"/>
          </w:tcPr>
          <w:p w14:paraId="7D38AE7C" w14:textId="77777777" w:rsidR="00A36436" w:rsidRPr="0025470A" w:rsidRDefault="00A36436" w:rsidP="00C77FB5">
            <w:pPr>
              <w:spacing w:before="60" w:after="60" w:line="240" w:lineRule="auto"/>
              <w:rPr>
                <w:rFonts w:cs="Arial"/>
                <w:sz w:val="20"/>
                <w:lang w:bidi="ar-SA"/>
              </w:rPr>
            </w:pPr>
            <w:r w:rsidRPr="0025470A">
              <w:rPr>
                <w:rFonts w:cs="Arial"/>
                <w:sz w:val="20"/>
                <w:lang w:bidi="ar-SA"/>
              </w:rPr>
              <w:t>Home Business</w:t>
            </w:r>
          </w:p>
        </w:tc>
        <w:tc>
          <w:tcPr>
            <w:tcW w:w="578" w:type="dxa"/>
            <w:shd w:val="clear" w:color="auto" w:fill="auto"/>
            <w:vAlign w:val="center"/>
          </w:tcPr>
          <w:p w14:paraId="028ACC74"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56" w:type="dxa"/>
            <w:shd w:val="clear" w:color="auto" w:fill="auto"/>
            <w:vAlign w:val="center"/>
          </w:tcPr>
          <w:p w14:paraId="21D225EE"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1605E040"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7A78B7FC"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6" w:type="dxa"/>
            <w:shd w:val="clear" w:color="auto" w:fill="auto"/>
            <w:vAlign w:val="center"/>
          </w:tcPr>
          <w:p w14:paraId="04373C5B"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561321A2"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36FE34FF"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8" w:type="dxa"/>
            <w:shd w:val="clear" w:color="auto" w:fill="auto"/>
            <w:vAlign w:val="center"/>
          </w:tcPr>
          <w:p w14:paraId="5143D8C0"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8" w:type="dxa"/>
            <w:shd w:val="clear" w:color="auto" w:fill="auto"/>
            <w:vAlign w:val="center"/>
          </w:tcPr>
          <w:p w14:paraId="32DF2DD8"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9" w:type="dxa"/>
            <w:shd w:val="clear" w:color="auto" w:fill="auto"/>
            <w:vAlign w:val="center"/>
          </w:tcPr>
          <w:p w14:paraId="36EE871E"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7C266F5"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7F4B5C5"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1EE2EA5"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9802EF5"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5963DA1"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FC7250D"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75E53C36"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643D14F"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73" w:type="dxa"/>
            <w:shd w:val="clear" w:color="auto" w:fill="auto"/>
            <w:vAlign w:val="center"/>
          </w:tcPr>
          <w:p w14:paraId="22C1C0E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7E124BD6"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1EF43C7E"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709" w:type="dxa"/>
            <w:vMerge/>
          </w:tcPr>
          <w:p w14:paraId="1AC1690B" w14:textId="24E1E2F6"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30CF6421" w14:textId="77777777" w:rsidTr="00A36436">
        <w:tc>
          <w:tcPr>
            <w:tcW w:w="2116" w:type="dxa"/>
            <w:shd w:val="clear" w:color="auto" w:fill="D9D9D9" w:themeFill="background1" w:themeFillShade="D9"/>
          </w:tcPr>
          <w:p w14:paraId="37D12CC1" w14:textId="77777777" w:rsidR="00A36436" w:rsidRPr="0025470A" w:rsidRDefault="00A36436" w:rsidP="00C77FB5">
            <w:pPr>
              <w:spacing w:before="60" w:after="60" w:line="240" w:lineRule="auto"/>
              <w:rPr>
                <w:rFonts w:cs="Arial"/>
                <w:sz w:val="20"/>
                <w:lang w:bidi="ar-SA"/>
              </w:rPr>
            </w:pPr>
            <w:r w:rsidRPr="0025470A">
              <w:rPr>
                <w:rFonts w:cs="Arial"/>
                <w:sz w:val="20"/>
                <w:lang w:bidi="ar-SA"/>
              </w:rPr>
              <w:t>Home Occupation</w:t>
            </w:r>
          </w:p>
        </w:tc>
        <w:tc>
          <w:tcPr>
            <w:tcW w:w="578" w:type="dxa"/>
            <w:shd w:val="clear" w:color="auto" w:fill="D9D9D9" w:themeFill="background1" w:themeFillShade="D9"/>
            <w:vAlign w:val="center"/>
          </w:tcPr>
          <w:p w14:paraId="6EAEB6EF"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56" w:type="dxa"/>
            <w:shd w:val="clear" w:color="auto" w:fill="D9D9D9" w:themeFill="background1" w:themeFillShade="D9"/>
            <w:vAlign w:val="center"/>
          </w:tcPr>
          <w:p w14:paraId="3FACF253"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8D92B99"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E6A776D"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6" w:type="dxa"/>
            <w:shd w:val="clear" w:color="auto" w:fill="D9D9D9" w:themeFill="background1" w:themeFillShade="D9"/>
            <w:vAlign w:val="center"/>
          </w:tcPr>
          <w:p w14:paraId="0574918E"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40098ED"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05F7999D"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06CCC387"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7875BAF3"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9" w:type="dxa"/>
            <w:shd w:val="clear" w:color="auto" w:fill="D9D9D9" w:themeFill="background1" w:themeFillShade="D9"/>
            <w:vAlign w:val="center"/>
          </w:tcPr>
          <w:p w14:paraId="57920339"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79280CB"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A63B27A"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DC2DE25"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7D0F38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61B63D2"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3D17111"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4EB63BA"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55DCC82"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73" w:type="dxa"/>
            <w:shd w:val="clear" w:color="auto" w:fill="D9D9D9" w:themeFill="background1" w:themeFillShade="D9"/>
            <w:vAlign w:val="center"/>
          </w:tcPr>
          <w:p w14:paraId="6A7B6D51"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1C1DB151"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3A2831B0" w14:textId="77777777" w:rsidR="00A36436" w:rsidRPr="0025470A" w:rsidRDefault="00A36436" w:rsidP="00C77FB5">
            <w:pPr>
              <w:spacing w:before="0" w:after="0" w:line="240" w:lineRule="auto"/>
              <w:jc w:val="center"/>
              <w:rPr>
                <w:rFonts w:cs="Arial"/>
                <w:lang w:bidi="ar-SA"/>
              </w:rPr>
            </w:pPr>
            <w:r w:rsidRPr="0025470A">
              <w:rPr>
                <w:rFonts w:cs="Arial"/>
                <w:lang w:bidi="ar-SA"/>
              </w:rPr>
              <w:t>P</w:t>
            </w:r>
          </w:p>
        </w:tc>
        <w:tc>
          <w:tcPr>
            <w:tcW w:w="709" w:type="dxa"/>
            <w:vMerge/>
          </w:tcPr>
          <w:p w14:paraId="33070ECC" w14:textId="19A00C8E"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70441D94" w14:textId="77777777" w:rsidTr="00A36436">
        <w:trPr>
          <w:cantSplit/>
          <w:trHeight w:val="302"/>
        </w:trPr>
        <w:tc>
          <w:tcPr>
            <w:tcW w:w="2116" w:type="dxa"/>
            <w:shd w:val="clear" w:color="auto" w:fill="auto"/>
          </w:tcPr>
          <w:p w14:paraId="1F410C6C" w14:textId="77777777" w:rsidR="00A36436" w:rsidRPr="0025470A" w:rsidRDefault="00A36436" w:rsidP="00C77FB5">
            <w:pPr>
              <w:spacing w:before="60" w:after="60" w:line="240" w:lineRule="auto"/>
              <w:rPr>
                <w:rFonts w:cs="Arial"/>
                <w:sz w:val="20"/>
                <w:lang w:bidi="ar-SA"/>
              </w:rPr>
            </w:pPr>
            <w:r w:rsidRPr="0025470A">
              <w:rPr>
                <w:rFonts w:cs="Arial"/>
                <w:sz w:val="20"/>
                <w:lang w:bidi="ar-SA"/>
              </w:rPr>
              <w:t>Home Office</w:t>
            </w:r>
          </w:p>
        </w:tc>
        <w:tc>
          <w:tcPr>
            <w:tcW w:w="578" w:type="dxa"/>
            <w:shd w:val="clear" w:color="auto" w:fill="auto"/>
            <w:vAlign w:val="center"/>
          </w:tcPr>
          <w:p w14:paraId="1D865B2F" w14:textId="77777777" w:rsidR="00A36436" w:rsidRPr="0025470A" w:rsidRDefault="00A36436" w:rsidP="00C77FB5">
            <w:pPr>
              <w:spacing w:before="0" w:after="0" w:line="240" w:lineRule="auto"/>
              <w:jc w:val="center"/>
              <w:rPr>
                <w:rFonts w:cs="Arial"/>
                <w:lang w:bidi="ar-SA"/>
              </w:rPr>
            </w:pPr>
            <w:r w:rsidRPr="0025470A">
              <w:rPr>
                <w:rFonts w:cs="Arial"/>
                <w:lang w:bidi="ar-SA"/>
              </w:rPr>
              <w:t>I</w:t>
            </w:r>
          </w:p>
        </w:tc>
        <w:tc>
          <w:tcPr>
            <w:tcW w:w="556" w:type="dxa"/>
            <w:shd w:val="clear" w:color="auto" w:fill="auto"/>
            <w:vAlign w:val="center"/>
          </w:tcPr>
          <w:p w14:paraId="4664ECA5" w14:textId="77777777" w:rsidR="00A36436" w:rsidRPr="0025470A" w:rsidRDefault="00A36436" w:rsidP="00C77FB5">
            <w:pPr>
              <w:spacing w:before="0" w:after="0" w:line="240" w:lineRule="auto"/>
              <w:jc w:val="center"/>
              <w:rPr>
                <w:rFonts w:cs="Arial"/>
                <w:lang w:bidi="ar-SA"/>
              </w:rPr>
            </w:pPr>
            <w:r w:rsidRPr="0025470A">
              <w:rPr>
                <w:rFonts w:cs="Arial"/>
                <w:lang w:bidi="ar-SA"/>
              </w:rPr>
              <w:t>I</w:t>
            </w:r>
          </w:p>
        </w:tc>
        <w:tc>
          <w:tcPr>
            <w:tcW w:w="567" w:type="dxa"/>
            <w:shd w:val="clear" w:color="auto" w:fill="auto"/>
            <w:vAlign w:val="center"/>
          </w:tcPr>
          <w:p w14:paraId="28D7563A" w14:textId="77777777" w:rsidR="00A36436" w:rsidRPr="0025470A" w:rsidRDefault="00A36436" w:rsidP="00C77FB5">
            <w:pPr>
              <w:spacing w:before="0" w:after="0" w:line="240" w:lineRule="auto"/>
              <w:jc w:val="center"/>
              <w:rPr>
                <w:rFonts w:cs="Arial"/>
                <w:lang w:bidi="ar-SA"/>
              </w:rPr>
            </w:pPr>
            <w:r w:rsidRPr="0025470A">
              <w:rPr>
                <w:rFonts w:cs="Arial"/>
                <w:lang w:bidi="ar-SA"/>
              </w:rPr>
              <w:t>I</w:t>
            </w:r>
          </w:p>
        </w:tc>
        <w:tc>
          <w:tcPr>
            <w:tcW w:w="567" w:type="dxa"/>
            <w:shd w:val="clear" w:color="auto" w:fill="auto"/>
            <w:vAlign w:val="center"/>
          </w:tcPr>
          <w:p w14:paraId="6813B234" w14:textId="77777777" w:rsidR="00A36436" w:rsidRPr="0025470A" w:rsidRDefault="00A36436" w:rsidP="00C77FB5">
            <w:pPr>
              <w:spacing w:before="0" w:after="0" w:line="240" w:lineRule="auto"/>
              <w:jc w:val="center"/>
              <w:rPr>
                <w:rFonts w:cs="Arial"/>
                <w:lang w:bidi="ar-SA"/>
              </w:rPr>
            </w:pPr>
            <w:r w:rsidRPr="0025470A">
              <w:rPr>
                <w:rFonts w:cs="Arial"/>
                <w:lang w:bidi="ar-SA"/>
              </w:rPr>
              <w:t>I</w:t>
            </w:r>
          </w:p>
        </w:tc>
        <w:tc>
          <w:tcPr>
            <w:tcW w:w="566" w:type="dxa"/>
            <w:shd w:val="clear" w:color="auto" w:fill="auto"/>
            <w:vAlign w:val="center"/>
          </w:tcPr>
          <w:p w14:paraId="56A86B80" w14:textId="77777777" w:rsidR="00A36436" w:rsidRPr="0025470A" w:rsidRDefault="00A36436" w:rsidP="00C77FB5">
            <w:pPr>
              <w:spacing w:before="0" w:after="0" w:line="240" w:lineRule="auto"/>
              <w:jc w:val="center"/>
              <w:rPr>
                <w:rFonts w:cs="Arial"/>
                <w:lang w:bidi="ar-SA"/>
              </w:rPr>
            </w:pPr>
            <w:r w:rsidRPr="0025470A">
              <w:rPr>
                <w:rFonts w:cs="Arial"/>
                <w:lang w:bidi="ar-SA"/>
              </w:rPr>
              <w:t>I</w:t>
            </w:r>
          </w:p>
        </w:tc>
        <w:tc>
          <w:tcPr>
            <w:tcW w:w="567" w:type="dxa"/>
            <w:shd w:val="clear" w:color="auto" w:fill="auto"/>
            <w:vAlign w:val="center"/>
          </w:tcPr>
          <w:p w14:paraId="1630FBF2" w14:textId="77777777" w:rsidR="00A36436" w:rsidRPr="0025470A" w:rsidRDefault="00A36436" w:rsidP="00C77FB5">
            <w:pPr>
              <w:spacing w:before="0" w:after="0" w:line="240" w:lineRule="auto"/>
              <w:jc w:val="center"/>
              <w:rPr>
                <w:rFonts w:cs="Arial"/>
                <w:lang w:bidi="ar-SA"/>
              </w:rPr>
            </w:pPr>
            <w:r w:rsidRPr="0025470A">
              <w:rPr>
                <w:rFonts w:cs="Arial"/>
                <w:lang w:bidi="ar-SA"/>
              </w:rPr>
              <w:t>I</w:t>
            </w:r>
          </w:p>
        </w:tc>
        <w:tc>
          <w:tcPr>
            <w:tcW w:w="568" w:type="dxa"/>
            <w:shd w:val="clear" w:color="auto" w:fill="auto"/>
            <w:vAlign w:val="center"/>
          </w:tcPr>
          <w:p w14:paraId="703E42B6" w14:textId="77777777" w:rsidR="00A36436" w:rsidRPr="0025470A" w:rsidRDefault="00A36436" w:rsidP="00C77FB5">
            <w:pPr>
              <w:spacing w:before="0" w:after="0" w:line="240" w:lineRule="auto"/>
              <w:jc w:val="center"/>
              <w:rPr>
                <w:rFonts w:cs="Arial"/>
                <w:lang w:bidi="ar-SA"/>
              </w:rPr>
            </w:pPr>
            <w:r w:rsidRPr="0025470A">
              <w:rPr>
                <w:rFonts w:cs="Arial"/>
                <w:lang w:bidi="ar-SA"/>
              </w:rPr>
              <w:t>I</w:t>
            </w:r>
          </w:p>
        </w:tc>
        <w:tc>
          <w:tcPr>
            <w:tcW w:w="568" w:type="dxa"/>
            <w:shd w:val="clear" w:color="auto" w:fill="auto"/>
            <w:vAlign w:val="center"/>
          </w:tcPr>
          <w:p w14:paraId="1F922B1E" w14:textId="77777777" w:rsidR="00A36436" w:rsidRPr="0025470A" w:rsidRDefault="00A36436" w:rsidP="00C77FB5">
            <w:pPr>
              <w:spacing w:before="0" w:after="0" w:line="240" w:lineRule="auto"/>
              <w:jc w:val="center"/>
              <w:rPr>
                <w:rFonts w:cs="Arial"/>
                <w:lang w:bidi="ar-SA"/>
              </w:rPr>
            </w:pPr>
            <w:r w:rsidRPr="0025470A">
              <w:rPr>
                <w:rFonts w:cs="Arial"/>
                <w:lang w:bidi="ar-SA"/>
              </w:rPr>
              <w:t>I</w:t>
            </w:r>
          </w:p>
        </w:tc>
        <w:tc>
          <w:tcPr>
            <w:tcW w:w="568" w:type="dxa"/>
            <w:shd w:val="clear" w:color="auto" w:fill="auto"/>
            <w:vAlign w:val="center"/>
          </w:tcPr>
          <w:p w14:paraId="458CE00F" w14:textId="77777777" w:rsidR="00A36436" w:rsidRPr="0025470A" w:rsidRDefault="00A36436" w:rsidP="00C77FB5">
            <w:pPr>
              <w:spacing w:before="0" w:after="0" w:line="240" w:lineRule="auto"/>
              <w:jc w:val="center"/>
              <w:rPr>
                <w:rFonts w:cs="Arial"/>
                <w:lang w:bidi="ar-SA"/>
              </w:rPr>
            </w:pPr>
            <w:r w:rsidRPr="0025470A">
              <w:rPr>
                <w:rFonts w:cs="Arial"/>
                <w:lang w:bidi="ar-SA"/>
              </w:rPr>
              <w:t>I</w:t>
            </w:r>
          </w:p>
        </w:tc>
        <w:tc>
          <w:tcPr>
            <w:tcW w:w="569" w:type="dxa"/>
            <w:shd w:val="clear" w:color="auto" w:fill="auto"/>
            <w:vAlign w:val="center"/>
          </w:tcPr>
          <w:p w14:paraId="487C883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C81E3D1"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E0DBA3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FADC264"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807848B"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374990B"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B201EF4" w14:textId="77777777" w:rsidR="00A36436" w:rsidRPr="0025470A" w:rsidRDefault="00A36436" w:rsidP="00C77FB5">
            <w:pPr>
              <w:spacing w:before="0" w:after="0" w:line="240" w:lineRule="auto"/>
              <w:jc w:val="center"/>
              <w:rPr>
                <w:rFonts w:cs="Arial"/>
                <w:lang w:bidi="ar-SA"/>
              </w:rPr>
            </w:pPr>
            <w:r w:rsidRPr="0025470A">
              <w:rPr>
                <w:rFonts w:cs="Arial"/>
                <w:lang w:bidi="ar-SA"/>
              </w:rPr>
              <w:t>I</w:t>
            </w:r>
          </w:p>
        </w:tc>
        <w:tc>
          <w:tcPr>
            <w:tcW w:w="567" w:type="dxa"/>
            <w:shd w:val="clear" w:color="auto" w:fill="auto"/>
            <w:vAlign w:val="center"/>
          </w:tcPr>
          <w:p w14:paraId="6A5035F4"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232BE24" w14:textId="77777777" w:rsidR="00A36436" w:rsidRPr="0025470A" w:rsidRDefault="00A36436" w:rsidP="00C77FB5">
            <w:pPr>
              <w:spacing w:before="0" w:after="0" w:line="240" w:lineRule="auto"/>
              <w:jc w:val="center"/>
              <w:rPr>
                <w:rFonts w:cs="Arial"/>
                <w:lang w:bidi="ar-SA"/>
              </w:rPr>
            </w:pPr>
            <w:r w:rsidRPr="0025470A">
              <w:rPr>
                <w:rFonts w:cs="Arial"/>
                <w:lang w:bidi="ar-SA"/>
              </w:rPr>
              <w:t>I</w:t>
            </w:r>
          </w:p>
        </w:tc>
        <w:tc>
          <w:tcPr>
            <w:tcW w:w="573" w:type="dxa"/>
            <w:shd w:val="clear" w:color="auto" w:fill="auto"/>
            <w:vAlign w:val="center"/>
          </w:tcPr>
          <w:p w14:paraId="0FB51F2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3278FE39"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66BDAF7D" w14:textId="77777777" w:rsidR="00A36436" w:rsidRPr="0025470A" w:rsidRDefault="00A36436" w:rsidP="00C77FB5">
            <w:pPr>
              <w:spacing w:before="0" w:after="0" w:line="240" w:lineRule="auto"/>
              <w:jc w:val="center"/>
              <w:rPr>
                <w:rFonts w:cs="Arial"/>
                <w:lang w:bidi="ar-SA"/>
              </w:rPr>
            </w:pPr>
            <w:r w:rsidRPr="0025470A">
              <w:rPr>
                <w:rFonts w:cs="Arial"/>
                <w:lang w:bidi="ar-SA"/>
              </w:rPr>
              <w:t>I</w:t>
            </w:r>
          </w:p>
        </w:tc>
        <w:tc>
          <w:tcPr>
            <w:tcW w:w="709" w:type="dxa"/>
            <w:vMerge/>
          </w:tcPr>
          <w:p w14:paraId="16024600" w14:textId="091104C1"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2AE5EDD8" w14:textId="77777777" w:rsidTr="00A36436">
        <w:tc>
          <w:tcPr>
            <w:tcW w:w="2116" w:type="dxa"/>
            <w:shd w:val="clear" w:color="auto" w:fill="D9D9D9" w:themeFill="background1" w:themeFillShade="D9"/>
          </w:tcPr>
          <w:p w14:paraId="002F9DB9" w14:textId="77777777" w:rsidR="00A36436" w:rsidRPr="0025470A" w:rsidRDefault="00A36436" w:rsidP="00C77FB5">
            <w:pPr>
              <w:spacing w:before="60" w:after="60" w:line="240" w:lineRule="auto"/>
              <w:rPr>
                <w:rFonts w:cs="Arial"/>
                <w:sz w:val="20"/>
                <w:lang w:bidi="ar-SA"/>
              </w:rPr>
            </w:pPr>
            <w:r w:rsidRPr="0025470A">
              <w:rPr>
                <w:rFonts w:cs="Arial"/>
                <w:sz w:val="20"/>
                <w:lang w:bidi="ar-SA"/>
              </w:rPr>
              <w:t>Home Store</w:t>
            </w:r>
          </w:p>
        </w:tc>
        <w:tc>
          <w:tcPr>
            <w:tcW w:w="578" w:type="dxa"/>
            <w:shd w:val="clear" w:color="auto" w:fill="D9D9D9" w:themeFill="background1" w:themeFillShade="D9"/>
            <w:vAlign w:val="center"/>
          </w:tcPr>
          <w:p w14:paraId="3DC26580"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65BCA82E"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18CDC4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3EB7B6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5BE97EDF"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7B51F2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6A791BD1"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432D1C68"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34A7A8CF"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1F03DDAD"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25BEC7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B8BA164"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6BB657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E2FCABD"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A8185F6"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5FCE4EA"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11E6C7D7"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D8D4CFC"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73" w:type="dxa"/>
            <w:shd w:val="clear" w:color="auto" w:fill="D9D9D9" w:themeFill="background1" w:themeFillShade="D9"/>
            <w:vAlign w:val="center"/>
          </w:tcPr>
          <w:p w14:paraId="10CF3D2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7969162B"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4F84612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709" w:type="dxa"/>
            <w:vMerge/>
          </w:tcPr>
          <w:p w14:paraId="248F5CC0" w14:textId="787E08FB"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41C8E94E" w14:textId="77777777" w:rsidTr="00A36436">
        <w:tc>
          <w:tcPr>
            <w:tcW w:w="2116" w:type="dxa"/>
            <w:shd w:val="clear" w:color="auto" w:fill="auto"/>
          </w:tcPr>
          <w:p w14:paraId="51E244DE" w14:textId="77777777" w:rsidR="00A36436" w:rsidRPr="0025470A" w:rsidRDefault="00A36436" w:rsidP="00C77FB5">
            <w:pPr>
              <w:spacing w:before="60" w:after="60" w:line="240" w:lineRule="auto"/>
              <w:rPr>
                <w:rFonts w:cs="Arial"/>
                <w:sz w:val="20"/>
                <w:lang w:bidi="ar-SA"/>
              </w:rPr>
            </w:pPr>
            <w:r w:rsidRPr="0025470A">
              <w:rPr>
                <w:rFonts w:cs="Arial"/>
                <w:sz w:val="20"/>
                <w:lang w:bidi="ar-SA"/>
              </w:rPr>
              <w:t>Hospital</w:t>
            </w:r>
          </w:p>
        </w:tc>
        <w:tc>
          <w:tcPr>
            <w:tcW w:w="578" w:type="dxa"/>
            <w:shd w:val="clear" w:color="auto" w:fill="auto"/>
            <w:vAlign w:val="center"/>
          </w:tcPr>
          <w:p w14:paraId="7078EAD6"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69D60D0D"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3BF888F"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5E6B1CF"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2E404690"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2DFDF9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1191CFE5"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21E1397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586669B0"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6BF16E82"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8296ECF"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88CBF2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A8E5812"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1D56BA7"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638FB996"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BCF9A1E"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06583696"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132C920"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73" w:type="dxa"/>
            <w:shd w:val="clear" w:color="auto" w:fill="auto"/>
            <w:vAlign w:val="center"/>
          </w:tcPr>
          <w:p w14:paraId="145A7FAF"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6EE112BF"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4B991B3D"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709" w:type="dxa"/>
            <w:vMerge/>
          </w:tcPr>
          <w:p w14:paraId="4BB6E055" w14:textId="00D9EC0E"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30A9BB01" w14:textId="77777777" w:rsidTr="00A36436">
        <w:tc>
          <w:tcPr>
            <w:tcW w:w="2116" w:type="dxa"/>
            <w:shd w:val="clear" w:color="auto" w:fill="D9D9D9" w:themeFill="background1" w:themeFillShade="D9"/>
          </w:tcPr>
          <w:p w14:paraId="53AB39AA" w14:textId="77777777" w:rsidR="00A36436" w:rsidRPr="0025470A" w:rsidRDefault="00A36436" w:rsidP="00C77FB5">
            <w:pPr>
              <w:spacing w:before="60" w:after="60" w:line="240" w:lineRule="auto"/>
              <w:rPr>
                <w:rFonts w:cs="Arial"/>
                <w:sz w:val="20"/>
                <w:lang w:bidi="ar-SA"/>
              </w:rPr>
            </w:pPr>
            <w:r w:rsidRPr="0025470A">
              <w:rPr>
                <w:rFonts w:cs="Arial"/>
                <w:sz w:val="20"/>
                <w:lang w:bidi="ar-SA"/>
              </w:rPr>
              <w:t>Hotel</w:t>
            </w:r>
          </w:p>
        </w:tc>
        <w:tc>
          <w:tcPr>
            <w:tcW w:w="578" w:type="dxa"/>
            <w:shd w:val="clear" w:color="auto" w:fill="D9D9D9" w:themeFill="background1" w:themeFillShade="D9"/>
            <w:vAlign w:val="center"/>
          </w:tcPr>
          <w:p w14:paraId="6AD010E9"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4B25B8E6"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1332BF2"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32994F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0D44AE76"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EE5A4F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6AF693D9"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1092D48C"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6BF0BF85"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0DF04828"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60CDD4E"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692CAB5"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87765A3"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782D68F"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16E1C92"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84AC0BE"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6D0F93E"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9F66630" w14:textId="77777777" w:rsidR="00A36436" w:rsidRPr="0025470A" w:rsidRDefault="00A36436" w:rsidP="00C77FB5">
            <w:pPr>
              <w:spacing w:before="0" w:after="0" w:line="240" w:lineRule="auto"/>
              <w:jc w:val="center"/>
              <w:rPr>
                <w:rFonts w:cs="Arial"/>
                <w:lang w:bidi="ar-SA"/>
              </w:rPr>
            </w:pPr>
            <w:r w:rsidRPr="0025470A">
              <w:rPr>
                <w:rFonts w:cs="Arial"/>
                <w:lang w:bidi="ar-SA"/>
              </w:rPr>
              <w:t>D</w:t>
            </w:r>
          </w:p>
        </w:tc>
        <w:tc>
          <w:tcPr>
            <w:tcW w:w="573" w:type="dxa"/>
            <w:shd w:val="clear" w:color="auto" w:fill="D9D9D9" w:themeFill="background1" w:themeFillShade="D9"/>
            <w:vAlign w:val="center"/>
          </w:tcPr>
          <w:p w14:paraId="1CBB0ECA" w14:textId="77777777" w:rsidR="00A36436" w:rsidRPr="0025470A" w:rsidRDefault="00A36436" w:rsidP="00C77FB5">
            <w:pPr>
              <w:spacing w:before="0" w:after="0" w:line="240" w:lineRule="auto"/>
              <w:jc w:val="center"/>
              <w:rPr>
                <w:rFonts w:cs="Arial"/>
                <w:lang w:bidi="ar-SA"/>
              </w:rPr>
            </w:pPr>
            <w:r w:rsidRPr="0025470A">
              <w:rPr>
                <w:rFonts w:cs="Arial"/>
                <w:lang w:bidi="ar-SA"/>
              </w:rPr>
              <w:t>A</w:t>
            </w:r>
          </w:p>
        </w:tc>
        <w:tc>
          <w:tcPr>
            <w:tcW w:w="851" w:type="dxa"/>
            <w:shd w:val="clear" w:color="auto" w:fill="D9D9D9" w:themeFill="background1" w:themeFillShade="D9"/>
            <w:vAlign w:val="center"/>
          </w:tcPr>
          <w:p w14:paraId="4F331C92"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76DBE7ED" w14:textId="77777777" w:rsidR="00A36436" w:rsidRPr="0025470A" w:rsidRDefault="00A36436" w:rsidP="00C77FB5">
            <w:pPr>
              <w:spacing w:before="0" w:after="0" w:line="240" w:lineRule="auto"/>
              <w:jc w:val="center"/>
              <w:rPr>
                <w:rFonts w:cs="Arial"/>
                <w:lang w:bidi="ar-SA"/>
              </w:rPr>
            </w:pPr>
            <w:r w:rsidRPr="0025470A">
              <w:rPr>
                <w:rFonts w:cs="Arial"/>
                <w:lang w:bidi="ar-SA"/>
              </w:rPr>
              <w:t>X</w:t>
            </w:r>
          </w:p>
        </w:tc>
        <w:tc>
          <w:tcPr>
            <w:tcW w:w="709" w:type="dxa"/>
            <w:vMerge/>
          </w:tcPr>
          <w:p w14:paraId="6D5D5599" w14:textId="75EBC3FB"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60C24A99" w14:textId="77777777" w:rsidTr="00A36436">
        <w:tc>
          <w:tcPr>
            <w:tcW w:w="2116" w:type="dxa"/>
            <w:shd w:val="clear" w:color="auto" w:fill="auto"/>
          </w:tcPr>
          <w:p w14:paraId="7A77E8E8" w14:textId="77777777" w:rsidR="00A36436" w:rsidRPr="0025470A" w:rsidRDefault="00A36436" w:rsidP="00D82890">
            <w:pPr>
              <w:spacing w:before="0" w:after="60" w:line="240" w:lineRule="auto"/>
              <w:rPr>
                <w:rFonts w:cs="Arial"/>
                <w:sz w:val="20"/>
                <w:lang w:bidi="ar-SA"/>
              </w:rPr>
            </w:pPr>
            <w:r w:rsidRPr="0025470A">
              <w:rPr>
                <w:rFonts w:cs="Arial"/>
                <w:sz w:val="20"/>
                <w:lang w:bidi="ar-SA"/>
              </w:rPr>
              <w:t>Independent Living Complex</w:t>
            </w:r>
          </w:p>
        </w:tc>
        <w:tc>
          <w:tcPr>
            <w:tcW w:w="578" w:type="dxa"/>
            <w:shd w:val="clear" w:color="auto" w:fill="auto"/>
            <w:vAlign w:val="center"/>
          </w:tcPr>
          <w:p w14:paraId="652EFA6D"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56" w:type="dxa"/>
            <w:shd w:val="clear" w:color="auto" w:fill="auto"/>
            <w:vAlign w:val="center"/>
          </w:tcPr>
          <w:p w14:paraId="564A020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03CF65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DC2ACE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6071447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45D260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3488EAB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03A0E78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4EDE6A8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45AA748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744EF3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A9A66E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06A75C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F35F0B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35FB17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928AD3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8895E7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8FA968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auto"/>
            <w:vAlign w:val="center"/>
          </w:tcPr>
          <w:p w14:paraId="306DD74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00E923B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0B0B608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extDirection w:val="btLr"/>
          </w:tcPr>
          <w:p w14:paraId="4E81B324" w14:textId="0D2BD72A"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53B0BDD7" w14:textId="77777777" w:rsidTr="00A36436">
        <w:tc>
          <w:tcPr>
            <w:tcW w:w="2116" w:type="dxa"/>
            <w:shd w:val="clear" w:color="auto" w:fill="D9D9D9" w:themeFill="background1" w:themeFillShade="D9"/>
          </w:tcPr>
          <w:p w14:paraId="18B4C1ED" w14:textId="77777777" w:rsidR="00A36436" w:rsidRPr="0025470A" w:rsidRDefault="00A36436" w:rsidP="00D82890">
            <w:pPr>
              <w:spacing w:before="60" w:after="60" w:line="240" w:lineRule="auto"/>
              <w:rPr>
                <w:rFonts w:cs="Arial"/>
                <w:sz w:val="20"/>
                <w:lang w:bidi="ar-SA"/>
              </w:rPr>
            </w:pPr>
            <w:r w:rsidRPr="0025470A">
              <w:rPr>
                <w:rFonts w:cs="Arial"/>
                <w:sz w:val="20"/>
                <w:lang w:bidi="ar-SA"/>
              </w:rPr>
              <w:t>Industry</w:t>
            </w:r>
          </w:p>
        </w:tc>
        <w:tc>
          <w:tcPr>
            <w:tcW w:w="578" w:type="dxa"/>
            <w:shd w:val="clear" w:color="auto" w:fill="D9D9D9" w:themeFill="background1" w:themeFillShade="D9"/>
            <w:vAlign w:val="center"/>
          </w:tcPr>
          <w:p w14:paraId="69805B9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7C4790E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08F5D0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6F02D9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7712744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A03305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0762592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63028441"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7298AB1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65E7BC3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62D3CD1"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1082CA70"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049CDA1F"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106889EB"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157FA7C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D53777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61B270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AB65CF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0118520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1D0EE30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5F2773C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extDirection w:val="btLr"/>
          </w:tcPr>
          <w:p w14:paraId="0790A904" w14:textId="01BFA8A0"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3258DB6E" w14:textId="77777777" w:rsidTr="00A36436">
        <w:tc>
          <w:tcPr>
            <w:tcW w:w="2116" w:type="dxa"/>
            <w:shd w:val="clear" w:color="auto" w:fill="auto"/>
          </w:tcPr>
          <w:p w14:paraId="3E6FD492" w14:textId="77777777" w:rsidR="00A36436" w:rsidRPr="0025470A" w:rsidRDefault="00A36436" w:rsidP="00A36436">
            <w:pPr>
              <w:spacing w:before="60" w:after="60" w:line="240" w:lineRule="auto"/>
              <w:rPr>
                <w:rFonts w:cs="Arial"/>
                <w:sz w:val="20"/>
                <w:lang w:bidi="ar-SA"/>
              </w:rPr>
            </w:pPr>
            <w:r w:rsidRPr="0025470A">
              <w:rPr>
                <w:rFonts w:cs="Arial"/>
                <w:sz w:val="20"/>
                <w:lang w:bidi="ar-SA"/>
              </w:rPr>
              <w:t>Industry – Cottage</w:t>
            </w:r>
          </w:p>
        </w:tc>
        <w:tc>
          <w:tcPr>
            <w:tcW w:w="578" w:type="dxa"/>
            <w:shd w:val="clear" w:color="auto" w:fill="auto"/>
            <w:vAlign w:val="center"/>
          </w:tcPr>
          <w:p w14:paraId="633ABB5B"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56" w:type="dxa"/>
            <w:shd w:val="clear" w:color="auto" w:fill="auto"/>
            <w:vAlign w:val="center"/>
          </w:tcPr>
          <w:p w14:paraId="5F32757D"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2DD217AD" w14:textId="77777777" w:rsidR="00A36436" w:rsidRPr="0025470A" w:rsidRDefault="00A36436" w:rsidP="00A36436">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6FE30476"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732F210B"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72139EB3"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75BC3508"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504B656C"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777EC143"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9" w:type="dxa"/>
            <w:shd w:val="clear" w:color="auto" w:fill="auto"/>
            <w:vAlign w:val="center"/>
          </w:tcPr>
          <w:p w14:paraId="54C93028" w14:textId="77777777" w:rsidR="00A36436" w:rsidRPr="0025470A" w:rsidRDefault="00A36436" w:rsidP="00A36436">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45496272"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B52892E"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865746B"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72FE406"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34B61AB"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DEEAC66" w14:textId="77777777" w:rsidR="00A36436" w:rsidRPr="0025470A" w:rsidRDefault="00A36436" w:rsidP="00A36436">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18587F47"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6177F71"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73" w:type="dxa"/>
            <w:shd w:val="clear" w:color="auto" w:fill="auto"/>
            <w:vAlign w:val="center"/>
          </w:tcPr>
          <w:p w14:paraId="1E80D1D1"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4EFE0881"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851" w:type="dxa"/>
            <w:shd w:val="clear" w:color="auto" w:fill="auto"/>
            <w:vAlign w:val="center"/>
          </w:tcPr>
          <w:p w14:paraId="029924F1"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709" w:type="dxa"/>
            <w:vMerge w:val="restart"/>
            <w:textDirection w:val="btLr"/>
          </w:tcPr>
          <w:p w14:paraId="740AB25F" w14:textId="017A7783" w:rsidR="00A36436" w:rsidRPr="0025470A" w:rsidRDefault="00A36436" w:rsidP="00A36436">
            <w:pPr>
              <w:spacing w:before="0" w:after="0" w:line="240" w:lineRule="auto"/>
              <w:jc w:val="center"/>
              <w:rPr>
                <w:rFonts w:cs="Arial"/>
                <w:lang w:bidi="ar-SA"/>
              </w:rPr>
            </w:pPr>
            <w:r w:rsidRPr="0025470A">
              <w:rPr>
                <w:rFonts w:cs="Arial"/>
                <w:lang w:bidi="ar-SA"/>
              </w:rPr>
              <w:t xml:space="preserve">Land use permissibility in accordance with </w:t>
            </w:r>
            <w:r w:rsidRPr="0025470A">
              <w:rPr>
                <w:rFonts w:cs="Arial"/>
                <w:lang w:bidi="ar-SA"/>
              </w:rPr>
              <w:br/>
              <w:t>clause 21 and Table 11 of Schedule 4.</w:t>
            </w:r>
          </w:p>
          <w:p w14:paraId="5969CB10" w14:textId="77777777" w:rsidR="00A36436" w:rsidRPr="0025470A" w:rsidRDefault="00A36436" w:rsidP="00A36436">
            <w:pPr>
              <w:spacing w:before="0" w:after="120" w:line="240" w:lineRule="auto"/>
              <w:jc w:val="center"/>
              <w:rPr>
                <w:rFonts w:cs="Arial"/>
                <w:lang w:bidi="ar-SA"/>
              </w:rPr>
            </w:pPr>
            <w:r w:rsidRPr="0025470A">
              <w:rPr>
                <w:rFonts w:cs="Arial"/>
                <w:lang w:bidi="ar-SA"/>
              </w:rPr>
              <w:t xml:space="preserve">Land use permissibility in accordance with </w:t>
            </w:r>
            <w:r w:rsidRPr="0025470A">
              <w:rPr>
                <w:rFonts w:cs="Arial"/>
                <w:lang w:bidi="ar-SA"/>
              </w:rPr>
              <w:br/>
              <w:t>clause 21 and Table 11 of Schedule 4.</w:t>
            </w:r>
          </w:p>
          <w:p w14:paraId="4AA01C06"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7B5FEBA4" w14:textId="77777777" w:rsidR="00A36436" w:rsidRPr="0025470A" w:rsidRDefault="00A36436" w:rsidP="00A36436">
            <w:pPr>
              <w:spacing w:before="0" w:after="120" w:line="240" w:lineRule="auto"/>
              <w:ind w:left="113" w:right="113"/>
              <w:jc w:val="center"/>
              <w:rPr>
                <w:rFonts w:cs="Arial"/>
                <w:sz w:val="20"/>
                <w:lang w:bidi="ar-SA"/>
              </w:rPr>
            </w:pPr>
          </w:p>
          <w:p w14:paraId="29DFEE23"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0EBF7C6D"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63150E8E"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39DC36D4"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482AF07E" w14:textId="5030234E"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tc>
      </w:tr>
      <w:tr w:rsidR="00A36436" w:rsidRPr="0025470A" w14:paraId="2D8DDB0B" w14:textId="77777777" w:rsidTr="00A36436">
        <w:tc>
          <w:tcPr>
            <w:tcW w:w="2116" w:type="dxa"/>
            <w:shd w:val="clear" w:color="auto" w:fill="D9D9D9" w:themeFill="background1" w:themeFillShade="D9"/>
          </w:tcPr>
          <w:p w14:paraId="15E6EAA6" w14:textId="77777777" w:rsidR="00A36436" w:rsidRPr="0025470A" w:rsidRDefault="00A36436" w:rsidP="00D82890">
            <w:pPr>
              <w:spacing w:before="60" w:after="60" w:line="240" w:lineRule="auto"/>
              <w:rPr>
                <w:rFonts w:cs="Arial"/>
                <w:sz w:val="20"/>
                <w:lang w:bidi="ar-SA"/>
              </w:rPr>
            </w:pPr>
            <w:r w:rsidRPr="0025470A">
              <w:rPr>
                <w:rFonts w:cs="Arial"/>
                <w:sz w:val="20"/>
                <w:lang w:bidi="ar-SA"/>
              </w:rPr>
              <w:t>Industry – Extractive</w:t>
            </w:r>
          </w:p>
        </w:tc>
        <w:tc>
          <w:tcPr>
            <w:tcW w:w="578" w:type="dxa"/>
            <w:shd w:val="clear" w:color="auto" w:fill="D9D9D9" w:themeFill="background1" w:themeFillShade="D9"/>
            <w:vAlign w:val="center"/>
          </w:tcPr>
          <w:p w14:paraId="56C4940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4E70CE4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8A74B6B"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250533D8"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6" w:type="dxa"/>
            <w:shd w:val="clear" w:color="auto" w:fill="D9D9D9" w:themeFill="background1" w:themeFillShade="D9"/>
            <w:vAlign w:val="center"/>
          </w:tcPr>
          <w:p w14:paraId="53A2B57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4197C5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00C2E53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4FE0A59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783D11D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59E2E3D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04C5EF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CE30C3B"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6D5914C3"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0D7E7B2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848040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DD041F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980438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8AB69D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0308F24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0942F04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6808718A"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709" w:type="dxa"/>
            <w:vMerge/>
          </w:tcPr>
          <w:p w14:paraId="26F8B03D" w14:textId="3E353F77"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6E52BB66" w14:textId="77777777" w:rsidTr="00A36436">
        <w:tc>
          <w:tcPr>
            <w:tcW w:w="2116" w:type="dxa"/>
            <w:shd w:val="clear" w:color="auto" w:fill="auto"/>
          </w:tcPr>
          <w:p w14:paraId="36190864" w14:textId="77777777" w:rsidR="00A36436" w:rsidRPr="0025470A" w:rsidRDefault="00A36436" w:rsidP="00D82890">
            <w:pPr>
              <w:spacing w:before="60" w:after="60" w:line="240" w:lineRule="auto"/>
              <w:rPr>
                <w:rFonts w:cs="Arial"/>
                <w:sz w:val="20"/>
                <w:lang w:bidi="ar-SA"/>
              </w:rPr>
            </w:pPr>
            <w:r w:rsidRPr="0025470A">
              <w:rPr>
                <w:rFonts w:cs="Arial"/>
                <w:sz w:val="20"/>
                <w:lang w:bidi="ar-SA"/>
              </w:rPr>
              <w:t>Industry - Light</w:t>
            </w:r>
          </w:p>
        </w:tc>
        <w:tc>
          <w:tcPr>
            <w:tcW w:w="578" w:type="dxa"/>
            <w:shd w:val="clear" w:color="auto" w:fill="auto"/>
            <w:vAlign w:val="center"/>
          </w:tcPr>
          <w:p w14:paraId="7963C48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03779E4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F00C46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B7C0B8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60D3C90F"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37D51E2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05F20ED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322F2332"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8" w:type="dxa"/>
            <w:shd w:val="clear" w:color="auto" w:fill="auto"/>
            <w:vAlign w:val="center"/>
          </w:tcPr>
          <w:p w14:paraId="556602A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45802060"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5F66D1B3"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06879D2B"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1BA525A2"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29A1755F"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322075D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256432E"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625BEF69"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7BFC75B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auto"/>
            <w:vAlign w:val="center"/>
          </w:tcPr>
          <w:p w14:paraId="1F3D073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034B582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7C816AF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extDirection w:val="btLr"/>
          </w:tcPr>
          <w:p w14:paraId="0BF26D2B" w14:textId="1A162D81"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7189485D" w14:textId="77777777" w:rsidTr="00A36436">
        <w:trPr>
          <w:cantSplit/>
          <w:trHeight w:val="386"/>
        </w:trPr>
        <w:tc>
          <w:tcPr>
            <w:tcW w:w="2116" w:type="dxa"/>
            <w:shd w:val="clear" w:color="auto" w:fill="D9D9D9" w:themeFill="background1" w:themeFillShade="D9"/>
          </w:tcPr>
          <w:p w14:paraId="76EC1B68" w14:textId="77777777" w:rsidR="00A36436" w:rsidRPr="0025470A" w:rsidDel="005C5B35" w:rsidRDefault="00A36436" w:rsidP="00D82890">
            <w:pPr>
              <w:spacing w:before="60" w:after="60" w:line="240" w:lineRule="auto"/>
              <w:rPr>
                <w:rFonts w:cs="Arial"/>
                <w:sz w:val="20"/>
                <w:lang w:bidi="ar-SA"/>
              </w:rPr>
            </w:pPr>
            <w:r w:rsidRPr="0025470A">
              <w:rPr>
                <w:rFonts w:cs="Arial"/>
                <w:sz w:val="20"/>
                <w:lang w:bidi="ar-SA"/>
              </w:rPr>
              <w:t>Industry – Primary Production</w:t>
            </w:r>
          </w:p>
        </w:tc>
        <w:tc>
          <w:tcPr>
            <w:tcW w:w="578" w:type="dxa"/>
            <w:shd w:val="clear" w:color="auto" w:fill="D9D9D9" w:themeFill="background1" w:themeFillShade="D9"/>
            <w:vAlign w:val="center"/>
          </w:tcPr>
          <w:p w14:paraId="5AE45F9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0633F29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1EEFA7B"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180BEFD1"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6" w:type="dxa"/>
            <w:shd w:val="clear" w:color="auto" w:fill="D9D9D9" w:themeFill="background1" w:themeFillShade="D9"/>
            <w:vAlign w:val="center"/>
          </w:tcPr>
          <w:p w14:paraId="1CFBE212"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061C886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0FA9DCA5"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028257C6"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5D6DF26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5DF8A74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736C53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B39523B"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61148D8E"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C875E9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045D20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1972F7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00572D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C12ED2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3D1FFB1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0EF0244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2DAC94D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50D75FF6" w14:textId="64C1C4E1"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47B48BAA" w14:textId="77777777" w:rsidTr="00A36436">
        <w:tc>
          <w:tcPr>
            <w:tcW w:w="2116" w:type="dxa"/>
            <w:shd w:val="clear" w:color="auto" w:fill="auto"/>
          </w:tcPr>
          <w:p w14:paraId="3AAA1C7C" w14:textId="77777777" w:rsidR="00A36436" w:rsidRPr="0025470A" w:rsidRDefault="00A36436" w:rsidP="00D82890">
            <w:pPr>
              <w:spacing w:before="60" w:after="60" w:line="240" w:lineRule="auto"/>
              <w:rPr>
                <w:rFonts w:cs="Arial"/>
                <w:sz w:val="20"/>
                <w:lang w:bidi="ar-SA"/>
              </w:rPr>
            </w:pPr>
            <w:r w:rsidRPr="0025470A">
              <w:rPr>
                <w:rFonts w:cs="Arial"/>
                <w:sz w:val="20"/>
                <w:lang w:bidi="ar-SA"/>
              </w:rPr>
              <w:t>Industry - Rural</w:t>
            </w:r>
          </w:p>
        </w:tc>
        <w:tc>
          <w:tcPr>
            <w:tcW w:w="578" w:type="dxa"/>
            <w:shd w:val="clear" w:color="auto" w:fill="auto"/>
            <w:vAlign w:val="center"/>
          </w:tcPr>
          <w:p w14:paraId="2B138EE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285DDCD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3ED9199"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3BF77997"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6" w:type="dxa"/>
            <w:shd w:val="clear" w:color="auto" w:fill="auto"/>
            <w:vAlign w:val="center"/>
          </w:tcPr>
          <w:p w14:paraId="20007BFC"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4DA13C2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3D8C7FB3"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520BDB54"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8" w:type="dxa"/>
            <w:shd w:val="clear" w:color="auto" w:fill="auto"/>
            <w:vAlign w:val="center"/>
          </w:tcPr>
          <w:p w14:paraId="2BEA158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4E48F17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F63A9F5"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0D7C0C6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AF46A3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D9B8C8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36C160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494E5D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F42AC9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BE4193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auto"/>
            <w:vAlign w:val="center"/>
          </w:tcPr>
          <w:p w14:paraId="08A900B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568D583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077E8A8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1C962921" w14:textId="451E37C2"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5520391B" w14:textId="77777777" w:rsidTr="00A36436">
        <w:tc>
          <w:tcPr>
            <w:tcW w:w="2116" w:type="dxa"/>
            <w:shd w:val="clear" w:color="auto" w:fill="D9D9D9" w:themeFill="background1" w:themeFillShade="D9"/>
          </w:tcPr>
          <w:p w14:paraId="745EC6D5" w14:textId="77777777" w:rsidR="00A36436" w:rsidRPr="0025470A" w:rsidRDefault="00A36436" w:rsidP="00D82890">
            <w:pPr>
              <w:spacing w:before="60" w:after="60" w:line="240" w:lineRule="auto"/>
              <w:rPr>
                <w:rFonts w:cs="Arial"/>
                <w:sz w:val="20"/>
                <w:lang w:bidi="ar-SA"/>
              </w:rPr>
            </w:pPr>
            <w:r w:rsidRPr="0025470A">
              <w:rPr>
                <w:rFonts w:cs="Arial"/>
                <w:sz w:val="20"/>
                <w:lang w:bidi="ar-SA"/>
              </w:rPr>
              <w:t>Liquor Store - Large</w:t>
            </w:r>
          </w:p>
        </w:tc>
        <w:tc>
          <w:tcPr>
            <w:tcW w:w="578" w:type="dxa"/>
            <w:shd w:val="clear" w:color="auto" w:fill="D9D9D9" w:themeFill="background1" w:themeFillShade="D9"/>
            <w:vAlign w:val="center"/>
          </w:tcPr>
          <w:p w14:paraId="72FEBD8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31BAEB3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ADF90B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DBF017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43A6FA6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7E2388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3C9EB84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3011638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2623E7B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4A7C4D3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DABF22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874B51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05398F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220B16D"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3B4346B7"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1EFCA317"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5D097435"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4EBC00B3"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73" w:type="dxa"/>
            <w:shd w:val="clear" w:color="auto" w:fill="D9D9D9" w:themeFill="background1" w:themeFillShade="D9"/>
            <w:vAlign w:val="center"/>
          </w:tcPr>
          <w:p w14:paraId="1D73BF0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7C73330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6A7946B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499ADD15" w14:textId="26400103"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210D0103" w14:textId="77777777" w:rsidTr="00A36436">
        <w:tc>
          <w:tcPr>
            <w:tcW w:w="2116" w:type="dxa"/>
            <w:shd w:val="clear" w:color="auto" w:fill="auto"/>
          </w:tcPr>
          <w:p w14:paraId="503BAFC7" w14:textId="77777777" w:rsidR="00A36436" w:rsidRPr="0025470A" w:rsidRDefault="00A36436" w:rsidP="00D82890">
            <w:pPr>
              <w:spacing w:before="60" w:after="60" w:line="240" w:lineRule="auto"/>
              <w:rPr>
                <w:rFonts w:cs="Arial"/>
                <w:sz w:val="20"/>
                <w:lang w:bidi="ar-SA"/>
              </w:rPr>
            </w:pPr>
            <w:r w:rsidRPr="0025470A">
              <w:rPr>
                <w:rFonts w:cs="Arial"/>
                <w:sz w:val="20"/>
                <w:lang w:bidi="ar-SA"/>
              </w:rPr>
              <w:t>Liquor Store - Small</w:t>
            </w:r>
          </w:p>
        </w:tc>
        <w:tc>
          <w:tcPr>
            <w:tcW w:w="578" w:type="dxa"/>
            <w:shd w:val="clear" w:color="auto" w:fill="auto"/>
            <w:vAlign w:val="center"/>
          </w:tcPr>
          <w:p w14:paraId="1CD33F8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6F382C6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90B4A0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123986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6D9B7C0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0F281C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726A33D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6F52C86B"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8" w:type="dxa"/>
            <w:shd w:val="clear" w:color="auto" w:fill="auto"/>
            <w:vAlign w:val="center"/>
          </w:tcPr>
          <w:p w14:paraId="55DFA10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7F31D35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584F71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906E77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8EACB7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28BC0FC"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567764F4"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3D68C393"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7723BD8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12C0B04"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73" w:type="dxa"/>
            <w:shd w:val="clear" w:color="auto" w:fill="auto"/>
            <w:vAlign w:val="center"/>
          </w:tcPr>
          <w:p w14:paraId="01AF59D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3F17631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7F40D06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748803F7" w14:textId="100B0B10"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3CA15759" w14:textId="77777777" w:rsidTr="00A36436">
        <w:tc>
          <w:tcPr>
            <w:tcW w:w="2116" w:type="dxa"/>
            <w:shd w:val="clear" w:color="auto" w:fill="D9D9D9" w:themeFill="background1" w:themeFillShade="D9"/>
          </w:tcPr>
          <w:p w14:paraId="0AEC8152" w14:textId="77777777" w:rsidR="00A36436" w:rsidRPr="0025470A" w:rsidRDefault="00A36436" w:rsidP="00D82890">
            <w:pPr>
              <w:spacing w:before="60" w:after="60" w:line="240" w:lineRule="auto"/>
              <w:rPr>
                <w:rFonts w:cs="Arial"/>
                <w:sz w:val="20"/>
                <w:lang w:bidi="ar-SA"/>
              </w:rPr>
            </w:pPr>
            <w:r w:rsidRPr="0025470A">
              <w:rPr>
                <w:rFonts w:cs="Arial"/>
                <w:sz w:val="20"/>
                <w:lang w:bidi="ar-SA"/>
              </w:rPr>
              <w:t>Marina</w:t>
            </w:r>
          </w:p>
        </w:tc>
        <w:tc>
          <w:tcPr>
            <w:tcW w:w="578" w:type="dxa"/>
            <w:shd w:val="clear" w:color="auto" w:fill="D9D9D9" w:themeFill="background1" w:themeFillShade="D9"/>
            <w:vAlign w:val="center"/>
          </w:tcPr>
          <w:p w14:paraId="2E29E73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18987E0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D26AF5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021D20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6C82670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1B82CC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719A73A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4D54CC8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49381E4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08ED861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B3D2DF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5184262"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5EB7562F"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3A7225D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82257A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888DA5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52CF21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84FC522"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73" w:type="dxa"/>
            <w:shd w:val="clear" w:color="auto" w:fill="D9D9D9" w:themeFill="background1" w:themeFillShade="D9"/>
            <w:vAlign w:val="center"/>
          </w:tcPr>
          <w:p w14:paraId="774A50F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7911D71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3C76989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2CC92BC8" w14:textId="2F22BE4D"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19CC72E9" w14:textId="77777777" w:rsidTr="00A36436">
        <w:tc>
          <w:tcPr>
            <w:tcW w:w="2116" w:type="dxa"/>
            <w:shd w:val="clear" w:color="auto" w:fill="auto"/>
          </w:tcPr>
          <w:p w14:paraId="14A0B3F2" w14:textId="77777777" w:rsidR="00A36436" w:rsidRPr="0025470A" w:rsidRDefault="00A36436" w:rsidP="00D82890">
            <w:pPr>
              <w:spacing w:before="60" w:after="60" w:line="240" w:lineRule="auto"/>
              <w:rPr>
                <w:rFonts w:cs="Arial"/>
                <w:sz w:val="20"/>
                <w:lang w:bidi="ar-SA"/>
              </w:rPr>
            </w:pPr>
            <w:r w:rsidRPr="0025470A">
              <w:rPr>
                <w:rFonts w:cs="Arial"/>
                <w:sz w:val="20"/>
                <w:lang w:bidi="ar-SA"/>
              </w:rPr>
              <w:t>Marine Filling Station</w:t>
            </w:r>
          </w:p>
        </w:tc>
        <w:tc>
          <w:tcPr>
            <w:tcW w:w="578" w:type="dxa"/>
            <w:shd w:val="clear" w:color="auto" w:fill="auto"/>
            <w:vAlign w:val="center"/>
          </w:tcPr>
          <w:p w14:paraId="742410B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26A3545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2E674A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E16F51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11C5C1A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AA23FD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6D78DD3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50CBA8A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3012CE1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5C7908A4"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2A4D75F0"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78B2436A"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69D1216E"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16FC76C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E65161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70C745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3D8630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F5B140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auto"/>
            <w:vAlign w:val="center"/>
          </w:tcPr>
          <w:p w14:paraId="741D05C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1873489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19B54DD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5B77B0F4" w14:textId="12349E31"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24307D5A" w14:textId="77777777" w:rsidTr="00A36436">
        <w:tc>
          <w:tcPr>
            <w:tcW w:w="2116" w:type="dxa"/>
            <w:shd w:val="clear" w:color="auto" w:fill="D9D9D9" w:themeFill="background1" w:themeFillShade="D9"/>
          </w:tcPr>
          <w:p w14:paraId="53610832" w14:textId="77777777" w:rsidR="00A36436" w:rsidRPr="0025470A" w:rsidRDefault="00A36436" w:rsidP="00D82890">
            <w:pPr>
              <w:spacing w:before="60" w:after="60" w:line="240" w:lineRule="auto"/>
              <w:rPr>
                <w:rFonts w:cs="Arial"/>
                <w:sz w:val="20"/>
                <w:lang w:bidi="ar-SA"/>
              </w:rPr>
            </w:pPr>
            <w:r w:rsidRPr="0025470A">
              <w:rPr>
                <w:rFonts w:cs="Arial"/>
                <w:sz w:val="20"/>
                <w:lang w:bidi="ar-SA"/>
              </w:rPr>
              <w:t>Market</w:t>
            </w:r>
          </w:p>
        </w:tc>
        <w:tc>
          <w:tcPr>
            <w:tcW w:w="578" w:type="dxa"/>
            <w:shd w:val="clear" w:color="auto" w:fill="D9D9D9" w:themeFill="background1" w:themeFillShade="D9"/>
            <w:vAlign w:val="center"/>
          </w:tcPr>
          <w:p w14:paraId="4C843EC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086A3A1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E43EC6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ED1406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7C9F809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E15C36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73F7160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6914AD75"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594F543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535EC5B4"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75D370A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B9627A3"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5A7B780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DB94A69"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5868871E"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3D147618"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55035BA5"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7CDFBC7A"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73" w:type="dxa"/>
            <w:shd w:val="clear" w:color="auto" w:fill="D9D9D9" w:themeFill="background1" w:themeFillShade="D9"/>
            <w:vAlign w:val="center"/>
          </w:tcPr>
          <w:p w14:paraId="2E4E97F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1828E47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73D1FEEC"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709" w:type="dxa"/>
            <w:vMerge/>
          </w:tcPr>
          <w:p w14:paraId="5A2DA56F" w14:textId="044D1691"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59103CFD" w14:textId="77777777" w:rsidTr="00A36436">
        <w:trPr>
          <w:trHeight w:val="400"/>
        </w:trPr>
        <w:tc>
          <w:tcPr>
            <w:tcW w:w="2116" w:type="dxa"/>
            <w:shd w:val="clear" w:color="auto" w:fill="auto"/>
          </w:tcPr>
          <w:p w14:paraId="734599FE" w14:textId="77777777" w:rsidR="00A36436" w:rsidRPr="0025470A" w:rsidRDefault="00A36436" w:rsidP="00D82890">
            <w:pPr>
              <w:spacing w:before="60" w:after="60" w:line="240" w:lineRule="auto"/>
              <w:rPr>
                <w:rFonts w:cs="Arial"/>
                <w:sz w:val="20"/>
                <w:lang w:bidi="ar-SA"/>
              </w:rPr>
            </w:pPr>
            <w:r w:rsidRPr="0025470A">
              <w:rPr>
                <w:rFonts w:cs="Arial"/>
                <w:sz w:val="20"/>
                <w:lang w:bidi="ar-SA"/>
              </w:rPr>
              <w:t>Medical Centre</w:t>
            </w:r>
          </w:p>
        </w:tc>
        <w:tc>
          <w:tcPr>
            <w:tcW w:w="578" w:type="dxa"/>
            <w:shd w:val="clear" w:color="auto" w:fill="auto"/>
            <w:vAlign w:val="center"/>
          </w:tcPr>
          <w:p w14:paraId="50319D3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1A69D94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9C1EB8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F76BA9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18E042E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E73D69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6CFD031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416BD907"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8" w:type="dxa"/>
            <w:shd w:val="clear" w:color="auto" w:fill="auto"/>
            <w:vAlign w:val="center"/>
          </w:tcPr>
          <w:p w14:paraId="6171B56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62487A9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194EF9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9B7644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B8F6A3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7E97E37"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139BE876"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5F31C098"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12B67D3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DEF1D7E"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73" w:type="dxa"/>
            <w:shd w:val="clear" w:color="auto" w:fill="auto"/>
            <w:vAlign w:val="center"/>
          </w:tcPr>
          <w:p w14:paraId="594B5B8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3B03A53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15E5C78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extDirection w:val="btLr"/>
          </w:tcPr>
          <w:p w14:paraId="2B25829B" w14:textId="40C257FA" w:rsidR="00A36436" w:rsidRPr="0025470A" w:rsidRDefault="00A36436" w:rsidP="000A7310">
            <w:pPr>
              <w:spacing w:before="0" w:after="120" w:line="240" w:lineRule="auto"/>
              <w:ind w:left="113" w:right="113"/>
              <w:jc w:val="center"/>
              <w:rPr>
                <w:rFonts w:cs="Arial"/>
                <w:lang w:bidi="ar-SA"/>
              </w:rPr>
            </w:pPr>
          </w:p>
        </w:tc>
      </w:tr>
      <w:tr w:rsidR="00A36436" w:rsidRPr="0025470A" w14:paraId="566871C0" w14:textId="77777777" w:rsidTr="00A36436">
        <w:tc>
          <w:tcPr>
            <w:tcW w:w="2116" w:type="dxa"/>
            <w:shd w:val="clear" w:color="auto" w:fill="D9D9D9" w:themeFill="background1" w:themeFillShade="D9"/>
          </w:tcPr>
          <w:p w14:paraId="5F009717" w14:textId="77777777" w:rsidR="00A36436" w:rsidRPr="0025470A" w:rsidRDefault="00A36436" w:rsidP="00D82890">
            <w:pPr>
              <w:spacing w:before="60" w:after="60" w:line="240" w:lineRule="auto"/>
              <w:rPr>
                <w:rFonts w:cs="Arial"/>
                <w:sz w:val="20"/>
                <w:lang w:bidi="ar-SA"/>
              </w:rPr>
            </w:pPr>
            <w:r w:rsidRPr="0025470A">
              <w:rPr>
                <w:rFonts w:cs="Arial"/>
                <w:sz w:val="20"/>
                <w:lang w:bidi="ar-SA"/>
              </w:rPr>
              <w:t>Mining Operations</w:t>
            </w:r>
          </w:p>
        </w:tc>
        <w:tc>
          <w:tcPr>
            <w:tcW w:w="578" w:type="dxa"/>
            <w:shd w:val="clear" w:color="auto" w:fill="D9D9D9" w:themeFill="background1" w:themeFillShade="D9"/>
            <w:vAlign w:val="center"/>
          </w:tcPr>
          <w:p w14:paraId="34B13DC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0E9AB3E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FF4BE38"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4B325C9C"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6" w:type="dxa"/>
            <w:shd w:val="clear" w:color="auto" w:fill="D9D9D9" w:themeFill="background1" w:themeFillShade="D9"/>
            <w:vAlign w:val="center"/>
          </w:tcPr>
          <w:p w14:paraId="6617A69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45EA12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2D586A9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33FF245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5E22CC0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77F9932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C907B3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DD2F03A"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7056AA59"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47D20AE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FF8E90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B118D3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B63234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54CA8A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28EF6E1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045FCE5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6A7A97FF"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709" w:type="dxa"/>
            <w:vMerge/>
          </w:tcPr>
          <w:p w14:paraId="7C25EFAB" w14:textId="184FAEAA"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5008A831" w14:textId="77777777" w:rsidTr="00A36436">
        <w:tc>
          <w:tcPr>
            <w:tcW w:w="2116" w:type="dxa"/>
          </w:tcPr>
          <w:p w14:paraId="7FE0ABB0" w14:textId="77777777" w:rsidR="00A36436" w:rsidRPr="0025470A" w:rsidRDefault="00A36436" w:rsidP="00D82890">
            <w:pPr>
              <w:spacing w:before="60" w:after="60" w:line="240" w:lineRule="auto"/>
              <w:rPr>
                <w:rFonts w:cs="Arial"/>
                <w:sz w:val="20"/>
                <w:lang w:bidi="ar-SA"/>
              </w:rPr>
            </w:pPr>
            <w:r w:rsidRPr="0025470A">
              <w:rPr>
                <w:rFonts w:cs="Arial"/>
                <w:sz w:val="20"/>
                <w:lang w:bidi="ar-SA"/>
              </w:rPr>
              <w:t>Motel</w:t>
            </w:r>
          </w:p>
        </w:tc>
        <w:tc>
          <w:tcPr>
            <w:tcW w:w="578" w:type="dxa"/>
            <w:vAlign w:val="center"/>
          </w:tcPr>
          <w:p w14:paraId="6927701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vAlign w:val="center"/>
          </w:tcPr>
          <w:p w14:paraId="290393E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vAlign w:val="center"/>
          </w:tcPr>
          <w:p w14:paraId="094D8FD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vAlign w:val="center"/>
          </w:tcPr>
          <w:p w14:paraId="7F94B25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vAlign w:val="center"/>
          </w:tcPr>
          <w:p w14:paraId="068A1E5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vAlign w:val="center"/>
          </w:tcPr>
          <w:p w14:paraId="7BBA3FD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vAlign w:val="center"/>
          </w:tcPr>
          <w:p w14:paraId="3331598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vAlign w:val="center"/>
          </w:tcPr>
          <w:p w14:paraId="07447247"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8" w:type="dxa"/>
            <w:vAlign w:val="center"/>
          </w:tcPr>
          <w:p w14:paraId="67E0C64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vAlign w:val="center"/>
          </w:tcPr>
          <w:p w14:paraId="3523DD1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vAlign w:val="center"/>
          </w:tcPr>
          <w:p w14:paraId="3BE4F3B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vAlign w:val="center"/>
          </w:tcPr>
          <w:p w14:paraId="5966E78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vAlign w:val="center"/>
          </w:tcPr>
          <w:p w14:paraId="5BCD38C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vAlign w:val="center"/>
          </w:tcPr>
          <w:p w14:paraId="6B07109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vAlign w:val="center"/>
          </w:tcPr>
          <w:p w14:paraId="0915425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vAlign w:val="center"/>
          </w:tcPr>
          <w:p w14:paraId="0F9E94E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vAlign w:val="center"/>
          </w:tcPr>
          <w:p w14:paraId="51C3AD46"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vAlign w:val="center"/>
          </w:tcPr>
          <w:p w14:paraId="5ADB2F38"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73" w:type="dxa"/>
            <w:vAlign w:val="center"/>
          </w:tcPr>
          <w:p w14:paraId="25AF5A8D"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851" w:type="dxa"/>
            <w:vAlign w:val="center"/>
          </w:tcPr>
          <w:p w14:paraId="5331999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vAlign w:val="center"/>
          </w:tcPr>
          <w:p w14:paraId="30DDB21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4406B2DD" w14:textId="64A8507D"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77B5BA33" w14:textId="77777777" w:rsidTr="00C7066C">
        <w:tc>
          <w:tcPr>
            <w:tcW w:w="2116" w:type="dxa"/>
            <w:shd w:val="clear" w:color="auto" w:fill="FFFFFF" w:themeFill="background1"/>
          </w:tcPr>
          <w:p w14:paraId="77294CD2" w14:textId="77777777" w:rsidR="00A36436" w:rsidRPr="0025470A" w:rsidRDefault="00A36436" w:rsidP="00A36436">
            <w:pPr>
              <w:spacing w:before="60" w:after="60" w:line="240" w:lineRule="auto"/>
              <w:rPr>
                <w:rFonts w:cs="Arial"/>
                <w:sz w:val="20"/>
                <w:lang w:bidi="ar-SA"/>
              </w:rPr>
            </w:pPr>
            <w:r w:rsidRPr="0025470A">
              <w:rPr>
                <w:rFonts w:cs="Arial"/>
                <w:sz w:val="20"/>
                <w:lang w:bidi="ar-SA"/>
              </w:rPr>
              <w:t>Motor Vehicle, Boat or Caravan Sales</w:t>
            </w:r>
          </w:p>
        </w:tc>
        <w:tc>
          <w:tcPr>
            <w:tcW w:w="578" w:type="dxa"/>
            <w:shd w:val="clear" w:color="auto" w:fill="FFFFFF" w:themeFill="background1"/>
            <w:vAlign w:val="center"/>
          </w:tcPr>
          <w:p w14:paraId="0674F925"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56" w:type="dxa"/>
            <w:shd w:val="clear" w:color="auto" w:fill="FFFFFF" w:themeFill="background1"/>
            <w:vAlign w:val="center"/>
          </w:tcPr>
          <w:p w14:paraId="5086C6CC"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5D856F74"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63118BD5"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6" w:type="dxa"/>
            <w:shd w:val="clear" w:color="auto" w:fill="FFFFFF" w:themeFill="background1"/>
            <w:vAlign w:val="center"/>
          </w:tcPr>
          <w:p w14:paraId="332E4A4A"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11E4BF8B"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0F94F5FD"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60ADB11E"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0270AD4F"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9" w:type="dxa"/>
            <w:shd w:val="clear" w:color="auto" w:fill="FFFFFF" w:themeFill="background1"/>
            <w:vAlign w:val="center"/>
          </w:tcPr>
          <w:p w14:paraId="37B56845"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456DFE3A"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27BEDBC7"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60021990"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4B9B92F6"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2A61C58E"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03E4986E"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3B85E25" w14:textId="77777777" w:rsidR="00A36436" w:rsidRPr="0025470A" w:rsidRDefault="00A36436" w:rsidP="00A36436">
            <w:pPr>
              <w:spacing w:before="0" w:after="0" w:line="240" w:lineRule="auto"/>
              <w:jc w:val="center"/>
              <w:rPr>
                <w:rFonts w:cs="Arial"/>
                <w:lang w:bidi="ar-SA"/>
              </w:rPr>
            </w:pPr>
            <w:r w:rsidRPr="0025470A">
              <w:rPr>
                <w:rFonts w:cs="Arial"/>
                <w:lang w:bidi="ar-SA"/>
              </w:rPr>
              <w:t>P</w:t>
            </w:r>
          </w:p>
        </w:tc>
        <w:tc>
          <w:tcPr>
            <w:tcW w:w="567" w:type="dxa"/>
            <w:shd w:val="clear" w:color="auto" w:fill="FFFFFF" w:themeFill="background1"/>
            <w:vAlign w:val="center"/>
          </w:tcPr>
          <w:p w14:paraId="03009566"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73" w:type="dxa"/>
            <w:shd w:val="clear" w:color="auto" w:fill="FFFFFF" w:themeFill="background1"/>
            <w:vAlign w:val="center"/>
          </w:tcPr>
          <w:p w14:paraId="48702985"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FFFFFF" w:themeFill="background1"/>
            <w:vAlign w:val="center"/>
          </w:tcPr>
          <w:p w14:paraId="11F5A764"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FFFFFF" w:themeFill="background1"/>
            <w:vAlign w:val="center"/>
          </w:tcPr>
          <w:p w14:paraId="18236A2B"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709" w:type="dxa"/>
            <w:vMerge w:val="restart"/>
            <w:textDirection w:val="btLr"/>
          </w:tcPr>
          <w:p w14:paraId="237B46C6" w14:textId="77777777" w:rsidR="00A36436" w:rsidRPr="0025470A" w:rsidRDefault="00A36436" w:rsidP="00A36436">
            <w:pPr>
              <w:spacing w:before="0" w:after="0" w:line="240" w:lineRule="auto"/>
              <w:jc w:val="center"/>
              <w:rPr>
                <w:rFonts w:cs="Arial"/>
                <w:lang w:bidi="ar-SA"/>
              </w:rPr>
            </w:pPr>
            <w:r w:rsidRPr="0025470A">
              <w:rPr>
                <w:rFonts w:cs="Arial"/>
                <w:lang w:bidi="ar-SA"/>
              </w:rPr>
              <w:t>Land use permissibility in accordance with clause 21 and Table 11 of Schedule 4.</w:t>
            </w:r>
          </w:p>
          <w:p w14:paraId="4B56EF6C" w14:textId="77777777" w:rsidR="00A36436" w:rsidRPr="0025470A" w:rsidRDefault="00A36436" w:rsidP="00A36436">
            <w:pPr>
              <w:spacing w:before="0" w:after="120" w:line="240" w:lineRule="auto"/>
              <w:jc w:val="center"/>
              <w:rPr>
                <w:rFonts w:cs="Arial"/>
                <w:lang w:bidi="ar-SA"/>
              </w:rPr>
            </w:pPr>
            <w:r w:rsidRPr="0025470A">
              <w:rPr>
                <w:rFonts w:cs="Arial"/>
                <w:lang w:bidi="ar-SA"/>
              </w:rPr>
              <w:t xml:space="preserve">Land use permissibility in accordance with </w:t>
            </w:r>
            <w:r w:rsidRPr="0025470A">
              <w:rPr>
                <w:rFonts w:cs="Arial"/>
                <w:lang w:bidi="ar-SA"/>
              </w:rPr>
              <w:br/>
              <w:t>clause 21 and Table 11 of Schedule 4.</w:t>
            </w:r>
          </w:p>
          <w:p w14:paraId="612BE5BD"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6C1965E4" w14:textId="77777777" w:rsidR="00A36436" w:rsidRPr="0025470A" w:rsidRDefault="00A36436" w:rsidP="00A36436">
            <w:pPr>
              <w:spacing w:before="0" w:after="120" w:line="240" w:lineRule="auto"/>
              <w:ind w:left="113" w:right="113"/>
              <w:jc w:val="center"/>
              <w:rPr>
                <w:rFonts w:cs="Arial"/>
                <w:sz w:val="20"/>
                <w:lang w:bidi="ar-SA"/>
              </w:rPr>
            </w:pPr>
          </w:p>
          <w:p w14:paraId="2566BAB0"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7114CA46"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45A0E58D"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48933175" w14:textId="77777777"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p w14:paraId="21ACA800" w14:textId="51DD2A2C" w:rsidR="00A36436" w:rsidRPr="0025470A" w:rsidRDefault="00A36436" w:rsidP="00A36436">
            <w:pPr>
              <w:spacing w:before="0" w:after="120" w:line="240" w:lineRule="auto"/>
              <w:ind w:left="113" w:right="113"/>
              <w:jc w:val="center"/>
              <w:rPr>
                <w:rFonts w:cs="Arial"/>
                <w:sz w:val="20"/>
                <w:lang w:bidi="ar-SA"/>
              </w:rPr>
            </w:pPr>
            <w:r w:rsidRPr="0025470A">
              <w:rPr>
                <w:rFonts w:cs="Arial"/>
                <w:lang w:bidi="ar-SA"/>
              </w:rPr>
              <w:t>Land use permissibility in accordance with clause 21 and Table 11 of Schedule 4.</w:t>
            </w:r>
          </w:p>
        </w:tc>
      </w:tr>
      <w:tr w:rsidR="00C7066C" w:rsidRPr="0025470A" w14:paraId="29AB67A3" w14:textId="77777777" w:rsidTr="00C7066C">
        <w:tc>
          <w:tcPr>
            <w:tcW w:w="2116" w:type="dxa"/>
            <w:shd w:val="clear" w:color="auto" w:fill="D9D9D9" w:themeFill="background1" w:themeFillShade="D9"/>
          </w:tcPr>
          <w:p w14:paraId="11B52B32" w14:textId="77777777" w:rsidR="00A36436" w:rsidRPr="0025470A" w:rsidRDefault="00A36436" w:rsidP="00D82890">
            <w:pPr>
              <w:spacing w:before="60" w:after="60" w:line="240" w:lineRule="auto"/>
              <w:rPr>
                <w:rFonts w:cs="Arial"/>
                <w:sz w:val="20"/>
                <w:lang w:bidi="ar-SA"/>
              </w:rPr>
            </w:pPr>
            <w:r w:rsidRPr="0025470A">
              <w:rPr>
                <w:rFonts w:cs="Arial"/>
                <w:sz w:val="20"/>
                <w:lang w:bidi="ar-SA"/>
              </w:rPr>
              <w:t>Motor Vehicle Repair</w:t>
            </w:r>
          </w:p>
        </w:tc>
        <w:tc>
          <w:tcPr>
            <w:tcW w:w="578" w:type="dxa"/>
            <w:shd w:val="clear" w:color="auto" w:fill="D9D9D9" w:themeFill="background1" w:themeFillShade="D9"/>
            <w:vAlign w:val="center"/>
          </w:tcPr>
          <w:p w14:paraId="6E46C99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2CB0C16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3F88FE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1B5FBB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7D878BE6"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540EFBA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5DD819B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4660681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7B85FA9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5DEA8010"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083FDB87"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14D58B3C"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5F4B315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2AFFD4A"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1494EC4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03A3FC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5AEA903"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5896B68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28E4213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52DC321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6479C19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2E05A583" w14:textId="0A3F112E"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2C2A9C5B" w14:textId="77777777" w:rsidTr="00C7066C">
        <w:tc>
          <w:tcPr>
            <w:tcW w:w="2116" w:type="dxa"/>
            <w:shd w:val="clear" w:color="auto" w:fill="FFFFFF" w:themeFill="background1"/>
          </w:tcPr>
          <w:p w14:paraId="2FB391E9" w14:textId="77777777" w:rsidR="00A36436" w:rsidRPr="0025470A" w:rsidRDefault="00A36436" w:rsidP="00D82890">
            <w:pPr>
              <w:spacing w:before="60" w:after="60" w:line="240" w:lineRule="auto"/>
              <w:rPr>
                <w:rFonts w:cs="Arial"/>
                <w:sz w:val="20"/>
                <w:lang w:bidi="ar-SA"/>
              </w:rPr>
            </w:pPr>
            <w:r w:rsidRPr="0025470A">
              <w:rPr>
                <w:rFonts w:cs="Arial"/>
                <w:sz w:val="20"/>
                <w:lang w:bidi="ar-SA"/>
              </w:rPr>
              <w:t>Motor Vehicle Wash</w:t>
            </w:r>
          </w:p>
        </w:tc>
        <w:tc>
          <w:tcPr>
            <w:tcW w:w="578" w:type="dxa"/>
            <w:shd w:val="clear" w:color="auto" w:fill="FFFFFF" w:themeFill="background1"/>
            <w:vAlign w:val="center"/>
          </w:tcPr>
          <w:p w14:paraId="16F16C3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FFFFFF" w:themeFill="background1"/>
            <w:vAlign w:val="center"/>
          </w:tcPr>
          <w:p w14:paraId="46D23CC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0A723EE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5BE364D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FFFFFF" w:themeFill="background1"/>
            <w:vAlign w:val="center"/>
          </w:tcPr>
          <w:p w14:paraId="3D9FF51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3C8AC95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335B528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517A77F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6258ED8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FFFFFF" w:themeFill="background1"/>
            <w:vAlign w:val="center"/>
          </w:tcPr>
          <w:p w14:paraId="089E74F3"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41F93444"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67" w:type="dxa"/>
            <w:shd w:val="clear" w:color="auto" w:fill="FFFFFF" w:themeFill="background1"/>
            <w:vAlign w:val="center"/>
          </w:tcPr>
          <w:p w14:paraId="1056F21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291361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47D4E7DF"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4DD035D8"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47AE858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0D45284B"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31278B1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FFFFFF" w:themeFill="background1"/>
            <w:vAlign w:val="center"/>
          </w:tcPr>
          <w:p w14:paraId="550F633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FFFFFF" w:themeFill="background1"/>
            <w:vAlign w:val="center"/>
          </w:tcPr>
          <w:p w14:paraId="4A5D425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FFFFFF" w:themeFill="background1"/>
            <w:vAlign w:val="center"/>
          </w:tcPr>
          <w:p w14:paraId="76C6E0E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46AE6A23" w14:textId="365929E3" w:rsidR="00A36436" w:rsidRPr="0025470A" w:rsidRDefault="00A36436" w:rsidP="000A7310">
            <w:pPr>
              <w:spacing w:before="0" w:after="120" w:line="240" w:lineRule="auto"/>
              <w:ind w:left="113" w:right="113"/>
              <w:jc w:val="center"/>
              <w:rPr>
                <w:rFonts w:cs="Arial"/>
                <w:sz w:val="20"/>
                <w:lang w:bidi="ar-SA"/>
              </w:rPr>
            </w:pPr>
          </w:p>
        </w:tc>
      </w:tr>
      <w:tr w:rsidR="00C7066C" w:rsidRPr="0025470A" w14:paraId="4B046D63" w14:textId="77777777" w:rsidTr="00C7066C">
        <w:tc>
          <w:tcPr>
            <w:tcW w:w="2116" w:type="dxa"/>
            <w:shd w:val="clear" w:color="auto" w:fill="D9D9D9" w:themeFill="background1" w:themeFillShade="D9"/>
          </w:tcPr>
          <w:p w14:paraId="79BD0827" w14:textId="77777777" w:rsidR="00A36436" w:rsidRPr="0025470A" w:rsidRDefault="00A36436" w:rsidP="00D82890">
            <w:pPr>
              <w:spacing w:before="60" w:after="60" w:line="240" w:lineRule="auto"/>
              <w:rPr>
                <w:rFonts w:cs="Arial"/>
                <w:sz w:val="20"/>
                <w:lang w:bidi="ar-SA"/>
              </w:rPr>
            </w:pPr>
            <w:r w:rsidRPr="0025470A">
              <w:rPr>
                <w:rFonts w:cs="Arial"/>
                <w:sz w:val="20"/>
                <w:lang w:bidi="ar-SA"/>
              </w:rPr>
              <w:t>Multiple Dwelling</w:t>
            </w:r>
          </w:p>
        </w:tc>
        <w:tc>
          <w:tcPr>
            <w:tcW w:w="578" w:type="dxa"/>
            <w:shd w:val="clear" w:color="auto" w:fill="D9D9D9" w:themeFill="background1" w:themeFillShade="D9"/>
            <w:vAlign w:val="center"/>
          </w:tcPr>
          <w:p w14:paraId="63EEA9BD"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56" w:type="dxa"/>
            <w:shd w:val="clear" w:color="auto" w:fill="D9D9D9" w:themeFill="background1" w:themeFillShade="D9"/>
            <w:vAlign w:val="center"/>
          </w:tcPr>
          <w:p w14:paraId="55F2B55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B22AF5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CAE021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1A93D40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439BA9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25B795C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0EFA079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29017E2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3951594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0DB2B6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31DA94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3F3B08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6C7349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3390B4C"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1E735447"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4974F05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6347366"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73" w:type="dxa"/>
            <w:shd w:val="clear" w:color="auto" w:fill="D9D9D9" w:themeFill="background1" w:themeFillShade="D9"/>
            <w:vAlign w:val="center"/>
          </w:tcPr>
          <w:p w14:paraId="453BE25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256674E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66A07BB7"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709" w:type="dxa"/>
            <w:vMerge/>
          </w:tcPr>
          <w:p w14:paraId="35B71098" w14:textId="079A7D77"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0AA42DBE" w14:textId="77777777" w:rsidTr="00C7066C">
        <w:trPr>
          <w:cantSplit/>
          <w:trHeight w:val="374"/>
        </w:trPr>
        <w:tc>
          <w:tcPr>
            <w:tcW w:w="2116" w:type="dxa"/>
            <w:shd w:val="clear" w:color="auto" w:fill="FFFFFF" w:themeFill="background1"/>
          </w:tcPr>
          <w:p w14:paraId="03E54476" w14:textId="77777777" w:rsidR="00A36436" w:rsidRPr="0025470A" w:rsidRDefault="00A36436" w:rsidP="00D82890">
            <w:pPr>
              <w:spacing w:before="60" w:after="60" w:line="240" w:lineRule="auto"/>
              <w:rPr>
                <w:rFonts w:cs="Arial"/>
                <w:sz w:val="20"/>
                <w:lang w:bidi="ar-SA"/>
              </w:rPr>
            </w:pPr>
            <w:r w:rsidRPr="0025470A">
              <w:rPr>
                <w:rFonts w:cs="Arial"/>
                <w:sz w:val="20"/>
                <w:lang w:bidi="ar-SA"/>
              </w:rPr>
              <w:t>Night Club</w:t>
            </w:r>
          </w:p>
        </w:tc>
        <w:tc>
          <w:tcPr>
            <w:tcW w:w="578" w:type="dxa"/>
            <w:shd w:val="clear" w:color="auto" w:fill="FFFFFF" w:themeFill="background1"/>
            <w:vAlign w:val="center"/>
          </w:tcPr>
          <w:p w14:paraId="0D80200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FFFFFF" w:themeFill="background1"/>
            <w:vAlign w:val="center"/>
          </w:tcPr>
          <w:p w14:paraId="0758CEF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5086BD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5F1ED57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FFFFFF" w:themeFill="background1"/>
            <w:vAlign w:val="center"/>
          </w:tcPr>
          <w:p w14:paraId="3CF07B3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0B3DB4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3EEFF4A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16899DF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387E94E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FFFFFF" w:themeFill="background1"/>
            <w:vAlign w:val="center"/>
          </w:tcPr>
          <w:p w14:paraId="6B2433C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66E2E71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29C7D44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227F58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0203CD7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66EDD3F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4CEADD5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69394AA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55F308BE"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73" w:type="dxa"/>
            <w:shd w:val="clear" w:color="auto" w:fill="FFFFFF" w:themeFill="background1"/>
            <w:vAlign w:val="center"/>
          </w:tcPr>
          <w:p w14:paraId="67A353D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FFFFFF" w:themeFill="background1"/>
            <w:vAlign w:val="center"/>
          </w:tcPr>
          <w:p w14:paraId="7FD336E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FFFFFF" w:themeFill="background1"/>
            <w:vAlign w:val="center"/>
          </w:tcPr>
          <w:p w14:paraId="64EDAAF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0CC55D97" w14:textId="0C33C3E4" w:rsidR="00A36436" w:rsidRPr="0025470A" w:rsidRDefault="00A36436" w:rsidP="000A7310">
            <w:pPr>
              <w:spacing w:before="0" w:after="120" w:line="240" w:lineRule="auto"/>
              <w:ind w:left="113" w:right="113"/>
              <w:jc w:val="center"/>
              <w:rPr>
                <w:rFonts w:cs="Arial"/>
                <w:sz w:val="20"/>
                <w:lang w:bidi="ar-SA"/>
              </w:rPr>
            </w:pPr>
          </w:p>
        </w:tc>
      </w:tr>
      <w:tr w:rsidR="00C7066C" w:rsidRPr="0025470A" w14:paraId="0906461D" w14:textId="77777777" w:rsidTr="00C7066C">
        <w:tc>
          <w:tcPr>
            <w:tcW w:w="2116" w:type="dxa"/>
            <w:shd w:val="clear" w:color="auto" w:fill="D9D9D9" w:themeFill="background1" w:themeFillShade="D9"/>
          </w:tcPr>
          <w:p w14:paraId="577B9B3A" w14:textId="77777777" w:rsidR="00A36436" w:rsidRPr="0025470A" w:rsidRDefault="00A36436" w:rsidP="00D82890">
            <w:pPr>
              <w:spacing w:before="60" w:after="60" w:line="240" w:lineRule="auto"/>
              <w:rPr>
                <w:rFonts w:cs="Arial"/>
                <w:sz w:val="20"/>
                <w:lang w:bidi="ar-SA"/>
              </w:rPr>
            </w:pPr>
            <w:r w:rsidRPr="0025470A">
              <w:rPr>
                <w:rFonts w:cs="Arial"/>
                <w:sz w:val="20"/>
                <w:lang w:bidi="ar-SA"/>
              </w:rPr>
              <w:t>Office</w:t>
            </w:r>
          </w:p>
        </w:tc>
        <w:tc>
          <w:tcPr>
            <w:tcW w:w="578" w:type="dxa"/>
            <w:shd w:val="clear" w:color="auto" w:fill="D9D9D9" w:themeFill="background1" w:themeFillShade="D9"/>
            <w:vAlign w:val="center"/>
          </w:tcPr>
          <w:p w14:paraId="3BFEEBA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3DA3D2A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0D5B1E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116C53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5198575F" w14:textId="77777777" w:rsidR="00A36436" w:rsidRPr="0025470A" w:rsidRDefault="00A36436" w:rsidP="00D82890">
            <w:pPr>
              <w:spacing w:before="0" w:after="0" w:line="240" w:lineRule="auto"/>
              <w:jc w:val="center"/>
              <w:rPr>
                <w:rFonts w:cs="Arial"/>
                <w:lang w:bidi="ar-SA"/>
              </w:rPr>
            </w:pPr>
            <w:r w:rsidRPr="0025470A">
              <w:rPr>
                <w:rFonts w:cs="Arial"/>
                <w:lang w:bidi="ar-SA"/>
              </w:rPr>
              <w:t>I</w:t>
            </w:r>
          </w:p>
        </w:tc>
        <w:tc>
          <w:tcPr>
            <w:tcW w:w="567" w:type="dxa"/>
            <w:shd w:val="clear" w:color="auto" w:fill="D9D9D9" w:themeFill="background1" w:themeFillShade="D9"/>
            <w:vAlign w:val="center"/>
          </w:tcPr>
          <w:p w14:paraId="5C5CBE8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6D06849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2E1A0B4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3830261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2A333FFD" w14:textId="77777777" w:rsidR="00A36436" w:rsidRPr="0025470A" w:rsidRDefault="00A36436" w:rsidP="00D82890">
            <w:pPr>
              <w:spacing w:before="0" w:after="0" w:line="240" w:lineRule="auto"/>
              <w:jc w:val="center"/>
              <w:rPr>
                <w:rFonts w:cs="Arial"/>
                <w:lang w:bidi="ar-SA"/>
              </w:rPr>
            </w:pPr>
            <w:r w:rsidRPr="0025470A">
              <w:rPr>
                <w:rFonts w:cs="Arial"/>
                <w:lang w:bidi="ar-SA"/>
              </w:rPr>
              <w:t>I</w:t>
            </w:r>
          </w:p>
        </w:tc>
        <w:tc>
          <w:tcPr>
            <w:tcW w:w="567" w:type="dxa"/>
            <w:shd w:val="clear" w:color="auto" w:fill="D9D9D9" w:themeFill="background1" w:themeFillShade="D9"/>
            <w:vAlign w:val="center"/>
          </w:tcPr>
          <w:p w14:paraId="0B2AA6C1" w14:textId="77777777" w:rsidR="00A36436" w:rsidRPr="0025470A" w:rsidRDefault="00A36436" w:rsidP="00D82890">
            <w:pPr>
              <w:spacing w:before="0" w:after="0" w:line="240" w:lineRule="auto"/>
              <w:jc w:val="center"/>
              <w:rPr>
                <w:rFonts w:cs="Arial"/>
                <w:lang w:bidi="ar-SA"/>
              </w:rPr>
            </w:pPr>
            <w:r w:rsidRPr="0025470A">
              <w:rPr>
                <w:rFonts w:cs="Arial"/>
                <w:lang w:bidi="ar-SA"/>
              </w:rPr>
              <w:t>I</w:t>
            </w:r>
          </w:p>
        </w:tc>
        <w:tc>
          <w:tcPr>
            <w:tcW w:w="567" w:type="dxa"/>
            <w:shd w:val="clear" w:color="auto" w:fill="D9D9D9" w:themeFill="background1" w:themeFillShade="D9"/>
            <w:vAlign w:val="center"/>
          </w:tcPr>
          <w:p w14:paraId="7E4BE56B" w14:textId="77777777" w:rsidR="00A36436" w:rsidRPr="0025470A" w:rsidRDefault="00A36436" w:rsidP="00D82890">
            <w:pPr>
              <w:spacing w:before="0" w:after="0" w:line="240" w:lineRule="auto"/>
              <w:jc w:val="center"/>
              <w:rPr>
                <w:rFonts w:cs="Arial"/>
                <w:lang w:bidi="ar-SA"/>
              </w:rPr>
            </w:pPr>
            <w:r w:rsidRPr="0025470A">
              <w:rPr>
                <w:rFonts w:cs="Arial"/>
                <w:lang w:bidi="ar-SA"/>
              </w:rPr>
              <w:t>I</w:t>
            </w:r>
          </w:p>
        </w:tc>
        <w:tc>
          <w:tcPr>
            <w:tcW w:w="567" w:type="dxa"/>
            <w:shd w:val="clear" w:color="auto" w:fill="D9D9D9" w:themeFill="background1" w:themeFillShade="D9"/>
            <w:vAlign w:val="center"/>
          </w:tcPr>
          <w:p w14:paraId="40AD39A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0887D6D"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1F409152"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0B13BEA6"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0F85A134" w14:textId="77777777" w:rsidR="00A36436" w:rsidRPr="0025470A" w:rsidRDefault="00A36436" w:rsidP="00D82890">
            <w:pPr>
              <w:spacing w:before="0" w:after="0" w:line="240" w:lineRule="auto"/>
              <w:jc w:val="center"/>
              <w:rPr>
                <w:rFonts w:cs="Arial"/>
                <w:lang w:bidi="ar-SA"/>
              </w:rPr>
            </w:pPr>
            <w:r w:rsidRPr="0025470A">
              <w:rPr>
                <w:rFonts w:cs="Arial"/>
                <w:lang w:bidi="ar-SA"/>
              </w:rPr>
              <w:t>I</w:t>
            </w:r>
          </w:p>
        </w:tc>
        <w:tc>
          <w:tcPr>
            <w:tcW w:w="567" w:type="dxa"/>
            <w:shd w:val="clear" w:color="auto" w:fill="D9D9D9" w:themeFill="background1" w:themeFillShade="D9"/>
            <w:vAlign w:val="center"/>
          </w:tcPr>
          <w:p w14:paraId="1485F287"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73" w:type="dxa"/>
            <w:shd w:val="clear" w:color="auto" w:fill="D9D9D9" w:themeFill="background1" w:themeFillShade="D9"/>
            <w:vAlign w:val="center"/>
          </w:tcPr>
          <w:p w14:paraId="71B5E614" w14:textId="77777777" w:rsidR="00A36436" w:rsidRPr="0025470A" w:rsidRDefault="00A36436" w:rsidP="00D82890">
            <w:pPr>
              <w:spacing w:before="0" w:after="0" w:line="240" w:lineRule="auto"/>
              <w:jc w:val="center"/>
              <w:rPr>
                <w:rFonts w:cs="Arial"/>
                <w:lang w:bidi="ar-SA"/>
              </w:rPr>
            </w:pPr>
            <w:r w:rsidRPr="0025470A">
              <w:rPr>
                <w:rFonts w:cs="Arial"/>
                <w:lang w:bidi="ar-SA"/>
              </w:rPr>
              <w:t>I</w:t>
            </w:r>
          </w:p>
        </w:tc>
        <w:tc>
          <w:tcPr>
            <w:tcW w:w="851" w:type="dxa"/>
            <w:shd w:val="clear" w:color="auto" w:fill="D9D9D9" w:themeFill="background1" w:themeFillShade="D9"/>
            <w:vAlign w:val="center"/>
          </w:tcPr>
          <w:p w14:paraId="6A48809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7A799C9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2678F2C5" w14:textId="0BA992CA"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621BECBA" w14:textId="77777777" w:rsidTr="00C7066C">
        <w:tc>
          <w:tcPr>
            <w:tcW w:w="2116" w:type="dxa"/>
            <w:shd w:val="clear" w:color="auto" w:fill="FFFFFF" w:themeFill="background1"/>
          </w:tcPr>
          <w:p w14:paraId="50BC7225" w14:textId="77777777" w:rsidR="00A36436" w:rsidRPr="0025470A" w:rsidRDefault="00A36436" w:rsidP="00D82890">
            <w:pPr>
              <w:spacing w:before="60" w:after="60" w:line="240" w:lineRule="auto"/>
              <w:rPr>
                <w:rFonts w:cs="Arial"/>
                <w:sz w:val="20"/>
                <w:lang w:bidi="ar-SA"/>
              </w:rPr>
            </w:pPr>
            <w:r w:rsidRPr="0025470A">
              <w:rPr>
                <w:rFonts w:cs="Arial"/>
                <w:sz w:val="20"/>
                <w:lang w:bidi="ar-SA"/>
              </w:rPr>
              <w:t>Park Home Park</w:t>
            </w:r>
          </w:p>
        </w:tc>
        <w:tc>
          <w:tcPr>
            <w:tcW w:w="578" w:type="dxa"/>
            <w:shd w:val="clear" w:color="auto" w:fill="FFFFFF" w:themeFill="background1"/>
            <w:vAlign w:val="center"/>
          </w:tcPr>
          <w:p w14:paraId="6873C45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FFFFFF" w:themeFill="background1"/>
            <w:vAlign w:val="center"/>
          </w:tcPr>
          <w:p w14:paraId="3C4021B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035A105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3132CA6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FFFFFF" w:themeFill="background1"/>
            <w:vAlign w:val="center"/>
          </w:tcPr>
          <w:p w14:paraId="048BAC9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D69925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561F2FB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0576C79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38D4B21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FFFFFF" w:themeFill="background1"/>
            <w:vAlign w:val="center"/>
          </w:tcPr>
          <w:p w14:paraId="52C1175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54A834A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53F997C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2941943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53DF449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37581DF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4A81776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63CE5D8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EE68C8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FFFFFF" w:themeFill="background1"/>
            <w:vAlign w:val="center"/>
          </w:tcPr>
          <w:p w14:paraId="6DA94538"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851" w:type="dxa"/>
            <w:shd w:val="clear" w:color="auto" w:fill="FFFFFF" w:themeFill="background1"/>
            <w:vAlign w:val="center"/>
          </w:tcPr>
          <w:p w14:paraId="11D1681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FFFFFF" w:themeFill="background1"/>
            <w:vAlign w:val="center"/>
          </w:tcPr>
          <w:p w14:paraId="2991E4E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5D069F58" w14:textId="088D8B67" w:rsidR="00A36436" w:rsidRPr="0025470A" w:rsidRDefault="00A36436" w:rsidP="000A7310">
            <w:pPr>
              <w:spacing w:before="0" w:after="120" w:line="240" w:lineRule="auto"/>
              <w:ind w:left="113" w:right="113"/>
              <w:jc w:val="center"/>
              <w:rPr>
                <w:rFonts w:cs="Arial"/>
                <w:sz w:val="20"/>
                <w:lang w:bidi="ar-SA"/>
              </w:rPr>
            </w:pPr>
          </w:p>
        </w:tc>
      </w:tr>
      <w:tr w:rsidR="00C7066C" w:rsidRPr="0025470A" w14:paraId="51ECA221" w14:textId="77777777" w:rsidTr="00C7066C">
        <w:tc>
          <w:tcPr>
            <w:tcW w:w="2116" w:type="dxa"/>
            <w:shd w:val="clear" w:color="auto" w:fill="D9D9D9" w:themeFill="background1" w:themeFillShade="D9"/>
          </w:tcPr>
          <w:p w14:paraId="64557BC7" w14:textId="77777777" w:rsidR="00A36436" w:rsidRPr="0025470A" w:rsidRDefault="00A36436" w:rsidP="00D82890">
            <w:pPr>
              <w:spacing w:before="60" w:after="60" w:line="240" w:lineRule="auto"/>
              <w:rPr>
                <w:rFonts w:cs="Arial"/>
                <w:sz w:val="20"/>
                <w:lang w:bidi="ar-SA"/>
              </w:rPr>
            </w:pPr>
            <w:r w:rsidRPr="0025470A">
              <w:rPr>
                <w:rFonts w:cs="Arial"/>
                <w:sz w:val="20"/>
                <w:lang w:bidi="ar-SA"/>
              </w:rPr>
              <w:t>Place of Worship</w:t>
            </w:r>
          </w:p>
        </w:tc>
        <w:tc>
          <w:tcPr>
            <w:tcW w:w="578" w:type="dxa"/>
            <w:shd w:val="clear" w:color="auto" w:fill="D9D9D9" w:themeFill="background1" w:themeFillShade="D9"/>
            <w:vAlign w:val="center"/>
          </w:tcPr>
          <w:p w14:paraId="3E7A63D3"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56" w:type="dxa"/>
            <w:shd w:val="clear" w:color="auto" w:fill="D9D9D9" w:themeFill="background1" w:themeFillShade="D9"/>
            <w:vAlign w:val="center"/>
          </w:tcPr>
          <w:p w14:paraId="78546A0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9742FE3"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595DEAD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0307DA2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F48068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692EF0B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48D46EA6"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18A5A09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250D6804"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0E5C21A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F846A2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5E9032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72AD6CC"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317F0B9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1ECF553"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2A8C5DF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5FD0339"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73" w:type="dxa"/>
            <w:shd w:val="clear" w:color="auto" w:fill="D9D9D9" w:themeFill="background1" w:themeFillShade="D9"/>
            <w:vAlign w:val="center"/>
          </w:tcPr>
          <w:p w14:paraId="36719AA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3F4665DD"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851" w:type="dxa"/>
            <w:shd w:val="clear" w:color="auto" w:fill="D9D9D9" w:themeFill="background1" w:themeFillShade="D9"/>
            <w:vAlign w:val="center"/>
          </w:tcPr>
          <w:p w14:paraId="0ABE926D"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709" w:type="dxa"/>
            <w:vMerge/>
          </w:tcPr>
          <w:p w14:paraId="4C04097B" w14:textId="1E1A9B22"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79FE3BA9" w14:textId="77777777" w:rsidTr="00C7066C">
        <w:tc>
          <w:tcPr>
            <w:tcW w:w="2116" w:type="dxa"/>
            <w:shd w:val="clear" w:color="auto" w:fill="FFFFFF" w:themeFill="background1"/>
          </w:tcPr>
          <w:p w14:paraId="7E149BC9" w14:textId="77777777" w:rsidR="00A36436" w:rsidRPr="0025470A" w:rsidRDefault="00A36436" w:rsidP="00D82890">
            <w:pPr>
              <w:spacing w:before="60" w:after="60" w:line="240" w:lineRule="auto"/>
              <w:rPr>
                <w:rFonts w:cs="Arial"/>
                <w:sz w:val="20"/>
                <w:lang w:bidi="ar-SA"/>
              </w:rPr>
            </w:pPr>
            <w:r w:rsidRPr="0025470A">
              <w:rPr>
                <w:rFonts w:cs="Arial"/>
                <w:sz w:val="20"/>
                <w:lang w:bidi="ar-SA"/>
              </w:rPr>
              <w:t>Reception Centre</w:t>
            </w:r>
          </w:p>
        </w:tc>
        <w:tc>
          <w:tcPr>
            <w:tcW w:w="578" w:type="dxa"/>
            <w:shd w:val="clear" w:color="auto" w:fill="FFFFFF" w:themeFill="background1"/>
            <w:vAlign w:val="center"/>
          </w:tcPr>
          <w:p w14:paraId="77A9590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FFFFFF" w:themeFill="background1"/>
            <w:vAlign w:val="center"/>
          </w:tcPr>
          <w:p w14:paraId="36C8D6F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51EC1DA5"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FFFFFF" w:themeFill="background1"/>
            <w:vAlign w:val="center"/>
          </w:tcPr>
          <w:p w14:paraId="6A3A213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FFFFFF" w:themeFill="background1"/>
            <w:vAlign w:val="center"/>
          </w:tcPr>
          <w:p w14:paraId="53188EB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027357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2B3A877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7F6BE8D2"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8" w:type="dxa"/>
            <w:shd w:val="clear" w:color="auto" w:fill="FFFFFF" w:themeFill="background1"/>
            <w:vAlign w:val="center"/>
          </w:tcPr>
          <w:p w14:paraId="69CFC58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FFFFFF" w:themeFill="background1"/>
            <w:vAlign w:val="center"/>
          </w:tcPr>
          <w:p w14:paraId="62D90AE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3B852C3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EFE3F6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AD425B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37B6E32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E3404C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2CA87BC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56A10C0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B568197"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73" w:type="dxa"/>
            <w:shd w:val="clear" w:color="auto" w:fill="FFFFFF" w:themeFill="background1"/>
            <w:vAlign w:val="center"/>
          </w:tcPr>
          <w:p w14:paraId="40B6680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FFFFFF" w:themeFill="background1"/>
            <w:vAlign w:val="center"/>
          </w:tcPr>
          <w:p w14:paraId="30C1BD38"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851" w:type="dxa"/>
            <w:shd w:val="clear" w:color="auto" w:fill="FFFFFF" w:themeFill="background1"/>
            <w:vAlign w:val="center"/>
          </w:tcPr>
          <w:p w14:paraId="1384DDAB"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709" w:type="dxa"/>
            <w:vMerge/>
          </w:tcPr>
          <w:p w14:paraId="6B38B82B" w14:textId="585B7A95" w:rsidR="00A36436" w:rsidRPr="0025470A" w:rsidRDefault="00A36436" w:rsidP="000A7310">
            <w:pPr>
              <w:spacing w:before="0" w:after="120" w:line="240" w:lineRule="auto"/>
              <w:ind w:left="113" w:right="113"/>
              <w:jc w:val="center"/>
              <w:rPr>
                <w:rFonts w:cs="Arial"/>
                <w:sz w:val="20"/>
                <w:lang w:bidi="ar-SA"/>
              </w:rPr>
            </w:pPr>
          </w:p>
        </w:tc>
      </w:tr>
      <w:tr w:rsidR="00C7066C" w:rsidRPr="0025470A" w14:paraId="39987309" w14:textId="77777777" w:rsidTr="00C7066C">
        <w:trPr>
          <w:cantSplit/>
          <w:trHeight w:val="384"/>
        </w:trPr>
        <w:tc>
          <w:tcPr>
            <w:tcW w:w="2116" w:type="dxa"/>
            <w:shd w:val="clear" w:color="auto" w:fill="D9D9D9" w:themeFill="background1" w:themeFillShade="D9"/>
          </w:tcPr>
          <w:p w14:paraId="2943ADEB" w14:textId="77777777" w:rsidR="00A36436" w:rsidRPr="0025470A" w:rsidRDefault="00A36436" w:rsidP="00D82890">
            <w:pPr>
              <w:spacing w:before="60" w:after="60" w:line="240" w:lineRule="auto"/>
              <w:rPr>
                <w:rFonts w:cs="Arial"/>
                <w:sz w:val="20"/>
                <w:lang w:bidi="ar-SA"/>
              </w:rPr>
            </w:pPr>
            <w:r w:rsidRPr="0025470A">
              <w:rPr>
                <w:rFonts w:cs="Arial"/>
                <w:sz w:val="20"/>
                <w:lang w:bidi="ar-SA"/>
              </w:rPr>
              <w:t>Recreation – Private</w:t>
            </w:r>
          </w:p>
        </w:tc>
        <w:tc>
          <w:tcPr>
            <w:tcW w:w="578" w:type="dxa"/>
            <w:shd w:val="clear" w:color="auto" w:fill="D9D9D9" w:themeFill="background1" w:themeFillShade="D9"/>
            <w:vAlign w:val="center"/>
          </w:tcPr>
          <w:p w14:paraId="2473DD06"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56" w:type="dxa"/>
            <w:shd w:val="clear" w:color="auto" w:fill="D9D9D9" w:themeFill="background1" w:themeFillShade="D9"/>
            <w:vAlign w:val="center"/>
          </w:tcPr>
          <w:p w14:paraId="0BF3020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4A28285"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975DAF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695E2DD7"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5D11717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013AAC57"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42F22B5F"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5F76A3F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657D38D5"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0FFA381F"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0D47B09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24E549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210067C"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1BD5B6E3"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70D5F542"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5B2EDA2A"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2F745A65"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73" w:type="dxa"/>
            <w:shd w:val="clear" w:color="auto" w:fill="D9D9D9" w:themeFill="background1" w:themeFillShade="D9"/>
            <w:vAlign w:val="center"/>
          </w:tcPr>
          <w:p w14:paraId="1DBCA611"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851" w:type="dxa"/>
            <w:shd w:val="clear" w:color="auto" w:fill="D9D9D9" w:themeFill="background1" w:themeFillShade="D9"/>
            <w:vAlign w:val="center"/>
          </w:tcPr>
          <w:p w14:paraId="693B97B1"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851" w:type="dxa"/>
            <w:shd w:val="clear" w:color="auto" w:fill="D9D9D9" w:themeFill="background1" w:themeFillShade="D9"/>
            <w:vAlign w:val="center"/>
          </w:tcPr>
          <w:p w14:paraId="2E374003"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709" w:type="dxa"/>
            <w:vMerge/>
            <w:textDirection w:val="btLr"/>
          </w:tcPr>
          <w:p w14:paraId="189F7D59" w14:textId="5E0CA6EA"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513101C1" w14:textId="77777777" w:rsidTr="00C7066C">
        <w:trPr>
          <w:cantSplit/>
          <w:trHeight w:val="384"/>
        </w:trPr>
        <w:tc>
          <w:tcPr>
            <w:tcW w:w="2116" w:type="dxa"/>
            <w:shd w:val="clear" w:color="auto" w:fill="FFFFFF" w:themeFill="background1"/>
          </w:tcPr>
          <w:p w14:paraId="2881E07C" w14:textId="77777777" w:rsidR="00A36436" w:rsidRPr="0025470A" w:rsidRDefault="00A36436" w:rsidP="00D82890">
            <w:pPr>
              <w:spacing w:before="60" w:after="60" w:line="240" w:lineRule="auto"/>
              <w:rPr>
                <w:rFonts w:cs="Arial"/>
                <w:sz w:val="20"/>
                <w:lang w:bidi="ar-SA"/>
              </w:rPr>
            </w:pPr>
            <w:r w:rsidRPr="0025470A">
              <w:rPr>
                <w:rFonts w:cs="Arial"/>
                <w:sz w:val="20"/>
                <w:lang w:bidi="ar-SA"/>
              </w:rPr>
              <w:t>Renewable Energy Facility</w:t>
            </w:r>
          </w:p>
        </w:tc>
        <w:tc>
          <w:tcPr>
            <w:tcW w:w="578" w:type="dxa"/>
            <w:shd w:val="clear" w:color="auto" w:fill="FFFFFF" w:themeFill="background1"/>
            <w:vAlign w:val="center"/>
          </w:tcPr>
          <w:p w14:paraId="198DC21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FFFFFF" w:themeFill="background1"/>
            <w:vAlign w:val="center"/>
          </w:tcPr>
          <w:p w14:paraId="6E5B224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393DD8CD"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14B30B83"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6" w:type="dxa"/>
            <w:shd w:val="clear" w:color="auto" w:fill="FFFFFF" w:themeFill="background1"/>
            <w:vAlign w:val="center"/>
          </w:tcPr>
          <w:p w14:paraId="33CD6EA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6B1B53E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126FF26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6BB35FE9"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8" w:type="dxa"/>
            <w:shd w:val="clear" w:color="auto" w:fill="FFFFFF" w:themeFill="background1"/>
            <w:vAlign w:val="center"/>
          </w:tcPr>
          <w:p w14:paraId="5B736F9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FFFFFF" w:themeFill="background1"/>
            <w:vAlign w:val="center"/>
          </w:tcPr>
          <w:p w14:paraId="768C0CAD"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75CF447A"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2B82F16F"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FFFFFF" w:themeFill="background1"/>
            <w:vAlign w:val="center"/>
          </w:tcPr>
          <w:p w14:paraId="5975059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963682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59EE61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6BEE2FC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2BAB2E3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6119073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FFFFFF" w:themeFill="background1"/>
            <w:vAlign w:val="center"/>
          </w:tcPr>
          <w:p w14:paraId="18369FE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FFFFFF" w:themeFill="background1"/>
            <w:vAlign w:val="center"/>
          </w:tcPr>
          <w:p w14:paraId="02A1090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FFFFFF" w:themeFill="background1"/>
            <w:vAlign w:val="center"/>
          </w:tcPr>
          <w:p w14:paraId="76E34C05"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709" w:type="dxa"/>
            <w:vMerge/>
            <w:textDirection w:val="btLr"/>
          </w:tcPr>
          <w:p w14:paraId="08E841CD" w14:textId="7CFBF266"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1C065703" w14:textId="77777777" w:rsidTr="00C7066C">
        <w:trPr>
          <w:cantSplit/>
          <w:trHeight w:val="384"/>
        </w:trPr>
        <w:tc>
          <w:tcPr>
            <w:tcW w:w="2116" w:type="dxa"/>
            <w:shd w:val="clear" w:color="auto" w:fill="auto"/>
          </w:tcPr>
          <w:p w14:paraId="601D305D" w14:textId="77777777" w:rsidR="00A36436" w:rsidRPr="0025470A" w:rsidRDefault="00A36436" w:rsidP="00A36436">
            <w:pPr>
              <w:spacing w:before="60" w:after="60" w:line="240" w:lineRule="auto"/>
              <w:rPr>
                <w:rFonts w:cs="Arial"/>
                <w:sz w:val="20"/>
                <w:lang w:bidi="ar-SA"/>
              </w:rPr>
            </w:pPr>
            <w:r w:rsidRPr="0025470A">
              <w:rPr>
                <w:rFonts w:cs="Arial"/>
                <w:sz w:val="20"/>
                <w:lang w:bidi="ar-SA"/>
              </w:rPr>
              <w:t>Repurposed Dwelling</w:t>
            </w:r>
          </w:p>
        </w:tc>
        <w:tc>
          <w:tcPr>
            <w:tcW w:w="578" w:type="dxa"/>
            <w:shd w:val="clear" w:color="auto" w:fill="auto"/>
            <w:vAlign w:val="center"/>
          </w:tcPr>
          <w:p w14:paraId="5AD54529"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56" w:type="dxa"/>
            <w:shd w:val="clear" w:color="auto" w:fill="auto"/>
            <w:vAlign w:val="center"/>
          </w:tcPr>
          <w:p w14:paraId="42CB2CE1"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07859EAA"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2C249AF4"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6" w:type="dxa"/>
            <w:shd w:val="clear" w:color="auto" w:fill="auto"/>
            <w:vAlign w:val="center"/>
          </w:tcPr>
          <w:p w14:paraId="13594927"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63580DB8"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441340A8"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31A44DB1"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07453EEB"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9" w:type="dxa"/>
            <w:shd w:val="clear" w:color="auto" w:fill="auto"/>
            <w:vAlign w:val="center"/>
          </w:tcPr>
          <w:p w14:paraId="068B7905"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FAE5869"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E827256"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D691DF0"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4AE7214"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35B46B3"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FB42E47"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0E6006FA"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4F86C9B"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73" w:type="dxa"/>
            <w:shd w:val="clear" w:color="auto" w:fill="auto"/>
            <w:vAlign w:val="center"/>
          </w:tcPr>
          <w:p w14:paraId="196B2A3D"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3F4014EA"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186F3C09"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709" w:type="dxa"/>
            <w:vMerge w:val="restart"/>
            <w:textDirection w:val="btLr"/>
          </w:tcPr>
          <w:p w14:paraId="63A77177" w14:textId="77777777" w:rsidR="00A36436" w:rsidRPr="0025470A" w:rsidRDefault="00A36436" w:rsidP="00A36436">
            <w:pPr>
              <w:spacing w:before="0" w:after="0" w:line="240" w:lineRule="auto"/>
              <w:jc w:val="center"/>
              <w:rPr>
                <w:rFonts w:cs="Arial"/>
                <w:lang w:bidi="ar-SA"/>
              </w:rPr>
            </w:pPr>
            <w:r w:rsidRPr="0025470A">
              <w:rPr>
                <w:rFonts w:cs="Arial"/>
                <w:lang w:bidi="ar-SA"/>
              </w:rPr>
              <w:t>Land use permissibility in accordance with clause 21 and Table 11 of Schedule 4.</w:t>
            </w:r>
          </w:p>
          <w:p w14:paraId="7E5EF5BD" w14:textId="2346F79B" w:rsidR="00A36436" w:rsidRPr="0025470A" w:rsidRDefault="00A36436" w:rsidP="00A36436">
            <w:pPr>
              <w:spacing w:before="0" w:after="120" w:line="240" w:lineRule="auto"/>
              <w:ind w:left="113" w:right="113"/>
              <w:jc w:val="center"/>
              <w:rPr>
                <w:sz w:val="20"/>
              </w:rPr>
            </w:pPr>
          </w:p>
        </w:tc>
      </w:tr>
      <w:tr w:rsidR="00A36436" w:rsidRPr="0025470A" w14:paraId="56DAB0E2" w14:textId="77777777" w:rsidTr="00C7066C">
        <w:trPr>
          <w:cantSplit/>
          <w:trHeight w:val="722"/>
        </w:trPr>
        <w:tc>
          <w:tcPr>
            <w:tcW w:w="2116" w:type="dxa"/>
            <w:shd w:val="clear" w:color="auto" w:fill="D9D9D9" w:themeFill="background1" w:themeFillShade="D9"/>
          </w:tcPr>
          <w:p w14:paraId="3A44D19A" w14:textId="6B9709EC" w:rsidR="00A36436" w:rsidRPr="0025470A" w:rsidRDefault="00A36436" w:rsidP="00C938FF">
            <w:pPr>
              <w:spacing w:before="60" w:after="60" w:line="240" w:lineRule="auto"/>
              <w:rPr>
                <w:rFonts w:cs="Arial"/>
                <w:sz w:val="20"/>
                <w:lang w:bidi="ar-SA"/>
              </w:rPr>
            </w:pPr>
            <w:r w:rsidRPr="0025470A">
              <w:rPr>
                <w:rFonts w:cs="Arial"/>
                <w:sz w:val="20"/>
                <w:lang w:bidi="ar-SA"/>
              </w:rPr>
              <w:t>Residential Aged Care Facility</w:t>
            </w:r>
          </w:p>
        </w:tc>
        <w:tc>
          <w:tcPr>
            <w:tcW w:w="578" w:type="dxa"/>
            <w:shd w:val="clear" w:color="auto" w:fill="D9D9D9" w:themeFill="background1" w:themeFillShade="D9"/>
            <w:vAlign w:val="center"/>
          </w:tcPr>
          <w:p w14:paraId="7D29CDAB"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56" w:type="dxa"/>
            <w:shd w:val="clear" w:color="auto" w:fill="D9D9D9" w:themeFill="background1" w:themeFillShade="D9"/>
            <w:vAlign w:val="center"/>
          </w:tcPr>
          <w:p w14:paraId="47C4195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90C56E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96E95E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2279FC1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CC9B0B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208E121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05589E2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33B7EE9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32483DE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87C22E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D54038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B177B4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EE11FB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D8BAAC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2230CD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5B1C7F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051196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524994D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6BDFA39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7D93CD7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2A3F3B82" w14:textId="0C443CC2" w:rsidR="00A36436" w:rsidRPr="0025470A" w:rsidRDefault="00A36436" w:rsidP="000A7310">
            <w:pPr>
              <w:spacing w:before="0" w:after="120" w:line="240" w:lineRule="auto"/>
              <w:ind w:left="113" w:right="113"/>
              <w:jc w:val="center"/>
              <w:rPr>
                <w:sz w:val="20"/>
              </w:rPr>
            </w:pPr>
          </w:p>
        </w:tc>
      </w:tr>
      <w:tr w:rsidR="00A36436" w:rsidRPr="0025470A" w14:paraId="62F913FD" w14:textId="77777777" w:rsidTr="00C7066C">
        <w:tc>
          <w:tcPr>
            <w:tcW w:w="2116" w:type="dxa"/>
            <w:shd w:val="clear" w:color="auto" w:fill="auto"/>
          </w:tcPr>
          <w:p w14:paraId="1EC0B2F5" w14:textId="77777777" w:rsidR="00A36436" w:rsidRPr="0025470A" w:rsidRDefault="00A36436" w:rsidP="00D82890">
            <w:pPr>
              <w:spacing w:before="60" w:after="60" w:line="240" w:lineRule="auto"/>
              <w:rPr>
                <w:rFonts w:cs="Arial"/>
                <w:sz w:val="20"/>
                <w:lang w:bidi="ar-SA"/>
              </w:rPr>
            </w:pPr>
            <w:r w:rsidRPr="0025470A">
              <w:rPr>
                <w:rFonts w:cs="Arial"/>
                <w:sz w:val="20"/>
                <w:lang w:bidi="ar-SA"/>
              </w:rPr>
              <w:t>Residential Building</w:t>
            </w:r>
          </w:p>
        </w:tc>
        <w:tc>
          <w:tcPr>
            <w:tcW w:w="578" w:type="dxa"/>
            <w:shd w:val="clear" w:color="auto" w:fill="auto"/>
            <w:vAlign w:val="center"/>
          </w:tcPr>
          <w:p w14:paraId="619E2736"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56" w:type="dxa"/>
            <w:shd w:val="clear" w:color="auto" w:fill="auto"/>
            <w:vAlign w:val="center"/>
          </w:tcPr>
          <w:p w14:paraId="0B53240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F99D91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C2B0CB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3A92D65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E36957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7F119ED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6208AF4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0238D76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59ABCB5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EA4319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C0FDAD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74BCB5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1C4A30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FAFC00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46791A8"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044BB93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80C5A80"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73" w:type="dxa"/>
            <w:shd w:val="clear" w:color="auto" w:fill="auto"/>
            <w:vAlign w:val="center"/>
          </w:tcPr>
          <w:p w14:paraId="3CF8C83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2F25355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417C9BF5"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709" w:type="dxa"/>
            <w:vMerge/>
          </w:tcPr>
          <w:p w14:paraId="6477CCCF" w14:textId="1C1F5B77"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6D69FFEB" w14:textId="77777777" w:rsidTr="00C7066C">
        <w:tc>
          <w:tcPr>
            <w:tcW w:w="2116" w:type="dxa"/>
            <w:shd w:val="clear" w:color="auto" w:fill="D9D9D9" w:themeFill="background1" w:themeFillShade="D9"/>
          </w:tcPr>
          <w:p w14:paraId="0880B53E" w14:textId="77777777" w:rsidR="00A36436" w:rsidRPr="0025470A" w:rsidRDefault="00A36436" w:rsidP="00D82890">
            <w:pPr>
              <w:spacing w:before="60" w:after="60" w:line="240" w:lineRule="auto"/>
              <w:rPr>
                <w:rFonts w:cs="Arial"/>
                <w:sz w:val="20"/>
                <w:lang w:bidi="ar-SA"/>
              </w:rPr>
            </w:pPr>
            <w:r w:rsidRPr="0025470A">
              <w:rPr>
                <w:rFonts w:cs="Arial"/>
                <w:sz w:val="20"/>
                <w:lang w:bidi="ar-SA"/>
              </w:rPr>
              <w:t>Resource Recovery Centre</w:t>
            </w:r>
          </w:p>
        </w:tc>
        <w:tc>
          <w:tcPr>
            <w:tcW w:w="578" w:type="dxa"/>
            <w:shd w:val="clear" w:color="auto" w:fill="D9D9D9" w:themeFill="background1" w:themeFillShade="D9"/>
            <w:vAlign w:val="center"/>
          </w:tcPr>
          <w:p w14:paraId="4CB5C75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74AC465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0126DBE"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2E08BD1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204B9FA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038CA9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6DC2006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4695D2D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7CC7870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0D952052"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2D05A38F"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4C608083"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2D2EFA1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E3CBEF5"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7B76BA35"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14D2712D"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84C90C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C5C1749"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73" w:type="dxa"/>
            <w:shd w:val="clear" w:color="auto" w:fill="D9D9D9" w:themeFill="background1" w:themeFillShade="D9"/>
            <w:vAlign w:val="center"/>
          </w:tcPr>
          <w:p w14:paraId="53F62D4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2634BE63"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851" w:type="dxa"/>
            <w:shd w:val="clear" w:color="auto" w:fill="D9D9D9" w:themeFill="background1" w:themeFillShade="D9"/>
            <w:vAlign w:val="center"/>
          </w:tcPr>
          <w:p w14:paraId="5078A68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3F990BE4" w14:textId="3CE472C7"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30E79283" w14:textId="77777777" w:rsidTr="00C7066C">
        <w:tc>
          <w:tcPr>
            <w:tcW w:w="2116" w:type="dxa"/>
            <w:shd w:val="clear" w:color="auto" w:fill="auto"/>
          </w:tcPr>
          <w:p w14:paraId="168BCF43" w14:textId="77777777" w:rsidR="00A36436" w:rsidRPr="0025470A" w:rsidRDefault="00A36436" w:rsidP="00D82890">
            <w:pPr>
              <w:spacing w:before="60" w:after="60" w:line="240" w:lineRule="auto"/>
              <w:rPr>
                <w:rFonts w:cs="Arial"/>
                <w:sz w:val="20"/>
                <w:lang w:bidi="ar-SA"/>
              </w:rPr>
            </w:pPr>
            <w:r w:rsidRPr="0025470A">
              <w:rPr>
                <w:rFonts w:cs="Arial"/>
                <w:sz w:val="20"/>
                <w:lang w:bidi="ar-SA"/>
              </w:rPr>
              <w:t>Restaurant/Cafe</w:t>
            </w:r>
          </w:p>
        </w:tc>
        <w:tc>
          <w:tcPr>
            <w:tcW w:w="578" w:type="dxa"/>
            <w:shd w:val="clear" w:color="auto" w:fill="auto"/>
            <w:vAlign w:val="center"/>
          </w:tcPr>
          <w:p w14:paraId="0C9AFE9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31263BC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2D109DB"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4873DCF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1FF1CC3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A34794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6A1D791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07BAB768"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211ABAA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1977FA3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AC66CB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94486F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4F9675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EFEAA1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ACFBF12"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7EE1EE67"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3C83CF9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7BFBC88"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73" w:type="dxa"/>
            <w:shd w:val="clear" w:color="auto" w:fill="auto"/>
            <w:vAlign w:val="center"/>
          </w:tcPr>
          <w:p w14:paraId="01B07DBC"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851" w:type="dxa"/>
            <w:shd w:val="clear" w:color="auto" w:fill="auto"/>
            <w:vAlign w:val="center"/>
          </w:tcPr>
          <w:p w14:paraId="6AD43DFB"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851" w:type="dxa"/>
            <w:shd w:val="clear" w:color="auto" w:fill="auto"/>
            <w:vAlign w:val="center"/>
          </w:tcPr>
          <w:p w14:paraId="6B5AB839"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709" w:type="dxa"/>
            <w:vMerge/>
          </w:tcPr>
          <w:p w14:paraId="125A6529" w14:textId="623BE61D"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44B8174B" w14:textId="77777777" w:rsidTr="00C7066C">
        <w:tc>
          <w:tcPr>
            <w:tcW w:w="2116" w:type="dxa"/>
            <w:shd w:val="clear" w:color="auto" w:fill="D9D9D9" w:themeFill="background1" w:themeFillShade="D9"/>
          </w:tcPr>
          <w:p w14:paraId="3EEC8368" w14:textId="77777777" w:rsidR="00A36436" w:rsidRPr="0025470A" w:rsidRDefault="00A36436" w:rsidP="00D82890">
            <w:pPr>
              <w:spacing w:before="60" w:after="60" w:line="240" w:lineRule="auto"/>
              <w:rPr>
                <w:rFonts w:cs="Arial"/>
                <w:sz w:val="20"/>
                <w:lang w:bidi="ar-SA"/>
              </w:rPr>
            </w:pPr>
            <w:r w:rsidRPr="0025470A">
              <w:rPr>
                <w:rFonts w:cs="Arial"/>
                <w:sz w:val="20"/>
                <w:lang w:bidi="ar-SA"/>
              </w:rPr>
              <w:t>Restricted Premises</w:t>
            </w:r>
          </w:p>
        </w:tc>
        <w:tc>
          <w:tcPr>
            <w:tcW w:w="578" w:type="dxa"/>
            <w:shd w:val="clear" w:color="auto" w:fill="D9D9D9" w:themeFill="background1" w:themeFillShade="D9"/>
            <w:vAlign w:val="center"/>
          </w:tcPr>
          <w:p w14:paraId="127A022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6DB05B3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1A7514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AE5C89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4C4E153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A9195B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6E2924B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3B72196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23467D8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624AABD0"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5AE297F"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57ACC4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2FC4D5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42EB76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F3EACE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27B120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66E50C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11EE1A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68C2B27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10450B9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43DA9EE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35101310" w14:textId="279FEAAC"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74ED591B" w14:textId="77777777" w:rsidTr="00C7066C">
        <w:tc>
          <w:tcPr>
            <w:tcW w:w="2116" w:type="dxa"/>
            <w:shd w:val="clear" w:color="auto" w:fill="auto"/>
          </w:tcPr>
          <w:p w14:paraId="656260DA" w14:textId="77777777" w:rsidR="00A36436" w:rsidRPr="0025470A" w:rsidRDefault="00A36436" w:rsidP="00D82890">
            <w:pPr>
              <w:spacing w:before="60" w:after="60" w:line="240" w:lineRule="auto"/>
              <w:rPr>
                <w:rFonts w:cs="Arial"/>
                <w:sz w:val="20"/>
                <w:lang w:bidi="ar-SA"/>
              </w:rPr>
            </w:pPr>
            <w:r w:rsidRPr="0025470A">
              <w:rPr>
                <w:rFonts w:cs="Arial"/>
                <w:sz w:val="20"/>
                <w:lang w:bidi="ar-SA"/>
              </w:rPr>
              <w:t>Road House</w:t>
            </w:r>
          </w:p>
        </w:tc>
        <w:tc>
          <w:tcPr>
            <w:tcW w:w="578" w:type="dxa"/>
            <w:shd w:val="clear" w:color="auto" w:fill="auto"/>
            <w:vAlign w:val="center"/>
          </w:tcPr>
          <w:p w14:paraId="0A2A656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17813B4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3CC976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AD8CDC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1A5B9EE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7EB68D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2D22F6E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31669EC3"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48E5641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233D007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647038E"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1D605F3E"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15327C5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CD976B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DAB30A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B76540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58276D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9152DC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auto"/>
            <w:vAlign w:val="center"/>
          </w:tcPr>
          <w:p w14:paraId="7C8B17A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7F17E12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52263E1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20298C05" w14:textId="158C011F"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6A80BAC5" w14:textId="77777777" w:rsidTr="00C7066C">
        <w:tc>
          <w:tcPr>
            <w:tcW w:w="2116" w:type="dxa"/>
            <w:shd w:val="clear" w:color="auto" w:fill="D9D9D9" w:themeFill="background1" w:themeFillShade="D9"/>
          </w:tcPr>
          <w:p w14:paraId="508050FA" w14:textId="77777777" w:rsidR="00A36436" w:rsidRPr="0025470A" w:rsidRDefault="00A36436" w:rsidP="00D82890">
            <w:pPr>
              <w:spacing w:before="60" w:after="60" w:line="240" w:lineRule="auto"/>
              <w:rPr>
                <w:rFonts w:cs="Arial"/>
                <w:sz w:val="20"/>
                <w:lang w:bidi="ar-SA"/>
              </w:rPr>
            </w:pPr>
            <w:r w:rsidRPr="0025470A">
              <w:rPr>
                <w:rFonts w:cs="Arial"/>
                <w:sz w:val="20"/>
                <w:lang w:bidi="ar-SA"/>
              </w:rPr>
              <w:t>Rural Home Business</w:t>
            </w:r>
          </w:p>
        </w:tc>
        <w:tc>
          <w:tcPr>
            <w:tcW w:w="578" w:type="dxa"/>
            <w:shd w:val="clear" w:color="auto" w:fill="D9D9D9" w:themeFill="background1" w:themeFillShade="D9"/>
            <w:vAlign w:val="center"/>
          </w:tcPr>
          <w:p w14:paraId="65AF5D8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13A34A8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A6DD727"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2E3FE62"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6" w:type="dxa"/>
            <w:shd w:val="clear" w:color="auto" w:fill="D9D9D9" w:themeFill="background1" w:themeFillShade="D9"/>
            <w:vAlign w:val="center"/>
          </w:tcPr>
          <w:p w14:paraId="5FA2E252"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06D1532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276F160C"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6BAD83E7"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7AAA21E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6BE4D91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56A212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386932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CC7618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7F4901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C49AB3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13A081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A5438B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C1165D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327D491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0B68E81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529CAF2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5FF8E547" w14:textId="0F258EF6"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056BCCA4" w14:textId="77777777" w:rsidTr="00C7066C">
        <w:trPr>
          <w:trHeight w:val="542"/>
        </w:trPr>
        <w:tc>
          <w:tcPr>
            <w:tcW w:w="2116" w:type="dxa"/>
            <w:shd w:val="clear" w:color="auto" w:fill="auto"/>
          </w:tcPr>
          <w:p w14:paraId="6789F992" w14:textId="77777777" w:rsidR="00A36436" w:rsidRPr="0025470A" w:rsidRDefault="00A36436" w:rsidP="00944A7A">
            <w:pPr>
              <w:spacing w:before="60" w:after="60" w:line="240" w:lineRule="auto"/>
              <w:rPr>
                <w:rFonts w:cs="Arial"/>
                <w:sz w:val="20"/>
                <w:lang w:bidi="ar-SA"/>
              </w:rPr>
            </w:pPr>
            <w:r w:rsidRPr="0025470A">
              <w:rPr>
                <w:rFonts w:cs="Arial"/>
                <w:sz w:val="20"/>
                <w:lang w:bidi="ar-SA"/>
              </w:rPr>
              <w:t>Rural Pursuit/Hobby Farm</w:t>
            </w:r>
          </w:p>
        </w:tc>
        <w:tc>
          <w:tcPr>
            <w:tcW w:w="578" w:type="dxa"/>
            <w:shd w:val="clear" w:color="auto" w:fill="auto"/>
            <w:vAlign w:val="center"/>
          </w:tcPr>
          <w:p w14:paraId="3338465C" w14:textId="77777777" w:rsidR="00A36436" w:rsidRPr="0025470A" w:rsidRDefault="00A36436" w:rsidP="000A7310">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10EFF59E" w14:textId="77777777" w:rsidR="00A36436" w:rsidRPr="0025470A" w:rsidRDefault="00A36436" w:rsidP="000A7310">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60AE58BB" w14:textId="77777777" w:rsidR="00A36436" w:rsidRPr="0025470A" w:rsidRDefault="00A36436" w:rsidP="000A7310">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1B8EEFD4" w14:textId="77777777" w:rsidR="00A36436" w:rsidRPr="0025470A" w:rsidRDefault="00A36436" w:rsidP="000A7310">
            <w:pPr>
              <w:spacing w:before="0" w:after="0" w:line="240" w:lineRule="auto"/>
              <w:jc w:val="center"/>
              <w:rPr>
                <w:rFonts w:cs="Arial"/>
                <w:lang w:bidi="ar-SA"/>
              </w:rPr>
            </w:pPr>
            <w:r w:rsidRPr="0025470A">
              <w:rPr>
                <w:rFonts w:cs="Arial"/>
                <w:lang w:bidi="ar-SA"/>
              </w:rPr>
              <w:t>P</w:t>
            </w:r>
          </w:p>
        </w:tc>
        <w:tc>
          <w:tcPr>
            <w:tcW w:w="566" w:type="dxa"/>
            <w:shd w:val="clear" w:color="auto" w:fill="auto"/>
            <w:vAlign w:val="center"/>
          </w:tcPr>
          <w:p w14:paraId="55934F16" w14:textId="77777777" w:rsidR="00A36436" w:rsidRPr="0025470A" w:rsidRDefault="00A36436" w:rsidP="000A7310">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0F4DEC3E" w14:textId="042F03F7" w:rsidR="00A36436" w:rsidRPr="0025470A" w:rsidRDefault="00A36436" w:rsidP="000A7310">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3B6CB38E" w14:textId="77777777" w:rsidR="00A36436" w:rsidRPr="0025470A" w:rsidRDefault="00A36436" w:rsidP="000A7310">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54312ECB" w14:textId="77777777" w:rsidR="00A36436" w:rsidRPr="0025470A" w:rsidRDefault="00A36436" w:rsidP="000A7310">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7DDD0446" w14:textId="77777777" w:rsidR="00A36436" w:rsidRPr="0025470A" w:rsidRDefault="00A36436" w:rsidP="000A7310">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22F9EC2A" w14:textId="77777777" w:rsidR="00A36436" w:rsidRPr="0025470A" w:rsidRDefault="00A36436" w:rsidP="000A731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8E5CF1D" w14:textId="77777777" w:rsidR="00A36436" w:rsidRPr="0025470A" w:rsidRDefault="00A36436" w:rsidP="000A731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3476CCB" w14:textId="77777777" w:rsidR="00A36436" w:rsidRPr="0025470A" w:rsidRDefault="00A36436" w:rsidP="000A731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62578BE" w14:textId="77777777" w:rsidR="00A36436" w:rsidRPr="0025470A" w:rsidRDefault="00A36436" w:rsidP="000A731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695F86D" w14:textId="77777777" w:rsidR="00A36436" w:rsidRPr="0025470A" w:rsidRDefault="00A36436" w:rsidP="000A731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2683A8D" w14:textId="77777777" w:rsidR="00A36436" w:rsidRPr="0025470A" w:rsidRDefault="00A36436" w:rsidP="000A731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39AFB9A" w14:textId="77777777" w:rsidR="00A36436" w:rsidRPr="0025470A" w:rsidRDefault="00A36436" w:rsidP="000A731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BB32E9E" w14:textId="77777777" w:rsidR="00A36436" w:rsidRPr="0025470A" w:rsidRDefault="00A36436" w:rsidP="000A731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4103DEA" w14:textId="77777777" w:rsidR="00A36436" w:rsidRPr="0025470A" w:rsidRDefault="00A36436" w:rsidP="000A7310">
            <w:pPr>
              <w:spacing w:before="0" w:after="0" w:line="240" w:lineRule="auto"/>
              <w:jc w:val="center"/>
              <w:rPr>
                <w:rFonts w:cs="Arial"/>
                <w:lang w:bidi="ar-SA"/>
              </w:rPr>
            </w:pPr>
            <w:r w:rsidRPr="0025470A">
              <w:rPr>
                <w:rFonts w:cs="Arial"/>
                <w:lang w:bidi="ar-SA"/>
              </w:rPr>
              <w:t>X</w:t>
            </w:r>
          </w:p>
        </w:tc>
        <w:tc>
          <w:tcPr>
            <w:tcW w:w="573" w:type="dxa"/>
            <w:shd w:val="clear" w:color="auto" w:fill="auto"/>
            <w:vAlign w:val="center"/>
          </w:tcPr>
          <w:p w14:paraId="4E23FDAB" w14:textId="77777777" w:rsidR="00A36436" w:rsidRPr="0025470A" w:rsidRDefault="00A36436" w:rsidP="000A731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55C763C9" w14:textId="77777777" w:rsidR="00A36436" w:rsidRPr="0025470A" w:rsidRDefault="00A36436" w:rsidP="000A731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5D4BE79D" w14:textId="77777777" w:rsidR="00A36436" w:rsidRPr="0025470A" w:rsidRDefault="00A36436" w:rsidP="000A7310">
            <w:pPr>
              <w:spacing w:before="0" w:after="0" w:line="240" w:lineRule="auto"/>
              <w:jc w:val="center"/>
              <w:rPr>
                <w:rFonts w:cs="Arial"/>
                <w:lang w:bidi="ar-SA"/>
              </w:rPr>
            </w:pPr>
            <w:r w:rsidRPr="0025470A">
              <w:rPr>
                <w:rFonts w:cs="Arial"/>
                <w:lang w:bidi="ar-SA"/>
              </w:rPr>
              <w:t>P</w:t>
            </w:r>
          </w:p>
        </w:tc>
        <w:tc>
          <w:tcPr>
            <w:tcW w:w="709" w:type="dxa"/>
            <w:vMerge/>
            <w:textDirection w:val="btLr"/>
          </w:tcPr>
          <w:p w14:paraId="44016AD2" w14:textId="6EDC1427" w:rsidR="00A36436" w:rsidRPr="0025470A" w:rsidRDefault="00A36436" w:rsidP="000A7310">
            <w:pPr>
              <w:spacing w:before="0" w:after="120" w:line="240" w:lineRule="auto"/>
              <w:ind w:left="113" w:right="113"/>
              <w:jc w:val="center"/>
              <w:rPr>
                <w:rFonts w:cs="Arial"/>
                <w:sz w:val="20"/>
                <w:lang w:bidi="ar-SA"/>
              </w:rPr>
            </w:pPr>
          </w:p>
        </w:tc>
      </w:tr>
      <w:tr w:rsidR="00A36436" w:rsidRPr="0025470A" w14:paraId="52A56464" w14:textId="77777777" w:rsidTr="00C7066C">
        <w:tc>
          <w:tcPr>
            <w:tcW w:w="2116" w:type="dxa"/>
            <w:shd w:val="clear" w:color="auto" w:fill="auto"/>
          </w:tcPr>
          <w:p w14:paraId="13965499" w14:textId="77777777" w:rsidR="00A36436" w:rsidRPr="0025470A" w:rsidRDefault="00A36436" w:rsidP="00A36436">
            <w:pPr>
              <w:spacing w:before="60" w:after="60" w:line="240" w:lineRule="auto"/>
              <w:rPr>
                <w:rFonts w:cs="Arial"/>
                <w:sz w:val="20"/>
                <w:lang w:bidi="ar-SA"/>
              </w:rPr>
            </w:pPr>
            <w:r w:rsidRPr="0025470A">
              <w:rPr>
                <w:rFonts w:cs="Arial"/>
                <w:sz w:val="20"/>
                <w:lang w:bidi="ar-SA"/>
              </w:rPr>
              <w:t>Second-hand Dwelling</w:t>
            </w:r>
          </w:p>
        </w:tc>
        <w:tc>
          <w:tcPr>
            <w:tcW w:w="578" w:type="dxa"/>
            <w:shd w:val="clear" w:color="auto" w:fill="auto"/>
            <w:vAlign w:val="center"/>
          </w:tcPr>
          <w:p w14:paraId="09381AB9"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56" w:type="dxa"/>
            <w:shd w:val="clear" w:color="auto" w:fill="auto"/>
            <w:vAlign w:val="center"/>
          </w:tcPr>
          <w:p w14:paraId="4865D3F8"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0581A3BE"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597370E9"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6" w:type="dxa"/>
            <w:shd w:val="clear" w:color="auto" w:fill="auto"/>
            <w:vAlign w:val="center"/>
          </w:tcPr>
          <w:p w14:paraId="3CBF8006"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199F36CE"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0C064166"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6707A13F"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2AC1DAC2"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9" w:type="dxa"/>
            <w:shd w:val="clear" w:color="auto" w:fill="auto"/>
            <w:vAlign w:val="center"/>
          </w:tcPr>
          <w:p w14:paraId="69F21B64"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811C025"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C0505BD"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7B9E346"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150D670"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53F50A4"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9058822"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7444510C"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BE62B3F"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73" w:type="dxa"/>
            <w:shd w:val="clear" w:color="auto" w:fill="auto"/>
            <w:vAlign w:val="center"/>
          </w:tcPr>
          <w:p w14:paraId="481613AF"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11FE0DE6"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5A67E48E"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709" w:type="dxa"/>
            <w:vMerge w:val="restart"/>
            <w:textDirection w:val="btLr"/>
          </w:tcPr>
          <w:p w14:paraId="2C7B2251" w14:textId="77777777" w:rsidR="00A36436" w:rsidRPr="0025470A" w:rsidRDefault="00A36436" w:rsidP="00A36436">
            <w:pPr>
              <w:spacing w:before="0" w:after="0" w:line="240" w:lineRule="auto"/>
              <w:jc w:val="center"/>
              <w:rPr>
                <w:rFonts w:cs="Arial"/>
                <w:lang w:bidi="ar-SA"/>
              </w:rPr>
            </w:pPr>
            <w:r w:rsidRPr="0025470A">
              <w:rPr>
                <w:rFonts w:cs="Arial"/>
                <w:lang w:bidi="ar-SA"/>
              </w:rPr>
              <w:t>Land use permissibility in accordance with clause 21 and Table 11 of Schedule 4.</w:t>
            </w:r>
          </w:p>
          <w:p w14:paraId="5EB7F7AC" w14:textId="1AAD9AB2" w:rsidR="00A36436" w:rsidRPr="0025470A" w:rsidRDefault="00A36436" w:rsidP="00A36436">
            <w:pPr>
              <w:spacing w:before="120" w:after="120" w:line="240" w:lineRule="auto"/>
              <w:rPr>
                <w:rFonts w:cs="Arial"/>
                <w:sz w:val="20"/>
                <w:lang w:bidi="ar-SA"/>
              </w:rPr>
            </w:pPr>
          </w:p>
        </w:tc>
      </w:tr>
      <w:tr w:rsidR="00A36436" w:rsidRPr="0025470A" w14:paraId="4C66CBB8" w14:textId="77777777" w:rsidTr="00C7066C">
        <w:tc>
          <w:tcPr>
            <w:tcW w:w="2116" w:type="dxa"/>
            <w:shd w:val="clear" w:color="auto" w:fill="D9D9D9" w:themeFill="background1" w:themeFillShade="D9"/>
          </w:tcPr>
          <w:p w14:paraId="2E09212D" w14:textId="77777777" w:rsidR="00A36436" w:rsidRPr="0025470A" w:rsidRDefault="00A36436" w:rsidP="00D82890">
            <w:pPr>
              <w:spacing w:before="60" w:after="60" w:line="240" w:lineRule="auto"/>
              <w:rPr>
                <w:rFonts w:cs="Arial"/>
                <w:sz w:val="20"/>
                <w:lang w:bidi="ar-SA"/>
              </w:rPr>
            </w:pPr>
            <w:r w:rsidRPr="0025470A">
              <w:rPr>
                <w:rFonts w:cs="Arial"/>
                <w:sz w:val="20"/>
                <w:lang w:bidi="ar-SA"/>
              </w:rPr>
              <w:t>Serviced Apartment</w:t>
            </w:r>
          </w:p>
        </w:tc>
        <w:tc>
          <w:tcPr>
            <w:tcW w:w="578" w:type="dxa"/>
            <w:shd w:val="clear" w:color="auto" w:fill="D9D9D9" w:themeFill="background1" w:themeFillShade="D9"/>
            <w:vAlign w:val="center"/>
          </w:tcPr>
          <w:p w14:paraId="2F4A94D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5B3BC4C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EF80E1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D42148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5B1A360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79803E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3DDAD92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0FC9D9B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4DB29A9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57E2AEB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E564E7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00E1CB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86FF29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9B981F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CBB99C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4063D6F"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1E6F874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7A52188"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73" w:type="dxa"/>
            <w:shd w:val="clear" w:color="auto" w:fill="D9D9D9" w:themeFill="background1" w:themeFillShade="D9"/>
            <w:vAlign w:val="center"/>
          </w:tcPr>
          <w:p w14:paraId="5504327A"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851" w:type="dxa"/>
            <w:shd w:val="clear" w:color="auto" w:fill="D9D9D9" w:themeFill="background1" w:themeFillShade="D9"/>
            <w:vAlign w:val="center"/>
          </w:tcPr>
          <w:p w14:paraId="1D11448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3A7E5FC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1D2C6D38" w14:textId="77777777" w:rsidR="00A36436" w:rsidRPr="0025470A" w:rsidRDefault="00A36436" w:rsidP="00D82890">
            <w:pPr>
              <w:spacing w:before="120" w:after="120" w:line="240" w:lineRule="auto"/>
              <w:rPr>
                <w:rFonts w:cs="Arial"/>
                <w:sz w:val="20"/>
                <w:lang w:bidi="ar-SA"/>
              </w:rPr>
            </w:pPr>
          </w:p>
        </w:tc>
      </w:tr>
      <w:tr w:rsidR="00A36436" w:rsidRPr="0025470A" w14:paraId="6D68A6FA" w14:textId="77777777" w:rsidTr="00C7066C">
        <w:tc>
          <w:tcPr>
            <w:tcW w:w="2116" w:type="dxa"/>
            <w:shd w:val="clear" w:color="auto" w:fill="auto"/>
          </w:tcPr>
          <w:p w14:paraId="1EA22B89" w14:textId="77777777" w:rsidR="00A36436" w:rsidRPr="0025470A" w:rsidRDefault="00A36436" w:rsidP="00D82890">
            <w:pPr>
              <w:spacing w:before="60" w:after="60" w:line="240" w:lineRule="auto"/>
              <w:rPr>
                <w:rFonts w:cs="Arial"/>
                <w:sz w:val="20"/>
                <w:lang w:bidi="ar-SA"/>
              </w:rPr>
            </w:pPr>
            <w:r w:rsidRPr="0025470A">
              <w:rPr>
                <w:rFonts w:cs="Arial"/>
                <w:sz w:val="20"/>
                <w:lang w:bidi="ar-SA"/>
              </w:rPr>
              <w:t>Service Station</w:t>
            </w:r>
          </w:p>
        </w:tc>
        <w:tc>
          <w:tcPr>
            <w:tcW w:w="578" w:type="dxa"/>
            <w:shd w:val="clear" w:color="auto" w:fill="auto"/>
            <w:vAlign w:val="center"/>
          </w:tcPr>
          <w:p w14:paraId="4E6CEA8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436D387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01D2D9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A6BB2D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60B8643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CE8FC0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311969E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370119E3"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8" w:type="dxa"/>
            <w:shd w:val="clear" w:color="auto" w:fill="auto"/>
            <w:vAlign w:val="center"/>
          </w:tcPr>
          <w:p w14:paraId="404AF82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171FA09B"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33610E03"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2D63494E"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5500025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C67792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89EF4E7"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75261CF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231B114"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57633098"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73" w:type="dxa"/>
            <w:shd w:val="clear" w:color="auto" w:fill="auto"/>
            <w:vAlign w:val="center"/>
          </w:tcPr>
          <w:p w14:paraId="134C196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69764FC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7ADEEE83"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709" w:type="dxa"/>
            <w:vMerge/>
          </w:tcPr>
          <w:p w14:paraId="55710F66" w14:textId="77777777" w:rsidR="00A36436" w:rsidRPr="0025470A" w:rsidRDefault="00A36436" w:rsidP="00D82890">
            <w:pPr>
              <w:spacing w:before="120" w:after="120" w:line="240" w:lineRule="auto"/>
              <w:rPr>
                <w:rFonts w:cs="Arial"/>
                <w:sz w:val="20"/>
                <w:lang w:bidi="ar-SA"/>
              </w:rPr>
            </w:pPr>
          </w:p>
        </w:tc>
      </w:tr>
      <w:tr w:rsidR="00A36436" w:rsidRPr="0025470A" w14:paraId="7301DC8C" w14:textId="77777777" w:rsidTr="00C7066C">
        <w:tc>
          <w:tcPr>
            <w:tcW w:w="2116" w:type="dxa"/>
            <w:shd w:val="clear" w:color="auto" w:fill="D9D9D9" w:themeFill="background1" w:themeFillShade="D9"/>
          </w:tcPr>
          <w:p w14:paraId="62DAA660" w14:textId="77777777" w:rsidR="00A36436" w:rsidRPr="0025470A" w:rsidRDefault="00A36436" w:rsidP="00D82890">
            <w:pPr>
              <w:spacing w:before="60" w:after="60" w:line="240" w:lineRule="auto"/>
              <w:rPr>
                <w:rFonts w:cs="Arial"/>
                <w:sz w:val="20"/>
                <w:lang w:bidi="ar-SA"/>
              </w:rPr>
            </w:pPr>
            <w:r w:rsidRPr="0025470A">
              <w:rPr>
                <w:rFonts w:cs="Arial"/>
                <w:sz w:val="20"/>
                <w:lang w:bidi="ar-SA"/>
              </w:rPr>
              <w:t>Shop</w:t>
            </w:r>
          </w:p>
        </w:tc>
        <w:tc>
          <w:tcPr>
            <w:tcW w:w="578" w:type="dxa"/>
            <w:shd w:val="clear" w:color="auto" w:fill="D9D9D9" w:themeFill="background1" w:themeFillShade="D9"/>
            <w:vAlign w:val="center"/>
          </w:tcPr>
          <w:p w14:paraId="792D9DE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660F3F0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1F275B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D9ADCD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3916617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AA70CB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659ECE0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185383D8"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56F5B50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2B2DE8C4" w14:textId="77777777" w:rsidR="00A36436" w:rsidRPr="0025470A" w:rsidRDefault="00A36436" w:rsidP="00D82890">
            <w:pPr>
              <w:spacing w:before="0" w:after="0" w:line="240" w:lineRule="auto"/>
              <w:jc w:val="center"/>
              <w:rPr>
                <w:rFonts w:cs="Arial"/>
                <w:lang w:bidi="ar-SA"/>
              </w:rPr>
            </w:pPr>
            <w:r w:rsidRPr="0025470A">
              <w:rPr>
                <w:rFonts w:cs="Arial"/>
                <w:lang w:bidi="ar-SA"/>
              </w:rPr>
              <w:t>I</w:t>
            </w:r>
          </w:p>
        </w:tc>
        <w:tc>
          <w:tcPr>
            <w:tcW w:w="567" w:type="dxa"/>
            <w:shd w:val="clear" w:color="auto" w:fill="D9D9D9" w:themeFill="background1" w:themeFillShade="D9"/>
            <w:vAlign w:val="center"/>
          </w:tcPr>
          <w:p w14:paraId="1B47754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F6B08F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8440CA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5A728FC"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48DC00BF"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3B1577E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1A4BA1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7831B61"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73" w:type="dxa"/>
            <w:shd w:val="clear" w:color="auto" w:fill="D9D9D9" w:themeFill="background1" w:themeFillShade="D9"/>
            <w:vAlign w:val="center"/>
          </w:tcPr>
          <w:p w14:paraId="2BBE4616" w14:textId="77777777" w:rsidR="00A36436" w:rsidRPr="0025470A" w:rsidRDefault="00A36436" w:rsidP="00D82890">
            <w:pPr>
              <w:spacing w:before="0" w:after="0" w:line="240" w:lineRule="auto"/>
              <w:jc w:val="center"/>
              <w:rPr>
                <w:rFonts w:cs="Arial"/>
                <w:lang w:bidi="ar-SA"/>
              </w:rPr>
            </w:pPr>
            <w:r w:rsidRPr="0025470A">
              <w:rPr>
                <w:rFonts w:cs="Arial"/>
                <w:lang w:bidi="ar-SA"/>
              </w:rPr>
              <w:t>I</w:t>
            </w:r>
          </w:p>
        </w:tc>
        <w:tc>
          <w:tcPr>
            <w:tcW w:w="851" w:type="dxa"/>
            <w:shd w:val="clear" w:color="auto" w:fill="D9D9D9" w:themeFill="background1" w:themeFillShade="D9"/>
            <w:vAlign w:val="center"/>
          </w:tcPr>
          <w:p w14:paraId="3D93786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5D7F136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6F177C20" w14:textId="77777777" w:rsidR="00A36436" w:rsidRPr="0025470A" w:rsidRDefault="00A36436" w:rsidP="00D82890">
            <w:pPr>
              <w:spacing w:before="120" w:after="120" w:line="240" w:lineRule="auto"/>
              <w:rPr>
                <w:rFonts w:cs="Arial"/>
                <w:sz w:val="20"/>
                <w:lang w:bidi="ar-SA"/>
              </w:rPr>
            </w:pPr>
          </w:p>
        </w:tc>
      </w:tr>
      <w:tr w:rsidR="00A36436" w:rsidRPr="0025470A" w14:paraId="179BB4BF" w14:textId="77777777" w:rsidTr="00C7066C">
        <w:trPr>
          <w:cantSplit/>
          <w:trHeight w:val="356"/>
        </w:trPr>
        <w:tc>
          <w:tcPr>
            <w:tcW w:w="2116" w:type="dxa"/>
            <w:shd w:val="clear" w:color="auto" w:fill="auto"/>
          </w:tcPr>
          <w:p w14:paraId="2976C9B1" w14:textId="77777777" w:rsidR="00A36436" w:rsidRPr="0025470A" w:rsidRDefault="00A36436" w:rsidP="00D82890">
            <w:pPr>
              <w:spacing w:before="60" w:after="60" w:line="240" w:lineRule="auto"/>
              <w:rPr>
                <w:rFonts w:cs="Arial"/>
                <w:sz w:val="20"/>
                <w:lang w:bidi="ar-SA"/>
              </w:rPr>
            </w:pPr>
            <w:r w:rsidRPr="0025470A">
              <w:rPr>
                <w:rFonts w:cs="Arial"/>
                <w:sz w:val="20"/>
                <w:lang w:bidi="ar-SA"/>
              </w:rPr>
              <w:t>Single House</w:t>
            </w:r>
          </w:p>
        </w:tc>
        <w:tc>
          <w:tcPr>
            <w:tcW w:w="578" w:type="dxa"/>
            <w:shd w:val="clear" w:color="auto" w:fill="auto"/>
            <w:vAlign w:val="center"/>
          </w:tcPr>
          <w:p w14:paraId="4D245541"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56" w:type="dxa"/>
            <w:shd w:val="clear" w:color="auto" w:fill="auto"/>
            <w:vAlign w:val="center"/>
          </w:tcPr>
          <w:p w14:paraId="05E7832C"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1D9FD952"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1860EA52"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6" w:type="dxa"/>
            <w:shd w:val="clear" w:color="auto" w:fill="auto"/>
            <w:vAlign w:val="center"/>
          </w:tcPr>
          <w:p w14:paraId="590A02DC" w14:textId="77777777" w:rsidR="00A36436" w:rsidRPr="0025470A" w:rsidRDefault="00A36436" w:rsidP="00D82890">
            <w:pPr>
              <w:spacing w:before="0" w:after="0" w:line="240" w:lineRule="auto"/>
              <w:jc w:val="center"/>
              <w:rPr>
                <w:rFonts w:cs="Arial"/>
                <w:lang w:bidi="ar-SA"/>
              </w:rPr>
            </w:pPr>
            <w:r w:rsidRPr="0025470A">
              <w:rPr>
                <w:rFonts w:cs="Arial"/>
                <w:lang w:bidi="ar-SA"/>
              </w:rPr>
              <w:t>I</w:t>
            </w:r>
          </w:p>
        </w:tc>
        <w:tc>
          <w:tcPr>
            <w:tcW w:w="567" w:type="dxa"/>
            <w:shd w:val="clear" w:color="auto" w:fill="auto"/>
            <w:vAlign w:val="center"/>
          </w:tcPr>
          <w:p w14:paraId="701C9F2A"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15130805"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162761BD"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8" w:type="dxa"/>
            <w:shd w:val="clear" w:color="auto" w:fill="auto"/>
            <w:vAlign w:val="center"/>
          </w:tcPr>
          <w:p w14:paraId="7FDD52CB"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9" w:type="dxa"/>
            <w:shd w:val="clear" w:color="auto" w:fill="auto"/>
            <w:vAlign w:val="center"/>
          </w:tcPr>
          <w:p w14:paraId="68BE2C5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2B88D9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D1C3D8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F71714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E13C00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6BBBE5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B80EC1C"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67" w:type="dxa"/>
            <w:shd w:val="clear" w:color="auto" w:fill="auto"/>
            <w:vAlign w:val="center"/>
          </w:tcPr>
          <w:p w14:paraId="7BEEE15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647810D"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73" w:type="dxa"/>
            <w:shd w:val="clear" w:color="auto" w:fill="auto"/>
            <w:vAlign w:val="center"/>
          </w:tcPr>
          <w:p w14:paraId="502E9D4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2754603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6AFB28DE"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709" w:type="dxa"/>
            <w:vMerge/>
          </w:tcPr>
          <w:p w14:paraId="405BAA29" w14:textId="77777777" w:rsidR="00A36436" w:rsidRPr="0025470A" w:rsidRDefault="00A36436" w:rsidP="00D82890">
            <w:pPr>
              <w:spacing w:before="120" w:after="120" w:line="240" w:lineRule="auto"/>
              <w:rPr>
                <w:rFonts w:cs="Arial"/>
                <w:sz w:val="20"/>
                <w:lang w:bidi="ar-SA"/>
              </w:rPr>
            </w:pPr>
          </w:p>
        </w:tc>
      </w:tr>
      <w:tr w:rsidR="00A36436" w:rsidRPr="0025470A" w14:paraId="48DA19A8" w14:textId="77777777" w:rsidTr="00C7066C">
        <w:tc>
          <w:tcPr>
            <w:tcW w:w="2116" w:type="dxa"/>
            <w:shd w:val="clear" w:color="auto" w:fill="D9D9D9" w:themeFill="background1" w:themeFillShade="D9"/>
          </w:tcPr>
          <w:p w14:paraId="4B71D2A9" w14:textId="77777777" w:rsidR="00A36436" w:rsidRPr="0025470A" w:rsidRDefault="00A36436" w:rsidP="00D82890">
            <w:pPr>
              <w:spacing w:before="60" w:after="60" w:line="240" w:lineRule="auto"/>
              <w:rPr>
                <w:rFonts w:cs="Arial"/>
                <w:sz w:val="20"/>
                <w:lang w:bidi="ar-SA"/>
              </w:rPr>
            </w:pPr>
            <w:r w:rsidRPr="0025470A">
              <w:rPr>
                <w:rFonts w:cs="Arial"/>
                <w:sz w:val="20"/>
                <w:lang w:bidi="ar-SA"/>
              </w:rPr>
              <w:t>Small Bar</w:t>
            </w:r>
          </w:p>
        </w:tc>
        <w:tc>
          <w:tcPr>
            <w:tcW w:w="578" w:type="dxa"/>
            <w:shd w:val="clear" w:color="auto" w:fill="D9D9D9" w:themeFill="background1" w:themeFillShade="D9"/>
            <w:vAlign w:val="center"/>
          </w:tcPr>
          <w:p w14:paraId="68AB7DF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160CBED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201B126"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15F5A20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0B5581E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A65042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405C734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35C040D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2B84593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0F5F560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774AD4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22848F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E852E0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644E3F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BEA77DB"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6D0519CC"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77BB901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19361E6"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73" w:type="dxa"/>
            <w:shd w:val="clear" w:color="auto" w:fill="D9D9D9" w:themeFill="background1" w:themeFillShade="D9"/>
            <w:vAlign w:val="center"/>
          </w:tcPr>
          <w:p w14:paraId="3E1FA087"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851" w:type="dxa"/>
            <w:shd w:val="clear" w:color="auto" w:fill="D9D9D9" w:themeFill="background1" w:themeFillShade="D9"/>
            <w:vAlign w:val="center"/>
          </w:tcPr>
          <w:p w14:paraId="5E5E2B24"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851" w:type="dxa"/>
            <w:shd w:val="clear" w:color="auto" w:fill="D9D9D9" w:themeFill="background1" w:themeFillShade="D9"/>
            <w:vAlign w:val="center"/>
          </w:tcPr>
          <w:p w14:paraId="5DA9E49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59B32688" w14:textId="77777777" w:rsidR="00A36436" w:rsidRPr="0025470A" w:rsidRDefault="00A36436" w:rsidP="00D82890">
            <w:pPr>
              <w:spacing w:before="120" w:after="120" w:line="240" w:lineRule="auto"/>
              <w:rPr>
                <w:rFonts w:cs="Arial"/>
                <w:sz w:val="20"/>
                <w:lang w:bidi="ar-SA"/>
              </w:rPr>
            </w:pPr>
          </w:p>
        </w:tc>
      </w:tr>
      <w:tr w:rsidR="00A36436" w:rsidRPr="0025470A" w14:paraId="39E36637" w14:textId="77777777" w:rsidTr="00C7066C">
        <w:tc>
          <w:tcPr>
            <w:tcW w:w="2116" w:type="dxa"/>
            <w:shd w:val="clear" w:color="auto" w:fill="auto"/>
          </w:tcPr>
          <w:p w14:paraId="72170B3C" w14:textId="77777777" w:rsidR="00A36436" w:rsidRPr="0025470A" w:rsidRDefault="00A36436" w:rsidP="00D82890">
            <w:pPr>
              <w:spacing w:before="60" w:after="60" w:line="240" w:lineRule="auto"/>
              <w:rPr>
                <w:rFonts w:cs="Arial"/>
                <w:sz w:val="20"/>
                <w:lang w:bidi="ar-SA"/>
              </w:rPr>
            </w:pPr>
            <w:r w:rsidRPr="0025470A">
              <w:rPr>
                <w:rFonts w:cs="Arial"/>
                <w:sz w:val="20"/>
                <w:lang w:bidi="ar-SA"/>
              </w:rPr>
              <w:t>Tavern</w:t>
            </w:r>
          </w:p>
        </w:tc>
        <w:tc>
          <w:tcPr>
            <w:tcW w:w="578" w:type="dxa"/>
            <w:shd w:val="clear" w:color="auto" w:fill="auto"/>
            <w:vAlign w:val="center"/>
          </w:tcPr>
          <w:p w14:paraId="7916E86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7EDE3E3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F067205"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2550E4C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2B65CAF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B2908D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70447A5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0E1646D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07A80A2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549A83E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6C26FC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C464C9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FF4A13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6D9471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88A3412"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48FC7F2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9A6517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C8EE27F"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73" w:type="dxa"/>
            <w:shd w:val="clear" w:color="auto" w:fill="auto"/>
            <w:vAlign w:val="center"/>
          </w:tcPr>
          <w:p w14:paraId="3093ED71"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851" w:type="dxa"/>
            <w:shd w:val="clear" w:color="auto" w:fill="auto"/>
            <w:vAlign w:val="center"/>
          </w:tcPr>
          <w:p w14:paraId="3608D09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0B36B76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4D25B025" w14:textId="77777777" w:rsidR="00A36436" w:rsidRPr="0025470A" w:rsidRDefault="00A36436" w:rsidP="00D82890">
            <w:pPr>
              <w:spacing w:before="120" w:after="120" w:line="240" w:lineRule="auto"/>
              <w:rPr>
                <w:rFonts w:cs="Arial"/>
                <w:sz w:val="20"/>
                <w:lang w:bidi="ar-SA"/>
              </w:rPr>
            </w:pPr>
          </w:p>
        </w:tc>
      </w:tr>
      <w:tr w:rsidR="00A36436" w:rsidRPr="0025470A" w14:paraId="52733B8D" w14:textId="77777777" w:rsidTr="00C7066C">
        <w:tc>
          <w:tcPr>
            <w:tcW w:w="2116" w:type="dxa"/>
            <w:shd w:val="clear" w:color="auto" w:fill="D9D9D9" w:themeFill="background1" w:themeFillShade="D9"/>
          </w:tcPr>
          <w:p w14:paraId="63D51F99" w14:textId="77777777" w:rsidR="00A36436" w:rsidRPr="0025470A" w:rsidRDefault="00A36436" w:rsidP="00D82890">
            <w:pPr>
              <w:spacing w:before="60" w:after="60" w:line="240" w:lineRule="auto"/>
              <w:rPr>
                <w:rFonts w:cs="Arial"/>
                <w:sz w:val="20"/>
                <w:lang w:bidi="ar-SA"/>
              </w:rPr>
            </w:pPr>
            <w:r w:rsidRPr="0025470A">
              <w:rPr>
                <w:rFonts w:cs="Arial"/>
                <w:sz w:val="20"/>
                <w:lang w:bidi="ar-SA"/>
              </w:rPr>
              <w:t>Telecommunications Infrastructure</w:t>
            </w:r>
          </w:p>
        </w:tc>
        <w:tc>
          <w:tcPr>
            <w:tcW w:w="578" w:type="dxa"/>
            <w:shd w:val="clear" w:color="auto" w:fill="D9D9D9" w:themeFill="background1" w:themeFillShade="D9"/>
            <w:vAlign w:val="center"/>
          </w:tcPr>
          <w:p w14:paraId="022A25B3"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56" w:type="dxa"/>
            <w:shd w:val="clear" w:color="auto" w:fill="D9D9D9" w:themeFill="background1" w:themeFillShade="D9"/>
            <w:vAlign w:val="center"/>
          </w:tcPr>
          <w:p w14:paraId="25F4F3D5"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413B07E0"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10A9F086"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6" w:type="dxa"/>
            <w:shd w:val="clear" w:color="auto" w:fill="D9D9D9" w:themeFill="background1" w:themeFillShade="D9"/>
            <w:vAlign w:val="center"/>
          </w:tcPr>
          <w:p w14:paraId="627CF77B"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F2F095D"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7A873343"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2FC6828F"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6D8B6D1B"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9" w:type="dxa"/>
            <w:shd w:val="clear" w:color="auto" w:fill="D9D9D9" w:themeFill="background1" w:themeFillShade="D9"/>
            <w:vAlign w:val="center"/>
          </w:tcPr>
          <w:p w14:paraId="18E597C0"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3AFB6CCE"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5A89DC52"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75D62C8C"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3477F33E"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78BB5914"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46554003"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4F8594B9"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52A74AAF"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73" w:type="dxa"/>
            <w:shd w:val="clear" w:color="auto" w:fill="D9D9D9" w:themeFill="background1" w:themeFillShade="D9"/>
            <w:vAlign w:val="center"/>
          </w:tcPr>
          <w:p w14:paraId="76E8EE5E"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851" w:type="dxa"/>
            <w:shd w:val="clear" w:color="auto" w:fill="D9D9D9" w:themeFill="background1" w:themeFillShade="D9"/>
            <w:vAlign w:val="center"/>
          </w:tcPr>
          <w:p w14:paraId="610D8156"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851" w:type="dxa"/>
            <w:shd w:val="clear" w:color="auto" w:fill="D9D9D9" w:themeFill="background1" w:themeFillShade="D9"/>
            <w:vAlign w:val="center"/>
          </w:tcPr>
          <w:p w14:paraId="5E279D60"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709" w:type="dxa"/>
            <w:vMerge/>
          </w:tcPr>
          <w:p w14:paraId="30CD639D" w14:textId="77777777" w:rsidR="00A36436" w:rsidRPr="0025470A" w:rsidRDefault="00A36436" w:rsidP="00D82890">
            <w:pPr>
              <w:spacing w:before="120" w:after="120" w:line="240" w:lineRule="auto"/>
              <w:rPr>
                <w:rFonts w:cs="Arial"/>
                <w:sz w:val="20"/>
                <w:lang w:bidi="ar-SA"/>
              </w:rPr>
            </w:pPr>
          </w:p>
        </w:tc>
      </w:tr>
      <w:tr w:rsidR="00A36436" w:rsidRPr="0025470A" w14:paraId="067BF790" w14:textId="77777777" w:rsidTr="00C7066C">
        <w:tc>
          <w:tcPr>
            <w:tcW w:w="2116" w:type="dxa"/>
            <w:shd w:val="clear" w:color="auto" w:fill="auto"/>
          </w:tcPr>
          <w:p w14:paraId="29C06EEF" w14:textId="77777777" w:rsidR="00A36436" w:rsidRPr="0025470A" w:rsidRDefault="00A36436" w:rsidP="00D82890">
            <w:pPr>
              <w:spacing w:before="60" w:after="60" w:line="240" w:lineRule="auto"/>
              <w:rPr>
                <w:rFonts w:cs="Arial"/>
                <w:sz w:val="20"/>
                <w:lang w:bidi="ar-SA"/>
              </w:rPr>
            </w:pPr>
            <w:r w:rsidRPr="0025470A">
              <w:rPr>
                <w:rFonts w:cs="Arial"/>
                <w:sz w:val="20"/>
                <w:lang w:bidi="ar-SA"/>
              </w:rPr>
              <w:t>Tourist Development</w:t>
            </w:r>
          </w:p>
        </w:tc>
        <w:tc>
          <w:tcPr>
            <w:tcW w:w="578" w:type="dxa"/>
            <w:shd w:val="clear" w:color="auto" w:fill="auto"/>
            <w:vAlign w:val="center"/>
          </w:tcPr>
          <w:p w14:paraId="566C911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1E06865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B5C2B17" w14:textId="6A219225" w:rsidR="00A36436" w:rsidRPr="0025470A" w:rsidRDefault="00C7066C" w:rsidP="00D82890">
            <w:pPr>
              <w:spacing w:before="0" w:after="0" w:line="240" w:lineRule="auto"/>
              <w:jc w:val="center"/>
              <w:rPr>
                <w:rFonts w:cs="Arial"/>
                <w:lang w:bidi="ar-SA"/>
              </w:rPr>
            </w:pPr>
            <w:r w:rsidRPr="0025470A">
              <w:rPr>
                <w:rFonts w:cs="Arial"/>
                <w:lang w:bidi="ar-SA"/>
              </w:rPr>
              <w:t>I</w:t>
            </w:r>
          </w:p>
        </w:tc>
        <w:tc>
          <w:tcPr>
            <w:tcW w:w="567" w:type="dxa"/>
            <w:shd w:val="clear" w:color="auto" w:fill="auto"/>
            <w:vAlign w:val="center"/>
          </w:tcPr>
          <w:p w14:paraId="19EE04BF" w14:textId="0A16724B" w:rsidR="00A36436" w:rsidRPr="0025470A" w:rsidRDefault="00C7066C" w:rsidP="00D82890">
            <w:pPr>
              <w:spacing w:before="0" w:after="0" w:line="240" w:lineRule="auto"/>
              <w:jc w:val="center"/>
              <w:rPr>
                <w:rFonts w:cs="Arial"/>
                <w:lang w:bidi="ar-SA"/>
              </w:rPr>
            </w:pPr>
            <w:r w:rsidRPr="0025470A">
              <w:rPr>
                <w:rFonts w:cs="Arial"/>
                <w:lang w:bidi="ar-SA"/>
              </w:rPr>
              <w:t>I</w:t>
            </w:r>
          </w:p>
        </w:tc>
        <w:tc>
          <w:tcPr>
            <w:tcW w:w="566" w:type="dxa"/>
            <w:shd w:val="clear" w:color="auto" w:fill="auto"/>
            <w:vAlign w:val="center"/>
          </w:tcPr>
          <w:p w14:paraId="5B38E2B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05F2DD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4E6EB8B8" w14:textId="40E3A5D1" w:rsidR="00A36436" w:rsidRPr="0025470A" w:rsidRDefault="00C7066C" w:rsidP="00D82890">
            <w:pPr>
              <w:spacing w:before="0" w:after="0" w:line="240" w:lineRule="auto"/>
              <w:jc w:val="center"/>
              <w:rPr>
                <w:rFonts w:cs="Arial"/>
                <w:lang w:bidi="ar-SA"/>
              </w:rPr>
            </w:pPr>
            <w:r w:rsidRPr="0025470A">
              <w:rPr>
                <w:rFonts w:cs="Arial"/>
                <w:lang w:bidi="ar-SA"/>
              </w:rPr>
              <w:t>A</w:t>
            </w:r>
          </w:p>
        </w:tc>
        <w:tc>
          <w:tcPr>
            <w:tcW w:w="568" w:type="dxa"/>
            <w:shd w:val="clear" w:color="auto" w:fill="auto"/>
            <w:vAlign w:val="center"/>
          </w:tcPr>
          <w:p w14:paraId="08B1515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158A896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7EC594C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CEA3D4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413DF80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1601A2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ED81133" w14:textId="7E5B0D04" w:rsidR="00A36436" w:rsidRPr="0025470A" w:rsidRDefault="00C7066C" w:rsidP="00D82890">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2218B2D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892855A"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auto"/>
            <w:vAlign w:val="center"/>
          </w:tcPr>
          <w:p w14:paraId="1812A8F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EE8A1FD"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73" w:type="dxa"/>
            <w:shd w:val="clear" w:color="auto" w:fill="auto"/>
            <w:vAlign w:val="center"/>
          </w:tcPr>
          <w:p w14:paraId="5D9B185D"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851" w:type="dxa"/>
            <w:shd w:val="clear" w:color="auto" w:fill="auto"/>
            <w:vAlign w:val="center"/>
          </w:tcPr>
          <w:p w14:paraId="22027D2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5487308E" w14:textId="21C2D1BD" w:rsidR="00A36436" w:rsidRPr="0025470A" w:rsidRDefault="00C7066C" w:rsidP="00D82890">
            <w:pPr>
              <w:spacing w:before="0" w:after="0" w:line="240" w:lineRule="auto"/>
              <w:jc w:val="center"/>
              <w:rPr>
                <w:rFonts w:cs="Arial"/>
                <w:lang w:bidi="ar-SA"/>
              </w:rPr>
            </w:pPr>
            <w:r w:rsidRPr="0025470A">
              <w:rPr>
                <w:rFonts w:cs="Arial"/>
                <w:lang w:bidi="ar-SA"/>
              </w:rPr>
              <w:t>D</w:t>
            </w:r>
          </w:p>
        </w:tc>
        <w:tc>
          <w:tcPr>
            <w:tcW w:w="709" w:type="dxa"/>
            <w:vMerge/>
          </w:tcPr>
          <w:p w14:paraId="615EA20F" w14:textId="77777777" w:rsidR="00A36436" w:rsidRPr="0025470A" w:rsidRDefault="00A36436" w:rsidP="00D82890">
            <w:pPr>
              <w:spacing w:before="120" w:after="120" w:line="240" w:lineRule="auto"/>
              <w:rPr>
                <w:rFonts w:cs="Arial"/>
                <w:sz w:val="20"/>
                <w:lang w:bidi="ar-SA"/>
              </w:rPr>
            </w:pPr>
          </w:p>
        </w:tc>
      </w:tr>
      <w:tr w:rsidR="00A36436" w:rsidRPr="0025470A" w14:paraId="04C710EE" w14:textId="77777777" w:rsidTr="00C7066C">
        <w:tc>
          <w:tcPr>
            <w:tcW w:w="2116" w:type="dxa"/>
            <w:shd w:val="clear" w:color="auto" w:fill="D9D9D9" w:themeFill="background1" w:themeFillShade="D9"/>
          </w:tcPr>
          <w:p w14:paraId="5CD5082F" w14:textId="77777777" w:rsidR="00A36436" w:rsidRPr="0025470A" w:rsidRDefault="00A36436" w:rsidP="00D82890">
            <w:pPr>
              <w:spacing w:before="60" w:after="60" w:line="240" w:lineRule="auto"/>
              <w:rPr>
                <w:rFonts w:cs="Arial"/>
                <w:sz w:val="20"/>
                <w:lang w:bidi="ar-SA"/>
              </w:rPr>
            </w:pPr>
            <w:r w:rsidRPr="0025470A">
              <w:rPr>
                <w:rFonts w:cs="Arial"/>
                <w:sz w:val="20"/>
                <w:lang w:bidi="ar-SA"/>
              </w:rPr>
              <w:t>Trade Display</w:t>
            </w:r>
          </w:p>
        </w:tc>
        <w:tc>
          <w:tcPr>
            <w:tcW w:w="578" w:type="dxa"/>
            <w:shd w:val="clear" w:color="auto" w:fill="D9D9D9" w:themeFill="background1" w:themeFillShade="D9"/>
            <w:vAlign w:val="center"/>
          </w:tcPr>
          <w:p w14:paraId="73A7C7BE"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06A6A79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278A83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9DA4E0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36F11D2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AF8C94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154F37D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1B1CD9D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3CDCE3B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0117E30F"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0C6E5D31"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00F9D0C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ACA6B0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2796EE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7A0A92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986F69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9AEF77D"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2859612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07F21BB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6E1D4A6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74BC9AA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cPr>
          <w:p w14:paraId="0286B47F" w14:textId="77777777" w:rsidR="00A36436" w:rsidRPr="0025470A" w:rsidRDefault="00A36436" w:rsidP="00D82890">
            <w:pPr>
              <w:spacing w:before="120" w:after="120" w:line="240" w:lineRule="auto"/>
              <w:rPr>
                <w:rFonts w:cs="Arial"/>
                <w:sz w:val="20"/>
                <w:lang w:bidi="ar-SA"/>
              </w:rPr>
            </w:pPr>
          </w:p>
        </w:tc>
      </w:tr>
      <w:tr w:rsidR="00A36436" w:rsidRPr="0025470A" w14:paraId="58119C41" w14:textId="77777777" w:rsidTr="00C7066C">
        <w:tc>
          <w:tcPr>
            <w:tcW w:w="2116" w:type="dxa"/>
            <w:shd w:val="clear" w:color="auto" w:fill="auto"/>
          </w:tcPr>
          <w:p w14:paraId="63E1350E" w14:textId="77777777" w:rsidR="00A36436" w:rsidRPr="0025470A" w:rsidRDefault="00A36436" w:rsidP="00D82890">
            <w:pPr>
              <w:spacing w:before="60" w:after="60" w:line="240" w:lineRule="auto"/>
              <w:rPr>
                <w:rFonts w:cs="Arial"/>
                <w:sz w:val="20"/>
                <w:lang w:bidi="ar-SA"/>
              </w:rPr>
            </w:pPr>
            <w:r w:rsidRPr="0025470A">
              <w:rPr>
                <w:rFonts w:cs="Arial"/>
                <w:sz w:val="20"/>
                <w:lang w:bidi="ar-SA"/>
              </w:rPr>
              <w:t>Trade Supplies</w:t>
            </w:r>
          </w:p>
        </w:tc>
        <w:tc>
          <w:tcPr>
            <w:tcW w:w="578" w:type="dxa"/>
            <w:shd w:val="clear" w:color="auto" w:fill="auto"/>
            <w:vAlign w:val="center"/>
          </w:tcPr>
          <w:p w14:paraId="51BD4C9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auto"/>
            <w:vAlign w:val="center"/>
          </w:tcPr>
          <w:p w14:paraId="662F363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C3F7FC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6B16883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auto"/>
            <w:vAlign w:val="center"/>
          </w:tcPr>
          <w:p w14:paraId="5A741D9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339FF68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1AC0AC1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6C9710D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auto"/>
            <w:vAlign w:val="center"/>
          </w:tcPr>
          <w:p w14:paraId="7A6F3A6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auto"/>
            <w:vAlign w:val="center"/>
          </w:tcPr>
          <w:p w14:paraId="181FE01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19E41956"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5EACC95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25B3F06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031B9B29"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551C1649"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318FD6A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auto"/>
            <w:vAlign w:val="center"/>
          </w:tcPr>
          <w:p w14:paraId="762B6164"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auto"/>
            <w:vAlign w:val="center"/>
          </w:tcPr>
          <w:p w14:paraId="79444285"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73" w:type="dxa"/>
            <w:shd w:val="clear" w:color="auto" w:fill="auto"/>
            <w:vAlign w:val="center"/>
          </w:tcPr>
          <w:p w14:paraId="4AB8D8A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305BA37B"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auto"/>
            <w:vAlign w:val="center"/>
          </w:tcPr>
          <w:p w14:paraId="469B7D5A"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709" w:type="dxa"/>
            <w:vMerge/>
            <w:textDirection w:val="btLr"/>
          </w:tcPr>
          <w:p w14:paraId="5624AD1A" w14:textId="508DCD26" w:rsidR="00A36436" w:rsidRPr="0025470A" w:rsidRDefault="00A36436" w:rsidP="000A7310">
            <w:pPr>
              <w:spacing w:before="120" w:after="120" w:line="240" w:lineRule="auto"/>
              <w:ind w:left="113" w:right="113"/>
              <w:rPr>
                <w:rFonts w:cs="Arial"/>
                <w:sz w:val="20"/>
                <w:lang w:bidi="ar-SA"/>
              </w:rPr>
            </w:pPr>
          </w:p>
        </w:tc>
      </w:tr>
      <w:tr w:rsidR="00A36436" w:rsidRPr="0025470A" w14:paraId="65213AFA" w14:textId="77777777" w:rsidTr="00C7066C">
        <w:trPr>
          <w:trHeight w:val="542"/>
        </w:trPr>
        <w:tc>
          <w:tcPr>
            <w:tcW w:w="2116" w:type="dxa"/>
            <w:shd w:val="clear" w:color="auto" w:fill="D9D9D9" w:themeFill="background1" w:themeFillShade="D9"/>
          </w:tcPr>
          <w:p w14:paraId="36A45357" w14:textId="77777777" w:rsidR="00A36436" w:rsidRPr="0025470A" w:rsidRDefault="00A36436" w:rsidP="00D82890">
            <w:pPr>
              <w:spacing w:before="60" w:after="60" w:line="240" w:lineRule="auto"/>
              <w:rPr>
                <w:rFonts w:cs="Arial"/>
                <w:sz w:val="20"/>
                <w:lang w:bidi="ar-SA"/>
              </w:rPr>
            </w:pPr>
            <w:r w:rsidRPr="0025470A">
              <w:rPr>
                <w:rFonts w:cs="Arial"/>
                <w:sz w:val="20"/>
                <w:lang w:bidi="ar-SA"/>
              </w:rPr>
              <w:t>Transport Depot</w:t>
            </w:r>
          </w:p>
        </w:tc>
        <w:tc>
          <w:tcPr>
            <w:tcW w:w="578" w:type="dxa"/>
            <w:shd w:val="clear" w:color="auto" w:fill="D9D9D9" w:themeFill="background1" w:themeFillShade="D9"/>
            <w:vAlign w:val="center"/>
          </w:tcPr>
          <w:p w14:paraId="591DEF6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6C75D7C5"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FE397D9"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594566A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567EFFA2"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121DF30"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6B7C1F8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13D1ADB9"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6E025078"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69D6099F"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33C06AE" w14:textId="77777777" w:rsidR="00A36436" w:rsidRPr="0025470A" w:rsidRDefault="00A36436" w:rsidP="00D82890">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40D92CF5"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669E947C" w14:textId="77777777" w:rsidR="00A36436" w:rsidRPr="0025470A" w:rsidRDefault="00A36436" w:rsidP="00D82890">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CB33EF2"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382CB51"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BBEB094"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D88E28D"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7680B53"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5D87294C"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254820A7" w14:textId="77777777" w:rsidR="00A36436" w:rsidRPr="0025470A" w:rsidRDefault="00A36436" w:rsidP="00D82890">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5B196A8D" w14:textId="77777777" w:rsidR="00A36436" w:rsidRPr="0025470A" w:rsidRDefault="00A36436" w:rsidP="00D82890">
            <w:pPr>
              <w:spacing w:before="0" w:after="0" w:line="240" w:lineRule="auto"/>
              <w:jc w:val="center"/>
              <w:rPr>
                <w:rFonts w:cs="Arial"/>
                <w:lang w:bidi="ar-SA"/>
              </w:rPr>
            </w:pPr>
            <w:r w:rsidRPr="0025470A">
              <w:rPr>
                <w:rFonts w:cs="Arial"/>
                <w:lang w:bidi="ar-SA"/>
              </w:rPr>
              <w:t>A</w:t>
            </w:r>
          </w:p>
        </w:tc>
        <w:tc>
          <w:tcPr>
            <w:tcW w:w="709" w:type="dxa"/>
            <w:vMerge/>
            <w:textDirection w:val="btLr"/>
          </w:tcPr>
          <w:p w14:paraId="791992CA" w14:textId="2FD7E97B" w:rsidR="00A36436" w:rsidRPr="0025470A" w:rsidRDefault="00A36436" w:rsidP="00B666DF">
            <w:pPr>
              <w:spacing w:before="0" w:after="120" w:line="240" w:lineRule="auto"/>
              <w:ind w:left="113" w:right="113"/>
              <w:jc w:val="center"/>
              <w:rPr>
                <w:rFonts w:cs="Arial"/>
                <w:sz w:val="20"/>
                <w:lang w:bidi="ar-SA"/>
              </w:rPr>
            </w:pPr>
          </w:p>
        </w:tc>
      </w:tr>
      <w:tr w:rsidR="00A36436" w:rsidRPr="0025470A" w14:paraId="714CEBB3" w14:textId="77777777" w:rsidTr="00A36436">
        <w:trPr>
          <w:trHeight w:val="422"/>
        </w:trPr>
        <w:tc>
          <w:tcPr>
            <w:tcW w:w="2116" w:type="dxa"/>
            <w:shd w:val="clear" w:color="auto" w:fill="FFFFFF" w:themeFill="background1"/>
          </w:tcPr>
          <w:p w14:paraId="46E082BB" w14:textId="77777777" w:rsidR="00A36436" w:rsidRPr="0025470A" w:rsidRDefault="00A36436" w:rsidP="00A36436">
            <w:pPr>
              <w:spacing w:before="60" w:after="60" w:line="240" w:lineRule="auto"/>
              <w:rPr>
                <w:rFonts w:cs="Arial"/>
                <w:sz w:val="20"/>
                <w:lang w:bidi="ar-SA"/>
              </w:rPr>
            </w:pPr>
            <w:r w:rsidRPr="0025470A">
              <w:rPr>
                <w:rFonts w:cs="Arial"/>
                <w:sz w:val="20"/>
                <w:lang w:bidi="ar-SA"/>
              </w:rPr>
              <w:t>Tree Farm</w:t>
            </w:r>
          </w:p>
        </w:tc>
        <w:tc>
          <w:tcPr>
            <w:tcW w:w="578" w:type="dxa"/>
            <w:shd w:val="clear" w:color="auto" w:fill="FFFFFF" w:themeFill="background1"/>
            <w:vAlign w:val="center"/>
          </w:tcPr>
          <w:p w14:paraId="2E0407B7"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56" w:type="dxa"/>
            <w:shd w:val="clear" w:color="auto" w:fill="FFFFFF" w:themeFill="background1"/>
            <w:vAlign w:val="center"/>
          </w:tcPr>
          <w:p w14:paraId="6BA8D1C4"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67" w:type="dxa"/>
            <w:shd w:val="clear" w:color="auto" w:fill="FFFFFF" w:themeFill="background1"/>
            <w:vAlign w:val="center"/>
          </w:tcPr>
          <w:p w14:paraId="468447AF"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5BBEEB99"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6" w:type="dxa"/>
            <w:shd w:val="clear" w:color="auto" w:fill="FFFFFF" w:themeFill="background1"/>
            <w:vAlign w:val="center"/>
          </w:tcPr>
          <w:p w14:paraId="4661436B"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1C643CDC"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4C7F875B"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68" w:type="dxa"/>
            <w:shd w:val="clear" w:color="auto" w:fill="FFFFFF" w:themeFill="background1"/>
            <w:vAlign w:val="center"/>
          </w:tcPr>
          <w:p w14:paraId="53789A2E"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54BFB4AC"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9" w:type="dxa"/>
            <w:shd w:val="clear" w:color="auto" w:fill="FFFFFF" w:themeFill="background1"/>
            <w:vAlign w:val="center"/>
          </w:tcPr>
          <w:p w14:paraId="5982FBC8"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11020492"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15761182"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67" w:type="dxa"/>
            <w:shd w:val="clear" w:color="auto" w:fill="FFFFFF" w:themeFill="background1"/>
            <w:vAlign w:val="center"/>
          </w:tcPr>
          <w:p w14:paraId="6D8A721A"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73485364"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38B41E96"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10632B0"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15D36DBF"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6B25E9C3"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73" w:type="dxa"/>
            <w:shd w:val="clear" w:color="auto" w:fill="FFFFFF" w:themeFill="background1"/>
            <w:vAlign w:val="center"/>
          </w:tcPr>
          <w:p w14:paraId="2885D294"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FFFFFF" w:themeFill="background1"/>
            <w:vAlign w:val="center"/>
          </w:tcPr>
          <w:p w14:paraId="30EC519B"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FFFFFF" w:themeFill="background1"/>
            <w:vAlign w:val="center"/>
          </w:tcPr>
          <w:p w14:paraId="750378FA"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709" w:type="dxa"/>
            <w:vMerge w:val="restart"/>
            <w:textDirection w:val="btLr"/>
          </w:tcPr>
          <w:p w14:paraId="53DE6E9A" w14:textId="77777777" w:rsidR="00A36436" w:rsidRPr="0025470A" w:rsidRDefault="00A36436" w:rsidP="00A36436">
            <w:pPr>
              <w:spacing w:before="0" w:after="0" w:line="240" w:lineRule="auto"/>
              <w:jc w:val="center"/>
              <w:rPr>
                <w:rFonts w:cs="Arial"/>
                <w:sz w:val="18"/>
                <w:lang w:bidi="ar-SA"/>
              </w:rPr>
            </w:pPr>
            <w:r w:rsidRPr="0025470A">
              <w:rPr>
                <w:rFonts w:cs="Arial"/>
                <w:sz w:val="18"/>
                <w:lang w:bidi="ar-SA"/>
              </w:rPr>
              <w:t>Land use permissibility in accordance with clause 21 and Table 11 of Schedule 4.</w:t>
            </w:r>
          </w:p>
          <w:p w14:paraId="21450E93" w14:textId="792DA56A" w:rsidR="00A36436" w:rsidRPr="0025470A" w:rsidRDefault="00A36436" w:rsidP="00A36436">
            <w:pPr>
              <w:spacing w:before="120" w:after="120" w:line="240" w:lineRule="auto"/>
              <w:rPr>
                <w:rFonts w:cs="Arial"/>
                <w:sz w:val="18"/>
                <w:lang w:bidi="ar-SA"/>
              </w:rPr>
            </w:pPr>
          </w:p>
        </w:tc>
      </w:tr>
      <w:tr w:rsidR="00C7066C" w:rsidRPr="0025470A" w14:paraId="451871BA" w14:textId="77777777" w:rsidTr="00C7066C">
        <w:trPr>
          <w:trHeight w:val="557"/>
        </w:trPr>
        <w:tc>
          <w:tcPr>
            <w:tcW w:w="2116" w:type="dxa"/>
            <w:shd w:val="clear" w:color="auto" w:fill="D9D9D9" w:themeFill="background1" w:themeFillShade="D9"/>
          </w:tcPr>
          <w:p w14:paraId="2EFB2B1D" w14:textId="77777777" w:rsidR="00A36436" w:rsidRPr="0025470A" w:rsidRDefault="00A36436" w:rsidP="00A36436">
            <w:pPr>
              <w:spacing w:before="60" w:after="60" w:line="240" w:lineRule="auto"/>
              <w:rPr>
                <w:rFonts w:cs="Arial"/>
                <w:sz w:val="20"/>
                <w:lang w:bidi="ar-SA"/>
              </w:rPr>
            </w:pPr>
            <w:r w:rsidRPr="0025470A">
              <w:rPr>
                <w:rFonts w:cs="Arial"/>
                <w:sz w:val="20"/>
                <w:lang w:bidi="ar-SA"/>
              </w:rPr>
              <w:t>Veterinary Centre</w:t>
            </w:r>
          </w:p>
        </w:tc>
        <w:tc>
          <w:tcPr>
            <w:tcW w:w="578" w:type="dxa"/>
            <w:shd w:val="clear" w:color="auto" w:fill="D9D9D9" w:themeFill="background1" w:themeFillShade="D9"/>
            <w:vAlign w:val="center"/>
          </w:tcPr>
          <w:p w14:paraId="74B1BF63"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62084095"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1A28BA3"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03D3E18E"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7280C971"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51BCF17B"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5888D838"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14DBC2B3"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4DC90526"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33D75E85" w14:textId="77777777" w:rsidR="00A36436" w:rsidRPr="0025470A" w:rsidRDefault="00A36436" w:rsidP="00A36436">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6851D461"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64D72B1"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435C7E5"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E425CA2"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72E86E6B"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59E0E838"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2439952C" w14:textId="77777777" w:rsidR="00A36436" w:rsidRPr="0025470A" w:rsidRDefault="00A36436" w:rsidP="00A36436">
            <w:pPr>
              <w:spacing w:before="0" w:after="0" w:line="240" w:lineRule="auto"/>
              <w:jc w:val="center"/>
              <w:rPr>
                <w:rFonts w:cs="Arial"/>
                <w:lang w:bidi="ar-SA"/>
              </w:rPr>
            </w:pPr>
            <w:r w:rsidRPr="0025470A">
              <w:rPr>
                <w:rFonts w:cs="Arial"/>
                <w:lang w:bidi="ar-SA"/>
              </w:rPr>
              <w:t>P</w:t>
            </w:r>
          </w:p>
        </w:tc>
        <w:tc>
          <w:tcPr>
            <w:tcW w:w="567" w:type="dxa"/>
            <w:shd w:val="clear" w:color="auto" w:fill="D9D9D9" w:themeFill="background1" w:themeFillShade="D9"/>
            <w:vAlign w:val="center"/>
          </w:tcPr>
          <w:p w14:paraId="501C70E1"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73" w:type="dxa"/>
            <w:shd w:val="clear" w:color="auto" w:fill="D9D9D9" w:themeFill="background1" w:themeFillShade="D9"/>
            <w:vAlign w:val="center"/>
          </w:tcPr>
          <w:p w14:paraId="6E2354E8"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5C7D3B12"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4B5005DE"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709" w:type="dxa"/>
            <w:vMerge/>
          </w:tcPr>
          <w:p w14:paraId="57FDF7CE" w14:textId="77777777" w:rsidR="00A36436" w:rsidRPr="0025470A" w:rsidRDefault="00A36436" w:rsidP="00A36436">
            <w:pPr>
              <w:spacing w:before="120" w:after="120" w:line="240" w:lineRule="auto"/>
              <w:rPr>
                <w:rFonts w:cs="Arial"/>
                <w:sz w:val="20"/>
                <w:lang w:bidi="ar-SA"/>
              </w:rPr>
            </w:pPr>
          </w:p>
        </w:tc>
      </w:tr>
      <w:tr w:rsidR="00A36436" w:rsidRPr="0025470A" w14:paraId="1EAA1F31" w14:textId="77777777" w:rsidTr="00A36436">
        <w:trPr>
          <w:trHeight w:val="565"/>
        </w:trPr>
        <w:tc>
          <w:tcPr>
            <w:tcW w:w="2116" w:type="dxa"/>
            <w:shd w:val="clear" w:color="auto" w:fill="FFFFFF" w:themeFill="background1"/>
          </w:tcPr>
          <w:p w14:paraId="55CFC8E2" w14:textId="77777777" w:rsidR="00A36436" w:rsidRPr="0025470A" w:rsidRDefault="00A36436" w:rsidP="00A36436">
            <w:pPr>
              <w:spacing w:before="60" w:after="60" w:line="240" w:lineRule="auto"/>
              <w:rPr>
                <w:rFonts w:cs="Arial"/>
                <w:sz w:val="20"/>
                <w:lang w:bidi="ar-SA"/>
              </w:rPr>
            </w:pPr>
            <w:r w:rsidRPr="0025470A">
              <w:rPr>
                <w:rFonts w:cs="Arial"/>
                <w:sz w:val="20"/>
                <w:lang w:bidi="ar-SA"/>
              </w:rPr>
              <w:t>Warehouse/Storage</w:t>
            </w:r>
          </w:p>
        </w:tc>
        <w:tc>
          <w:tcPr>
            <w:tcW w:w="578" w:type="dxa"/>
            <w:shd w:val="clear" w:color="auto" w:fill="FFFFFF" w:themeFill="background1"/>
            <w:vAlign w:val="center"/>
          </w:tcPr>
          <w:p w14:paraId="1F5A578D"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56" w:type="dxa"/>
            <w:shd w:val="clear" w:color="auto" w:fill="FFFFFF" w:themeFill="background1"/>
            <w:vAlign w:val="center"/>
          </w:tcPr>
          <w:p w14:paraId="67DD80B4"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379F7A58"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C254C98"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6" w:type="dxa"/>
            <w:shd w:val="clear" w:color="auto" w:fill="FFFFFF" w:themeFill="background1"/>
            <w:vAlign w:val="center"/>
          </w:tcPr>
          <w:p w14:paraId="3DF86020"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7C8C7DAB"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34BE055A"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78E02DD3"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4B4AF994"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9" w:type="dxa"/>
            <w:shd w:val="clear" w:color="auto" w:fill="FFFFFF" w:themeFill="background1"/>
            <w:vAlign w:val="center"/>
          </w:tcPr>
          <w:p w14:paraId="16557B69"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686C1A0C" w14:textId="77777777" w:rsidR="00A36436" w:rsidRPr="0025470A" w:rsidRDefault="00A36436" w:rsidP="00A36436">
            <w:pPr>
              <w:spacing w:before="0" w:after="0" w:line="240" w:lineRule="auto"/>
              <w:jc w:val="center"/>
              <w:rPr>
                <w:rFonts w:cs="Arial"/>
                <w:lang w:bidi="ar-SA"/>
              </w:rPr>
            </w:pPr>
            <w:r w:rsidRPr="0025470A">
              <w:rPr>
                <w:rFonts w:cs="Arial"/>
                <w:lang w:bidi="ar-SA"/>
              </w:rPr>
              <w:t>P</w:t>
            </w:r>
          </w:p>
        </w:tc>
        <w:tc>
          <w:tcPr>
            <w:tcW w:w="567" w:type="dxa"/>
            <w:shd w:val="clear" w:color="auto" w:fill="FFFFFF" w:themeFill="background1"/>
            <w:vAlign w:val="center"/>
          </w:tcPr>
          <w:p w14:paraId="16303353"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522DBF62"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4013F056" w14:textId="77777777" w:rsidR="00A36436" w:rsidRPr="0025470A" w:rsidRDefault="00A36436" w:rsidP="00A36436">
            <w:pPr>
              <w:spacing w:before="0" w:after="0" w:line="240" w:lineRule="auto"/>
              <w:jc w:val="center"/>
              <w:rPr>
                <w:rFonts w:cs="Arial"/>
                <w:lang w:bidi="ar-SA"/>
              </w:rPr>
            </w:pPr>
            <w:r w:rsidRPr="0025470A">
              <w:rPr>
                <w:rFonts w:cs="Arial"/>
                <w:lang w:bidi="ar-SA"/>
              </w:rPr>
              <w:t>P</w:t>
            </w:r>
          </w:p>
        </w:tc>
        <w:tc>
          <w:tcPr>
            <w:tcW w:w="567" w:type="dxa"/>
            <w:shd w:val="clear" w:color="auto" w:fill="FFFFFF" w:themeFill="background1"/>
            <w:vAlign w:val="center"/>
          </w:tcPr>
          <w:p w14:paraId="57F7F5FF"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5EA520E9"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7FEC6C59"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2C058D24"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73" w:type="dxa"/>
            <w:shd w:val="clear" w:color="auto" w:fill="FFFFFF" w:themeFill="background1"/>
            <w:vAlign w:val="center"/>
          </w:tcPr>
          <w:p w14:paraId="6C046CD3"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FFFFFF" w:themeFill="background1"/>
            <w:vAlign w:val="center"/>
          </w:tcPr>
          <w:p w14:paraId="00CFD730"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FFFFFF" w:themeFill="background1"/>
            <w:vAlign w:val="center"/>
          </w:tcPr>
          <w:p w14:paraId="407EFBB8"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709" w:type="dxa"/>
            <w:vMerge/>
          </w:tcPr>
          <w:p w14:paraId="628B8CEC" w14:textId="77777777" w:rsidR="00A36436" w:rsidRPr="0025470A" w:rsidRDefault="00A36436" w:rsidP="00A36436">
            <w:pPr>
              <w:spacing w:before="120" w:after="120" w:line="240" w:lineRule="auto"/>
              <w:rPr>
                <w:rFonts w:cs="Arial"/>
                <w:sz w:val="20"/>
                <w:lang w:bidi="ar-SA"/>
              </w:rPr>
            </w:pPr>
          </w:p>
        </w:tc>
      </w:tr>
      <w:tr w:rsidR="00C7066C" w:rsidRPr="0025470A" w14:paraId="6D66572B" w14:textId="77777777" w:rsidTr="00C7066C">
        <w:trPr>
          <w:trHeight w:val="686"/>
        </w:trPr>
        <w:tc>
          <w:tcPr>
            <w:tcW w:w="2116" w:type="dxa"/>
            <w:shd w:val="clear" w:color="auto" w:fill="D9D9D9" w:themeFill="background1" w:themeFillShade="D9"/>
          </w:tcPr>
          <w:p w14:paraId="7F7B4C06" w14:textId="77777777" w:rsidR="00A36436" w:rsidRPr="0025470A" w:rsidRDefault="00A36436" w:rsidP="00A36436">
            <w:pPr>
              <w:spacing w:before="60" w:after="60" w:line="240" w:lineRule="auto"/>
              <w:rPr>
                <w:rFonts w:cs="Arial"/>
                <w:sz w:val="20"/>
                <w:lang w:bidi="ar-SA"/>
              </w:rPr>
            </w:pPr>
            <w:r w:rsidRPr="0025470A">
              <w:rPr>
                <w:rFonts w:cs="Arial"/>
                <w:sz w:val="20"/>
                <w:lang w:bidi="ar-SA"/>
              </w:rPr>
              <w:t>Waste Disposal Facility</w:t>
            </w:r>
          </w:p>
        </w:tc>
        <w:tc>
          <w:tcPr>
            <w:tcW w:w="578" w:type="dxa"/>
            <w:shd w:val="clear" w:color="auto" w:fill="D9D9D9" w:themeFill="background1" w:themeFillShade="D9"/>
            <w:vAlign w:val="center"/>
          </w:tcPr>
          <w:p w14:paraId="38208F58"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542804E6"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E50D4E8"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67" w:type="dxa"/>
            <w:shd w:val="clear" w:color="auto" w:fill="D9D9D9" w:themeFill="background1" w:themeFillShade="D9"/>
            <w:vAlign w:val="center"/>
          </w:tcPr>
          <w:p w14:paraId="1E048A98"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6" w:type="dxa"/>
            <w:shd w:val="clear" w:color="auto" w:fill="D9D9D9" w:themeFill="background1" w:themeFillShade="D9"/>
            <w:vAlign w:val="center"/>
          </w:tcPr>
          <w:p w14:paraId="2F45B98B"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0EBD88C"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12DF3E8A"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196EF925"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68" w:type="dxa"/>
            <w:shd w:val="clear" w:color="auto" w:fill="D9D9D9" w:themeFill="background1" w:themeFillShade="D9"/>
            <w:vAlign w:val="center"/>
          </w:tcPr>
          <w:p w14:paraId="5158BF15"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54A75CC6"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39EF118"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3940566"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0A01889"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8DA0A9F"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FD66136"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2E5C1A3A"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1E66F319"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E88B941"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0E37F524"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13C429BE"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67821252"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709" w:type="dxa"/>
            <w:vMerge/>
          </w:tcPr>
          <w:p w14:paraId="0405CBC1" w14:textId="77777777" w:rsidR="00A36436" w:rsidRPr="0025470A" w:rsidRDefault="00A36436" w:rsidP="00A36436">
            <w:pPr>
              <w:spacing w:before="120" w:after="120" w:line="240" w:lineRule="auto"/>
              <w:rPr>
                <w:rFonts w:cs="Arial"/>
                <w:sz w:val="20"/>
                <w:lang w:bidi="ar-SA"/>
              </w:rPr>
            </w:pPr>
          </w:p>
        </w:tc>
      </w:tr>
      <w:tr w:rsidR="00A36436" w:rsidRPr="0025470A" w14:paraId="39C1733B" w14:textId="77777777" w:rsidTr="00A36436">
        <w:trPr>
          <w:trHeight w:val="568"/>
        </w:trPr>
        <w:tc>
          <w:tcPr>
            <w:tcW w:w="2116" w:type="dxa"/>
            <w:shd w:val="clear" w:color="auto" w:fill="FFFFFF" w:themeFill="background1"/>
          </w:tcPr>
          <w:p w14:paraId="0A2B0556" w14:textId="77777777" w:rsidR="00A36436" w:rsidRPr="0025470A" w:rsidRDefault="00A36436" w:rsidP="00A36436">
            <w:pPr>
              <w:spacing w:before="60" w:after="60" w:line="240" w:lineRule="auto"/>
              <w:rPr>
                <w:rFonts w:cs="Arial"/>
                <w:sz w:val="20"/>
                <w:lang w:bidi="ar-SA"/>
              </w:rPr>
            </w:pPr>
            <w:r w:rsidRPr="0025470A">
              <w:rPr>
                <w:rFonts w:cs="Arial"/>
                <w:sz w:val="20"/>
                <w:lang w:bidi="ar-SA"/>
              </w:rPr>
              <w:t>Winery</w:t>
            </w:r>
          </w:p>
        </w:tc>
        <w:tc>
          <w:tcPr>
            <w:tcW w:w="578" w:type="dxa"/>
            <w:shd w:val="clear" w:color="auto" w:fill="FFFFFF" w:themeFill="background1"/>
            <w:vAlign w:val="center"/>
          </w:tcPr>
          <w:p w14:paraId="2F785955"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56" w:type="dxa"/>
            <w:shd w:val="clear" w:color="auto" w:fill="FFFFFF" w:themeFill="background1"/>
            <w:vAlign w:val="center"/>
          </w:tcPr>
          <w:p w14:paraId="3707E859"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45696956"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FFFFFF" w:themeFill="background1"/>
            <w:vAlign w:val="center"/>
          </w:tcPr>
          <w:p w14:paraId="77FADB42"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6" w:type="dxa"/>
            <w:shd w:val="clear" w:color="auto" w:fill="FFFFFF" w:themeFill="background1"/>
            <w:vAlign w:val="center"/>
          </w:tcPr>
          <w:p w14:paraId="6DBA7D11"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67" w:type="dxa"/>
            <w:shd w:val="clear" w:color="auto" w:fill="FFFFFF" w:themeFill="background1"/>
            <w:vAlign w:val="center"/>
          </w:tcPr>
          <w:p w14:paraId="265CEC63"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FFFFFF" w:themeFill="background1"/>
            <w:vAlign w:val="center"/>
          </w:tcPr>
          <w:p w14:paraId="55E56B81"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68" w:type="dxa"/>
            <w:shd w:val="clear" w:color="auto" w:fill="FFFFFF" w:themeFill="background1"/>
            <w:vAlign w:val="center"/>
          </w:tcPr>
          <w:p w14:paraId="5D5A1006"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68" w:type="dxa"/>
            <w:shd w:val="clear" w:color="auto" w:fill="FFFFFF" w:themeFill="background1"/>
            <w:vAlign w:val="center"/>
          </w:tcPr>
          <w:p w14:paraId="6325A00D"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9" w:type="dxa"/>
            <w:shd w:val="clear" w:color="auto" w:fill="FFFFFF" w:themeFill="background1"/>
            <w:vAlign w:val="center"/>
          </w:tcPr>
          <w:p w14:paraId="357A05D0"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253DD667"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5056FF17"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3484EEBF"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6AC7E39C"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1173C9CA" w14:textId="77777777" w:rsidR="00A36436" w:rsidRPr="0025470A" w:rsidRDefault="00A36436" w:rsidP="00A36436">
            <w:pPr>
              <w:spacing w:before="0" w:after="0" w:line="240" w:lineRule="auto"/>
              <w:jc w:val="center"/>
              <w:rPr>
                <w:rFonts w:cs="Arial"/>
                <w:lang w:bidi="ar-SA"/>
              </w:rPr>
            </w:pPr>
            <w:r w:rsidRPr="0025470A">
              <w:rPr>
                <w:rFonts w:cs="Arial"/>
                <w:lang w:bidi="ar-SA"/>
              </w:rPr>
              <w:t>A</w:t>
            </w:r>
          </w:p>
        </w:tc>
        <w:tc>
          <w:tcPr>
            <w:tcW w:w="567" w:type="dxa"/>
            <w:shd w:val="clear" w:color="auto" w:fill="FFFFFF" w:themeFill="background1"/>
            <w:vAlign w:val="center"/>
          </w:tcPr>
          <w:p w14:paraId="22111670"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0496882E"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FFFFFF" w:themeFill="background1"/>
            <w:vAlign w:val="center"/>
          </w:tcPr>
          <w:p w14:paraId="1DF2F6C0"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73" w:type="dxa"/>
            <w:shd w:val="clear" w:color="auto" w:fill="FFFFFF" w:themeFill="background1"/>
            <w:vAlign w:val="center"/>
          </w:tcPr>
          <w:p w14:paraId="0CF0D368"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FFFFFF" w:themeFill="background1"/>
            <w:vAlign w:val="center"/>
          </w:tcPr>
          <w:p w14:paraId="0DEB0457"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FFFFFF" w:themeFill="background1"/>
            <w:vAlign w:val="center"/>
          </w:tcPr>
          <w:p w14:paraId="0C1242FE"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709" w:type="dxa"/>
            <w:vMerge/>
          </w:tcPr>
          <w:p w14:paraId="33A0C565" w14:textId="77777777" w:rsidR="00A36436" w:rsidRPr="0025470A" w:rsidRDefault="00A36436" w:rsidP="00A36436">
            <w:pPr>
              <w:spacing w:before="120" w:after="120" w:line="240" w:lineRule="auto"/>
              <w:rPr>
                <w:rFonts w:cs="Arial"/>
                <w:sz w:val="20"/>
                <w:lang w:bidi="ar-SA"/>
              </w:rPr>
            </w:pPr>
          </w:p>
        </w:tc>
      </w:tr>
      <w:tr w:rsidR="00C7066C" w:rsidRPr="0025470A" w14:paraId="56D6B049" w14:textId="77777777" w:rsidTr="00C7066C">
        <w:trPr>
          <w:trHeight w:val="690"/>
        </w:trPr>
        <w:tc>
          <w:tcPr>
            <w:tcW w:w="2116" w:type="dxa"/>
            <w:shd w:val="clear" w:color="auto" w:fill="D9D9D9" w:themeFill="background1" w:themeFillShade="D9"/>
          </w:tcPr>
          <w:p w14:paraId="4D6E7979" w14:textId="77777777" w:rsidR="00A36436" w:rsidRPr="0025470A" w:rsidRDefault="00A36436" w:rsidP="00A36436">
            <w:pPr>
              <w:spacing w:before="60" w:after="60" w:line="240" w:lineRule="auto"/>
              <w:rPr>
                <w:rFonts w:cs="Arial"/>
                <w:sz w:val="20"/>
                <w:lang w:bidi="ar-SA"/>
              </w:rPr>
            </w:pPr>
            <w:r w:rsidRPr="0025470A">
              <w:rPr>
                <w:rFonts w:cs="Arial"/>
                <w:sz w:val="20"/>
                <w:lang w:bidi="ar-SA"/>
              </w:rPr>
              <w:t>Workforce Accommodation</w:t>
            </w:r>
          </w:p>
        </w:tc>
        <w:tc>
          <w:tcPr>
            <w:tcW w:w="578" w:type="dxa"/>
            <w:shd w:val="clear" w:color="auto" w:fill="D9D9D9" w:themeFill="background1" w:themeFillShade="D9"/>
            <w:vAlign w:val="center"/>
          </w:tcPr>
          <w:p w14:paraId="2236E509"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56" w:type="dxa"/>
            <w:shd w:val="clear" w:color="auto" w:fill="D9D9D9" w:themeFill="background1" w:themeFillShade="D9"/>
            <w:vAlign w:val="center"/>
          </w:tcPr>
          <w:p w14:paraId="2EFD4816"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5C34836"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7" w:type="dxa"/>
            <w:shd w:val="clear" w:color="auto" w:fill="D9D9D9" w:themeFill="background1" w:themeFillShade="D9"/>
            <w:vAlign w:val="center"/>
          </w:tcPr>
          <w:p w14:paraId="6FB61FBF"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6" w:type="dxa"/>
            <w:shd w:val="clear" w:color="auto" w:fill="D9D9D9" w:themeFill="background1" w:themeFillShade="D9"/>
            <w:vAlign w:val="center"/>
          </w:tcPr>
          <w:p w14:paraId="38ECE450"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2FFA9B3"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551E33A8" w14:textId="77777777" w:rsidR="00A36436" w:rsidRPr="0025470A" w:rsidRDefault="00A36436" w:rsidP="00A36436">
            <w:pPr>
              <w:spacing w:before="0" w:after="0" w:line="240" w:lineRule="auto"/>
              <w:jc w:val="center"/>
              <w:rPr>
                <w:rFonts w:cs="Arial"/>
                <w:lang w:bidi="ar-SA"/>
              </w:rPr>
            </w:pPr>
            <w:r w:rsidRPr="0025470A">
              <w:rPr>
                <w:rFonts w:cs="Arial"/>
                <w:lang w:bidi="ar-SA"/>
              </w:rPr>
              <w:t>D</w:t>
            </w:r>
          </w:p>
        </w:tc>
        <w:tc>
          <w:tcPr>
            <w:tcW w:w="568" w:type="dxa"/>
            <w:shd w:val="clear" w:color="auto" w:fill="D9D9D9" w:themeFill="background1" w:themeFillShade="D9"/>
            <w:vAlign w:val="center"/>
          </w:tcPr>
          <w:p w14:paraId="02B0A926"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8" w:type="dxa"/>
            <w:shd w:val="clear" w:color="auto" w:fill="D9D9D9" w:themeFill="background1" w:themeFillShade="D9"/>
            <w:vAlign w:val="center"/>
          </w:tcPr>
          <w:p w14:paraId="4E55C69C"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9" w:type="dxa"/>
            <w:shd w:val="clear" w:color="auto" w:fill="D9D9D9" w:themeFill="background1" w:themeFillShade="D9"/>
            <w:vAlign w:val="center"/>
          </w:tcPr>
          <w:p w14:paraId="4BB1242B"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5C559C3"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5F118D5E"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3F692ED5"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4136797F"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1DFC7FD"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6108205B"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0FCE2F09"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67" w:type="dxa"/>
            <w:shd w:val="clear" w:color="auto" w:fill="D9D9D9" w:themeFill="background1" w:themeFillShade="D9"/>
            <w:vAlign w:val="center"/>
          </w:tcPr>
          <w:p w14:paraId="73EF15ED"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573" w:type="dxa"/>
            <w:shd w:val="clear" w:color="auto" w:fill="D9D9D9" w:themeFill="background1" w:themeFillShade="D9"/>
            <w:vAlign w:val="center"/>
          </w:tcPr>
          <w:p w14:paraId="36292500"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637D4D3C"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851" w:type="dxa"/>
            <w:shd w:val="clear" w:color="auto" w:fill="D9D9D9" w:themeFill="background1" w:themeFillShade="D9"/>
            <w:vAlign w:val="center"/>
          </w:tcPr>
          <w:p w14:paraId="5908E7A3" w14:textId="77777777" w:rsidR="00A36436" w:rsidRPr="0025470A" w:rsidRDefault="00A36436" w:rsidP="00A36436">
            <w:pPr>
              <w:spacing w:before="0" w:after="0" w:line="240" w:lineRule="auto"/>
              <w:jc w:val="center"/>
              <w:rPr>
                <w:rFonts w:cs="Arial"/>
                <w:lang w:bidi="ar-SA"/>
              </w:rPr>
            </w:pPr>
            <w:r w:rsidRPr="0025470A">
              <w:rPr>
                <w:rFonts w:cs="Arial"/>
                <w:lang w:bidi="ar-SA"/>
              </w:rPr>
              <w:t>X</w:t>
            </w:r>
          </w:p>
        </w:tc>
        <w:tc>
          <w:tcPr>
            <w:tcW w:w="709" w:type="dxa"/>
            <w:vMerge/>
          </w:tcPr>
          <w:p w14:paraId="45AB472F" w14:textId="77777777" w:rsidR="00A36436" w:rsidRPr="0025470A" w:rsidRDefault="00A36436" w:rsidP="00A36436">
            <w:pPr>
              <w:spacing w:before="120" w:after="120" w:line="240" w:lineRule="auto"/>
              <w:rPr>
                <w:rFonts w:cs="Arial"/>
                <w:sz w:val="20"/>
                <w:lang w:bidi="ar-SA"/>
              </w:rPr>
            </w:pPr>
          </w:p>
        </w:tc>
      </w:tr>
    </w:tbl>
    <w:p w14:paraId="673EBE3D" w14:textId="77777777" w:rsidR="00054654" w:rsidRPr="0025470A" w:rsidRDefault="00054654" w:rsidP="00CB471B">
      <w:pPr>
        <w:tabs>
          <w:tab w:val="left" w:pos="1418"/>
        </w:tabs>
        <w:spacing w:before="120" w:after="120" w:line="240" w:lineRule="auto"/>
        <w:ind w:left="1418" w:hanging="1418"/>
        <w:rPr>
          <w:rFonts w:cs="Arial"/>
          <w:b/>
        </w:rPr>
      </w:pPr>
    </w:p>
    <w:p w14:paraId="2291B0C3" w14:textId="77777777" w:rsidR="00C318C3" w:rsidRPr="0025470A" w:rsidRDefault="00C318C3" w:rsidP="00CB471B">
      <w:pPr>
        <w:tabs>
          <w:tab w:val="left" w:pos="1418"/>
        </w:tabs>
        <w:spacing w:before="120" w:after="120" w:line="240" w:lineRule="auto"/>
        <w:ind w:left="1418" w:hanging="1418"/>
        <w:rPr>
          <w:rFonts w:cs="Arial"/>
          <w:b/>
        </w:rPr>
      </w:pPr>
    </w:p>
    <w:p w14:paraId="3EFB71A1" w14:textId="080F21EA" w:rsidR="00C4225D" w:rsidRPr="0025470A" w:rsidRDefault="00C4225D" w:rsidP="003A2EB5">
      <w:pPr>
        <w:spacing w:before="240" w:after="120" w:line="240" w:lineRule="auto"/>
        <w:rPr>
          <w:rFonts w:cs="Arial"/>
          <w:b/>
        </w:rPr>
        <w:sectPr w:rsidR="00C4225D" w:rsidRPr="0025470A" w:rsidSect="00C4225D">
          <w:pgSz w:w="16838" w:h="11906" w:orient="landscape" w:code="9"/>
          <w:pgMar w:top="1440" w:right="709" w:bottom="1440" w:left="1440" w:header="709" w:footer="709" w:gutter="0"/>
          <w:cols w:space="708"/>
          <w:docGrid w:linePitch="360"/>
        </w:sectPr>
      </w:pPr>
    </w:p>
    <w:p w14:paraId="64173C9C" w14:textId="3B61D6E9" w:rsidR="00577EED" w:rsidRPr="0025470A" w:rsidRDefault="00577EED" w:rsidP="00F52823">
      <w:pPr>
        <w:pStyle w:val="Heading21"/>
      </w:pPr>
      <w:bookmarkStart w:id="379" w:name="_Toc86682929"/>
      <w:bookmarkStart w:id="380" w:name="_Toc250545920"/>
      <w:bookmarkStart w:id="381" w:name="_Toc250551178"/>
      <w:bookmarkStart w:id="382" w:name="_Toc250556467"/>
      <w:bookmarkStart w:id="383" w:name="_Toc250556723"/>
      <w:bookmarkStart w:id="384" w:name="_Toc250557446"/>
      <w:bookmarkStart w:id="385" w:name="_Toc250557682"/>
      <w:bookmarkStart w:id="386" w:name="_Toc250557051"/>
      <w:bookmarkStart w:id="387" w:name="_Toc250557292"/>
      <w:bookmarkStart w:id="388" w:name="_Toc250628890"/>
      <w:bookmarkStart w:id="389" w:name="_Toc250630215"/>
      <w:bookmarkStart w:id="390" w:name="_Toc250630698"/>
      <w:bookmarkStart w:id="391" w:name="_Toc250631046"/>
      <w:bookmarkStart w:id="392" w:name="_Toc250633436"/>
      <w:bookmarkStart w:id="393" w:name="_Toc250642414"/>
      <w:bookmarkStart w:id="394" w:name="_Toc255903421"/>
      <w:bookmarkStart w:id="395" w:name="_Toc205710659"/>
      <w:bookmarkStart w:id="396" w:name="_Toc276743885"/>
      <w:bookmarkStart w:id="397" w:name="_Toc285443028"/>
      <w:bookmarkStart w:id="398" w:name="_Toc371581890"/>
      <w:bookmarkStart w:id="399" w:name="_Toc374017972"/>
      <w:bookmarkStart w:id="400" w:name="_Toc374018518"/>
      <w:bookmarkStart w:id="401" w:name="_Toc380573679"/>
      <w:bookmarkStart w:id="402" w:name="_Toc528762863"/>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r w:rsidRPr="0025470A">
        <w:t>Interpretin</w:t>
      </w:r>
      <w:r w:rsidR="007953EA" w:rsidRPr="0025470A">
        <w:t>g zoning t</w:t>
      </w:r>
      <w:r w:rsidRPr="0025470A">
        <w:t>able</w:t>
      </w:r>
      <w:bookmarkEnd w:id="379"/>
      <w:r w:rsidRPr="0025470A">
        <w:t xml:space="preserve"> </w:t>
      </w:r>
    </w:p>
    <w:p w14:paraId="5CB05A58" w14:textId="6B869A6C" w:rsidR="00285740" w:rsidRPr="0025470A" w:rsidRDefault="00285740" w:rsidP="00501FE0">
      <w:pPr>
        <w:pStyle w:val="ListParagraph"/>
        <w:numPr>
          <w:ilvl w:val="0"/>
          <w:numId w:val="276"/>
        </w:numPr>
        <w:ind w:left="1134" w:hanging="567"/>
        <w:contextualSpacing w:val="0"/>
        <w:rPr>
          <w:rFonts w:cs="Arial"/>
        </w:rPr>
      </w:pPr>
      <w:r w:rsidRPr="0025470A">
        <w:rPr>
          <w:rFonts w:cs="Arial"/>
        </w:rPr>
        <w:t>The permissibility of uses of land in the various zones in the Scheme</w:t>
      </w:r>
      <w:r w:rsidR="00577EED" w:rsidRPr="0025470A">
        <w:rPr>
          <w:rFonts w:cs="Arial"/>
        </w:rPr>
        <w:t xml:space="preserve"> </w:t>
      </w:r>
      <w:r w:rsidRPr="0025470A">
        <w:rPr>
          <w:rFonts w:cs="Arial"/>
        </w:rPr>
        <w:t>area is determined by cross-reference between the list of use classes</w:t>
      </w:r>
      <w:r w:rsidR="00577EED" w:rsidRPr="0025470A">
        <w:rPr>
          <w:rFonts w:cs="Arial"/>
        </w:rPr>
        <w:t xml:space="preserve"> </w:t>
      </w:r>
      <w:r w:rsidRPr="0025470A">
        <w:rPr>
          <w:rFonts w:cs="Arial"/>
        </w:rPr>
        <w:t>on the left hand side of the zoning table and the list of zones at the top</w:t>
      </w:r>
      <w:r w:rsidR="00577EED" w:rsidRPr="0025470A">
        <w:rPr>
          <w:rFonts w:cs="Arial"/>
        </w:rPr>
        <w:t xml:space="preserve"> </w:t>
      </w:r>
      <w:r w:rsidRPr="0025470A">
        <w:rPr>
          <w:rFonts w:cs="Arial"/>
        </w:rPr>
        <w:t>of the zoning table.</w:t>
      </w:r>
    </w:p>
    <w:p w14:paraId="7486BE5A" w14:textId="25B13A74" w:rsidR="00285740" w:rsidRPr="0025470A" w:rsidRDefault="00285740" w:rsidP="00501FE0">
      <w:pPr>
        <w:pStyle w:val="ListParagraph"/>
        <w:numPr>
          <w:ilvl w:val="0"/>
          <w:numId w:val="276"/>
        </w:numPr>
        <w:ind w:left="1134" w:hanging="567"/>
        <w:contextualSpacing w:val="0"/>
        <w:rPr>
          <w:rFonts w:cs="Arial"/>
        </w:rPr>
      </w:pPr>
      <w:r w:rsidRPr="0025470A">
        <w:rPr>
          <w:rFonts w:cs="Arial"/>
        </w:rPr>
        <w:t>The symbols used in the zoning table have the following meanings —</w:t>
      </w:r>
    </w:p>
    <w:p w14:paraId="1C10E5B0" w14:textId="69C58E5D" w:rsidR="00285740" w:rsidRPr="0025470A" w:rsidRDefault="00285740" w:rsidP="001249E0">
      <w:pPr>
        <w:spacing w:before="120" w:after="120" w:line="240" w:lineRule="auto"/>
        <w:ind w:left="2127"/>
        <w:rPr>
          <w:rFonts w:cs="Arial"/>
        </w:rPr>
      </w:pPr>
      <w:r w:rsidRPr="0025470A">
        <w:rPr>
          <w:rFonts w:cs="Arial"/>
        </w:rPr>
        <w:t xml:space="preserve">P </w:t>
      </w:r>
      <w:r w:rsidR="00577EED" w:rsidRPr="0025470A">
        <w:rPr>
          <w:rFonts w:cs="Arial"/>
        </w:rPr>
        <w:tab/>
      </w:r>
      <w:r w:rsidRPr="0025470A">
        <w:rPr>
          <w:rFonts w:cs="Arial"/>
        </w:rPr>
        <w:t>means that the use is permitted if it complies with any relevant</w:t>
      </w:r>
      <w:r w:rsidR="00577EED" w:rsidRPr="0025470A">
        <w:rPr>
          <w:rFonts w:cs="Arial"/>
        </w:rPr>
        <w:t xml:space="preserve"> </w:t>
      </w:r>
      <w:r w:rsidRPr="0025470A">
        <w:rPr>
          <w:rFonts w:cs="Arial"/>
        </w:rPr>
        <w:t>development standards and requirements of this Scheme;</w:t>
      </w:r>
    </w:p>
    <w:p w14:paraId="682C64EA" w14:textId="31A119D3" w:rsidR="00285740" w:rsidRPr="0025470A" w:rsidRDefault="00285740" w:rsidP="001249E0">
      <w:pPr>
        <w:spacing w:before="120" w:after="120" w:line="240" w:lineRule="auto"/>
        <w:ind w:left="2127"/>
        <w:rPr>
          <w:rFonts w:cs="Arial"/>
        </w:rPr>
      </w:pPr>
      <w:r w:rsidRPr="0025470A">
        <w:rPr>
          <w:rFonts w:cs="Arial"/>
        </w:rPr>
        <w:t xml:space="preserve">I </w:t>
      </w:r>
      <w:r w:rsidR="00577EED" w:rsidRPr="0025470A">
        <w:rPr>
          <w:rFonts w:cs="Arial"/>
        </w:rPr>
        <w:tab/>
      </w:r>
      <w:r w:rsidRPr="0025470A">
        <w:rPr>
          <w:rFonts w:cs="Arial"/>
        </w:rPr>
        <w:t>means that the use is permitted if it is consequent on, or</w:t>
      </w:r>
      <w:r w:rsidR="00577EED" w:rsidRPr="0025470A">
        <w:rPr>
          <w:rFonts w:cs="Arial"/>
        </w:rPr>
        <w:t xml:space="preserve"> </w:t>
      </w:r>
      <w:r w:rsidRPr="0025470A">
        <w:rPr>
          <w:rFonts w:cs="Arial"/>
        </w:rPr>
        <w:t>naturally attaching, appertaining or relating to the predominant</w:t>
      </w:r>
      <w:r w:rsidR="00577EED" w:rsidRPr="0025470A">
        <w:rPr>
          <w:rFonts w:cs="Arial"/>
        </w:rPr>
        <w:t xml:space="preserve"> </w:t>
      </w:r>
      <w:r w:rsidRPr="0025470A">
        <w:rPr>
          <w:rFonts w:cs="Arial"/>
        </w:rPr>
        <w:t>use of the land and it complies with any relevant development</w:t>
      </w:r>
      <w:r w:rsidR="00577EED" w:rsidRPr="0025470A">
        <w:rPr>
          <w:rFonts w:cs="Arial"/>
        </w:rPr>
        <w:t xml:space="preserve"> </w:t>
      </w:r>
      <w:r w:rsidRPr="0025470A">
        <w:rPr>
          <w:rFonts w:cs="Arial"/>
        </w:rPr>
        <w:t>standards and requirements of this Scheme;</w:t>
      </w:r>
    </w:p>
    <w:p w14:paraId="45F151A4" w14:textId="6C76BC2B" w:rsidR="00285740" w:rsidRPr="0025470A" w:rsidRDefault="00285740" w:rsidP="001249E0">
      <w:pPr>
        <w:spacing w:before="120" w:after="120" w:line="240" w:lineRule="auto"/>
        <w:ind w:left="2127"/>
        <w:rPr>
          <w:rFonts w:cs="Arial"/>
        </w:rPr>
      </w:pPr>
      <w:r w:rsidRPr="0025470A">
        <w:rPr>
          <w:rFonts w:cs="Arial"/>
        </w:rPr>
        <w:t xml:space="preserve">D </w:t>
      </w:r>
      <w:r w:rsidR="00FC1FAE" w:rsidRPr="0025470A">
        <w:rPr>
          <w:rFonts w:cs="Arial"/>
        </w:rPr>
        <w:tab/>
      </w:r>
      <w:r w:rsidRPr="0025470A">
        <w:rPr>
          <w:rFonts w:cs="Arial"/>
        </w:rPr>
        <w:t xml:space="preserve">means that the use is not permitted unless the </w:t>
      </w:r>
      <w:r w:rsidR="00485592" w:rsidRPr="0025470A">
        <w:rPr>
          <w:rFonts w:cs="Arial"/>
        </w:rPr>
        <w:t>local government</w:t>
      </w:r>
      <w:r w:rsidR="00FC1FAE" w:rsidRPr="0025470A">
        <w:rPr>
          <w:rFonts w:cs="Arial"/>
        </w:rPr>
        <w:t xml:space="preserve"> </w:t>
      </w:r>
      <w:r w:rsidRPr="0025470A">
        <w:rPr>
          <w:rFonts w:cs="Arial"/>
        </w:rPr>
        <w:t>has exercised its discretion by granting development approval;</w:t>
      </w:r>
    </w:p>
    <w:p w14:paraId="64D1740A" w14:textId="68B4E8A8" w:rsidR="00285740" w:rsidRPr="0025470A" w:rsidRDefault="00285740" w:rsidP="001249E0">
      <w:pPr>
        <w:spacing w:before="120" w:after="120" w:line="240" w:lineRule="auto"/>
        <w:ind w:left="2127"/>
        <w:rPr>
          <w:rFonts w:cs="Arial"/>
        </w:rPr>
      </w:pPr>
      <w:r w:rsidRPr="0025470A">
        <w:rPr>
          <w:rFonts w:cs="Arial"/>
        </w:rPr>
        <w:t xml:space="preserve">A </w:t>
      </w:r>
      <w:r w:rsidR="00FC1FAE" w:rsidRPr="0025470A">
        <w:rPr>
          <w:rFonts w:cs="Arial"/>
        </w:rPr>
        <w:tab/>
      </w:r>
      <w:r w:rsidRPr="0025470A">
        <w:rPr>
          <w:rFonts w:cs="Arial"/>
        </w:rPr>
        <w:t xml:space="preserve">means that the use is not permitted unless the </w:t>
      </w:r>
      <w:r w:rsidR="00485592" w:rsidRPr="0025470A">
        <w:rPr>
          <w:rFonts w:cs="Arial"/>
        </w:rPr>
        <w:t>local government</w:t>
      </w:r>
      <w:r w:rsidR="00FC1FAE" w:rsidRPr="0025470A">
        <w:rPr>
          <w:rFonts w:cs="Arial"/>
        </w:rPr>
        <w:t xml:space="preserve"> </w:t>
      </w:r>
      <w:r w:rsidRPr="0025470A">
        <w:rPr>
          <w:rFonts w:cs="Arial"/>
        </w:rPr>
        <w:t>has exercised its discretion by granting development approval</w:t>
      </w:r>
      <w:r w:rsidR="00FC1FAE" w:rsidRPr="0025470A">
        <w:rPr>
          <w:rFonts w:cs="Arial"/>
        </w:rPr>
        <w:t xml:space="preserve"> </w:t>
      </w:r>
      <w:r w:rsidRPr="0025470A">
        <w:rPr>
          <w:rFonts w:cs="Arial"/>
        </w:rPr>
        <w:t>after advertising the application in accordance with clause 64 of</w:t>
      </w:r>
      <w:r w:rsidR="00FC1FAE" w:rsidRPr="0025470A">
        <w:rPr>
          <w:rFonts w:cs="Arial"/>
        </w:rPr>
        <w:t xml:space="preserve"> </w:t>
      </w:r>
      <w:r w:rsidRPr="0025470A">
        <w:rPr>
          <w:rFonts w:cs="Arial"/>
        </w:rPr>
        <w:t>the deemed provisions;</w:t>
      </w:r>
    </w:p>
    <w:p w14:paraId="5F80F081" w14:textId="02FB7F2E" w:rsidR="00DA6B98" w:rsidRPr="0025470A" w:rsidRDefault="00285740" w:rsidP="001249E0">
      <w:pPr>
        <w:spacing w:before="120" w:after="120" w:line="240" w:lineRule="auto"/>
        <w:ind w:left="2127"/>
        <w:rPr>
          <w:rFonts w:cs="Arial"/>
        </w:rPr>
      </w:pPr>
      <w:r w:rsidRPr="0025470A">
        <w:rPr>
          <w:rFonts w:cs="Arial"/>
        </w:rPr>
        <w:t xml:space="preserve">X </w:t>
      </w:r>
      <w:r w:rsidR="00FC1FAE" w:rsidRPr="0025470A">
        <w:rPr>
          <w:rFonts w:cs="Arial"/>
        </w:rPr>
        <w:tab/>
      </w:r>
      <w:r w:rsidRPr="0025470A">
        <w:rPr>
          <w:rFonts w:cs="Arial"/>
        </w:rPr>
        <w:t>means that the use is not permitted by this Scheme.</w:t>
      </w:r>
    </w:p>
    <w:p w14:paraId="218CB588" w14:textId="77777777" w:rsidR="00285740" w:rsidRPr="0025470A" w:rsidRDefault="00285740" w:rsidP="00FC1FAE">
      <w:pPr>
        <w:tabs>
          <w:tab w:val="left" w:pos="1134"/>
          <w:tab w:val="left" w:pos="1418"/>
        </w:tabs>
        <w:spacing w:before="120" w:after="120" w:line="240" w:lineRule="auto"/>
        <w:ind w:left="1418"/>
        <w:rPr>
          <w:rFonts w:cs="Arial"/>
          <w:sz w:val="20"/>
        </w:rPr>
      </w:pPr>
      <w:r w:rsidRPr="0025470A">
        <w:rPr>
          <w:rFonts w:cs="Arial"/>
          <w:sz w:val="20"/>
        </w:rPr>
        <w:t>Notes for this clause:</w:t>
      </w:r>
    </w:p>
    <w:p w14:paraId="4DF02B43" w14:textId="7F113AAF" w:rsidR="00285740" w:rsidRPr="0025470A" w:rsidRDefault="00285740" w:rsidP="00501FE0">
      <w:pPr>
        <w:pStyle w:val="ListParagraph"/>
        <w:numPr>
          <w:ilvl w:val="0"/>
          <w:numId w:val="649"/>
        </w:numPr>
        <w:ind w:left="2127" w:hanging="851"/>
        <w:contextualSpacing w:val="0"/>
        <w:rPr>
          <w:rFonts w:cs="Arial"/>
          <w:sz w:val="20"/>
        </w:rPr>
      </w:pPr>
      <w:r w:rsidRPr="0025470A">
        <w:rPr>
          <w:rFonts w:cs="Arial"/>
          <w:sz w:val="20"/>
        </w:rPr>
        <w:t xml:space="preserve">The development approval of the </w:t>
      </w:r>
      <w:r w:rsidR="00485592" w:rsidRPr="0025470A">
        <w:rPr>
          <w:rFonts w:cs="Arial"/>
          <w:sz w:val="20"/>
        </w:rPr>
        <w:t>local government</w:t>
      </w:r>
      <w:r w:rsidRPr="0025470A">
        <w:rPr>
          <w:rFonts w:cs="Arial"/>
          <w:sz w:val="20"/>
        </w:rPr>
        <w:t xml:space="preserve"> may be required to</w:t>
      </w:r>
      <w:r w:rsidR="00FC1FAE" w:rsidRPr="0025470A">
        <w:rPr>
          <w:rFonts w:cs="Arial"/>
          <w:sz w:val="20"/>
        </w:rPr>
        <w:t xml:space="preserve"> </w:t>
      </w:r>
      <w:r w:rsidRPr="0025470A">
        <w:rPr>
          <w:rFonts w:cs="Arial"/>
          <w:sz w:val="20"/>
        </w:rPr>
        <w:t>carry out works on land in addition to any approval granted for the use</w:t>
      </w:r>
      <w:r w:rsidR="00FC1FAE" w:rsidRPr="0025470A">
        <w:rPr>
          <w:rFonts w:cs="Arial"/>
          <w:sz w:val="20"/>
        </w:rPr>
        <w:t xml:space="preserve"> </w:t>
      </w:r>
      <w:r w:rsidRPr="0025470A">
        <w:rPr>
          <w:rFonts w:cs="Arial"/>
          <w:sz w:val="20"/>
        </w:rPr>
        <w:t>of</w:t>
      </w:r>
      <w:r w:rsidR="00D34CED" w:rsidRPr="0025470A">
        <w:rPr>
          <w:rFonts w:cs="Arial"/>
          <w:sz w:val="20"/>
        </w:rPr>
        <w:t xml:space="preserve"> land. In normal circumstances,</w:t>
      </w:r>
      <w:r w:rsidRPr="0025470A">
        <w:rPr>
          <w:rFonts w:cs="Arial"/>
          <w:sz w:val="20"/>
        </w:rPr>
        <w:t xml:space="preserve"> application is made for both the</w:t>
      </w:r>
      <w:r w:rsidR="00FC1FAE" w:rsidRPr="0025470A">
        <w:rPr>
          <w:rFonts w:cs="Arial"/>
          <w:sz w:val="20"/>
        </w:rPr>
        <w:t xml:space="preserve"> </w:t>
      </w:r>
      <w:r w:rsidRPr="0025470A">
        <w:rPr>
          <w:rFonts w:cs="Arial"/>
          <w:sz w:val="20"/>
        </w:rPr>
        <w:t>carrying out of works on, and the use of, land.</w:t>
      </w:r>
    </w:p>
    <w:p w14:paraId="70AF74CF" w14:textId="1EFC1AA3" w:rsidR="00285740" w:rsidRPr="0025470A" w:rsidRDefault="00285740" w:rsidP="00501FE0">
      <w:pPr>
        <w:pStyle w:val="ListParagraph"/>
        <w:numPr>
          <w:ilvl w:val="0"/>
          <w:numId w:val="649"/>
        </w:numPr>
        <w:ind w:left="2127" w:hanging="851"/>
        <w:contextualSpacing w:val="0"/>
        <w:rPr>
          <w:rFonts w:cs="Arial"/>
          <w:sz w:val="20"/>
        </w:rPr>
      </w:pPr>
      <w:r w:rsidRPr="0025470A">
        <w:rPr>
          <w:rFonts w:cs="Arial"/>
          <w:sz w:val="20"/>
        </w:rPr>
        <w:t>Under clause 61 of the deemed provisions, certain works and uses are</w:t>
      </w:r>
      <w:r w:rsidR="00FC1FAE" w:rsidRPr="0025470A">
        <w:rPr>
          <w:rFonts w:cs="Arial"/>
          <w:sz w:val="20"/>
        </w:rPr>
        <w:t xml:space="preserve"> </w:t>
      </w:r>
      <w:r w:rsidRPr="0025470A">
        <w:rPr>
          <w:rFonts w:cs="Arial"/>
          <w:sz w:val="20"/>
        </w:rPr>
        <w:t>exempt from the requirement for development approval.</w:t>
      </w:r>
    </w:p>
    <w:p w14:paraId="6FD150EF" w14:textId="0A3685B4" w:rsidR="00285740" w:rsidRPr="0025470A" w:rsidRDefault="00285740" w:rsidP="00501FE0">
      <w:pPr>
        <w:pStyle w:val="ListParagraph"/>
        <w:numPr>
          <w:ilvl w:val="0"/>
          <w:numId w:val="649"/>
        </w:numPr>
        <w:ind w:left="2127" w:hanging="851"/>
        <w:contextualSpacing w:val="0"/>
        <w:rPr>
          <w:rFonts w:cs="Arial"/>
          <w:sz w:val="20"/>
        </w:rPr>
      </w:pPr>
      <w:r w:rsidRPr="0025470A">
        <w:rPr>
          <w:rFonts w:cs="Arial"/>
          <w:sz w:val="20"/>
        </w:rPr>
        <w:t>Clause 67 of the deemed provisions deals with the consideration of</w:t>
      </w:r>
      <w:r w:rsidR="00FC1FAE" w:rsidRPr="0025470A">
        <w:rPr>
          <w:rFonts w:cs="Arial"/>
          <w:sz w:val="20"/>
        </w:rPr>
        <w:t xml:space="preserve"> </w:t>
      </w:r>
      <w:r w:rsidRPr="0025470A">
        <w:rPr>
          <w:rFonts w:cs="Arial"/>
          <w:sz w:val="20"/>
        </w:rPr>
        <w:t xml:space="preserve">applications for development approval by the </w:t>
      </w:r>
      <w:r w:rsidR="00485592" w:rsidRPr="0025470A">
        <w:rPr>
          <w:rFonts w:cs="Arial"/>
          <w:sz w:val="20"/>
        </w:rPr>
        <w:t>local government</w:t>
      </w:r>
      <w:r w:rsidRPr="0025470A">
        <w:rPr>
          <w:rFonts w:cs="Arial"/>
          <w:sz w:val="20"/>
        </w:rPr>
        <w:t>. Under</w:t>
      </w:r>
      <w:r w:rsidR="00FC1FAE" w:rsidRPr="0025470A">
        <w:rPr>
          <w:rFonts w:cs="Arial"/>
          <w:sz w:val="20"/>
        </w:rPr>
        <w:t xml:space="preserve"> </w:t>
      </w:r>
      <w:r w:rsidRPr="0025470A">
        <w:rPr>
          <w:rFonts w:cs="Arial"/>
          <w:sz w:val="20"/>
        </w:rPr>
        <w:t>that clause, development approval cannot be granted for development</w:t>
      </w:r>
      <w:r w:rsidR="00FC1FAE" w:rsidRPr="0025470A">
        <w:rPr>
          <w:rFonts w:cs="Arial"/>
          <w:sz w:val="20"/>
        </w:rPr>
        <w:t xml:space="preserve"> </w:t>
      </w:r>
      <w:r w:rsidRPr="0025470A">
        <w:rPr>
          <w:rFonts w:cs="Arial"/>
          <w:sz w:val="20"/>
        </w:rPr>
        <w:t>that is a class X use in relation to the zone in which the development is</w:t>
      </w:r>
      <w:r w:rsidR="00FC1FAE" w:rsidRPr="0025470A">
        <w:rPr>
          <w:rFonts w:cs="Arial"/>
          <w:sz w:val="20"/>
        </w:rPr>
        <w:t xml:space="preserve"> </w:t>
      </w:r>
      <w:r w:rsidRPr="0025470A">
        <w:rPr>
          <w:rFonts w:cs="Arial"/>
          <w:sz w:val="20"/>
        </w:rPr>
        <w:t>located, except in certain circumstances where land is being used for a</w:t>
      </w:r>
      <w:r w:rsidR="00FC1FAE" w:rsidRPr="0025470A">
        <w:rPr>
          <w:rFonts w:cs="Arial"/>
          <w:sz w:val="20"/>
        </w:rPr>
        <w:t xml:space="preserve"> </w:t>
      </w:r>
      <w:r w:rsidRPr="0025470A">
        <w:rPr>
          <w:rFonts w:cs="Arial"/>
          <w:sz w:val="20"/>
        </w:rPr>
        <w:t>non-conforming use.</w:t>
      </w:r>
    </w:p>
    <w:p w14:paraId="3ECD1491" w14:textId="7542BDC2" w:rsidR="00285740" w:rsidRPr="0025470A" w:rsidRDefault="00285740" w:rsidP="00501FE0">
      <w:pPr>
        <w:pStyle w:val="ListParagraph"/>
        <w:numPr>
          <w:ilvl w:val="0"/>
          <w:numId w:val="276"/>
        </w:numPr>
        <w:ind w:left="1134" w:hanging="567"/>
        <w:contextualSpacing w:val="0"/>
        <w:rPr>
          <w:rFonts w:cs="Arial"/>
        </w:rPr>
      </w:pPr>
      <w:r w:rsidRPr="0025470A">
        <w:rPr>
          <w:rFonts w:cs="Arial"/>
        </w:rPr>
        <w:t>A specific use class referred to in the zoning table is excluded from</w:t>
      </w:r>
      <w:r w:rsidR="00FC1FAE" w:rsidRPr="0025470A">
        <w:rPr>
          <w:rFonts w:cs="Arial"/>
        </w:rPr>
        <w:t xml:space="preserve"> </w:t>
      </w:r>
      <w:r w:rsidRPr="0025470A">
        <w:rPr>
          <w:rFonts w:cs="Arial"/>
        </w:rPr>
        <w:t>any other use class described in more general terms.</w:t>
      </w:r>
    </w:p>
    <w:p w14:paraId="04A7DAFE" w14:textId="5BE2A209" w:rsidR="00285740" w:rsidRPr="0025470A" w:rsidRDefault="00285740" w:rsidP="00501FE0">
      <w:pPr>
        <w:pStyle w:val="ListParagraph"/>
        <w:numPr>
          <w:ilvl w:val="0"/>
          <w:numId w:val="276"/>
        </w:numPr>
        <w:ind w:left="1134" w:hanging="567"/>
        <w:contextualSpacing w:val="0"/>
        <w:rPr>
          <w:rFonts w:cs="Arial"/>
        </w:rPr>
      </w:pPr>
      <w:r w:rsidRPr="0025470A">
        <w:rPr>
          <w:rFonts w:cs="Arial"/>
        </w:rPr>
        <w:t xml:space="preserve">The </w:t>
      </w:r>
      <w:r w:rsidR="00485592" w:rsidRPr="0025470A">
        <w:rPr>
          <w:rFonts w:cs="Arial"/>
        </w:rPr>
        <w:t>local government</w:t>
      </w:r>
      <w:r w:rsidRPr="0025470A">
        <w:rPr>
          <w:rFonts w:cs="Arial"/>
        </w:rPr>
        <w:t xml:space="preserve"> may, in respect of a use that is not specifically</w:t>
      </w:r>
      <w:r w:rsidR="00FC1FAE" w:rsidRPr="0025470A">
        <w:rPr>
          <w:rFonts w:cs="Arial"/>
        </w:rPr>
        <w:t xml:space="preserve"> </w:t>
      </w:r>
      <w:r w:rsidRPr="0025470A">
        <w:rPr>
          <w:rFonts w:cs="Arial"/>
        </w:rPr>
        <w:t>referred to in the zoning table and that cannot reasonably be</w:t>
      </w:r>
      <w:r w:rsidR="00FC1FAE" w:rsidRPr="0025470A">
        <w:rPr>
          <w:rFonts w:cs="Arial"/>
        </w:rPr>
        <w:t xml:space="preserve"> </w:t>
      </w:r>
      <w:r w:rsidRPr="0025470A">
        <w:rPr>
          <w:rFonts w:cs="Arial"/>
        </w:rPr>
        <w:t>determined as falling within a use class referred to in the zoning</w:t>
      </w:r>
      <w:r w:rsidR="00FC1FAE" w:rsidRPr="0025470A">
        <w:rPr>
          <w:rFonts w:cs="Arial"/>
        </w:rPr>
        <w:t xml:space="preserve"> </w:t>
      </w:r>
      <w:r w:rsidRPr="0025470A">
        <w:rPr>
          <w:rFonts w:cs="Arial"/>
        </w:rPr>
        <w:t>table —</w:t>
      </w:r>
    </w:p>
    <w:p w14:paraId="2D69CB9D" w14:textId="60BE0CAD" w:rsidR="00285740" w:rsidRPr="0025470A" w:rsidRDefault="00285740" w:rsidP="00501FE0">
      <w:pPr>
        <w:pStyle w:val="ListParagraph"/>
        <w:numPr>
          <w:ilvl w:val="0"/>
          <w:numId w:val="277"/>
        </w:numPr>
        <w:ind w:left="1701" w:hanging="567"/>
        <w:contextualSpacing w:val="0"/>
        <w:rPr>
          <w:rFonts w:cs="Arial"/>
        </w:rPr>
      </w:pPr>
      <w:r w:rsidRPr="0025470A">
        <w:rPr>
          <w:rFonts w:cs="Arial"/>
        </w:rPr>
        <w:t>determine that the use is consistent with the objectives of a</w:t>
      </w:r>
      <w:r w:rsidR="001E5505" w:rsidRPr="0025470A">
        <w:rPr>
          <w:rFonts w:cs="Arial"/>
        </w:rPr>
        <w:t xml:space="preserve"> </w:t>
      </w:r>
      <w:r w:rsidRPr="0025470A">
        <w:rPr>
          <w:rFonts w:cs="Arial"/>
        </w:rPr>
        <w:t>particular zone and is therefore a use that may be permitted in</w:t>
      </w:r>
      <w:r w:rsidR="001E5505" w:rsidRPr="0025470A">
        <w:rPr>
          <w:rFonts w:cs="Arial"/>
        </w:rPr>
        <w:t xml:space="preserve"> </w:t>
      </w:r>
      <w:r w:rsidRPr="0025470A">
        <w:rPr>
          <w:rFonts w:cs="Arial"/>
        </w:rPr>
        <w:t xml:space="preserve">the zone subject to conditions imposed by the </w:t>
      </w:r>
      <w:r w:rsidR="00485592" w:rsidRPr="0025470A">
        <w:rPr>
          <w:rFonts w:cs="Arial"/>
        </w:rPr>
        <w:t>local government</w:t>
      </w:r>
      <w:r w:rsidRPr="0025470A">
        <w:rPr>
          <w:rFonts w:cs="Arial"/>
        </w:rPr>
        <w:t>; or</w:t>
      </w:r>
    </w:p>
    <w:p w14:paraId="11D3C1DB" w14:textId="7C0FCE31" w:rsidR="00285740" w:rsidRPr="0025470A" w:rsidRDefault="00285740" w:rsidP="00501FE0">
      <w:pPr>
        <w:pStyle w:val="ListParagraph"/>
        <w:numPr>
          <w:ilvl w:val="0"/>
          <w:numId w:val="277"/>
        </w:numPr>
        <w:ind w:left="1701" w:hanging="567"/>
        <w:contextualSpacing w:val="0"/>
        <w:rPr>
          <w:rFonts w:cs="Arial"/>
        </w:rPr>
      </w:pPr>
      <w:r w:rsidRPr="0025470A">
        <w:rPr>
          <w:rFonts w:cs="Arial"/>
        </w:rPr>
        <w:t>determine that the use may be consistent with the objectives</w:t>
      </w:r>
      <w:r w:rsidR="001E5505" w:rsidRPr="0025470A">
        <w:rPr>
          <w:rFonts w:cs="Arial"/>
        </w:rPr>
        <w:t xml:space="preserve"> </w:t>
      </w:r>
      <w:r w:rsidRPr="0025470A">
        <w:rPr>
          <w:rFonts w:cs="Arial"/>
        </w:rPr>
        <w:t>of a particular zone and advertise under clause 64 of the</w:t>
      </w:r>
      <w:r w:rsidR="001E5505" w:rsidRPr="0025470A">
        <w:rPr>
          <w:rFonts w:cs="Arial"/>
        </w:rPr>
        <w:t xml:space="preserve"> </w:t>
      </w:r>
      <w:r w:rsidRPr="0025470A">
        <w:rPr>
          <w:rFonts w:cs="Arial"/>
        </w:rPr>
        <w:t>deemed provisions before considering an application for</w:t>
      </w:r>
      <w:r w:rsidR="001E5505" w:rsidRPr="0025470A">
        <w:rPr>
          <w:rFonts w:cs="Arial"/>
        </w:rPr>
        <w:t xml:space="preserve"> </w:t>
      </w:r>
      <w:r w:rsidRPr="0025470A">
        <w:rPr>
          <w:rFonts w:cs="Arial"/>
        </w:rPr>
        <w:t>development approval for the use of the land; or</w:t>
      </w:r>
    </w:p>
    <w:p w14:paraId="0EB93498" w14:textId="3AFE2CB2" w:rsidR="00285740" w:rsidRPr="0025470A" w:rsidRDefault="00285740" w:rsidP="00501FE0">
      <w:pPr>
        <w:pStyle w:val="ListParagraph"/>
        <w:numPr>
          <w:ilvl w:val="0"/>
          <w:numId w:val="277"/>
        </w:numPr>
        <w:ind w:left="1701" w:hanging="567"/>
        <w:contextualSpacing w:val="0"/>
        <w:rPr>
          <w:rFonts w:cs="Arial"/>
        </w:rPr>
      </w:pPr>
      <w:r w:rsidRPr="0025470A">
        <w:rPr>
          <w:rFonts w:cs="Arial"/>
        </w:rPr>
        <w:t>determine that the use is not consistent with the objectives of</w:t>
      </w:r>
      <w:r w:rsidR="001E5505" w:rsidRPr="0025470A">
        <w:rPr>
          <w:rFonts w:cs="Arial"/>
        </w:rPr>
        <w:t xml:space="preserve"> </w:t>
      </w:r>
      <w:r w:rsidRPr="0025470A">
        <w:rPr>
          <w:rFonts w:cs="Arial"/>
        </w:rPr>
        <w:t>a particular zone and is therefore not permitted in the zone.</w:t>
      </w:r>
    </w:p>
    <w:p w14:paraId="103212DB" w14:textId="74ED867D" w:rsidR="00285740" w:rsidRPr="0025470A" w:rsidRDefault="00285740" w:rsidP="00501FE0">
      <w:pPr>
        <w:pStyle w:val="ListParagraph"/>
        <w:numPr>
          <w:ilvl w:val="0"/>
          <w:numId w:val="276"/>
        </w:numPr>
        <w:ind w:left="1134" w:hanging="567"/>
        <w:contextualSpacing w:val="0"/>
        <w:rPr>
          <w:rFonts w:cs="Arial"/>
        </w:rPr>
      </w:pPr>
      <w:r w:rsidRPr="0025470A">
        <w:rPr>
          <w:rFonts w:cs="Arial"/>
        </w:rPr>
        <w:t>If a use of land is identified in a zone as being a class P or class I use,</w:t>
      </w:r>
      <w:r w:rsidR="001E5505" w:rsidRPr="0025470A">
        <w:rPr>
          <w:rFonts w:cs="Arial"/>
        </w:rPr>
        <w:t xml:space="preserve"> </w:t>
      </w:r>
      <w:r w:rsidRPr="0025470A">
        <w:rPr>
          <w:rFonts w:cs="Arial"/>
        </w:rPr>
        <w:t xml:space="preserve">the </w:t>
      </w:r>
      <w:r w:rsidR="00485592" w:rsidRPr="0025470A">
        <w:rPr>
          <w:rFonts w:cs="Arial"/>
        </w:rPr>
        <w:t>local government</w:t>
      </w:r>
      <w:r w:rsidRPr="0025470A">
        <w:rPr>
          <w:rFonts w:cs="Arial"/>
        </w:rPr>
        <w:t xml:space="preserve"> may not refuse an application for development</w:t>
      </w:r>
      <w:r w:rsidR="001E5505" w:rsidRPr="0025470A">
        <w:rPr>
          <w:rFonts w:cs="Arial"/>
        </w:rPr>
        <w:t xml:space="preserve"> </w:t>
      </w:r>
      <w:r w:rsidRPr="0025470A">
        <w:rPr>
          <w:rFonts w:cs="Arial"/>
        </w:rPr>
        <w:t>approval for that use in that zone but may require works that are to be</w:t>
      </w:r>
      <w:r w:rsidR="001E5505" w:rsidRPr="0025470A">
        <w:rPr>
          <w:rFonts w:cs="Arial"/>
        </w:rPr>
        <w:t xml:space="preserve"> </w:t>
      </w:r>
      <w:r w:rsidRPr="0025470A">
        <w:rPr>
          <w:rFonts w:cs="Arial"/>
        </w:rPr>
        <w:t>undertaken in connection with that use to have development approval.</w:t>
      </w:r>
    </w:p>
    <w:p w14:paraId="50D2516E" w14:textId="50C5332D" w:rsidR="00285740" w:rsidRPr="0025470A" w:rsidRDefault="00285740" w:rsidP="00501FE0">
      <w:pPr>
        <w:pStyle w:val="ListParagraph"/>
        <w:numPr>
          <w:ilvl w:val="0"/>
          <w:numId w:val="276"/>
        </w:numPr>
        <w:ind w:left="1134" w:hanging="567"/>
        <w:contextualSpacing w:val="0"/>
        <w:rPr>
          <w:rFonts w:cs="Arial"/>
        </w:rPr>
      </w:pPr>
      <w:r w:rsidRPr="0025470A">
        <w:rPr>
          <w:rFonts w:cs="Arial"/>
        </w:rPr>
        <w:t>If the zoning table does not identify any permissible uses for land in a</w:t>
      </w:r>
      <w:r w:rsidR="001E5505" w:rsidRPr="0025470A">
        <w:rPr>
          <w:rFonts w:cs="Arial"/>
        </w:rPr>
        <w:t xml:space="preserve"> </w:t>
      </w:r>
      <w:r w:rsidRPr="0025470A">
        <w:rPr>
          <w:rFonts w:cs="Arial"/>
        </w:rPr>
        <w:t xml:space="preserve">zone the </w:t>
      </w:r>
      <w:r w:rsidR="00485592" w:rsidRPr="0025470A">
        <w:rPr>
          <w:rFonts w:cs="Arial"/>
        </w:rPr>
        <w:t>local government</w:t>
      </w:r>
      <w:r w:rsidRPr="0025470A">
        <w:rPr>
          <w:rFonts w:cs="Arial"/>
        </w:rPr>
        <w:t xml:space="preserve"> may, in considering an application for</w:t>
      </w:r>
      <w:r w:rsidR="001E5505" w:rsidRPr="0025470A">
        <w:rPr>
          <w:rFonts w:cs="Arial"/>
        </w:rPr>
        <w:t xml:space="preserve"> </w:t>
      </w:r>
      <w:r w:rsidRPr="0025470A">
        <w:rPr>
          <w:rFonts w:cs="Arial"/>
        </w:rPr>
        <w:t>development approval for land within the zone, have due regard to</w:t>
      </w:r>
      <w:r w:rsidR="001E5505" w:rsidRPr="0025470A">
        <w:rPr>
          <w:rFonts w:cs="Arial"/>
        </w:rPr>
        <w:t xml:space="preserve"> </w:t>
      </w:r>
      <w:r w:rsidRPr="0025470A">
        <w:rPr>
          <w:rFonts w:cs="Arial"/>
        </w:rPr>
        <w:t>any of the following plans that apply to the land —</w:t>
      </w:r>
    </w:p>
    <w:p w14:paraId="2F8ACF50" w14:textId="5C0538DA" w:rsidR="00285740" w:rsidRPr="0025470A" w:rsidRDefault="00285740" w:rsidP="00501FE0">
      <w:pPr>
        <w:pStyle w:val="ListParagraph"/>
        <w:numPr>
          <w:ilvl w:val="0"/>
          <w:numId w:val="278"/>
        </w:numPr>
        <w:ind w:left="1701" w:hanging="567"/>
        <w:contextualSpacing w:val="0"/>
        <w:rPr>
          <w:rFonts w:cs="Arial"/>
        </w:rPr>
      </w:pPr>
      <w:r w:rsidRPr="0025470A">
        <w:rPr>
          <w:rFonts w:cs="Arial"/>
        </w:rPr>
        <w:t>a structure plan;</w:t>
      </w:r>
    </w:p>
    <w:p w14:paraId="56CC3F46" w14:textId="0E04EBF0" w:rsidR="00285740" w:rsidRPr="0025470A" w:rsidRDefault="00285740" w:rsidP="00501FE0">
      <w:pPr>
        <w:pStyle w:val="ListParagraph"/>
        <w:numPr>
          <w:ilvl w:val="0"/>
          <w:numId w:val="278"/>
        </w:numPr>
        <w:ind w:left="1701" w:hanging="567"/>
        <w:contextualSpacing w:val="0"/>
        <w:rPr>
          <w:rFonts w:cs="Arial"/>
        </w:rPr>
      </w:pPr>
      <w:r w:rsidRPr="0025470A">
        <w:rPr>
          <w:rFonts w:cs="Arial"/>
        </w:rPr>
        <w:t>a local development plan</w:t>
      </w:r>
      <w:r w:rsidR="0084611F" w:rsidRPr="0025470A">
        <w:rPr>
          <w:rFonts w:cs="Arial"/>
        </w:rPr>
        <w:t>.</w:t>
      </w:r>
    </w:p>
    <w:p w14:paraId="252DE060" w14:textId="78E5A094" w:rsidR="00044B20" w:rsidRPr="0025470A" w:rsidRDefault="00862E2F" w:rsidP="00F52823">
      <w:pPr>
        <w:pStyle w:val="Heading21"/>
      </w:pPr>
      <w:bookmarkStart w:id="403" w:name="_Toc56666582"/>
      <w:bookmarkStart w:id="404" w:name="_Toc86682930"/>
      <w:r w:rsidRPr="0025470A">
        <w:t>Additional u</w:t>
      </w:r>
      <w:r w:rsidR="00787EE6" w:rsidRPr="0025470A">
        <w:t>se</w:t>
      </w:r>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r w:rsidR="00787EE6" w:rsidRPr="0025470A">
        <w:t>s</w:t>
      </w:r>
      <w:bookmarkEnd w:id="399"/>
      <w:bookmarkEnd w:id="400"/>
      <w:bookmarkEnd w:id="401"/>
      <w:bookmarkEnd w:id="402"/>
      <w:bookmarkEnd w:id="403"/>
      <w:bookmarkEnd w:id="404"/>
    </w:p>
    <w:p w14:paraId="689D4626" w14:textId="43DAB779" w:rsidR="002674EB" w:rsidRPr="0025470A" w:rsidRDefault="00862E2F" w:rsidP="00501FE0">
      <w:pPr>
        <w:pStyle w:val="ListParagraph"/>
        <w:numPr>
          <w:ilvl w:val="0"/>
          <w:numId w:val="298"/>
        </w:numPr>
        <w:ind w:left="1134" w:hanging="567"/>
        <w:contextualSpacing w:val="0"/>
        <w:rPr>
          <w:rFonts w:cs="Arial"/>
        </w:rPr>
      </w:pPr>
      <w:bookmarkStart w:id="405" w:name="_Toc250545921"/>
      <w:bookmarkStart w:id="406" w:name="_Toc250551179"/>
      <w:bookmarkStart w:id="407" w:name="_Toc250556468"/>
      <w:bookmarkStart w:id="408" w:name="_Toc250556724"/>
      <w:bookmarkStart w:id="409" w:name="_Toc250557447"/>
      <w:bookmarkStart w:id="410" w:name="_Toc250557683"/>
      <w:bookmarkStart w:id="411" w:name="_Toc250557052"/>
      <w:bookmarkStart w:id="412" w:name="_Toc250557293"/>
      <w:bookmarkStart w:id="413" w:name="_Toc250628891"/>
      <w:bookmarkStart w:id="414" w:name="_Toc250630216"/>
      <w:bookmarkStart w:id="415" w:name="_Toc250630699"/>
      <w:bookmarkStart w:id="416" w:name="_Toc250631047"/>
      <w:bookmarkStart w:id="417" w:name="_Toc250633437"/>
      <w:bookmarkStart w:id="418" w:name="_Toc250642415"/>
      <w:bookmarkStart w:id="419" w:name="_Toc255903422"/>
      <w:bookmarkStart w:id="420" w:name="_Toc205710660"/>
      <w:bookmarkStart w:id="421" w:name="_Toc276743886"/>
      <w:bookmarkStart w:id="422" w:name="_Toc285443029"/>
      <w:bookmarkStart w:id="423" w:name="_Toc371581891"/>
      <w:bookmarkStart w:id="424" w:name="_Toc374017973"/>
      <w:bookmarkStart w:id="425" w:name="_Toc374018519"/>
      <w:bookmarkStart w:id="426" w:name="_Toc380573680"/>
      <w:bookmarkStart w:id="427" w:name="_Toc528762864"/>
      <w:bookmarkStart w:id="428" w:name="_Toc56666583"/>
      <w:r w:rsidRPr="0025470A">
        <w:rPr>
          <w:rFonts w:cs="Arial"/>
        </w:rPr>
        <w:t xml:space="preserve">Table 9 of </w:t>
      </w:r>
      <w:r w:rsidR="00CE5161" w:rsidRPr="0025470A">
        <w:rPr>
          <w:rFonts w:cs="Arial"/>
        </w:rPr>
        <w:t xml:space="preserve">Schedule </w:t>
      </w:r>
      <w:r w:rsidR="00161551" w:rsidRPr="0025470A">
        <w:rPr>
          <w:rFonts w:cs="Arial"/>
        </w:rPr>
        <w:t>2</w:t>
      </w:r>
      <w:r w:rsidR="006E2B98" w:rsidRPr="0025470A">
        <w:rPr>
          <w:rFonts w:cs="Arial"/>
        </w:rPr>
        <w:t xml:space="preserve"> </w:t>
      </w:r>
      <w:r w:rsidR="00285740" w:rsidRPr="0025470A">
        <w:rPr>
          <w:rFonts w:cs="Arial"/>
        </w:rPr>
        <w:t xml:space="preserve">sets out — </w:t>
      </w:r>
    </w:p>
    <w:p w14:paraId="1BA42211" w14:textId="2A25F880" w:rsidR="002674EB" w:rsidRPr="0025470A" w:rsidRDefault="00285740" w:rsidP="00501FE0">
      <w:pPr>
        <w:pStyle w:val="ListParagraph"/>
        <w:numPr>
          <w:ilvl w:val="0"/>
          <w:numId w:val="76"/>
        </w:numPr>
        <w:ind w:left="1701" w:hanging="567"/>
        <w:contextualSpacing w:val="0"/>
        <w:rPr>
          <w:rFonts w:cs="Arial"/>
        </w:rPr>
      </w:pPr>
      <w:r w:rsidRPr="0025470A">
        <w:rPr>
          <w:rFonts w:cs="Arial"/>
        </w:rPr>
        <w:t xml:space="preserve">classes of use for specified land that are additional to the classes of use that are permissible in the zone in which the land is located; and </w:t>
      </w:r>
    </w:p>
    <w:p w14:paraId="387FE6E5" w14:textId="140D5B73" w:rsidR="002674EB" w:rsidRPr="0025470A" w:rsidRDefault="00285740" w:rsidP="00501FE0">
      <w:pPr>
        <w:pStyle w:val="ListParagraph"/>
        <w:numPr>
          <w:ilvl w:val="0"/>
          <w:numId w:val="76"/>
        </w:numPr>
        <w:ind w:left="1701" w:hanging="567"/>
        <w:contextualSpacing w:val="0"/>
        <w:rPr>
          <w:rFonts w:cs="Arial"/>
        </w:rPr>
      </w:pPr>
      <w:r w:rsidRPr="0025470A">
        <w:rPr>
          <w:rFonts w:cs="Arial"/>
        </w:rPr>
        <w:t xml:space="preserve">the conditions that apply to that additional use. </w:t>
      </w:r>
    </w:p>
    <w:p w14:paraId="04DC39C6" w14:textId="09B13D97" w:rsidR="005A5CAB" w:rsidRPr="0025470A" w:rsidRDefault="005A5CAB" w:rsidP="00501FE0">
      <w:pPr>
        <w:pStyle w:val="ListParagraph"/>
        <w:numPr>
          <w:ilvl w:val="0"/>
          <w:numId w:val="298"/>
        </w:numPr>
        <w:ind w:left="1134" w:hanging="567"/>
        <w:contextualSpacing w:val="0"/>
        <w:rPr>
          <w:rFonts w:cs="Arial"/>
        </w:rPr>
      </w:pPr>
      <w:r w:rsidRPr="0025470A">
        <w:rPr>
          <w:rFonts w:cs="Arial"/>
        </w:rPr>
        <w:t xml:space="preserve">Despite anything contained in the zoning table, land that is specified in the </w:t>
      </w:r>
      <w:r w:rsidR="00862E2F" w:rsidRPr="0025470A">
        <w:rPr>
          <w:rFonts w:cs="Arial"/>
        </w:rPr>
        <w:t>Table</w:t>
      </w:r>
      <w:r w:rsidR="006E2B98" w:rsidRPr="0025470A">
        <w:rPr>
          <w:rFonts w:cs="Arial"/>
        </w:rPr>
        <w:t xml:space="preserve"> </w:t>
      </w:r>
      <w:r w:rsidRPr="0025470A">
        <w:rPr>
          <w:rFonts w:cs="Arial"/>
        </w:rPr>
        <w:t>to subclause (1) may be used for the additional class of use set out in respect of that land subject to the conditions that apply to that use.</w:t>
      </w:r>
    </w:p>
    <w:p w14:paraId="7984E7AD" w14:textId="62D09AC6" w:rsidR="00044B20" w:rsidRPr="0025470A" w:rsidRDefault="00862E2F" w:rsidP="001249E0">
      <w:pPr>
        <w:pStyle w:val="Heading21"/>
      </w:pPr>
      <w:bookmarkStart w:id="429" w:name="_Toc86682931"/>
      <w:r w:rsidRPr="0025470A">
        <w:t>Restricted u</w:t>
      </w:r>
      <w:r w:rsidR="00787EE6" w:rsidRPr="0025470A">
        <w:t>se</w:t>
      </w:r>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r w:rsidR="00787EE6" w:rsidRPr="0025470A">
        <w:t>s</w:t>
      </w:r>
      <w:bookmarkEnd w:id="424"/>
      <w:bookmarkEnd w:id="425"/>
      <w:bookmarkEnd w:id="426"/>
      <w:bookmarkEnd w:id="427"/>
      <w:bookmarkEnd w:id="428"/>
      <w:bookmarkEnd w:id="429"/>
    </w:p>
    <w:p w14:paraId="4548B556" w14:textId="53D6998A" w:rsidR="005A5CAB" w:rsidRPr="0025470A" w:rsidRDefault="00862E2F" w:rsidP="00501FE0">
      <w:pPr>
        <w:pStyle w:val="ListParagraph"/>
        <w:numPr>
          <w:ilvl w:val="0"/>
          <w:numId w:val="67"/>
        </w:numPr>
        <w:ind w:left="1134" w:hanging="567"/>
        <w:contextualSpacing w:val="0"/>
        <w:rPr>
          <w:rFonts w:cs="Arial"/>
        </w:rPr>
      </w:pPr>
      <w:bookmarkStart w:id="430" w:name="_Toc276743887"/>
      <w:bookmarkStart w:id="431" w:name="_Toc285443030"/>
      <w:bookmarkStart w:id="432" w:name="_Toc371581892"/>
      <w:bookmarkStart w:id="433" w:name="_Toc374017974"/>
      <w:bookmarkStart w:id="434" w:name="_Toc374018520"/>
      <w:bookmarkStart w:id="435" w:name="_Toc380573681"/>
      <w:bookmarkStart w:id="436" w:name="_Toc528762865"/>
      <w:r w:rsidRPr="0025470A">
        <w:rPr>
          <w:rFonts w:cs="Arial"/>
        </w:rPr>
        <w:t xml:space="preserve">Table 10 of </w:t>
      </w:r>
      <w:r w:rsidR="00D22F48" w:rsidRPr="0025470A">
        <w:rPr>
          <w:rFonts w:cs="Arial"/>
        </w:rPr>
        <w:t xml:space="preserve">Schedule </w:t>
      </w:r>
      <w:r w:rsidR="00161551" w:rsidRPr="0025470A">
        <w:rPr>
          <w:rFonts w:cs="Arial"/>
        </w:rPr>
        <w:t>3</w:t>
      </w:r>
      <w:r w:rsidR="006E2B98" w:rsidRPr="0025470A">
        <w:rPr>
          <w:rFonts w:cs="Arial"/>
        </w:rPr>
        <w:t xml:space="preserve"> </w:t>
      </w:r>
      <w:r w:rsidR="002674EB" w:rsidRPr="0025470A">
        <w:rPr>
          <w:rFonts w:cs="Arial"/>
        </w:rPr>
        <w:t xml:space="preserve">sets out — </w:t>
      </w:r>
    </w:p>
    <w:p w14:paraId="0F2E1F7D" w14:textId="0DDEFFC4" w:rsidR="005A5CAB" w:rsidRPr="0025470A" w:rsidRDefault="002674EB" w:rsidP="00501FE0">
      <w:pPr>
        <w:pStyle w:val="ListParagraph"/>
        <w:numPr>
          <w:ilvl w:val="0"/>
          <w:numId w:val="77"/>
        </w:numPr>
        <w:ind w:left="1701" w:hanging="567"/>
        <w:contextualSpacing w:val="0"/>
        <w:rPr>
          <w:rFonts w:cs="Arial"/>
        </w:rPr>
      </w:pPr>
      <w:r w:rsidRPr="0025470A">
        <w:rPr>
          <w:rFonts w:cs="Arial"/>
        </w:rPr>
        <w:t>restricted classes of use for specified land that apply instead of the classes of use that are permissible in the zone in whi</w:t>
      </w:r>
      <w:r w:rsidR="005A5CAB" w:rsidRPr="0025470A">
        <w:rPr>
          <w:rFonts w:cs="Arial"/>
        </w:rPr>
        <w:t xml:space="preserve">ch the land is located; and </w:t>
      </w:r>
    </w:p>
    <w:p w14:paraId="1058D18B" w14:textId="3E665736" w:rsidR="006F1D43" w:rsidRPr="0025470A" w:rsidRDefault="002674EB" w:rsidP="00501FE0">
      <w:pPr>
        <w:pStyle w:val="ListParagraph"/>
        <w:numPr>
          <w:ilvl w:val="0"/>
          <w:numId w:val="77"/>
        </w:numPr>
        <w:ind w:left="1701" w:hanging="567"/>
        <w:contextualSpacing w:val="0"/>
        <w:rPr>
          <w:rFonts w:cs="Arial"/>
        </w:rPr>
      </w:pPr>
      <w:r w:rsidRPr="0025470A">
        <w:rPr>
          <w:rFonts w:cs="Arial"/>
        </w:rPr>
        <w:t>the conditions that apply to that restricted use.</w:t>
      </w:r>
    </w:p>
    <w:p w14:paraId="75F02E4F" w14:textId="2A4490C8" w:rsidR="002674EB" w:rsidRPr="0025470A" w:rsidRDefault="002674EB" w:rsidP="00501FE0">
      <w:pPr>
        <w:pStyle w:val="ListParagraph"/>
        <w:numPr>
          <w:ilvl w:val="0"/>
          <w:numId w:val="67"/>
        </w:numPr>
        <w:ind w:left="1134" w:hanging="567"/>
        <w:contextualSpacing w:val="0"/>
        <w:rPr>
          <w:rFonts w:cs="Arial"/>
        </w:rPr>
      </w:pPr>
      <w:r w:rsidRPr="0025470A">
        <w:rPr>
          <w:rFonts w:cs="Arial"/>
        </w:rPr>
        <w:t xml:space="preserve">Despite anything contained in the zoning table, land that is specified in the </w:t>
      </w:r>
      <w:r w:rsidR="006E323D" w:rsidRPr="0025470A">
        <w:rPr>
          <w:rFonts w:cs="Arial"/>
        </w:rPr>
        <w:t xml:space="preserve">Schedule </w:t>
      </w:r>
      <w:r w:rsidR="00161551" w:rsidRPr="0025470A">
        <w:rPr>
          <w:rFonts w:cs="Arial"/>
        </w:rPr>
        <w:t>3</w:t>
      </w:r>
      <w:r w:rsidR="006E2B98" w:rsidRPr="0025470A">
        <w:rPr>
          <w:rFonts w:cs="Arial"/>
        </w:rPr>
        <w:t xml:space="preserve"> </w:t>
      </w:r>
      <w:r w:rsidRPr="0025470A">
        <w:rPr>
          <w:rFonts w:cs="Arial"/>
        </w:rPr>
        <w:t>to subclause (1) may be used only for the restricted class of use set out in respect of that land subject to the conditions that apply to that use.</w:t>
      </w:r>
    </w:p>
    <w:p w14:paraId="689F9888" w14:textId="30F5A888" w:rsidR="0038734D" w:rsidRPr="0025470A" w:rsidRDefault="00862E2F" w:rsidP="00F52823">
      <w:pPr>
        <w:pStyle w:val="Heading21"/>
      </w:pPr>
      <w:bookmarkStart w:id="437" w:name="_Toc56666584"/>
      <w:bookmarkStart w:id="438" w:name="_Toc86682932"/>
      <w:r w:rsidRPr="0025470A">
        <w:t>Special use z</w:t>
      </w:r>
      <w:r w:rsidR="00787EE6" w:rsidRPr="0025470A">
        <w:t>ones</w:t>
      </w:r>
      <w:bookmarkEnd w:id="430"/>
      <w:bookmarkEnd w:id="431"/>
      <w:bookmarkEnd w:id="432"/>
      <w:bookmarkEnd w:id="433"/>
      <w:bookmarkEnd w:id="434"/>
      <w:bookmarkEnd w:id="435"/>
      <w:bookmarkEnd w:id="436"/>
      <w:bookmarkEnd w:id="437"/>
      <w:bookmarkEnd w:id="438"/>
    </w:p>
    <w:p w14:paraId="73B97AFB" w14:textId="7BBB1207" w:rsidR="005A5CAB" w:rsidRPr="0025470A" w:rsidRDefault="00862E2F" w:rsidP="00501FE0">
      <w:pPr>
        <w:pStyle w:val="ListParagraph"/>
        <w:numPr>
          <w:ilvl w:val="0"/>
          <w:numId w:val="79"/>
        </w:numPr>
        <w:ind w:left="1134" w:hanging="567"/>
        <w:contextualSpacing w:val="0"/>
        <w:rPr>
          <w:rFonts w:cs="Arial"/>
        </w:rPr>
      </w:pPr>
      <w:bookmarkStart w:id="439" w:name="20._Restricted_uses"/>
      <w:bookmarkStart w:id="440" w:name="21._Special_use_zones"/>
      <w:bookmarkEnd w:id="439"/>
      <w:bookmarkEnd w:id="440"/>
      <w:r w:rsidRPr="0025470A">
        <w:rPr>
          <w:rFonts w:cs="Arial"/>
        </w:rPr>
        <w:t xml:space="preserve">Table 11 of </w:t>
      </w:r>
      <w:r w:rsidR="00F04E2E" w:rsidRPr="0025470A">
        <w:rPr>
          <w:rFonts w:cs="Arial"/>
        </w:rPr>
        <w:t xml:space="preserve">Schedule </w:t>
      </w:r>
      <w:r w:rsidR="00161551" w:rsidRPr="0025470A">
        <w:rPr>
          <w:rFonts w:cs="Arial"/>
        </w:rPr>
        <w:t>4</w:t>
      </w:r>
      <w:r w:rsidR="006E2B98" w:rsidRPr="0025470A">
        <w:rPr>
          <w:rFonts w:cs="Arial"/>
        </w:rPr>
        <w:t xml:space="preserve"> </w:t>
      </w:r>
      <w:r w:rsidR="005A5CAB" w:rsidRPr="0025470A">
        <w:rPr>
          <w:rFonts w:cs="Arial"/>
        </w:rPr>
        <w:t>sets out —</w:t>
      </w:r>
    </w:p>
    <w:p w14:paraId="2DAFE6B2" w14:textId="77777777" w:rsidR="005A5CAB" w:rsidRPr="0025470A" w:rsidRDefault="005A5CAB" w:rsidP="00501FE0">
      <w:pPr>
        <w:pStyle w:val="ListParagraph"/>
        <w:numPr>
          <w:ilvl w:val="0"/>
          <w:numId w:val="78"/>
        </w:numPr>
        <w:tabs>
          <w:tab w:val="left" w:pos="2341"/>
        </w:tabs>
        <w:kinsoku w:val="0"/>
        <w:overflowPunct w:val="0"/>
        <w:autoSpaceDE w:val="0"/>
        <w:autoSpaceDN w:val="0"/>
        <w:adjustRightInd w:val="0"/>
        <w:ind w:left="1701" w:right="832" w:hanging="567"/>
        <w:contextualSpacing w:val="0"/>
        <w:rPr>
          <w:rFonts w:cs="Arial"/>
        </w:rPr>
      </w:pPr>
      <w:r w:rsidRPr="0025470A">
        <w:rPr>
          <w:rFonts w:cs="Arial"/>
        </w:rPr>
        <w:t>special use zones for specified land that are in addition to the zones in the zoning table;</w:t>
      </w:r>
      <w:r w:rsidRPr="0025470A">
        <w:rPr>
          <w:rFonts w:cs="Arial"/>
          <w:spacing w:val="-17"/>
        </w:rPr>
        <w:t xml:space="preserve"> </w:t>
      </w:r>
      <w:r w:rsidRPr="0025470A">
        <w:rPr>
          <w:rFonts w:cs="Arial"/>
        </w:rPr>
        <w:t>and</w:t>
      </w:r>
    </w:p>
    <w:p w14:paraId="503209B6" w14:textId="77777777" w:rsidR="005A5CAB" w:rsidRPr="0025470A" w:rsidRDefault="005A5CAB" w:rsidP="00501FE0">
      <w:pPr>
        <w:pStyle w:val="ListParagraph"/>
        <w:numPr>
          <w:ilvl w:val="0"/>
          <w:numId w:val="78"/>
        </w:numPr>
        <w:tabs>
          <w:tab w:val="left" w:pos="2341"/>
        </w:tabs>
        <w:kinsoku w:val="0"/>
        <w:overflowPunct w:val="0"/>
        <w:autoSpaceDE w:val="0"/>
        <w:autoSpaceDN w:val="0"/>
        <w:adjustRightInd w:val="0"/>
        <w:ind w:left="1701" w:hanging="567"/>
        <w:contextualSpacing w:val="0"/>
        <w:rPr>
          <w:rFonts w:cs="Arial"/>
        </w:rPr>
      </w:pPr>
      <w:r w:rsidRPr="0025470A">
        <w:rPr>
          <w:rFonts w:cs="Arial"/>
        </w:rPr>
        <w:t>the classes of special use that are permissible in that zone; and</w:t>
      </w:r>
    </w:p>
    <w:p w14:paraId="2AAB7D29" w14:textId="77777777" w:rsidR="005A5CAB" w:rsidRPr="0025470A" w:rsidRDefault="005A5CAB" w:rsidP="00501FE0">
      <w:pPr>
        <w:pStyle w:val="ListParagraph"/>
        <w:numPr>
          <w:ilvl w:val="0"/>
          <w:numId w:val="78"/>
        </w:numPr>
        <w:tabs>
          <w:tab w:val="left" w:pos="2341"/>
        </w:tabs>
        <w:kinsoku w:val="0"/>
        <w:overflowPunct w:val="0"/>
        <w:autoSpaceDE w:val="0"/>
        <w:autoSpaceDN w:val="0"/>
        <w:adjustRightInd w:val="0"/>
        <w:ind w:left="1701" w:hanging="567"/>
        <w:contextualSpacing w:val="0"/>
        <w:rPr>
          <w:rFonts w:cs="Arial"/>
        </w:rPr>
      </w:pPr>
      <w:r w:rsidRPr="0025470A">
        <w:rPr>
          <w:rFonts w:cs="Arial"/>
        </w:rPr>
        <w:t>the conditions that apply in respect of the special</w:t>
      </w:r>
      <w:r w:rsidRPr="0025470A">
        <w:rPr>
          <w:rFonts w:cs="Arial"/>
          <w:spacing w:val="-12"/>
        </w:rPr>
        <w:t xml:space="preserve"> </w:t>
      </w:r>
      <w:r w:rsidRPr="0025470A">
        <w:rPr>
          <w:rFonts w:cs="Arial"/>
        </w:rPr>
        <w:t>uses.</w:t>
      </w:r>
    </w:p>
    <w:p w14:paraId="19C4E012" w14:textId="3CB1AE49" w:rsidR="00B10D49" w:rsidRPr="0025470A" w:rsidRDefault="00B10D49" w:rsidP="00501FE0">
      <w:pPr>
        <w:pStyle w:val="ListParagraph"/>
        <w:numPr>
          <w:ilvl w:val="0"/>
          <w:numId w:val="79"/>
        </w:numPr>
        <w:ind w:left="1134" w:hanging="567"/>
        <w:contextualSpacing w:val="0"/>
        <w:rPr>
          <w:rFonts w:cs="Arial"/>
        </w:rPr>
      </w:pPr>
      <w:bookmarkStart w:id="441" w:name="22._Non-conforming_uses"/>
      <w:bookmarkEnd w:id="441"/>
      <w:r w:rsidRPr="0025470A">
        <w:rPr>
          <w:rFonts w:cs="Arial"/>
        </w:rPr>
        <w:t>A person must not use any land, or any structure or buildings on land, in a special use zone except for a class of use that is permissible in that zone and subject to the conditions that apply to that use.</w:t>
      </w:r>
    </w:p>
    <w:p w14:paraId="77A994F3" w14:textId="0D8CFFAD" w:rsidR="00A1135B" w:rsidRPr="0025470A" w:rsidRDefault="00A1135B" w:rsidP="0003520A">
      <w:pPr>
        <w:pStyle w:val="ListParagraph"/>
        <w:ind w:left="1692" w:hanging="1125"/>
        <w:contextualSpacing w:val="0"/>
        <w:rPr>
          <w:rFonts w:cs="Arial"/>
          <w:sz w:val="20"/>
        </w:rPr>
      </w:pPr>
      <w:r w:rsidRPr="0025470A">
        <w:rPr>
          <w:rFonts w:cs="Arial"/>
          <w:sz w:val="20"/>
        </w:rPr>
        <w:t>Note:</w:t>
      </w:r>
      <w:r w:rsidRPr="0025470A">
        <w:rPr>
          <w:rFonts w:cs="Arial"/>
          <w:sz w:val="20"/>
        </w:rPr>
        <w:tab/>
      </w:r>
      <w:r w:rsidR="00824FF9" w:rsidRPr="0025470A">
        <w:rPr>
          <w:rFonts w:cs="Arial"/>
          <w:sz w:val="20"/>
        </w:rPr>
        <w:tab/>
      </w:r>
      <w:r w:rsidRPr="0025470A">
        <w:rPr>
          <w:rFonts w:cs="Arial"/>
          <w:sz w:val="20"/>
        </w:rPr>
        <w:t>Special Use zones apply to special categories of land use which do not comfortably sit within any other zone in the Scheme.</w:t>
      </w:r>
    </w:p>
    <w:p w14:paraId="375912AC" w14:textId="0A72CD2E" w:rsidR="00044B20" w:rsidRPr="0025470A" w:rsidRDefault="00F04A69" w:rsidP="00F52823">
      <w:pPr>
        <w:pStyle w:val="Heading21"/>
      </w:pPr>
      <w:bookmarkStart w:id="442" w:name="_Toc205710662"/>
      <w:bookmarkStart w:id="443" w:name="_Toc250545923"/>
      <w:bookmarkStart w:id="444" w:name="_Toc250551181"/>
      <w:bookmarkStart w:id="445" w:name="_Toc250556470"/>
      <w:bookmarkStart w:id="446" w:name="_Toc250556726"/>
      <w:bookmarkStart w:id="447" w:name="_Toc250557449"/>
      <w:bookmarkStart w:id="448" w:name="_Toc250557685"/>
      <w:bookmarkStart w:id="449" w:name="_Toc250557054"/>
      <w:bookmarkStart w:id="450" w:name="_Toc250557295"/>
      <w:bookmarkStart w:id="451" w:name="_Toc250628893"/>
      <w:bookmarkStart w:id="452" w:name="_Toc250630218"/>
      <w:bookmarkStart w:id="453" w:name="_Toc250630701"/>
      <w:bookmarkStart w:id="454" w:name="_Toc250631049"/>
      <w:bookmarkStart w:id="455" w:name="_Toc250633439"/>
      <w:bookmarkStart w:id="456" w:name="_Toc250642417"/>
      <w:bookmarkStart w:id="457" w:name="_Toc255903423"/>
      <w:bookmarkStart w:id="458" w:name="_Toc276743888"/>
      <w:bookmarkStart w:id="459" w:name="_Toc285443031"/>
      <w:bookmarkStart w:id="460" w:name="_Toc371581893"/>
      <w:bookmarkStart w:id="461" w:name="_Toc374017975"/>
      <w:bookmarkStart w:id="462" w:name="_Toc374018521"/>
      <w:bookmarkStart w:id="463" w:name="_Toc380573682"/>
      <w:bookmarkStart w:id="464" w:name="_Toc528762866"/>
      <w:bookmarkStart w:id="465" w:name="_Toc56666585"/>
      <w:bookmarkStart w:id="466" w:name="_Toc86682933"/>
      <w:bookmarkStart w:id="467" w:name="_Hlk7702981"/>
      <w:r w:rsidRPr="0025470A">
        <w:t>Non-conforming u</w:t>
      </w:r>
      <w:r w:rsidR="00787EE6" w:rsidRPr="0025470A">
        <w:t>ses</w:t>
      </w:r>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p>
    <w:bookmarkEnd w:id="467"/>
    <w:p w14:paraId="222B0AC1" w14:textId="5165B576" w:rsidR="004B2AE0" w:rsidRPr="0025470A" w:rsidRDefault="004B2AE0" w:rsidP="00501FE0">
      <w:pPr>
        <w:pStyle w:val="ListParagraph"/>
        <w:numPr>
          <w:ilvl w:val="0"/>
          <w:numId w:val="80"/>
        </w:numPr>
        <w:ind w:left="1134" w:hanging="567"/>
        <w:contextualSpacing w:val="0"/>
        <w:rPr>
          <w:rFonts w:cs="Arial"/>
        </w:rPr>
      </w:pPr>
      <w:r w:rsidRPr="0025470A">
        <w:rPr>
          <w:rFonts w:cs="Arial"/>
        </w:rPr>
        <w:t>Unless specifically provided, this Scheme does not prevent —</w:t>
      </w:r>
    </w:p>
    <w:p w14:paraId="3A47CA27" w14:textId="48C5AF90" w:rsidR="004B2AE0" w:rsidRPr="0025470A" w:rsidRDefault="006F1D43" w:rsidP="00501FE0">
      <w:pPr>
        <w:numPr>
          <w:ilvl w:val="2"/>
          <w:numId w:val="81"/>
        </w:numPr>
        <w:spacing w:before="120" w:after="120" w:line="240" w:lineRule="auto"/>
        <w:ind w:left="1701" w:hanging="567"/>
        <w:rPr>
          <w:rFonts w:cs="Arial"/>
        </w:rPr>
      </w:pPr>
      <w:r w:rsidRPr="0025470A">
        <w:rPr>
          <w:rFonts w:cs="Arial"/>
        </w:rPr>
        <w:t>T</w:t>
      </w:r>
      <w:r w:rsidR="004B2AE0" w:rsidRPr="0025470A">
        <w:rPr>
          <w:rFonts w:cs="Arial"/>
        </w:rPr>
        <w:t>he continued use of any land, or any structure or building on land, for the purpose for which it was being lawfully used immediately before the commencement of this Scheme; or</w:t>
      </w:r>
    </w:p>
    <w:p w14:paraId="6F2311D5" w14:textId="3B9F4C54" w:rsidR="004B2AE0" w:rsidRPr="0025470A" w:rsidRDefault="006F1D43" w:rsidP="00501FE0">
      <w:pPr>
        <w:numPr>
          <w:ilvl w:val="2"/>
          <w:numId w:val="81"/>
        </w:numPr>
        <w:spacing w:before="120" w:after="120" w:line="240" w:lineRule="auto"/>
        <w:ind w:left="1701" w:hanging="567"/>
        <w:rPr>
          <w:rFonts w:cs="Arial"/>
        </w:rPr>
      </w:pPr>
      <w:r w:rsidRPr="0025470A">
        <w:rPr>
          <w:rFonts w:cs="Arial"/>
        </w:rPr>
        <w:t>T</w:t>
      </w:r>
      <w:r w:rsidR="004B2AE0" w:rsidRPr="0025470A">
        <w:rPr>
          <w:rFonts w:cs="Arial"/>
        </w:rPr>
        <w:t>he carrying</w:t>
      </w:r>
      <w:r w:rsidRPr="0025470A">
        <w:rPr>
          <w:rFonts w:cs="Arial"/>
        </w:rPr>
        <w:t xml:space="preserve"> out of development on land if:</w:t>
      </w:r>
    </w:p>
    <w:p w14:paraId="2F700626" w14:textId="507533F3" w:rsidR="004B2AE0" w:rsidRPr="0025470A" w:rsidRDefault="006F1D43" w:rsidP="00501FE0">
      <w:pPr>
        <w:pStyle w:val="ListParagraph"/>
        <w:numPr>
          <w:ilvl w:val="0"/>
          <w:numId w:val="282"/>
        </w:numPr>
        <w:ind w:left="2268" w:hanging="567"/>
        <w:contextualSpacing w:val="0"/>
        <w:rPr>
          <w:rFonts w:cs="Arial"/>
        </w:rPr>
      </w:pPr>
      <w:r w:rsidRPr="0025470A">
        <w:rPr>
          <w:rFonts w:cs="Arial"/>
        </w:rPr>
        <w:t>B</w:t>
      </w:r>
      <w:r w:rsidR="004B2AE0" w:rsidRPr="0025470A">
        <w:rPr>
          <w:rFonts w:cs="Arial"/>
        </w:rPr>
        <w:t>efore the commencement of t</w:t>
      </w:r>
      <w:r w:rsidR="003E4D91" w:rsidRPr="0025470A">
        <w:rPr>
          <w:rFonts w:cs="Arial"/>
        </w:rPr>
        <w:t xml:space="preserve">his Scheme, the development was </w:t>
      </w:r>
      <w:r w:rsidR="004B2AE0" w:rsidRPr="0025470A">
        <w:rPr>
          <w:rFonts w:cs="Arial"/>
        </w:rPr>
        <w:t>lawfully approved; and</w:t>
      </w:r>
    </w:p>
    <w:p w14:paraId="77A8BDB0" w14:textId="20A7596A" w:rsidR="004B2AE0" w:rsidRPr="0025470A" w:rsidRDefault="006F1D43" w:rsidP="00501FE0">
      <w:pPr>
        <w:pStyle w:val="ListParagraph"/>
        <w:numPr>
          <w:ilvl w:val="0"/>
          <w:numId w:val="282"/>
        </w:numPr>
        <w:ind w:left="2268" w:hanging="567"/>
        <w:contextualSpacing w:val="0"/>
        <w:rPr>
          <w:rFonts w:cs="Arial"/>
        </w:rPr>
      </w:pPr>
      <w:r w:rsidRPr="0025470A">
        <w:rPr>
          <w:rFonts w:cs="Arial"/>
        </w:rPr>
        <w:t>T</w:t>
      </w:r>
      <w:r w:rsidR="004B2AE0" w:rsidRPr="0025470A">
        <w:rPr>
          <w:rFonts w:cs="Arial"/>
        </w:rPr>
        <w:t>he approval has not expired or been cancelled.</w:t>
      </w:r>
    </w:p>
    <w:p w14:paraId="58527685" w14:textId="2C0A44AD" w:rsidR="004B2AE0" w:rsidRPr="0025470A" w:rsidRDefault="004B2AE0" w:rsidP="00501FE0">
      <w:pPr>
        <w:pStyle w:val="ListParagraph"/>
        <w:numPr>
          <w:ilvl w:val="0"/>
          <w:numId w:val="80"/>
        </w:numPr>
        <w:ind w:left="1134" w:hanging="567"/>
        <w:contextualSpacing w:val="0"/>
        <w:rPr>
          <w:rFonts w:cs="Arial"/>
        </w:rPr>
      </w:pPr>
      <w:r w:rsidRPr="0025470A">
        <w:rPr>
          <w:rFonts w:cs="Arial"/>
        </w:rPr>
        <w:t xml:space="preserve">Subclause </w:t>
      </w:r>
      <w:hyperlink w:anchor="_bookmark7" w:history="1">
        <w:r w:rsidRPr="0025470A">
          <w:rPr>
            <w:rStyle w:val="Hyperlink"/>
            <w:rFonts w:cs="Arial"/>
            <w:color w:val="auto"/>
            <w:u w:val="none"/>
          </w:rPr>
          <w:t>(</w:t>
        </w:r>
      </w:hyperlink>
      <w:hyperlink w:anchor="_bookmark7" w:history="1">
        <w:r w:rsidRPr="0025470A">
          <w:rPr>
            <w:rStyle w:val="Hyperlink"/>
            <w:rFonts w:cs="Arial"/>
            <w:color w:val="auto"/>
            <w:u w:val="none"/>
          </w:rPr>
          <w:t xml:space="preserve">1) </w:t>
        </w:r>
      </w:hyperlink>
      <w:r w:rsidR="006F1D43" w:rsidRPr="0025470A">
        <w:rPr>
          <w:rFonts w:cs="Arial"/>
        </w:rPr>
        <w:t>does not apply if:</w:t>
      </w:r>
    </w:p>
    <w:p w14:paraId="18D2AF55" w14:textId="08CCA7B7" w:rsidR="004B2AE0" w:rsidRPr="0025470A" w:rsidRDefault="006F1D43" w:rsidP="00501FE0">
      <w:pPr>
        <w:numPr>
          <w:ilvl w:val="0"/>
          <w:numId w:val="82"/>
        </w:numPr>
        <w:spacing w:before="120" w:after="120" w:line="240" w:lineRule="auto"/>
        <w:ind w:left="1701" w:hanging="567"/>
        <w:rPr>
          <w:rFonts w:cs="Arial"/>
        </w:rPr>
      </w:pPr>
      <w:r w:rsidRPr="0025470A">
        <w:rPr>
          <w:rFonts w:cs="Arial"/>
        </w:rPr>
        <w:t>T</w:t>
      </w:r>
      <w:r w:rsidR="004B2AE0" w:rsidRPr="0025470A">
        <w:rPr>
          <w:rFonts w:cs="Arial"/>
        </w:rPr>
        <w:t>he non-conforming use of the land is discontinued; and</w:t>
      </w:r>
    </w:p>
    <w:p w14:paraId="659D1BC8" w14:textId="6A520E2F" w:rsidR="004B2AE0" w:rsidRPr="0025470A" w:rsidRDefault="006F1D43" w:rsidP="00501FE0">
      <w:pPr>
        <w:numPr>
          <w:ilvl w:val="0"/>
          <w:numId w:val="82"/>
        </w:numPr>
        <w:spacing w:before="120" w:after="120" w:line="240" w:lineRule="auto"/>
        <w:ind w:left="1701" w:hanging="567"/>
        <w:rPr>
          <w:rFonts w:cs="Arial"/>
        </w:rPr>
      </w:pPr>
      <w:r w:rsidRPr="0025470A">
        <w:rPr>
          <w:rFonts w:cs="Arial"/>
        </w:rPr>
        <w:t>A</w:t>
      </w:r>
      <w:r w:rsidR="004B2AE0" w:rsidRPr="0025470A">
        <w:rPr>
          <w:rFonts w:cs="Arial"/>
        </w:rPr>
        <w:t xml:space="preserve"> period of 6 months, or a longer period approved by the </w:t>
      </w:r>
      <w:r w:rsidR="00485592" w:rsidRPr="0025470A">
        <w:rPr>
          <w:rFonts w:cs="Arial"/>
        </w:rPr>
        <w:t>local government</w:t>
      </w:r>
      <w:r w:rsidR="004B2AE0" w:rsidRPr="0025470A">
        <w:rPr>
          <w:rFonts w:cs="Arial"/>
        </w:rPr>
        <w:t>, has elapsed since the discontinuance of the non-conforming use.</w:t>
      </w:r>
    </w:p>
    <w:p w14:paraId="3F2636AE" w14:textId="66AE4D0C" w:rsidR="004B2AE0" w:rsidRPr="0025470A" w:rsidRDefault="004B2AE0" w:rsidP="00501FE0">
      <w:pPr>
        <w:pStyle w:val="ListParagraph"/>
        <w:numPr>
          <w:ilvl w:val="0"/>
          <w:numId w:val="80"/>
        </w:numPr>
        <w:ind w:left="1134" w:hanging="567"/>
        <w:contextualSpacing w:val="0"/>
        <w:rPr>
          <w:rFonts w:cs="Arial"/>
        </w:rPr>
      </w:pPr>
      <w:r w:rsidRPr="0025470A">
        <w:rPr>
          <w:rFonts w:cs="Arial"/>
        </w:rPr>
        <w:t xml:space="preserve">Subclause </w:t>
      </w:r>
      <w:hyperlink w:anchor="_bookmark7" w:history="1">
        <w:r w:rsidRPr="0025470A">
          <w:rPr>
            <w:rStyle w:val="Hyperlink"/>
            <w:rFonts w:cs="Arial"/>
            <w:color w:val="auto"/>
            <w:u w:val="none"/>
          </w:rPr>
          <w:t>(</w:t>
        </w:r>
      </w:hyperlink>
      <w:hyperlink w:anchor="_bookmark7" w:history="1">
        <w:r w:rsidRPr="0025470A">
          <w:rPr>
            <w:rStyle w:val="Hyperlink"/>
            <w:rFonts w:cs="Arial"/>
            <w:color w:val="auto"/>
            <w:u w:val="none"/>
          </w:rPr>
          <w:t xml:space="preserve">1) </w:t>
        </w:r>
      </w:hyperlink>
      <w:r w:rsidRPr="0025470A">
        <w:rPr>
          <w:rFonts w:cs="Arial"/>
        </w:rPr>
        <w:t>does not apply in respect of a non-conforming use of land if, under Part 11 of</w:t>
      </w:r>
      <w:r w:rsidR="006F1D43" w:rsidRPr="0025470A">
        <w:rPr>
          <w:rFonts w:cs="Arial"/>
        </w:rPr>
        <w:t xml:space="preserve"> the Act, the </w:t>
      </w:r>
      <w:r w:rsidR="00485592" w:rsidRPr="0025470A">
        <w:rPr>
          <w:rFonts w:cs="Arial"/>
        </w:rPr>
        <w:t>local government</w:t>
      </w:r>
      <w:r w:rsidR="006F1D43" w:rsidRPr="0025470A">
        <w:rPr>
          <w:rFonts w:cs="Arial"/>
        </w:rPr>
        <w:t>:</w:t>
      </w:r>
    </w:p>
    <w:p w14:paraId="538FEB48" w14:textId="0FB113F0" w:rsidR="004B2AE0" w:rsidRPr="0025470A" w:rsidRDefault="006F1D43" w:rsidP="00501FE0">
      <w:pPr>
        <w:numPr>
          <w:ilvl w:val="0"/>
          <w:numId w:val="83"/>
        </w:numPr>
        <w:spacing w:before="120" w:after="120" w:line="240" w:lineRule="auto"/>
        <w:ind w:left="1701" w:hanging="567"/>
        <w:rPr>
          <w:rFonts w:cs="Arial"/>
        </w:rPr>
      </w:pPr>
      <w:r w:rsidRPr="0025470A">
        <w:rPr>
          <w:rFonts w:cs="Arial"/>
        </w:rPr>
        <w:t>P</w:t>
      </w:r>
      <w:r w:rsidR="004B2AE0" w:rsidRPr="0025470A">
        <w:rPr>
          <w:rFonts w:cs="Arial"/>
        </w:rPr>
        <w:t>urchases the land; or</w:t>
      </w:r>
    </w:p>
    <w:p w14:paraId="534217C0" w14:textId="586FE760" w:rsidR="004B2AE0" w:rsidRPr="0025470A" w:rsidRDefault="006F1D43" w:rsidP="00501FE0">
      <w:pPr>
        <w:numPr>
          <w:ilvl w:val="0"/>
          <w:numId w:val="83"/>
        </w:numPr>
        <w:spacing w:before="120" w:after="120" w:line="240" w:lineRule="auto"/>
        <w:ind w:left="1701" w:hanging="567"/>
        <w:rPr>
          <w:rFonts w:cs="Arial"/>
        </w:rPr>
      </w:pPr>
      <w:r w:rsidRPr="0025470A">
        <w:rPr>
          <w:rFonts w:cs="Arial"/>
        </w:rPr>
        <w:t>P</w:t>
      </w:r>
      <w:r w:rsidR="004B2AE0" w:rsidRPr="0025470A">
        <w:rPr>
          <w:rFonts w:cs="Arial"/>
        </w:rPr>
        <w:t>ays compensation to the owner of the land in relation to the non-conforming use.</w:t>
      </w:r>
    </w:p>
    <w:p w14:paraId="18A9BCF4" w14:textId="09D0E5EE" w:rsidR="004B2AE0" w:rsidRPr="0025470A" w:rsidRDefault="00B80D8E" w:rsidP="00F52823">
      <w:pPr>
        <w:pStyle w:val="Heading21"/>
      </w:pPr>
      <w:bookmarkStart w:id="468" w:name="_Toc56666586"/>
      <w:bookmarkStart w:id="469" w:name="_Toc86682934"/>
      <w:bookmarkStart w:id="470" w:name="_Hlk7703104"/>
      <w:r w:rsidRPr="0025470A">
        <w:t>Changes t</w:t>
      </w:r>
      <w:r w:rsidR="00787EE6" w:rsidRPr="0025470A">
        <w:t xml:space="preserve">o </w:t>
      </w:r>
      <w:r w:rsidR="00F04A69" w:rsidRPr="0025470A">
        <w:t>non-conforming u</w:t>
      </w:r>
      <w:r w:rsidR="00787EE6" w:rsidRPr="0025470A">
        <w:t>se</w:t>
      </w:r>
      <w:bookmarkEnd w:id="468"/>
      <w:bookmarkEnd w:id="469"/>
    </w:p>
    <w:bookmarkEnd w:id="470"/>
    <w:p w14:paraId="068E4AC0" w14:textId="31E84411" w:rsidR="004B2AE0" w:rsidRPr="0025470A" w:rsidRDefault="004B2AE0" w:rsidP="00501FE0">
      <w:pPr>
        <w:pStyle w:val="ListParagraph"/>
        <w:numPr>
          <w:ilvl w:val="0"/>
          <w:numId w:val="84"/>
        </w:numPr>
        <w:ind w:left="1134" w:hanging="567"/>
        <w:contextualSpacing w:val="0"/>
        <w:rPr>
          <w:rFonts w:cs="Arial"/>
        </w:rPr>
      </w:pPr>
      <w:r w:rsidRPr="0025470A">
        <w:rPr>
          <w:rFonts w:cs="Arial"/>
        </w:rPr>
        <w:t>A person must not, without development approval —</w:t>
      </w:r>
    </w:p>
    <w:p w14:paraId="0AA7440A" w14:textId="490FC266" w:rsidR="004B2AE0" w:rsidRPr="0025470A" w:rsidRDefault="00F04A69" w:rsidP="00501FE0">
      <w:pPr>
        <w:numPr>
          <w:ilvl w:val="0"/>
          <w:numId w:val="285"/>
        </w:numPr>
        <w:spacing w:before="120" w:after="120" w:line="240" w:lineRule="auto"/>
        <w:ind w:left="1701" w:hanging="567"/>
        <w:rPr>
          <w:rFonts w:cs="Arial"/>
        </w:rPr>
      </w:pPr>
      <w:r w:rsidRPr="0025470A">
        <w:rPr>
          <w:rFonts w:cs="Arial"/>
        </w:rPr>
        <w:t>a</w:t>
      </w:r>
      <w:r w:rsidR="004B2AE0" w:rsidRPr="0025470A">
        <w:rPr>
          <w:rFonts w:cs="Arial"/>
        </w:rPr>
        <w:t>lter or extend a non-conforming use of land; or</w:t>
      </w:r>
    </w:p>
    <w:p w14:paraId="4DE9D7D3" w14:textId="32472A0E" w:rsidR="004B2AE0" w:rsidRPr="0025470A" w:rsidRDefault="00F04A69" w:rsidP="00501FE0">
      <w:pPr>
        <w:numPr>
          <w:ilvl w:val="0"/>
          <w:numId w:val="285"/>
        </w:numPr>
        <w:spacing w:before="120" w:after="120" w:line="240" w:lineRule="auto"/>
        <w:ind w:left="1701" w:hanging="567"/>
        <w:rPr>
          <w:rFonts w:cs="Arial"/>
        </w:rPr>
      </w:pPr>
      <w:r w:rsidRPr="0025470A">
        <w:rPr>
          <w:rFonts w:cs="Arial"/>
        </w:rPr>
        <w:t>e</w:t>
      </w:r>
      <w:r w:rsidR="004B2AE0" w:rsidRPr="0025470A">
        <w:rPr>
          <w:rFonts w:cs="Arial"/>
        </w:rPr>
        <w:t>rect, alter or extend a building used for, or in conjunction with, a non-conforming use; or</w:t>
      </w:r>
    </w:p>
    <w:p w14:paraId="1F09893B" w14:textId="72C6A964" w:rsidR="004B2AE0" w:rsidRPr="0025470A" w:rsidRDefault="00F04A69" w:rsidP="00501FE0">
      <w:pPr>
        <w:numPr>
          <w:ilvl w:val="0"/>
          <w:numId w:val="285"/>
        </w:numPr>
        <w:spacing w:before="120" w:after="120" w:line="240" w:lineRule="auto"/>
        <w:ind w:left="1701" w:hanging="567"/>
        <w:rPr>
          <w:rFonts w:cs="Arial"/>
        </w:rPr>
      </w:pPr>
      <w:r w:rsidRPr="0025470A">
        <w:rPr>
          <w:rFonts w:cs="Arial"/>
        </w:rPr>
        <w:t>r</w:t>
      </w:r>
      <w:r w:rsidR="004B2AE0" w:rsidRPr="0025470A">
        <w:rPr>
          <w:rFonts w:cs="Arial"/>
        </w:rPr>
        <w:t>epair, rebuild, alter or extend a building used for a non-conforming use that is destroyed to the extent of 75% or more of its value; or</w:t>
      </w:r>
    </w:p>
    <w:p w14:paraId="4BE24C2A" w14:textId="67EB5ABF" w:rsidR="004B2AE0" w:rsidRPr="0025470A" w:rsidRDefault="00F04A69" w:rsidP="00501FE0">
      <w:pPr>
        <w:numPr>
          <w:ilvl w:val="0"/>
          <w:numId w:val="285"/>
        </w:numPr>
        <w:spacing w:before="120" w:after="120" w:line="240" w:lineRule="auto"/>
        <w:ind w:left="1701" w:hanging="567"/>
        <w:rPr>
          <w:rFonts w:cs="Arial"/>
        </w:rPr>
      </w:pPr>
      <w:r w:rsidRPr="0025470A">
        <w:rPr>
          <w:rFonts w:cs="Arial"/>
        </w:rPr>
        <w:t>c</w:t>
      </w:r>
      <w:r w:rsidR="004B2AE0" w:rsidRPr="0025470A">
        <w:rPr>
          <w:rFonts w:cs="Arial"/>
        </w:rPr>
        <w:t>hange the use of land from a non-conforming use to another use that is not permitted by the Scheme.</w:t>
      </w:r>
    </w:p>
    <w:p w14:paraId="219AA149" w14:textId="1079589F" w:rsidR="004B2AE0" w:rsidRPr="0025470A" w:rsidRDefault="004B2AE0" w:rsidP="00501FE0">
      <w:pPr>
        <w:pStyle w:val="ListParagraph"/>
        <w:numPr>
          <w:ilvl w:val="0"/>
          <w:numId w:val="84"/>
        </w:numPr>
        <w:ind w:left="1134" w:hanging="567"/>
        <w:contextualSpacing w:val="0"/>
        <w:rPr>
          <w:rFonts w:cs="Arial"/>
        </w:rPr>
      </w:pPr>
      <w:r w:rsidRPr="0025470A">
        <w:rPr>
          <w:rFonts w:cs="Arial"/>
        </w:rPr>
        <w:t>An application for development approval for the purposes of this clause must be advertised in accordance with clause 64 of the deemed provisions.</w:t>
      </w:r>
    </w:p>
    <w:p w14:paraId="20743A79" w14:textId="0EE3831F" w:rsidR="004B2AE0" w:rsidRPr="0025470A" w:rsidRDefault="004B2AE0" w:rsidP="00501FE0">
      <w:pPr>
        <w:pStyle w:val="ListParagraph"/>
        <w:numPr>
          <w:ilvl w:val="0"/>
          <w:numId w:val="84"/>
        </w:numPr>
        <w:ind w:left="1134" w:hanging="567"/>
        <w:contextualSpacing w:val="0"/>
        <w:rPr>
          <w:rFonts w:cs="Arial"/>
        </w:rPr>
      </w:pPr>
      <w:r w:rsidRPr="0025470A">
        <w:rPr>
          <w:rFonts w:cs="Arial"/>
        </w:rPr>
        <w:t xml:space="preserve">A </w:t>
      </w:r>
      <w:r w:rsidR="00485592" w:rsidRPr="0025470A">
        <w:rPr>
          <w:rFonts w:cs="Arial"/>
        </w:rPr>
        <w:t>local government</w:t>
      </w:r>
      <w:r w:rsidRPr="0025470A">
        <w:rPr>
          <w:rFonts w:cs="Arial"/>
        </w:rPr>
        <w:t xml:space="preserve"> may only grant development approval for a change of use of land referred to in subclause </w:t>
      </w:r>
      <w:hyperlink w:anchor="_bookmark8" w:history="1">
        <w:r w:rsidRPr="0025470A">
          <w:rPr>
            <w:rStyle w:val="Hyperlink"/>
            <w:rFonts w:cs="Arial"/>
            <w:color w:val="auto"/>
            <w:u w:val="none"/>
          </w:rPr>
          <w:t>(</w:t>
        </w:r>
      </w:hyperlink>
      <w:hyperlink w:anchor="_bookmark8" w:history="1">
        <w:r w:rsidRPr="0025470A">
          <w:rPr>
            <w:rStyle w:val="Hyperlink"/>
            <w:rFonts w:cs="Arial"/>
            <w:color w:val="auto"/>
            <w:u w:val="none"/>
          </w:rPr>
          <w:t>1)(d)</w:t>
        </w:r>
      </w:hyperlink>
      <w:r w:rsidR="00453CE7" w:rsidRPr="0025470A">
        <w:rPr>
          <w:rStyle w:val="Hyperlink"/>
          <w:rFonts w:cs="Arial"/>
          <w:color w:val="auto"/>
          <w:u w:val="none"/>
        </w:rPr>
        <w:t xml:space="preserve"> </w:t>
      </w:r>
      <w:r w:rsidRPr="0025470A">
        <w:rPr>
          <w:rFonts w:cs="Arial"/>
        </w:rPr>
        <w:t xml:space="preserve">if, in the opinion of the </w:t>
      </w:r>
      <w:r w:rsidR="00485592" w:rsidRPr="0025470A">
        <w:rPr>
          <w:rFonts w:cs="Arial"/>
        </w:rPr>
        <w:t>local government</w:t>
      </w:r>
      <w:r w:rsidR="00E47C72" w:rsidRPr="0025470A">
        <w:rPr>
          <w:rFonts w:cs="Arial"/>
        </w:rPr>
        <w:t>, the proposed use:</w:t>
      </w:r>
    </w:p>
    <w:p w14:paraId="25F3FA64" w14:textId="77777777" w:rsidR="004B2AE0" w:rsidRPr="0025470A" w:rsidRDefault="004B2AE0" w:rsidP="00501FE0">
      <w:pPr>
        <w:numPr>
          <w:ilvl w:val="0"/>
          <w:numId w:val="85"/>
        </w:numPr>
        <w:spacing w:before="120" w:after="120" w:line="240" w:lineRule="auto"/>
        <w:ind w:left="1701" w:hanging="567"/>
        <w:rPr>
          <w:rFonts w:cs="Arial"/>
        </w:rPr>
      </w:pPr>
      <w:r w:rsidRPr="0025470A">
        <w:rPr>
          <w:rFonts w:cs="Arial"/>
        </w:rPr>
        <w:t>is less detrimental to the amenity of the locality than the existing non-conforming use; and</w:t>
      </w:r>
    </w:p>
    <w:p w14:paraId="1BD99E47" w14:textId="4B7906C1" w:rsidR="004B2AE0" w:rsidRPr="0025470A" w:rsidRDefault="004B2AE0" w:rsidP="00501FE0">
      <w:pPr>
        <w:numPr>
          <w:ilvl w:val="0"/>
          <w:numId w:val="85"/>
        </w:numPr>
        <w:spacing w:before="120" w:after="120" w:line="240" w:lineRule="auto"/>
        <w:ind w:left="1701" w:hanging="567"/>
        <w:rPr>
          <w:rFonts w:cs="Arial"/>
        </w:rPr>
      </w:pPr>
      <w:r w:rsidRPr="0025470A">
        <w:rPr>
          <w:rFonts w:cs="Arial"/>
        </w:rPr>
        <w:t>is closer to the intended purpose of the zone in which the land is situated.</w:t>
      </w:r>
    </w:p>
    <w:p w14:paraId="18C0B269" w14:textId="249F765E" w:rsidR="004B2AE0" w:rsidRPr="0025470A" w:rsidRDefault="00787EE6" w:rsidP="00F52823">
      <w:pPr>
        <w:pStyle w:val="Heading21"/>
      </w:pPr>
      <w:bookmarkStart w:id="471" w:name="_Toc56666587"/>
      <w:bookmarkStart w:id="472" w:name="_Toc86682935"/>
      <w:r w:rsidRPr="0025470A">
        <w:t>Register</w:t>
      </w:r>
      <w:r w:rsidR="00B80D8E" w:rsidRPr="0025470A">
        <w:t xml:space="preserve"> o</w:t>
      </w:r>
      <w:r w:rsidR="004122E7" w:rsidRPr="0025470A">
        <w:t>f non-c</w:t>
      </w:r>
      <w:r w:rsidRPr="0025470A">
        <w:t xml:space="preserve">onforming </w:t>
      </w:r>
      <w:r w:rsidR="004122E7" w:rsidRPr="0025470A">
        <w:t>u</w:t>
      </w:r>
      <w:r w:rsidRPr="0025470A">
        <w:t>ses</w:t>
      </w:r>
      <w:bookmarkEnd w:id="471"/>
      <w:bookmarkEnd w:id="472"/>
    </w:p>
    <w:p w14:paraId="57A7BC11" w14:textId="6940B2EF" w:rsidR="00E46632" w:rsidRPr="0025470A" w:rsidRDefault="004B2AE0" w:rsidP="00501FE0">
      <w:pPr>
        <w:pStyle w:val="ListParagraph"/>
        <w:numPr>
          <w:ilvl w:val="0"/>
          <w:numId w:val="286"/>
        </w:numPr>
        <w:ind w:left="1134" w:hanging="567"/>
        <w:contextualSpacing w:val="0"/>
        <w:rPr>
          <w:rFonts w:cs="Arial"/>
        </w:rPr>
      </w:pPr>
      <w:r w:rsidRPr="0025470A">
        <w:rPr>
          <w:rFonts w:cs="Arial"/>
        </w:rPr>
        <w:t xml:space="preserve">The </w:t>
      </w:r>
      <w:r w:rsidR="00485592" w:rsidRPr="0025470A">
        <w:rPr>
          <w:rFonts w:cs="Arial"/>
        </w:rPr>
        <w:t>local government</w:t>
      </w:r>
      <w:r w:rsidRPr="0025470A">
        <w:rPr>
          <w:rFonts w:cs="Arial"/>
        </w:rPr>
        <w:t xml:space="preserve"> may prepare a register of land within the Scheme area that is being used for a non-conforming use.</w:t>
      </w:r>
    </w:p>
    <w:p w14:paraId="27A0DA19" w14:textId="6C34392F" w:rsidR="004B2AE0" w:rsidRPr="0025470A" w:rsidRDefault="004B2AE0" w:rsidP="00501FE0">
      <w:pPr>
        <w:pStyle w:val="ListParagraph"/>
        <w:numPr>
          <w:ilvl w:val="0"/>
          <w:numId w:val="286"/>
        </w:numPr>
        <w:ind w:left="1134" w:hanging="567"/>
        <w:contextualSpacing w:val="0"/>
        <w:rPr>
          <w:rFonts w:cs="Arial"/>
        </w:rPr>
      </w:pPr>
      <w:r w:rsidRPr="0025470A">
        <w:rPr>
          <w:rFonts w:cs="Arial"/>
        </w:rPr>
        <w:t xml:space="preserve">A register prepared by the </w:t>
      </w:r>
      <w:r w:rsidR="00485592" w:rsidRPr="0025470A">
        <w:rPr>
          <w:rFonts w:cs="Arial"/>
        </w:rPr>
        <w:t>local government</w:t>
      </w:r>
      <w:r w:rsidRPr="0025470A">
        <w:rPr>
          <w:rFonts w:cs="Arial"/>
        </w:rPr>
        <w:t xml:space="preserve"> must set out the following —</w:t>
      </w:r>
    </w:p>
    <w:p w14:paraId="60DBB929" w14:textId="77777777" w:rsidR="004B2AE0" w:rsidRPr="0025470A" w:rsidRDefault="004B2AE0" w:rsidP="00501FE0">
      <w:pPr>
        <w:numPr>
          <w:ilvl w:val="0"/>
          <w:numId w:val="287"/>
        </w:numPr>
        <w:spacing w:before="120" w:after="120" w:line="240" w:lineRule="auto"/>
        <w:ind w:left="1701" w:hanging="567"/>
        <w:rPr>
          <w:rFonts w:cs="Arial"/>
        </w:rPr>
      </w:pPr>
      <w:r w:rsidRPr="0025470A">
        <w:rPr>
          <w:rFonts w:cs="Arial"/>
        </w:rPr>
        <w:t>a description of each area of land that is being used for a non-conforming use;</w:t>
      </w:r>
    </w:p>
    <w:p w14:paraId="685B500E" w14:textId="77777777" w:rsidR="004B2AE0" w:rsidRPr="0025470A" w:rsidRDefault="004B2AE0" w:rsidP="00501FE0">
      <w:pPr>
        <w:numPr>
          <w:ilvl w:val="0"/>
          <w:numId w:val="287"/>
        </w:numPr>
        <w:spacing w:before="120" w:after="120" w:line="240" w:lineRule="auto"/>
        <w:ind w:left="1701" w:hanging="567"/>
        <w:rPr>
          <w:rFonts w:cs="Arial"/>
        </w:rPr>
      </w:pPr>
      <w:r w:rsidRPr="0025470A">
        <w:rPr>
          <w:rFonts w:cs="Arial"/>
        </w:rPr>
        <w:t>a description of any building on the land;</w:t>
      </w:r>
    </w:p>
    <w:p w14:paraId="121B1416" w14:textId="77777777" w:rsidR="004B2AE0" w:rsidRPr="0025470A" w:rsidRDefault="004B2AE0" w:rsidP="00501FE0">
      <w:pPr>
        <w:numPr>
          <w:ilvl w:val="0"/>
          <w:numId w:val="287"/>
        </w:numPr>
        <w:spacing w:before="120" w:after="120" w:line="240" w:lineRule="auto"/>
        <w:ind w:left="1701" w:hanging="567"/>
        <w:rPr>
          <w:rFonts w:cs="Arial"/>
        </w:rPr>
      </w:pPr>
      <w:r w:rsidRPr="0025470A">
        <w:rPr>
          <w:rFonts w:cs="Arial"/>
        </w:rPr>
        <w:t>a description of the non-conforming use;</w:t>
      </w:r>
    </w:p>
    <w:p w14:paraId="33DE5228" w14:textId="3E0F45A7" w:rsidR="004B2AE0" w:rsidRPr="0025470A" w:rsidRDefault="004B2AE0" w:rsidP="00501FE0">
      <w:pPr>
        <w:numPr>
          <w:ilvl w:val="0"/>
          <w:numId w:val="287"/>
        </w:numPr>
        <w:spacing w:before="120" w:after="120" w:line="240" w:lineRule="auto"/>
        <w:ind w:left="1701" w:hanging="567"/>
        <w:rPr>
          <w:rFonts w:cs="Arial"/>
        </w:rPr>
      </w:pPr>
      <w:r w:rsidRPr="0025470A">
        <w:rPr>
          <w:rFonts w:cs="Arial"/>
        </w:rPr>
        <w:t>the date on which any discontinuance of the non-conforming use is noted.</w:t>
      </w:r>
    </w:p>
    <w:p w14:paraId="73028AEA" w14:textId="5BD02CBD" w:rsidR="004B2AE0" w:rsidRPr="0025470A" w:rsidRDefault="004B2AE0" w:rsidP="00501FE0">
      <w:pPr>
        <w:pStyle w:val="ListParagraph"/>
        <w:numPr>
          <w:ilvl w:val="0"/>
          <w:numId w:val="286"/>
        </w:numPr>
        <w:ind w:left="1134" w:hanging="567"/>
        <w:contextualSpacing w:val="0"/>
        <w:rPr>
          <w:rFonts w:cs="Arial"/>
        </w:rPr>
      </w:pPr>
      <w:r w:rsidRPr="0025470A">
        <w:rPr>
          <w:rFonts w:cs="Arial"/>
        </w:rPr>
        <w:t xml:space="preserve">If the </w:t>
      </w:r>
      <w:r w:rsidR="00485592" w:rsidRPr="0025470A">
        <w:rPr>
          <w:rFonts w:cs="Arial"/>
        </w:rPr>
        <w:t>local government</w:t>
      </w:r>
      <w:r w:rsidRPr="0025470A">
        <w:rPr>
          <w:rFonts w:cs="Arial"/>
        </w:rPr>
        <w:t xml:space="preserve"> prepares a register under subclause </w:t>
      </w:r>
      <w:hyperlink w:anchor="_bookmark9" w:history="1">
        <w:r w:rsidRPr="0025470A">
          <w:rPr>
            <w:rStyle w:val="Hyperlink"/>
            <w:rFonts w:cs="Arial"/>
            <w:color w:val="auto"/>
            <w:u w:val="none"/>
          </w:rPr>
          <w:t>(</w:t>
        </w:r>
      </w:hyperlink>
      <w:hyperlink w:anchor="_bookmark9" w:history="1">
        <w:r w:rsidRPr="0025470A">
          <w:rPr>
            <w:rStyle w:val="Hyperlink"/>
            <w:rFonts w:cs="Arial"/>
            <w:color w:val="auto"/>
            <w:u w:val="none"/>
          </w:rPr>
          <w:t xml:space="preserve">1) </w:t>
        </w:r>
      </w:hyperlink>
      <w:r w:rsidR="00E47C72" w:rsidRPr="0025470A">
        <w:rPr>
          <w:rFonts w:cs="Arial"/>
        </w:rPr>
        <w:t xml:space="preserve">the </w:t>
      </w:r>
      <w:r w:rsidR="00485592" w:rsidRPr="0025470A">
        <w:rPr>
          <w:rFonts w:cs="Arial"/>
        </w:rPr>
        <w:t>local government</w:t>
      </w:r>
      <w:r w:rsidR="00E47C72" w:rsidRPr="0025470A">
        <w:rPr>
          <w:rFonts w:cs="Arial"/>
        </w:rPr>
        <w:t>:</w:t>
      </w:r>
    </w:p>
    <w:p w14:paraId="408FB4C3" w14:textId="79324E73" w:rsidR="004B2AE0" w:rsidRPr="0025470A" w:rsidRDefault="004B2AE0" w:rsidP="00501FE0">
      <w:pPr>
        <w:numPr>
          <w:ilvl w:val="0"/>
          <w:numId w:val="86"/>
        </w:numPr>
        <w:spacing w:before="120" w:after="120" w:line="240" w:lineRule="auto"/>
        <w:ind w:left="1701" w:hanging="567"/>
        <w:rPr>
          <w:rFonts w:cs="Arial"/>
        </w:rPr>
      </w:pPr>
      <w:r w:rsidRPr="0025470A">
        <w:rPr>
          <w:rFonts w:cs="Arial"/>
        </w:rPr>
        <w:t>must ensure that the register is kept up-to-date; and</w:t>
      </w:r>
    </w:p>
    <w:p w14:paraId="455043E3" w14:textId="2C9152C2" w:rsidR="00666B46" w:rsidRPr="0025470A" w:rsidRDefault="00676725" w:rsidP="00501FE0">
      <w:pPr>
        <w:numPr>
          <w:ilvl w:val="0"/>
          <w:numId w:val="86"/>
        </w:numPr>
        <w:spacing w:before="120" w:after="120" w:line="240" w:lineRule="auto"/>
        <w:ind w:left="1701" w:hanging="567"/>
        <w:rPr>
          <w:rFonts w:cs="Arial"/>
        </w:rPr>
      </w:pPr>
      <w:bookmarkStart w:id="473" w:name="_Toc205710668"/>
      <w:bookmarkStart w:id="474" w:name="_Toc250545929"/>
      <w:bookmarkStart w:id="475" w:name="_Toc250551187"/>
      <w:bookmarkStart w:id="476" w:name="_Toc250556476"/>
      <w:bookmarkStart w:id="477" w:name="_Toc250556732"/>
      <w:bookmarkStart w:id="478" w:name="_Toc250557455"/>
      <w:bookmarkStart w:id="479" w:name="_Toc250557691"/>
      <w:bookmarkStart w:id="480" w:name="_Toc250557060"/>
      <w:bookmarkStart w:id="481" w:name="_Toc250557301"/>
      <w:bookmarkStart w:id="482" w:name="_Toc250628899"/>
      <w:bookmarkStart w:id="483" w:name="_Toc250630224"/>
      <w:bookmarkStart w:id="484" w:name="_Toc250630707"/>
      <w:bookmarkStart w:id="485" w:name="_Toc250631055"/>
      <w:bookmarkStart w:id="486" w:name="_Toc250633445"/>
      <w:bookmarkStart w:id="487" w:name="_Toc250642423"/>
      <w:bookmarkStart w:id="488" w:name="_Toc255903429"/>
      <w:bookmarkStart w:id="489" w:name="_Toc276743894"/>
      <w:bookmarkStart w:id="490" w:name="_Toc285443037"/>
      <w:bookmarkStart w:id="491" w:name="_Toc371581898"/>
      <w:bookmarkStart w:id="492" w:name="_Toc374017980"/>
      <w:bookmarkStart w:id="493" w:name="_Toc374018526"/>
      <w:bookmarkStart w:id="494" w:name="_Toc380573687"/>
      <w:bookmarkStart w:id="495" w:name="_Toc528762871"/>
      <w:r w:rsidRPr="0025470A">
        <w:rPr>
          <w:rFonts w:cs="Arial"/>
        </w:rPr>
        <w:t>must ensure that an up-to-date copy of the register is published in accordance with clause 87 of the deemed provisions.</w:t>
      </w:r>
    </w:p>
    <w:p w14:paraId="5E20A4AB" w14:textId="64932E7F" w:rsidR="00B80D8E" w:rsidRPr="0025470A" w:rsidRDefault="00B80D8E">
      <w:pPr>
        <w:spacing w:before="240" w:after="120" w:line="240" w:lineRule="auto"/>
        <w:rPr>
          <w:rFonts w:cs="Arial"/>
        </w:rPr>
      </w:pPr>
      <w:r w:rsidRPr="0025470A">
        <w:rPr>
          <w:rFonts w:cs="Arial"/>
        </w:rPr>
        <w:br w:type="page"/>
      </w:r>
    </w:p>
    <w:p w14:paraId="23E8B876" w14:textId="3A842D21" w:rsidR="00044B20" w:rsidRPr="0025470A" w:rsidRDefault="00044B20" w:rsidP="00B80D8E">
      <w:pPr>
        <w:pStyle w:val="Heading1"/>
        <w:rPr>
          <w:rFonts w:ascii="Arial" w:hAnsi="Arial" w:cs="Arial"/>
        </w:rPr>
      </w:pPr>
      <w:bookmarkStart w:id="496" w:name="_Toc56666588"/>
      <w:bookmarkStart w:id="497" w:name="_Toc86682936"/>
      <w:r w:rsidRPr="0025470A">
        <w:rPr>
          <w:rFonts w:ascii="Arial" w:hAnsi="Arial" w:cs="Arial"/>
        </w:rPr>
        <w:t xml:space="preserve">Part </w:t>
      </w:r>
      <w:r w:rsidR="00D8748C" w:rsidRPr="0025470A">
        <w:rPr>
          <w:rFonts w:ascii="Arial" w:hAnsi="Arial" w:cs="Arial"/>
        </w:rPr>
        <w:t>4</w:t>
      </w:r>
      <w:r w:rsidRPr="0025470A">
        <w:rPr>
          <w:rFonts w:ascii="Arial" w:hAnsi="Arial" w:cs="Arial"/>
        </w:rPr>
        <w:t xml:space="preserve"> – General Development Requirements</w:t>
      </w:r>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p>
    <w:p w14:paraId="4E1354B7" w14:textId="3466CFCD" w:rsidR="00B5631F" w:rsidRPr="0025470A" w:rsidRDefault="00B5631F" w:rsidP="00F52823">
      <w:pPr>
        <w:pStyle w:val="Heading21"/>
      </w:pPr>
      <w:bookmarkStart w:id="498" w:name="_Toc86682937"/>
      <w:bookmarkStart w:id="499" w:name="_Toc205710670"/>
      <w:bookmarkStart w:id="500" w:name="_Toc250545930"/>
      <w:bookmarkStart w:id="501" w:name="_Toc250551188"/>
      <w:bookmarkStart w:id="502" w:name="_Toc250556477"/>
      <w:bookmarkStart w:id="503" w:name="_Toc250556733"/>
      <w:bookmarkStart w:id="504" w:name="_Toc250557456"/>
      <w:bookmarkStart w:id="505" w:name="_Toc250557692"/>
      <w:bookmarkStart w:id="506" w:name="_Toc250557061"/>
      <w:bookmarkStart w:id="507" w:name="_Toc250557302"/>
      <w:bookmarkStart w:id="508" w:name="_Toc250628900"/>
      <w:bookmarkStart w:id="509" w:name="_Toc250630225"/>
      <w:bookmarkStart w:id="510" w:name="_Toc250630708"/>
      <w:bookmarkStart w:id="511" w:name="_Toc250631056"/>
      <w:bookmarkStart w:id="512" w:name="_Toc250633446"/>
      <w:bookmarkStart w:id="513" w:name="_Toc250642424"/>
      <w:bookmarkStart w:id="514" w:name="_Toc255903430"/>
      <w:bookmarkStart w:id="515" w:name="_Toc276743895"/>
      <w:bookmarkStart w:id="516" w:name="_Toc285443038"/>
      <w:bookmarkStart w:id="517" w:name="_Toc371581899"/>
      <w:bookmarkStart w:id="518" w:name="_Toc374017981"/>
      <w:bookmarkStart w:id="519" w:name="_Toc374018527"/>
      <w:bookmarkStart w:id="520" w:name="_Toc380573688"/>
      <w:bookmarkStart w:id="521" w:name="_Toc528762872"/>
      <w:r w:rsidRPr="0025470A">
        <w:t>R-Codes</w:t>
      </w:r>
      <w:bookmarkEnd w:id="498"/>
    </w:p>
    <w:p w14:paraId="3593FCE4" w14:textId="11C1733D" w:rsidR="00B5631F" w:rsidRPr="0025470A" w:rsidRDefault="00B5631F" w:rsidP="00501FE0">
      <w:pPr>
        <w:pStyle w:val="ListParagraph"/>
        <w:numPr>
          <w:ilvl w:val="0"/>
          <w:numId w:val="87"/>
        </w:numPr>
        <w:ind w:left="1134" w:hanging="567"/>
        <w:contextualSpacing w:val="0"/>
        <w:rPr>
          <w:rFonts w:cs="Arial"/>
        </w:rPr>
      </w:pPr>
      <w:bookmarkStart w:id="522" w:name="Part_4_—_General_development_requirement"/>
      <w:bookmarkStart w:id="523" w:name="25._R-Codes"/>
      <w:bookmarkEnd w:id="522"/>
      <w:bookmarkEnd w:id="523"/>
      <w:r w:rsidRPr="0025470A">
        <w:rPr>
          <w:rFonts w:cs="Arial"/>
        </w:rPr>
        <w:t>The R-Codes, modified as set out in clause 26, are to be read as part of this Scheme.</w:t>
      </w:r>
    </w:p>
    <w:p w14:paraId="470D6F61" w14:textId="34FAF517" w:rsidR="00B5631F" w:rsidRPr="0025470A" w:rsidRDefault="00B5631F" w:rsidP="00501FE0">
      <w:pPr>
        <w:pStyle w:val="ListParagraph"/>
        <w:numPr>
          <w:ilvl w:val="0"/>
          <w:numId w:val="87"/>
        </w:numPr>
        <w:ind w:left="1134" w:hanging="567"/>
        <w:contextualSpacing w:val="0"/>
        <w:rPr>
          <w:rFonts w:cs="Arial"/>
        </w:rPr>
      </w:pPr>
      <w:r w:rsidRPr="0025470A">
        <w:rPr>
          <w:rFonts w:cs="Arial"/>
        </w:rPr>
        <w:t xml:space="preserve">The </w:t>
      </w:r>
      <w:r w:rsidR="00485592" w:rsidRPr="0025470A">
        <w:rPr>
          <w:rFonts w:cs="Arial"/>
        </w:rPr>
        <w:t>local government</w:t>
      </w:r>
      <w:r w:rsidRPr="0025470A">
        <w:rPr>
          <w:rFonts w:cs="Arial"/>
        </w:rPr>
        <w:t xml:space="preserve"> must ensure that the R-Codes are published in accordance with clause 87 of the deemed provisions.</w:t>
      </w:r>
    </w:p>
    <w:p w14:paraId="0845852F" w14:textId="03D0FE49" w:rsidR="00B5631F" w:rsidRPr="0025470A" w:rsidRDefault="00B5631F" w:rsidP="00561183">
      <w:pPr>
        <w:pStyle w:val="ListParagraph"/>
        <w:ind w:left="1134" w:hanging="567"/>
        <w:contextualSpacing w:val="0"/>
        <w:rPr>
          <w:rFonts w:cs="Arial"/>
        </w:rPr>
      </w:pPr>
      <w:r w:rsidRPr="0025470A">
        <w:rPr>
          <w:rFonts w:cs="Arial"/>
        </w:rPr>
        <w:t>(2A)</w:t>
      </w:r>
      <w:r w:rsidRPr="0025470A">
        <w:rPr>
          <w:rFonts w:cs="Arial"/>
        </w:rPr>
        <w:tab/>
        <w:t>Subclause (2) is an ongoing publication requirement for the purposes of clause 87(5)(a) of the deemed provisions.</w:t>
      </w:r>
    </w:p>
    <w:p w14:paraId="35F04D8F" w14:textId="63081F08" w:rsidR="00B5631F" w:rsidRPr="0025470A" w:rsidRDefault="00B5631F" w:rsidP="00501FE0">
      <w:pPr>
        <w:pStyle w:val="ListParagraph"/>
        <w:numPr>
          <w:ilvl w:val="0"/>
          <w:numId w:val="87"/>
        </w:numPr>
        <w:ind w:left="1134" w:hanging="567"/>
        <w:contextualSpacing w:val="0"/>
        <w:rPr>
          <w:rFonts w:cs="Arial"/>
        </w:rPr>
      </w:pPr>
      <w:r w:rsidRPr="0025470A">
        <w:rPr>
          <w:rFonts w:cs="Arial"/>
        </w:rPr>
        <w:t>The coding of land for the purposes of the R-Codes is shown by the coding number superimposed on a particular area contained within the boundaries of the area shown on the Scheme Map.</w:t>
      </w:r>
    </w:p>
    <w:p w14:paraId="2A3450D2" w14:textId="419DB0B7" w:rsidR="002E3836" w:rsidRPr="0025470A" w:rsidRDefault="00B5631F" w:rsidP="00501FE0">
      <w:pPr>
        <w:pStyle w:val="ListParagraph"/>
        <w:numPr>
          <w:ilvl w:val="0"/>
          <w:numId w:val="87"/>
        </w:numPr>
        <w:ind w:left="1134" w:hanging="567"/>
        <w:contextualSpacing w:val="0"/>
        <w:rPr>
          <w:rFonts w:cs="Arial"/>
        </w:rPr>
      </w:pPr>
      <w:r w:rsidRPr="0025470A">
        <w:rPr>
          <w:rFonts w:cs="Arial"/>
        </w:rPr>
        <w:t>The R-Codes apply to an area if —</w:t>
      </w:r>
    </w:p>
    <w:p w14:paraId="42D0D581" w14:textId="3CA3198B" w:rsidR="00B5631F" w:rsidRPr="0025470A" w:rsidRDefault="00B5631F" w:rsidP="00501FE0">
      <w:pPr>
        <w:pStyle w:val="ListParagraph"/>
        <w:numPr>
          <w:ilvl w:val="0"/>
          <w:numId w:val="88"/>
        </w:numPr>
        <w:ind w:left="1701" w:hanging="567"/>
        <w:contextualSpacing w:val="0"/>
        <w:rPr>
          <w:rFonts w:cs="Arial"/>
        </w:rPr>
      </w:pPr>
      <w:r w:rsidRPr="0025470A">
        <w:rPr>
          <w:rFonts w:cs="Arial"/>
        </w:rPr>
        <w:t>the area has a coding number superimposed on it in accordance with subclause (3); or</w:t>
      </w:r>
    </w:p>
    <w:p w14:paraId="673EC7DC" w14:textId="0C6466ED" w:rsidR="00B5631F" w:rsidRPr="0025470A" w:rsidRDefault="00B5631F" w:rsidP="00501FE0">
      <w:pPr>
        <w:pStyle w:val="ListParagraph"/>
        <w:numPr>
          <w:ilvl w:val="0"/>
          <w:numId w:val="88"/>
        </w:numPr>
        <w:ind w:left="1701" w:hanging="567"/>
        <w:contextualSpacing w:val="0"/>
        <w:rPr>
          <w:rFonts w:cs="Arial"/>
        </w:rPr>
      </w:pPr>
      <w:r w:rsidRPr="0025470A">
        <w:rPr>
          <w:rFonts w:cs="Arial"/>
        </w:rPr>
        <w:t>a provision of this Scheme provides that the R-Codes apply to the area.</w:t>
      </w:r>
    </w:p>
    <w:p w14:paraId="35B9A42B" w14:textId="77777777" w:rsidR="00B5631F" w:rsidRPr="0025470A" w:rsidRDefault="00B5631F" w:rsidP="00F52823">
      <w:pPr>
        <w:pStyle w:val="Heading21"/>
      </w:pPr>
      <w:bookmarkStart w:id="524" w:name="_Toc56666593"/>
      <w:bookmarkStart w:id="525" w:name="_Toc86682938"/>
      <w:r w:rsidRPr="0025470A">
        <w:t>Modification of R-Codes</w:t>
      </w:r>
      <w:bookmarkEnd w:id="524"/>
      <w:bookmarkEnd w:id="525"/>
      <w:r w:rsidRPr="0025470A">
        <w:t xml:space="preserve"> </w:t>
      </w:r>
    </w:p>
    <w:p w14:paraId="09BD3677" w14:textId="77777777" w:rsidR="009960AF" w:rsidRPr="0025470A" w:rsidRDefault="009960AF" w:rsidP="009960AF">
      <w:pPr>
        <w:rPr>
          <w:rFonts w:cs="Arial"/>
        </w:rPr>
      </w:pPr>
      <w:bookmarkStart w:id="526" w:name="_Toc56666595"/>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r w:rsidRPr="0025470A">
        <w:rPr>
          <w:rFonts w:cs="Arial"/>
        </w:rPr>
        <w:t>The following variations to the R-Codes apply in the scheme area:</w:t>
      </w:r>
    </w:p>
    <w:p w14:paraId="21747FE9" w14:textId="77777777" w:rsidR="00D81FEC" w:rsidRPr="0025470A" w:rsidRDefault="00D81FEC" w:rsidP="00501FE0">
      <w:pPr>
        <w:numPr>
          <w:ilvl w:val="0"/>
          <w:numId w:val="410"/>
        </w:numPr>
        <w:spacing w:before="120" w:after="120" w:line="240" w:lineRule="auto"/>
        <w:ind w:left="567" w:right="567" w:hanging="567"/>
        <w:contextualSpacing/>
        <w:jc w:val="left"/>
        <w:rPr>
          <w:rFonts w:cs="Arial"/>
          <w:lang w:eastAsia="en-AU"/>
        </w:rPr>
      </w:pPr>
      <w:r w:rsidRPr="0025470A">
        <w:rPr>
          <w:rFonts w:cs="Arial"/>
          <w:lang w:eastAsia="en-AU"/>
        </w:rPr>
        <w:t xml:space="preserve">Dual Residential Density Codes - </w:t>
      </w:r>
    </w:p>
    <w:p w14:paraId="0D5BD25B" w14:textId="77777777" w:rsidR="00D81FEC" w:rsidRPr="0025470A" w:rsidRDefault="00D81FEC" w:rsidP="00501FE0">
      <w:pPr>
        <w:numPr>
          <w:ilvl w:val="0"/>
          <w:numId w:val="300"/>
        </w:numPr>
        <w:ind w:left="1134" w:hanging="567"/>
        <w:jc w:val="left"/>
        <w:rPr>
          <w:rFonts w:cs="Arial"/>
          <w:lang w:eastAsia="en-AU"/>
        </w:rPr>
      </w:pPr>
      <w:r w:rsidRPr="0025470A">
        <w:rPr>
          <w:rFonts w:cs="Arial"/>
          <w:szCs w:val="22"/>
        </w:rPr>
        <w:t>Within the area coded R30/40 (generally bounded by Grey Street West, and Duke, Collie and Parade Streets) and the area coded R30/60 (generally bounded by Serpentine Road, and Frederick, Aberdeen and Spencer Street) as shown on the Scheme Map, development to the density and standards of the higher applicable code shall be permitted only if the following are met:</w:t>
      </w:r>
    </w:p>
    <w:p w14:paraId="16A1B631" w14:textId="77777777" w:rsidR="00D81FEC" w:rsidRPr="0025470A" w:rsidRDefault="00D81FEC" w:rsidP="00501FE0">
      <w:pPr>
        <w:numPr>
          <w:ilvl w:val="1"/>
          <w:numId w:val="300"/>
        </w:numPr>
        <w:autoSpaceDE w:val="0"/>
        <w:autoSpaceDN w:val="0"/>
        <w:adjustRightInd w:val="0"/>
        <w:spacing w:before="120" w:after="120" w:line="240" w:lineRule="auto"/>
        <w:ind w:left="1418"/>
        <w:jc w:val="left"/>
        <w:rPr>
          <w:rFonts w:cs="Arial"/>
          <w:szCs w:val="22"/>
          <w:lang w:bidi="ar-SA"/>
        </w:rPr>
      </w:pPr>
      <w:r w:rsidRPr="0025470A">
        <w:rPr>
          <w:rFonts w:cs="Arial"/>
          <w:szCs w:val="22"/>
          <w:lang w:bidi="ar-SA"/>
        </w:rPr>
        <w:t xml:space="preserve">The development results in additional single, grouped or multiple dwellings and/or subdivision, and: </w:t>
      </w:r>
    </w:p>
    <w:p w14:paraId="54D73411" w14:textId="77777777" w:rsidR="00D81FEC" w:rsidRPr="0025470A" w:rsidRDefault="00D81FEC" w:rsidP="00501FE0">
      <w:pPr>
        <w:numPr>
          <w:ilvl w:val="0"/>
          <w:numId w:val="659"/>
        </w:numPr>
        <w:autoSpaceDE w:val="0"/>
        <w:autoSpaceDN w:val="0"/>
        <w:adjustRightInd w:val="0"/>
        <w:spacing w:before="120" w:after="120" w:line="240" w:lineRule="auto"/>
        <w:ind w:left="1920"/>
        <w:jc w:val="left"/>
        <w:rPr>
          <w:rFonts w:cs="Arial"/>
          <w:szCs w:val="22"/>
          <w:lang w:bidi="ar-SA"/>
        </w:rPr>
      </w:pPr>
      <w:r w:rsidRPr="0025470A">
        <w:rPr>
          <w:rFonts w:cs="Arial"/>
          <w:szCs w:val="22"/>
          <w:lang w:bidi="ar-SA"/>
        </w:rPr>
        <w:t>involves retention of a heritage-protected place; or</w:t>
      </w:r>
    </w:p>
    <w:p w14:paraId="5EF547D7" w14:textId="77777777" w:rsidR="00D81FEC" w:rsidRPr="0025470A" w:rsidRDefault="00D81FEC" w:rsidP="00501FE0">
      <w:pPr>
        <w:numPr>
          <w:ilvl w:val="0"/>
          <w:numId w:val="659"/>
        </w:numPr>
        <w:autoSpaceDE w:val="0"/>
        <w:autoSpaceDN w:val="0"/>
        <w:adjustRightInd w:val="0"/>
        <w:spacing w:before="120" w:after="120" w:line="240" w:lineRule="auto"/>
        <w:ind w:left="1920"/>
        <w:jc w:val="left"/>
        <w:rPr>
          <w:rFonts w:cs="Arial"/>
          <w:szCs w:val="22"/>
          <w:lang w:bidi="ar-SA"/>
        </w:rPr>
      </w:pPr>
      <w:r w:rsidRPr="0025470A">
        <w:rPr>
          <w:rFonts w:cs="Arial"/>
          <w:szCs w:val="22"/>
          <w:lang w:bidi="ar-SA"/>
        </w:rPr>
        <w:t>involves retention of a place that is not a heritage-protected place but is identified on the Local Heritage Survey; or</w:t>
      </w:r>
    </w:p>
    <w:p w14:paraId="02D1F0E1" w14:textId="77777777" w:rsidR="00D81FEC" w:rsidRPr="0025470A" w:rsidRDefault="00D81FEC" w:rsidP="00501FE0">
      <w:pPr>
        <w:numPr>
          <w:ilvl w:val="0"/>
          <w:numId w:val="659"/>
        </w:numPr>
        <w:autoSpaceDE w:val="0"/>
        <w:autoSpaceDN w:val="0"/>
        <w:adjustRightInd w:val="0"/>
        <w:spacing w:before="120" w:after="120" w:line="240" w:lineRule="auto"/>
        <w:ind w:left="1920"/>
        <w:jc w:val="left"/>
        <w:rPr>
          <w:rFonts w:cs="Arial"/>
          <w:szCs w:val="22"/>
          <w:lang w:bidi="ar-SA"/>
        </w:rPr>
      </w:pPr>
      <w:r w:rsidRPr="0025470A">
        <w:rPr>
          <w:rFonts w:cs="Arial"/>
          <w:bCs/>
          <w:iCs/>
          <w:szCs w:val="22"/>
          <w:lang w:bidi="ar-SA"/>
        </w:rPr>
        <w:t>The lot is vacant at the time of application.</w:t>
      </w:r>
    </w:p>
    <w:p w14:paraId="4B129F2F" w14:textId="77777777" w:rsidR="00D81FEC" w:rsidRPr="0025470A" w:rsidRDefault="00D81FEC" w:rsidP="00501FE0">
      <w:pPr>
        <w:numPr>
          <w:ilvl w:val="1"/>
          <w:numId w:val="300"/>
        </w:numPr>
        <w:autoSpaceDE w:val="0"/>
        <w:autoSpaceDN w:val="0"/>
        <w:adjustRightInd w:val="0"/>
        <w:spacing w:before="120" w:after="120" w:line="240" w:lineRule="auto"/>
        <w:ind w:left="1418"/>
        <w:jc w:val="left"/>
        <w:rPr>
          <w:rFonts w:cs="Arial"/>
          <w:b/>
          <w:szCs w:val="22"/>
        </w:rPr>
      </w:pPr>
      <w:r w:rsidRPr="0025470A">
        <w:rPr>
          <w:rFonts w:cs="Arial"/>
          <w:bCs/>
          <w:iCs/>
          <w:szCs w:val="22"/>
        </w:rPr>
        <w:t xml:space="preserve">The heritage-protected place retained as per subclause (i) a. and b. above is: </w:t>
      </w:r>
    </w:p>
    <w:p w14:paraId="2471B7CD" w14:textId="77777777" w:rsidR="00D81FEC" w:rsidRPr="0025470A" w:rsidRDefault="00D81FEC" w:rsidP="00501FE0">
      <w:pPr>
        <w:numPr>
          <w:ilvl w:val="2"/>
          <w:numId w:val="660"/>
        </w:numPr>
        <w:ind w:left="1985" w:hanging="464"/>
        <w:jc w:val="left"/>
        <w:rPr>
          <w:rFonts w:cs="Arial"/>
          <w:b/>
          <w:szCs w:val="22"/>
        </w:rPr>
      </w:pPr>
      <w:r w:rsidRPr="0025470A">
        <w:rPr>
          <w:rFonts w:cs="Arial"/>
          <w:bCs/>
          <w:iCs/>
          <w:szCs w:val="22"/>
        </w:rPr>
        <w:t xml:space="preserve">maintained in perpetuity to an equal maintenance standard to that of a new development, or at a minimum and prior to commencement of further development, is upgraded appropriately or accordingly to meet an equal maintenance standard to that of a new development, and maintained in perpetuity; and  </w:t>
      </w:r>
    </w:p>
    <w:p w14:paraId="39A50944" w14:textId="5EDC0CDA" w:rsidR="00D81FEC" w:rsidRPr="0025470A" w:rsidRDefault="00D81FEC" w:rsidP="00501FE0">
      <w:pPr>
        <w:numPr>
          <w:ilvl w:val="2"/>
          <w:numId w:val="660"/>
        </w:numPr>
        <w:spacing w:before="120" w:after="120" w:line="240" w:lineRule="auto"/>
        <w:ind w:left="1985" w:right="567" w:hanging="464"/>
        <w:jc w:val="left"/>
        <w:rPr>
          <w:rFonts w:cs="Arial"/>
          <w:szCs w:val="22"/>
        </w:rPr>
      </w:pPr>
      <w:r w:rsidRPr="0025470A">
        <w:rPr>
          <w:rFonts w:cs="Arial"/>
          <w:szCs w:val="22"/>
        </w:rPr>
        <w:t>is</w:t>
      </w:r>
      <w:r w:rsidR="00F16187" w:rsidRPr="0025470A">
        <w:rPr>
          <w:rFonts w:cs="Arial"/>
          <w:szCs w:val="22"/>
        </w:rPr>
        <w:t xml:space="preserve"> </w:t>
      </w:r>
      <w:r w:rsidRPr="0025470A">
        <w:rPr>
          <w:rFonts w:cs="Arial"/>
          <w:szCs w:val="22"/>
        </w:rPr>
        <w:t xml:space="preserve">positively integrated into the </w:t>
      </w:r>
      <w:r w:rsidR="00270FF0" w:rsidRPr="0025470A">
        <w:rPr>
          <w:rFonts w:cs="Arial"/>
          <w:szCs w:val="22"/>
        </w:rPr>
        <w:t xml:space="preserve">new </w:t>
      </w:r>
      <w:r w:rsidRPr="0025470A">
        <w:rPr>
          <w:rFonts w:cs="Arial"/>
          <w:szCs w:val="22"/>
        </w:rPr>
        <w:t>development, an</w:t>
      </w:r>
      <w:r w:rsidR="00270FF0" w:rsidRPr="0025470A">
        <w:rPr>
          <w:rFonts w:cs="Arial"/>
          <w:szCs w:val="22"/>
        </w:rPr>
        <w:t>d the new development responds to</w:t>
      </w:r>
      <w:r w:rsidRPr="0025470A">
        <w:rPr>
          <w:rFonts w:cs="Arial"/>
          <w:szCs w:val="22"/>
        </w:rPr>
        <w:t xml:space="preserve"> </w:t>
      </w:r>
      <w:r w:rsidR="00270FF0" w:rsidRPr="0025470A">
        <w:rPr>
          <w:rFonts w:cs="Arial"/>
          <w:szCs w:val="22"/>
        </w:rPr>
        <w:t xml:space="preserve">and is </w:t>
      </w:r>
      <w:r w:rsidRPr="0025470A">
        <w:rPr>
          <w:rFonts w:cs="Arial"/>
          <w:szCs w:val="22"/>
        </w:rPr>
        <w:t xml:space="preserve">informed by the retained heritage-protected place. </w:t>
      </w:r>
    </w:p>
    <w:p w14:paraId="0B614EB9" w14:textId="77777777" w:rsidR="00D81FEC" w:rsidRPr="0025470A" w:rsidRDefault="00D81FEC" w:rsidP="00501FE0">
      <w:pPr>
        <w:numPr>
          <w:ilvl w:val="1"/>
          <w:numId w:val="300"/>
        </w:numPr>
        <w:autoSpaceDE w:val="0"/>
        <w:autoSpaceDN w:val="0"/>
        <w:adjustRightInd w:val="0"/>
        <w:spacing w:before="120" w:after="120" w:line="240" w:lineRule="auto"/>
        <w:ind w:left="1418"/>
        <w:jc w:val="left"/>
        <w:rPr>
          <w:rFonts w:cs="Arial"/>
          <w:bCs/>
          <w:iCs/>
          <w:szCs w:val="22"/>
        </w:rPr>
      </w:pPr>
      <w:r w:rsidRPr="0025470A">
        <w:rPr>
          <w:rFonts w:cs="Arial"/>
          <w:bCs/>
          <w:iCs/>
          <w:szCs w:val="22"/>
        </w:rPr>
        <w:t>New development shall complement the heritage-protected place, adjoining development and positively contribute to the streetscape.</w:t>
      </w:r>
    </w:p>
    <w:p w14:paraId="2F15BA98" w14:textId="77777777" w:rsidR="00D81FEC" w:rsidRPr="0025470A" w:rsidRDefault="00D81FEC" w:rsidP="00501FE0">
      <w:pPr>
        <w:numPr>
          <w:ilvl w:val="1"/>
          <w:numId w:val="300"/>
        </w:numPr>
        <w:autoSpaceDE w:val="0"/>
        <w:autoSpaceDN w:val="0"/>
        <w:adjustRightInd w:val="0"/>
        <w:spacing w:before="120" w:after="120" w:line="240" w:lineRule="auto"/>
        <w:ind w:left="1418"/>
        <w:jc w:val="left"/>
        <w:rPr>
          <w:rFonts w:cs="Arial"/>
          <w:szCs w:val="22"/>
          <w:lang w:bidi="ar-SA"/>
        </w:rPr>
      </w:pPr>
      <w:r w:rsidRPr="0025470A">
        <w:rPr>
          <w:rFonts w:cs="Arial"/>
          <w:bCs/>
          <w:iCs/>
          <w:szCs w:val="22"/>
        </w:rPr>
        <w:t>New development is consistent with the requirements of the Scheme, relevant local planning policies and any precinct design guidelines</w:t>
      </w:r>
      <w:r w:rsidRPr="0025470A">
        <w:rPr>
          <w:rFonts w:cs="Arial"/>
          <w:szCs w:val="22"/>
          <w:lang w:bidi="ar-SA"/>
        </w:rPr>
        <w:t xml:space="preserve">. </w:t>
      </w:r>
    </w:p>
    <w:p w14:paraId="43EC54D9" w14:textId="77777777" w:rsidR="004122E7" w:rsidRPr="0025470A" w:rsidRDefault="004122E7" w:rsidP="00501FE0">
      <w:pPr>
        <w:numPr>
          <w:ilvl w:val="0"/>
          <w:numId w:val="410"/>
        </w:numPr>
        <w:spacing w:before="120" w:after="120" w:line="240" w:lineRule="auto"/>
        <w:ind w:left="993" w:right="567" w:hanging="567"/>
        <w:contextualSpacing/>
        <w:jc w:val="left"/>
        <w:rPr>
          <w:rFonts w:cs="Arial"/>
          <w:lang w:eastAsia="en-AU"/>
        </w:rPr>
      </w:pPr>
      <w:r w:rsidRPr="0025470A">
        <w:rPr>
          <w:rFonts w:cs="Arial"/>
          <w:lang w:eastAsia="en-AU"/>
        </w:rPr>
        <w:t>Lot Boundary Setback</w:t>
      </w:r>
    </w:p>
    <w:p w14:paraId="30D1760A" w14:textId="639F8A38" w:rsidR="004122E7" w:rsidRPr="0025470A" w:rsidRDefault="004122E7" w:rsidP="00501FE0">
      <w:pPr>
        <w:numPr>
          <w:ilvl w:val="0"/>
          <w:numId w:val="299"/>
        </w:numPr>
        <w:spacing w:before="240" w:after="120" w:line="240" w:lineRule="auto"/>
        <w:ind w:left="1560" w:right="567" w:hanging="567"/>
        <w:jc w:val="left"/>
        <w:rPr>
          <w:rFonts w:cs="Arial"/>
        </w:rPr>
      </w:pPr>
      <w:r w:rsidRPr="0025470A">
        <w:rPr>
          <w:rFonts w:cs="Arial"/>
        </w:rPr>
        <w:t>Unless otherwise stated in the scheme, within Residential zoned areas coded R2, R2.5, R5 or R10, development shall be setback from lot boundaries, in accordance with Table 12 of Schedule 5.</w:t>
      </w:r>
    </w:p>
    <w:p w14:paraId="23355B78" w14:textId="77777777" w:rsidR="00182F99" w:rsidRPr="0025470A" w:rsidRDefault="00182F99" w:rsidP="00501FE0">
      <w:pPr>
        <w:pStyle w:val="ListParagraph"/>
        <w:numPr>
          <w:ilvl w:val="0"/>
          <w:numId w:val="410"/>
        </w:numPr>
        <w:ind w:left="993" w:hanging="567"/>
        <w:contextualSpacing w:val="0"/>
        <w:rPr>
          <w:rFonts w:cs="Arial"/>
          <w:lang w:eastAsia="en-AU"/>
        </w:rPr>
      </w:pPr>
      <w:r w:rsidRPr="0025470A">
        <w:rPr>
          <w:rFonts w:cs="Arial"/>
          <w:lang w:eastAsia="en-AU"/>
        </w:rPr>
        <w:t>Variation to Wall &amp; Building Height Measurements for Development on Sloping Sites</w:t>
      </w:r>
    </w:p>
    <w:p w14:paraId="06682664" w14:textId="489EAFDF" w:rsidR="007F22FD" w:rsidRPr="0025470A" w:rsidRDefault="00182F99" w:rsidP="00501FE0">
      <w:pPr>
        <w:pStyle w:val="ListParagraph"/>
        <w:numPr>
          <w:ilvl w:val="0"/>
          <w:numId w:val="598"/>
        </w:numPr>
        <w:ind w:left="1560" w:hanging="567"/>
        <w:contextualSpacing w:val="0"/>
        <w:rPr>
          <w:rFonts w:cs="Arial"/>
          <w:lang w:eastAsia="en-AU"/>
        </w:rPr>
      </w:pPr>
      <w:r w:rsidRPr="0025470A">
        <w:rPr>
          <w:rFonts w:cs="Arial"/>
          <w:lang w:eastAsia="en-AU"/>
        </w:rPr>
        <w:t xml:space="preserve">Notwithstanding the intent of the relevant criteria set out under the R-Codes, and unless otherwise stated in the scheme, the assessment to determine wall and/or building height for dwellings on sites with a slope greater than 1:10 may: </w:t>
      </w:r>
    </w:p>
    <w:p w14:paraId="71D72E26" w14:textId="77777777" w:rsidR="00182F99" w:rsidRPr="0025470A" w:rsidRDefault="00182F99" w:rsidP="00501FE0">
      <w:pPr>
        <w:pStyle w:val="ListParagraph"/>
        <w:numPr>
          <w:ilvl w:val="1"/>
          <w:numId w:val="650"/>
        </w:numPr>
        <w:ind w:left="1843" w:hanging="357"/>
        <w:contextualSpacing w:val="0"/>
        <w:rPr>
          <w:rFonts w:cs="Arial"/>
          <w:lang w:eastAsia="en-AU"/>
        </w:rPr>
      </w:pPr>
      <w:r w:rsidRPr="0025470A">
        <w:rPr>
          <w:rFonts w:cs="Arial"/>
          <w:lang w:eastAsia="en-AU"/>
        </w:rPr>
        <w:t>Allow for the datum point be taken from the centre of the:</w:t>
      </w:r>
    </w:p>
    <w:p w14:paraId="67125E44" w14:textId="77777777" w:rsidR="00182F99" w:rsidRPr="0025470A" w:rsidRDefault="00182F99" w:rsidP="00501FE0">
      <w:pPr>
        <w:pStyle w:val="ListParagraph"/>
        <w:numPr>
          <w:ilvl w:val="0"/>
          <w:numId w:val="653"/>
        </w:numPr>
        <w:ind w:left="2268"/>
        <w:contextualSpacing w:val="0"/>
        <w:rPr>
          <w:rFonts w:cs="Arial"/>
          <w:lang w:eastAsia="en-AU"/>
        </w:rPr>
      </w:pPr>
      <w:r w:rsidRPr="0025470A">
        <w:rPr>
          <w:rFonts w:cs="Arial"/>
          <w:lang w:eastAsia="en-AU"/>
        </w:rPr>
        <w:t>Primary street boundary of the subject site, where the site incorporates a downward slope away from the primary street; or</w:t>
      </w:r>
    </w:p>
    <w:p w14:paraId="46B73749" w14:textId="77777777" w:rsidR="00182F99" w:rsidRPr="0025470A" w:rsidRDefault="00182F99" w:rsidP="00501FE0">
      <w:pPr>
        <w:pStyle w:val="ListParagraph"/>
        <w:numPr>
          <w:ilvl w:val="0"/>
          <w:numId w:val="653"/>
        </w:numPr>
        <w:ind w:left="2268"/>
        <w:contextualSpacing w:val="0"/>
        <w:rPr>
          <w:rFonts w:cs="Arial"/>
          <w:lang w:eastAsia="en-AU"/>
        </w:rPr>
      </w:pPr>
      <w:r w:rsidRPr="0025470A">
        <w:rPr>
          <w:rFonts w:cs="Arial"/>
          <w:lang w:eastAsia="en-AU"/>
        </w:rPr>
        <w:t>Subject site, where the site incorporates an upwards slope and rises away from the street.</w:t>
      </w:r>
    </w:p>
    <w:p w14:paraId="7DD0CA86" w14:textId="77777777" w:rsidR="00182F99" w:rsidRPr="0025470A" w:rsidRDefault="00182F99" w:rsidP="00501FE0">
      <w:pPr>
        <w:pStyle w:val="ListParagraph"/>
        <w:numPr>
          <w:ilvl w:val="1"/>
          <w:numId w:val="650"/>
        </w:numPr>
        <w:ind w:left="1701" w:hanging="357"/>
        <w:contextualSpacing w:val="0"/>
        <w:rPr>
          <w:rFonts w:cs="Arial"/>
          <w:lang w:eastAsia="en-AU"/>
        </w:rPr>
      </w:pPr>
      <w:r w:rsidRPr="0025470A">
        <w:rPr>
          <w:rFonts w:cs="Arial"/>
          <w:lang w:eastAsia="en-AU"/>
        </w:rPr>
        <w:t>Allow up to a maximum additional height of 2.5m applied to the permitted wall and/or or building height, for the area of building located below the height datum determined under (i) above.</w:t>
      </w:r>
    </w:p>
    <w:p w14:paraId="0B26AA7C" w14:textId="2E19AF1A" w:rsidR="009960AF" w:rsidRPr="0025470A" w:rsidRDefault="009960AF" w:rsidP="00501FE0">
      <w:pPr>
        <w:pStyle w:val="ListParagraph"/>
        <w:numPr>
          <w:ilvl w:val="0"/>
          <w:numId w:val="410"/>
        </w:numPr>
        <w:ind w:left="993" w:hanging="567"/>
        <w:contextualSpacing w:val="0"/>
        <w:rPr>
          <w:rFonts w:cs="Arial"/>
          <w:lang w:eastAsia="en-AU"/>
        </w:rPr>
      </w:pPr>
      <w:r w:rsidRPr="0025470A">
        <w:rPr>
          <w:rFonts w:cs="Arial"/>
          <w:lang w:eastAsia="en-AU"/>
        </w:rPr>
        <w:t xml:space="preserve">Variation to </w:t>
      </w:r>
      <w:r w:rsidR="0013071F" w:rsidRPr="0025470A">
        <w:rPr>
          <w:rFonts w:cs="Arial"/>
          <w:lang w:eastAsia="en-AU"/>
        </w:rPr>
        <w:t xml:space="preserve">Site Works &amp; Retaining </w:t>
      </w:r>
      <w:r w:rsidRPr="0025470A">
        <w:rPr>
          <w:rFonts w:cs="Arial"/>
          <w:lang w:eastAsia="en-AU"/>
        </w:rPr>
        <w:t>Fencing</w:t>
      </w:r>
    </w:p>
    <w:p w14:paraId="6D9A2E80" w14:textId="36B94AEF" w:rsidR="0013071F" w:rsidRPr="0025470A" w:rsidRDefault="0013071F" w:rsidP="00501FE0">
      <w:pPr>
        <w:numPr>
          <w:ilvl w:val="0"/>
          <w:numId w:val="599"/>
        </w:numPr>
        <w:spacing w:before="120" w:after="120"/>
        <w:ind w:left="1560" w:hanging="502"/>
        <w:jc w:val="left"/>
        <w:rPr>
          <w:rFonts w:cs="Arial"/>
          <w:lang w:eastAsia="en-AU"/>
        </w:rPr>
      </w:pPr>
      <w:bookmarkStart w:id="527" w:name="_Toc285443075"/>
      <w:bookmarkStart w:id="528" w:name="_Toc371581935"/>
      <w:bookmarkStart w:id="529" w:name="_Toc374018016"/>
      <w:bookmarkStart w:id="530" w:name="_Toc374018562"/>
      <w:bookmarkStart w:id="531" w:name="_Toc380573723"/>
      <w:bookmarkStart w:id="532" w:name="_Toc250545951"/>
      <w:bookmarkStart w:id="533" w:name="_Toc250551215"/>
      <w:bookmarkStart w:id="534" w:name="_Toc250556507"/>
      <w:bookmarkStart w:id="535" w:name="_Toc250556763"/>
      <w:bookmarkStart w:id="536" w:name="_Toc250557483"/>
      <w:bookmarkStart w:id="537" w:name="_Toc250557719"/>
      <w:bookmarkStart w:id="538" w:name="_Toc250557088"/>
      <w:bookmarkStart w:id="539" w:name="_Toc250557329"/>
      <w:bookmarkStart w:id="540" w:name="_Toc250628927"/>
      <w:bookmarkStart w:id="541" w:name="_Toc250630252"/>
      <w:bookmarkStart w:id="542" w:name="_Toc250630735"/>
      <w:bookmarkStart w:id="543" w:name="_Toc250631083"/>
      <w:bookmarkStart w:id="544" w:name="_Toc250633473"/>
      <w:bookmarkStart w:id="545" w:name="_Toc250642463"/>
      <w:bookmarkStart w:id="546" w:name="_Toc255903471"/>
      <w:r w:rsidRPr="0025470A">
        <w:rPr>
          <w:rFonts w:cs="Arial"/>
          <w:lang w:eastAsia="en-AU"/>
        </w:rPr>
        <w:t>Unless otherwise stated in the Scheme, the following considerations apply to minor site works and/or retaining within a lot to provide for outdoor living areas, open space, including garden areas, and to accommodate vehicle movements within the site, subject to the following:</w:t>
      </w:r>
    </w:p>
    <w:p w14:paraId="4EF6E91F" w14:textId="77777777" w:rsidR="0013071F" w:rsidRPr="0025470A" w:rsidRDefault="0013071F" w:rsidP="00501FE0">
      <w:pPr>
        <w:numPr>
          <w:ilvl w:val="1"/>
          <w:numId w:val="599"/>
        </w:numPr>
        <w:spacing w:before="120" w:after="120"/>
        <w:ind w:left="2127" w:hanging="548"/>
        <w:jc w:val="left"/>
        <w:rPr>
          <w:rFonts w:cs="Arial"/>
          <w:lang w:eastAsia="en-AU"/>
        </w:rPr>
      </w:pPr>
      <w:r w:rsidRPr="0025470A">
        <w:rPr>
          <w:rFonts w:cs="Arial"/>
          <w:lang w:eastAsia="en-AU"/>
        </w:rPr>
        <w:t>The maximum height of a retaining wall on a property boundary or within 4m of a property boundary, should be no higher than 2m, with a maximum change in the height of the natural ground level being limited to 1m (in the form of either fill or excavation).</w:t>
      </w:r>
    </w:p>
    <w:p w14:paraId="715A3794" w14:textId="77777777" w:rsidR="0013071F" w:rsidRPr="0025470A" w:rsidRDefault="0013071F" w:rsidP="00501FE0">
      <w:pPr>
        <w:numPr>
          <w:ilvl w:val="1"/>
          <w:numId w:val="599"/>
        </w:numPr>
        <w:spacing w:before="120" w:after="120"/>
        <w:ind w:left="2127" w:hanging="426"/>
        <w:jc w:val="left"/>
        <w:rPr>
          <w:rFonts w:cs="Arial"/>
          <w:lang w:eastAsia="en-AU"/>
        </w:rPr>
      </w:pPr>
      <w:r w:rsidRPr="0025470A">
        <w:rPr>
          <w:rFonts w:cs="Arial"/>
          <w:lang w:eastAsia="en-AU"/>
        </w:rPr>
        <w:t>Beyond 4m of a boundary, retaining is to be no higher than 3m, with a maximum change in the height of the natural ground level being limited to 1.5m (in the form of either fill or excavation).</w:t>
      </w:r>
    </w:p>
    <w:p w14:paraId="7A37D74D" w14:textId="546AAD47" w:rsidR="009960AF" w:rsidRPr="0025470A" w:rsidRDefault="009960AF" w:rsidP="00501FE0">
      <w:pPr>
        <w:pStyle w:val="ListParagraph"/>
        <w:numPr>
          <w:ilvl w:val="0"/>
          <w:numId w:val="410"/>
        </w:numPr>
        <w:ind w:left="851" w:hanging="567"/>
        <w:contextualSpacing w:val="0"/>
        <w:rPr>
          <w:rFonts w:cs="Arial"/>
        </w:rPr>
      </w:pPr>
      <w:r w:rsidRPr="0025470A">
        <w:rPr>
          <w:rFonts w:cs="Arial"/>
        </w:rPr>
        <w:t>Variation to Outbuilding</w:t>
      </w:r>
      <w:r w:rsidR="003C4E61" w:rsidRPr="0025470A">
        <w:rPr>
          <w:rFonts w:cs="Arial"/>
        </w:rPr>
        <w:t>s</w:t>
      </w:r>
    </w:p>
    <w:p w14:paraId="552EAE66" w14:textId="642F8566" w:rsidR="0013071F" w:rsidRPr="0025470A" w:rsidRDefault="0013071F" w:rsidP="00501FE0">
      <w:pPr>
        <w:pStyle w:val="ListParagraph"/>
        <w:numPr>
          <w:ilvl w:val="0"/>
          <w:numId w:val="564"/>
        </w:numPr>
        <w:ind w:left="1418" w:hanging="567"/>
        <w:contextualSpacing w:val="0"/>
        <w:rPr>
          <w:szCs w:val="22"/>
          <w:lang w:eastAsia="en-AU"/>
        </w:rPr>
      </w:pPr>
      <w:r w:rsidRPr="0025470A">
        <w:rPr>
          <w:rFonts w:cs="Arial"/>
          <w:szCs w:val="22"/>
        </w:rPr>
        <w:t xml:space="preserve">Unless otherwise stated in the Scheme, </w:t>
      </w:r>
      <w:r w:rsidRPr="0025470A">
        <w:rPr>
          <w:szCs w:val="22"/>
          <w:lang w:eastAsia="en-AU"/>
        </w:rPr>
        <w:t>Outbuildings that exceed 60m</w:t>
      </w:r>
      <w:r w:rsidRPr="0025470A">
        <w:rPr>
          <w:szCs w:val="22"/>
          <w:vertAlign w:val="superscript"/>
          <w:lang w:eastAsia="en-AU"/>
        </w:rPr>
        <w:t>2</w:t>
      </w:r>
      <w:r w:rsidRPr="0025470A">
        <w:rPr>
          <w:szCs w:val="22"/>
          <w:lang w:eastAsia="en-AU"/>
        </w:rPr>
        <w:t xml:space="preserve"> in floor area shall be constructed of non-reflective building material(s) or finishes.</w:t>
      </w:r>
    </w:p>
    <w:p w14:paraId="0AF1E526" w14:textId="27AB7D9A" w:rsidR="0013071F" w:rsidRPr="0025470A" w:rsidRDefault="0013071F" w:rsidP="00501FE0">
      <w:pPr>
        <w:pStyle w:val="ListParagraph"/>
        <w:numPr>
          <w:ilvl w:val="0"/>
          <w:numId w:val="564"/>
        </w:numPr>
        <w:ind w:left="1418" w:hanging="567"/>
        <w:contextualSpacing w:val="0"/>
        <w:rPr>
          <w:rFonts w:cs="Arial"/>
          <w:szCs w:val="22"/>
        </w:rPr>
      </w:pPr>
      <w:r w:rsidRPr="0025470A">
        <w:rPr>
          <w:rFonts w:cs="Arial"/>
          <w:szCs w:val="22"/>
        </w:rPr>
        <w:t xml:space="preserve">Unless otherwise stated in the </w:t>
      </w:r>
      <w:r w:rsidR="00F06969" w:rsidRPr="0025470A">
        <w:rPr>
          <w:rFonts w:cs="Arial"/>
          <w:szCs w:val="22"/>
        </w:rPr>
        <w:t>S</w:t>
      </w:r>
      <w:r w:rsidRPr="0025470A">
        <w:rPr>
          <w:rFonts w:cs="Arial"/>
          <w:szCs w:val="22"/>
        </w:rPr>
        <w:t xml:space="preserve">cheme: </w:t>
      </w:r>
    </w:p>
    <w:p w14:paraId="7CF08D10" w14:textId="77777777" w:rsidR="0013071F" w:rsidRPr="0025470A" w:rsidRDefault="0013071F" w:rsidP="00501FE0">
      <w:pPr>
        <w:pStyle w:val="ListParagraph"/>
        <w:numPr>
          <w:ilvl w:val="1"/>
          <w:numId w:val="564"/>
        </w:numPr>
        <w:ind w:left="1985" w:hanging="567"/>
        <w:contextualSpacing w:val="0"/>
        <w:rPr>
          <w:rFonts w:cs="Arial"/>
          <w:szCs w:val="22"/>
        </w:rPr>
      </w:pPr>
      <w:r w:rsidRPr="0025470A">
        <w:rPr>
          <w:rFonts w:cs="Arial"/>
          <w:szCs w:val="22"/>
        </w:rPr>
        <w:t>Notwithstanding other applicable standards contained under clause 5.4.3 of the R-Codes, the following standards set out under Table 4 below replaces the applicable Deemed-to-comply requirements for Outbuildings (B. Large or Multiple outbuildings):</w:t>
      </w:r>
    </w:p>
    <w:p w14:paraId="1CBEFC66" w14:textId="0382DEEA" w:rsidR="00627E85" w:rsidRPr="0025470A" w:rsidRDefault="00627E85" w:rsidP="00501FE0">
      <w:pPr>
        <w:pStyle w:val="Heading4"/>
        <w:numPr>
          <w:ilvl w:val="0"/>
          <w:numId w:val="609"/>
        </w:numPr>
      </w:pPr>
      <w:bookmarkStart w:id="547" w:name="_Toc86682939"/>
      <w:r w:rsidRPr="0025470A">
        <w:t>O</w:t>
      </w:r>
      <w:r w:rsidR="003C4E61" w:rsidRPr="0025470A">
        <w:t xml:space="preserve">utbuildings </w:t>
      </w:r>
      <w:r w:rsidRPr="0025470A">
        <w:t>Specifications – Where the R-Codes apply</w:t>
      </w:r>
      <w:bookmarkEnd w:id="547"/>
    </w:p>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tbl>
      <w:tblPr>
        <w:tblW w:w="9488" w:type="dxa"/>
        <w:tblLayout w:type="fixed"/>
        <w:tblCellMar>
          <w:left w:w="0" w:type="dxa"/>
          <w:right w:w="0" w:type="dxa"/>
        </w:tblCellMar>
        <w:tblLook w:val="0600" w:firstRow="0" w:lastRow="0" w:firstColumn="0" w:lastColumn="0" w:noHBand="1" w:noVBand="1"/>
      </w:tblPr>
      <w:tblGrid>
        <w:gridCol w:w="3029"/>
        <w:gridCol w:w="1679"/>
        <w:gridCol w:w="1840"/>
        <w:gridCol w:w="2940"/>
      </w:tblGrid>
      <w:tr w:rsidR="009960AF" w:rsidRPr="0025470A" w14:paraId="2BBCCB9C" w14:textId="77777777" w:rsidTr="00F06969">
        <w:trPr>
          <w:trHeight w:val="509"/>
          <w:tblHeader/>
        </w:trPr>
        <w:tc>
          <w:tcPr>
            <w:tcW w:w="3029" w:type="dxa"/>
            <w:tcBorders>
              <w:top w:val="single" w:sz="8" w:space="0" w:color="000000"/>
              <w:left w:val="single" w:sz="8" w:space="0" w:color="000000"/>
              <w:bottom w:val="single" w:sz="8" w:space="0" w:color="000000"/>
              <w:right w:val="single" w:sz="8" w:space="0" w:color="000000"/>
            </w:tcBorders>
            <w:shd w:val="pct25" w:color="auto" w:fill="auto"/>
            <w:tcMar>
              <w:top w:w="0" w:type="dxa"/>
              <w:left w:w="108" w:type="dxa"/>
              <w:bottom w:w="0" w:type="dxa"/>
              <w:right w:w="108" w:type="dxa"/>
            </w:tcMar>
            <w:hideMark/>
          </w:tcPr>
          <w:p w14:paraId="290993DD" w14:textId="77777777" w:rsidR="009960AF" w:rsidRPr="0025470A" w:rsidRDefault="009960AF" w:rsidP="00F06969">
            <w:pPr>
              <w:pStyle w:val="Default"/>
              <w:ind w:left="22" w:firstLine="0"/>
              <w:jc w:val="left"/>
              <w:rPr>
                <w:rFonts w:asciiTheme="minorHAnsi" w:hAnsiTheme="minorHAnsi" w:cstheme="minorHAnsi"/>
                <w:bCs/>
                <w:sz w:val="20"/>
                <w:szCs w:val="20"/>
                <w:u w:val="none"/>
              </w:rPr>
            </w:pPr>
          </w:p>
          <w:p w14:paraId="6F7A5EAC" w14:textId="77777777" w:rsidR="009960AF" w:rsidRPr="0025470A" w:rsidRDefault="009960AF" w:rsidP="00F06969">
            <w:pPr>
              <w:pStyle w:val="Default"/>
              <w:ind w:left="0" w:firstLine="0"/>
              <w:jc w:val="left"/>
              <w:rPr>
                <w:rFonts w:asciiTheme="minorHAnsi" w:hAnsiTheme="minorHAnsi" w:cstheme="minorHAnsi"/>
                <w:bCs/>
                <w:sz w:val="20"/>
                <w:szCs w:val="20"/>
                <w:u w:val="none"/>
              </w:rPr>
            </w:pPr>
            <w:r w:rsidRPr="0025470A">
              <w:rPr>
                <w:rFonts w:asciiTheme="minorHAnsi" w:hAnsiTheme="minorHAnsi" w:cstheme="minorHAnsi"/>
                <w:bCs/>
                <w:sz w:val="20"/>
                <w:szCs w:val="20"/>
                <w:u w:val="none"/>
              </w:rPr>
              <w:t>Lot size</w:t>
            </w:r>
          </w:p>
        </w:tc>
        <w:tc>
          <w:tcPr>
            <w:tcW w:w="1679" w:type="dxa"/>
            <w:tcBorders>
              <w:top w:val="single" w:sz="8" w:space="0" w:color="000000"/>
              <w:left w:val="nil"/>
              <w:bottom w:val="single" w:sz="8" w:space="0" w:color="000000"/>
              <w:right w:val="single" w:sz="8" w:space="0" w:color="000000"/>
            </w:tcBorders>
            <w:shd w:val="pct25" w:color="auto" w:fill="auto"/>
            <w:tcMar>
              <w:top w:w="0" w:type="dxa"/>
              <w:left w:w="108" w:type="dxa"/>
              <w:bottom w:w="0" w:type="dxa"/>
              <w:right w:w="108" w:type="dxa"/>
            </w:tcMar>
            <w:hideMark/>
          </w:tcPr>
          <w:p w14:paraId="448EE113" w14:textId="77777777" w:rsidR="009960AF" w:rsidRPr="0025470A" w:rsidRDefault="009960AF" w:rsidP="00F06969">
            <w:pPr>
              <w:pStyle w:val="Default"/>
              <w:ind w:left="22" w:firstLine="0"/>
              <w:jc w:val="left"/>
              <w:rPr>
                <w:rFonts w:asciiTheme="minorHAnsi" w:hAnsiTheme="minorHAnsi" w:cstheme="minorHAnsi"/>
                <w:bCs/>
                <w:sz w:val="20"/>
                <w:szCs w:val="20"/>
                <w:u w:val="none"/>
              </w:rPr>
            </w:pPr>
            <w:r w:rsidRPr="0025470A">
              <w:rPr>
                <w:rFonts w:asciiTheme="minorHAnsi" w:hAnsiTheme="minorHAnsi" w:cstheme="minorHAnsi"/>
                <w:bCs/>
                <w:sz w:val="20"/>
                <w:szCs w:val="20"/>
                <w:u w:val="none"/>
              </w:rPr>
              <w:t>Max. Wall Height</w:t>
            </w:r>
          </w:p>
        </w:tc>
        <w:tc>
          <w:tcPr>
            <w:tcW w:w="1840" w:type="dxa"/>
            <w:tcBorders>
              <w:top w:val="single" w:sz="8" w:space="0" w:color="000000"/>
              <w:left w:val="nil"/>
              <w:bottom w:val="single" w:sz="8" w:space="0" w:color="000000"/>
              <w:right w:val="single" w:sz="8" w:space="0" w:color="000000"/>
            </w:tcBorders>
            <w:shd w:val="pct25" w:color="auto" w:fill="auto"/>
            <w:tcMar>
              <w:top w:w="0" w:type="dxa"/>
              <w:left w:w="108" w:type="dxa"/>
              <w:bottom w:w="0" w:type="dxa"/>
              <w:right w:w="108" w:type="dxa"/>
            </w:tcMar>
            <w:hideMark/>
          </w:tcPr>
          <w:p w14:paraId="385D61A8" w14:textId="77777777" w:rsidR="009960AF" w:rsidRPr="0025470A" w:rsidRDefault="009960AF" w:rsidP="00F06969">
            <w:pPr>
              <w:pStyle w:val="Default"/>
              <w:ind w:left="0" w:firstLine="0"/>
              <w:jc w:val="left"/>
              <w:rPr>
                <w:rFonts w:asciiTheme="minorHAnsi" w:hAnsiTheme="minorHAnsi" w:cstheme="minorHAnsi"/>
                <w:bCs/>
                <w:sz w:val="20"/>
                <w:szCs w:val="20"/>
                <w:u w:val="none"/>
              </w:rPr>
            </w:pPr>
            <w:r w:rsidRPr="0025470A">
              <w:rPr>
                <w:rFonts w:asciiTheme="minorHAnsi" w:hAnsiTheme="minorHAnsi" w:cstheme="minorHAnsi"/>
                <w:bCs/>
                <w:sz w:val="20"/>
                <w:szCs w:val="20"/>
                <w:u w:val="none"/>
              </w:rPr>
              <w:t>Max. Ridge Height</w:t>
            </w:r>
          </w:p>
        </w:tc>
        <w:tc>
          <w:tcPr>
            <w:tcW w:w="2940" w:type="dxa"/>
            <w:tcBorders>
              <w:top w:val="single" w:sz="8" w:space="0" w:color="000000"/>
              <w:left w:val="nil"/>
              <w:bottom w:val="single" w:sz="8" w:space="0" w:color="000000"/>
              <w:right w:val="single" w:sz="8" w:space="0" w:color="000000"/>
            </w:tcBorders>
            <w:shd w:val="pct25" w:color="auto" w:fill="auto"/>
            <w:tcMar>
              <w:top w:w="0" w:type="dxa"/>
              <w:left w:w="108" w:type="dxa"/>
              <w:bottom w:w="0" w:type="dxa"/>
              <w:right w:w="108" w:type="dxa"/>
            </w:tcMar>
            <w:hideMark/>
          </w:tcPr>
          <w:p w14:paraId="71783601" w14:textId="77777777" w:rsidR="009960AF" w:rsidRPr="0025470A" w:rsidRDefault="009960AF" w:rsidP="00F06969">
            <w:pPr>
              <w:pStyle w:val="Default"/>
              <w:ind w:left="22" w:firstLine="0"/>
              <w:jc w:val="left"/>
              <w:rPr>
                <w:rFonts w:asciiTheme="minorHAnsi" w:hAnsiTheme="minorHAnsi" w:cstheme="minorHAnsi"/>
                <w:bCs/>
                <w:sz w:val="20"/>
                <w:szCs w:val="20"/>
                <w:u w:val="none"/>
              </w:rPr>
            </w:pPr>
            <w:r w:rsidRPr="0025470A">
              <w:rPr>
                <w:rFonts w:asciiTheme="minorHAnsi" w:hAnsiTheme="minorHAnsi" w:cstheme="minorHAnsi"/>
                <w:bCs/>
                <w:sz w:val="20"/>
                <w:szCs w:val="20"/>
                <w:u w:val="none"/>
              </w:rPr>
              <w:t>Max. Floor Area (combined floor area of all outbuildings)</w:t>
            </w:r>
          </w:p>
        </w:tc>
      </w:tr>
      <w:tr w:rsidR="009960AF" w:rsidRPr="0025470A" w14:paraId="0333D3D2" w14:textId="77777777" w:rsidTr="00F069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82"/>
        </w:trPr>
        <w:tc>
          <w:tcPr>
            <w:tcW w:w="3029" w:type="dxa"/>
            <w:tcMar>
              <w:top w:w="0" w:type="dxa"/>
              <w:left w:w="108" w:type="dxa"/>
              <w:bottom w:w="0" w:type="dxa"/>
              <w:right w:w="108" w:type="dxa"/>
            </w:tcMar>
            <w:hideMark/>
          </w:tcPr>
          <w:p w14:paraId="04DBF445" w14:textId="77777777" w:rsidR="009960AF" w:rsidRPr="0025470A" w:rsidRDefault="009960AF" w:rsidP="00F06969">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Lots &lt; 450m</w:t>
            </w:r>
            <w:r w:rsidRPr="0025470A">
              <w:rPr>
                <w:rFonts w:asciiTheme="majorHAnsi" w:hAnsiTheme="majorHAnsi" w:cstheme="majorHAnsi"/>
                <w:b w:val="0"/>
                <w:sz w:val="20"/>
                <w:szCs w:val="20"/>
                <w:u w:val="none"/>
                <w:vertAlign w:val="superscript"/>
              </w:rPr>
              <w:t>2</w:t>
            </w:r>
          </w:p>
        </w:tc>
        <w:tc>
          <w:tcPr>
            <w:tcW w:w="1679" w:type="dxa"/>
            <w:tcMar>
              <w:top w:w="0" w:type="dxa"/>
              <w:left w:w="108" w:type="dxa"/>
              <w:bottom w:w="0" w:type="dxa"/>
              <w:right w:w="108" w:type="dxa"/>
            </w:tcMar>
            <w:hideMark/>
          </w:tcPr>
          <w:p w14:paraId="0536B152" w14:textId="77777777" w:rsidR="009960AF" w:rsidRPr="0025470A" w:rsidRDefault="009960AF" w:rsidP="00F06969">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2.4 metres</w:t>
            </w:r>
          </w:p>
        </w:tc>
        <w:tc>
          <w:tcPr>
            <w:tcW w:w="1840" w:type="dxa"/>
            <w:tcMar>
              <w:top w:w="0" w:type="dxa"/>
              <w:left w:w="108" w:type="dxa"/>
              <w:bottom w:w="0" w:type="dxa"/>
              <w:right w:w="108" w:type="dxa"/>
            </w:tcMar>
            <w:hideMark/>
          </w:tcPr>
          <w:p w14:paraId="1E3D3763" w14:textId="77777777" w:rsidR="009960AF" w:rsidRPr="0025470A" w:rsidRDefault="009960AF" w:rsidP="00F06969">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3 metres</w:t>
            </w:r>
          </w:p>
        </w:tc>
        <w:tc>
          <w:tcPr>
            <w:tcW w:w="2940" w:type="dxa"/>
            <w:tcMar>
              <w:top w:w="0" w:type="dxa"/>
              <w:left w:w="108" w:type="dxa"/>
              <w:bottom w:w="0" w:type="dxa"/>
              <w:right w:w="108" w:type="dxa"/>
            </w:tcMar>
            <w:hideMark/>
          </w:tcPr>
          <w:p w14:paraId="2D8284F7" w14:textId="77777777" w:rsidR="009960AF" w:rsidRPr="0025470A" w:rsidRDefault="009960AF" w:rsidP="00F06969">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&lt;60m</w:t>
            </w:r>
            <w:r w:rsidRPr="0025470A">
              <w:rPr>
                <w:rFonts w:asciiTheme="majorHAnsi" w:hAnsiTheme="majorHAnsi" w:cstheme="majorHAnsi"/>
                <w:b w:val="0"/>
                <w:sz w:val="20"/>
                <w:szCs w:val="20"/>
                <w:u w:val="none"/>
                <w:vertAlign w:val="superscript"/>
              </w:rPr>
              <w:t>2</w:t>
            </w:r>
            <w:r w:rsidRPr="0025470A">
              <w:rPr>
                <w:rFonts w:asciiTheme="majorHAnsi" w:hAnsiTheme="majorHAnsi" w:cstheme="majorHAnsi"/>
                <w:b w:val="0"/>
                <w:sz w:val="20"/>
                <w:szCs w:val="20"/>
                <w:u w:val="none"/>
              </w:rPr>
              <w:t xml:space="preserve"> in area or 10% in aggregate of the site area, whichever is the lesser</w:t>
            </w:r>
          </w:p>
        </w:tc>
      </w:tr>
      <w:tr w:rsidR="009960AF" w:rsidRPr="0025470A" w14:paraId="1FE504CC" w14:textId="77777777" w:rsidTr="00F069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82"/>
        </w:trPr>
        <w:tc>
          <w:tcPr>
            <w:tcW w:w="3029" w:type="dxa"/>
            <w:tcMar>
              <w:top w:w="0" w:type="dxa"/>
              <w:left w:w="108" w:type="dxa"/>
              <w:bottom w:w="0" w:type="dxa"/>
              <w:right w:w="108" w:type="dxa"/>
            </w:tcMar>
            <w:hideMark/>
          </w:tcPr>
          <w:p w14:paraId="7651DBD4" w14:textId="77777777" w:rsidR="009960AF" w:rsidRPr="0025470A" w:rsidRDefault="009960AF" w:rsidP="00F06969">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Lots 450m</w:t>
            </w:r>
            <w:r w:rsidRPr="0025470A">
              <w:rPr>
                <w:rFonts w:asciiTheme="majorHAnsi" w:hAnsiTheme="majorHAnsi" w:cstheme="majorHAnsi"/>
                <w:b w:val="0"/>
                <w:sz w:val="20"/>
                <w:szCs w:val="20"/>
                <w:u w:val="none"/>
                <w:vertAlign w:val="superscript"/>
              </w:rPr>
              <w:t>2</w:t>
            </w:r>
            <w:r w:rsidRPr="0025470A">
              <w:rPr>
                <w:rFonts w:asciiTheme="majorHAnsi" w:hAnsiTheme="majorHAnsi" w:cstheme="majorHAnsi"/>
                <w:b w:val="0"/>
                <w:sz w:val="20"/>
                <w:szCs w:val="20"/>
                <w:u w:val="none"/>
              </w:rPr>
              <w:t xml:space="preserve"> -  600m</w:t>
            </w:r>
            <w:r w:rsidRPr="0025470A">
              <w:rPr>
                <w:rFonts w:asciiTheme="majorHAnsi" w:hAnsiTheme="majorHAnsi" w:cstheme="majorHAnsi"/>
                <w:b w:val="0"/>
                <w:sz w:val="20"/>
                <w:szCs w:val="20"/>
                <w:u w:val="none"/>
                <w:vertAlign w:val="superscript"/>
              </w:rPr>
              <w:t>2</w:t>
            </w:r>
          </w:p>
        </w:tc>
        <w:tc>
          <w:tcPr>
            <w:tcW w:w="1679" w:type="dxa"/>
            <w:tcMar>
              <w:top w:w="0" w:type="dxa"/>
              <w:left w:w="108" w:type="dxa"/>
              <w:bottom w:w="0" w:type="dxa"/>
              <w:right w:w="108" w:type="dxa"/>
            </w:tcMar>
            <w:hideMark/>
          </w:tcPr>
          <w:p w14:paraId="3D6B4B3B" w14:textId="77777777" w:rsidR="009960AF" w:rsidRPr="0025470A" w:rsidRDefault="009960AF" w:rsidP="00F06969">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3 metres</w:t>
            </w:r>
          </w:p>
        </w:tc>
        <w:tc>
          <w:tcPr>
            <w:tcW w:w="1840" w:type="dxa"/>
            <w:tcMar>
              <w:top w:w="0" w:type="dxa"/>
              <w:left w:w="108" w:type="dxa"/>
              <w:bottom w:w="0" w:type="dxa"/>
              <w:right w:w="108" w:type="dxa"/>
            </w:tcMar>
            <w:hideMark/>
          </w:tcPr>
          <w:p w14:paraId="5831E089" w14:textId="77777777" w:rsidR="009960AF" w:rsidRPr="0025470A" w:rsidRDefault="009960AF" w:rsidP="00F06969">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4.2 metres</w:t>
            </w:r>
          </w:p>
        </w:tc>
        <w:tc>
          <w:tcPr>
            <w:tcW w:w="2940" w:type="dxa"/>
            <w:tcMar>
              <w:top w:w="0" w:type="dxa"/>
              <w:left w:w="108" w:type="dxa"/>
              <w:bottom w:w="0" w:type="dxa"/>
              <w:right w:w="108" w:type="dxa"/>
            </w:tcMar>
            <w:hideMark/>
          </w:tcPr>
          <w:p w14:paraId="0C7FDA43" w14:textId="77777777" w:rsidR="009960AF" w:rsidRPr="0025470A" w:rsidRDefault="009960AF" w:rsidP="00F06969">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&lt;60m</w:t>
            </w:r>
            <w:r w:rsidRPr="0025470A">
              <w:rPr>
                <w:rFonts w:asciiTheme="majorHAnsi" w:hAnsiTheme="majorHAnsi" w:cstheme="majorHAnsi"/>
                <w:b w:val="0"/>
                <w:sz w:val="20"/>
                <w:szCs w:val="20"/>
                <w:u w:val="none"/>
                <w:vertAlign w:val="superscript"/>
              </w:rPr>
              <w:t>2</w:t>
            </w:r>
            <w:r w:rsidRPr="0025470A">
              <w:rPr>
                <w:rFonts w:asciiTheme="majorHAnsi" w:hAnsiTheme="majorHAnsi" w:cstheme="majorHAnsi"/>
                <w:b w:val="0"/>
                <w:sz w:val="20"/>
                <w:szCs w:val="20"/>
                <w:u w:val="none"/>
              </w:rPr>
              <w:t xml:space="preserve"> in area or 10% in aggregate of the site area, whichever is the lesser</w:t>
            </w:r>
          </w:p>
        </w:tc>
      </w:tr>
      <w:tr w:rsidR="00561183" w:rsidRPr="0025470A" w14:paraId="4552A34C" w14:textId="77777777" w:rsidTr="00F069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91"/>
        </w:trPr>
        <w:tc>
          <w:tcPr>
            <w:tcW w:w="3029" w:type="dxa"/>
            <w:tcMar>
              <w:top w:w="0" w:type="dxa"/>
              <w:left w:w="108" w:type="dxa"/>
              <w:bottom w:w="0" w:type="dxa"/>
              <w:right w:w="108" w:type="dxa"/>
            </w:tcMar>
            <w:hideMark/>
          </w:tcPr>
          <w:p w14:paraId="2FF5D263" w14:textId="0CAA784F" w:rsidR="00561183" w:rsidRPr="0025470A" w:rsidRDefault="00561183" w:rsidP="00561183">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Lots &gt;600m</w:t>
            </w:r>
            <w:r w:rsidRPr="0025470A">
              <w:rPr>
                <w:rFonts w:asciiTheme="majorHAnsi" w:hAnsiTheme="majorHAnsi" w:cstheme="majorHAnsi"/>
                <w:b w:val="0"/>
                <w:sz w:val="20"/>
                <w:szCs w:val="20"/>
                <w:u w:val="none"/>
                <w:vertAlign w:val="superscript"/>
              </w:rPr>
              <w:t>2</w:t>
            </w:r>
            <w:r w:rsidRPr="0025470A">
              <w:rPr>
                <w:rFonts w:asciiTheme="majorHAnsi" w:hAnsiTheme="majorHAnsi" w:cstheme="majorHAnsi"/>
                <w:b w:val="0"/>
                <w:sz w:val="20"/>
                <w:szCs w:val="20"/>
                <w:u w:val="none"/>
              </w:rPr>
              <w:t xml:space="preserve"> - 1000m</w:t>
            </w:r>
            <w:r w:rsidRPr="0025470A">
              <w:rPr>
                <w:rFonts w:asciiTheme="majorHAnsi" w:hAnsiTheme="majorHAnsi" w:cstheme="majorHAnsi"/>
                <w:b w:val="0"/>
                <w:sz w:val="20"/>
                <w:szCs w:val="20"/>
                <w:u w:val="none"/>
                <w:vertAlign w:val="superscript"/>
              </w:rPr>
              <w:t>2</w:t>
            </w:r>
          </w:p>
        </w:tc>
        <w:tc>
          <w:tcPr>
            <w:tcW w:w="1679" w:type="dxa"/>
            <w:tcMar>
              <w:top w:w="0" w:type="dxa"/>
              <w:left w:w="108" w:type="dxa"/>
              <w:bottom w:w="0" w:type="dxa"/>
              <w:right w:w="108" w:type="dxa"/>
            </w:tcMar>
            <w:hideMark/>
          </w:tcPr>
          <w:p w14:paraId="0494F65C" w14:textId="77777777" w:rsidR="00561183" w:rsidRPr="0025470A" w:rsidRDefault="00561183" w:rsidP="00561183">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3 metres</w:t>
            </w:r>
          </w:p>
        </w:tc>
        <w:tc>
          <w:tcPr>
            <w:tcW w:w="1840" w:type="dxa"/>
            <w:tcMar>
              <w:top w:w="0" w:type="dxa"/>
              <w:left w:w="108" w:type="dxa"/>
              <w:bottom w:w="0" w:type="dxa"/>
              <w:right w:w="108" w:type="dxa"/>
            </w:tcMar>
            <w:hideMark/>
          </w:tcPr>
          <w:p w14:paraId="61BBEB74" w14:textId="77777777" w:rsidR="00561183" w:rsidRPr="0025470A" w:rsidRDefault="00561183" w:rsidP="00561183">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4.2 metres</w:t>
            </w:r>
          </w:p>
        </w:tc>
        <w:tc>
          <w:tcPr>
            <w:tcW w:w="2940" w:type="dxa"/>
            <w:tcMar>
              <w:top w:w="0" w:type="dxa"/>
              <w:left w:w="108" w:type="dxa"/>
              <w:bottom w:w="0" w:type="dxa"/>
              <w:right w:w="108" w:type="dxa"/>
            </w:tcMar>
            <w:hideMark/>
          </w:tcPr>
          <w:p w14:paraId="0144BEA6" w14:textId="77777777" w:rsidR="00561183" w:rsidRPr="0025470A" w:rsidRDefault="00561183" w:rsidP="00561183">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100m²</w:t>
            </w:r>
          </w:p>
        </w:tc>
      </w:tr>
      <w:tr w:rsidR="00561183" w:rsidRPr="0025470A" w14:paraId="650A5360" w14:textId="77777777" w:rsidTr="00F069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83"/>
        </w:trPr>
        <w:tc>
          <w:tcPr>
            <w:tcW w:w="3029" w:type="dxa"/>
            <w:tcMar>
              <w:top w:w="0" w:type="dxa"/>
              <w:left w:w="108" w:type="dxa"/>
              <w:bottom w:w="0" w:type="dxa"/>
              <w:right w:w="108" w:type="dxa"/>
            </w:tcMar>
            <w:hideMark/>
          </w:tcPr>
          <w:p w14:paraId="0E4F6EE9" w14:textId="6D45BA5E" w:rsidR="00561183" w:rsidRPr="0025470A" w:rsidRDefault="00561183" w:rsidP="00561183">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Lots &gt;1000m</w:t>
            </w:r>
            <w:r w:rsidRPr="0025470A">
              <w:rPr>
                <w:rFonts w:asciiTheme="majorHAnsi" w:hAnsiTheme="majorHAnsi" w:cstheme="majorHAnsi"/>
                <w:b w:val="0"/>
                <w:sz w:val="20"/>
                <w:szCs w:val="20"/>
                <w:u w:val="none"/>
                <w:vertAlign w:val="superscript"/>
              </w:rPr>
              <w:t>2</w:t>
            </w:r>
            <w:r w:rsidRPr="0025470A">
              <w:rPr>
                <w:rFonts w:asciiTheme="majorHAnsi" w:hAnsiTheme="majorHAnsi" w:cstheme="majorHAnsi"/>
                <w:b w:val="0"/>
                <w:sz w:val="20"/>
                <w:szCs w:val="20"/>
                <w:u w:val="none"/>
              </w:rPr>
              <w:t xml:space="preserve"> – 2000m²</w:t>
            </w:r>
          </w:p>
        </w:tc>
        <w:tc>
          <w:tcPr>
            <w:tcW w:w="1679" w:type="dxa"/>
            <w:tcMar>
              <w:top w:w="0" w:type="dxa"/>
              <w:left w:w="108" w:type="dxa"/>
              <w:bottom w:w="0" w:type="dxa"/>
              <w:right w:w="108" w:type="dxa"/>
            </w:tcMar>
            <w:hideMark/>
          </w:tcPr>
          <w:p w14:paraId="185E867C" w14:textId="77777777" w:rsidR="00561183" w:rsidRPr="0025470A" w:rsidRDefault="00561183" w:rsidP="00561183">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3 metres</w:t>
            </w:r>
          </w:p>
        </w:tc>
        <w:tc>
          <w:tcPr>
            <w:tcW w:w="1840" w:type="dxa"/>
            <w:tcMar>
              <w:top w:w="0" w:type="dxa"/>
              <w:left w:w="108" w:type="dxa"/>
              <w:bottom w:w="0" w:type="dxa"/>
              <w:right w:w="108" w:type="dxa"/>
            </w:tcMar>
            <w:hideMark/>
          </w:tcPr>
          <w:p w14:paraId="7D5A1278" w14:textId="77777777" w:rsidR="00561183" w:rsidRPr="0025470A" w:rsidRDefault="00561183" w:rsidP="00561183">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4.2 metres</w:t>
            </w:r>
          </w:p>
        </w:tc>
        <w:tc>
          <w:tcPr>
            <w:tcW w:w="2940" w:type="dxa"/>
            <w:tcMar>
              <w:top w:w="0" w:type="dxa"/>
              <w:left w:w="108" w:type="dxa"/>
              <w:bottom w:w="0" w:type="dxa"/>
              <w:right w:w="108" w:type="dxa"/>
            </w:tcMar>
            <w:hideMark/>
          </w:tcPr>
          <w:p w14:paraId="0383741E" w14:textId="77777777" w:rsidR="00561183" w:rsidRPr="0025470A" w:rsidRDefault="00561183" w:rsidP="00561183">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120m²</w:t>
            </w:r>
          </w:p>
        </w:tc>
      </w:tr>
      <w:tr w:rsidR="00561183" w:rsidRPr="0025470A" w14:paraId="44A1F79F" w14:textId="77777777" w:rsidTr="00F069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9"/>
        </w:trPr>
        <w:tc>
          <w:tcPr>
            <w:tcW w:w="3029" w:type="dxa"/>
            <w:tcMar>
              <w:top w:w="0" w:type="dxa"/>
              <w:left w:w="108" w:type="dxa"/>
              <w:bottom w:w="0" w:type="dxa"/>
              <w:right w:w="108" w:type="dxa"/>
            </w:tcMar>
            <w:hideMark/>
          </w:tcPr>
          <w:p w14:paraId="582D77B8" w14:textId="05380E18" w:rsidR="00561183" w:rsidRPr="0025470A" w:rsidRDefault="00561183" w:rsidP="00561183">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Lots &gt;2000m</w:t>
            </w:r>
            <w:r w:rsidRPr="0025470A">
              <w:rPr>
                <w:rFonts w:asciiTheme="majorHAnsi" w:hAnsiTheme="majorHAnsi" w:cstheme="majorHAnsi"/>
                <w:b w:val="0"/>
                <w:sz w:val="20"/>
                <w:szCs w:val="20"/>
                <w:u w:val="none"/>
                <w:vertAlign w:val="superscript"/>
              </w:rPr>
              <w:t>2</w:t>
            </w:r>
            <w:r w:rsidRPr="0025470A">
              <w:rPr>
                <w:rFonts w:asciiTheme="majorHAnsi" w:hAnsiTheme="majorHAnsi" w:cstheme="majorHAnsi"/>
                <w:b w:val="0"/>
                <w:sz w:val="20"/>
                <w:szCs w:val="20"/>
                <w:u w:val="none"/>
              </w:rPr>
              <w:t xml:space="preserve"> – 4000m²</w:t>
            </w:r>
          </w:p>
        </w:tc>
        <w:tc>
          <w:tcPr>
            <w:tcW w:w="1679" w:type="dxa"/>
            <w:tcMar>
              <w:top w:w="0" w:type="dxa"/>
              <w:left w:w="108" w:type="dxa"/>
              <w:bottom w:w="0" w:type="dxa"/>
              <w:right w:w="108" w:type="dxa"/>
            </w:tcMar>
            <w:hideMark/>
          </w:tcPr>
          <w:p w14:paraId="6356B29F" w14:textId="77777777" w:rsidR="00561183" w:rsidRPr="0025470A" w:rsidRDefault="00561183" w:rsidP="00561183">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3 metres</w:t>
            </w:r>
          </w:p>
        </w:tc>
        <w:tc>
          <w:tcPr>
            <w:tcW w:w="1840" w:type="dxa"/>
            <w:tcMar>
              <w:top w:w="0" w:type="dxa"/>
              <w:left w:w="108" w:type="dxa"/>
              <w:bottom w:w="0" w:type="dxa"/>
              <w:right w:w="108" w:type="dxa"/>
            </w:tcMar>
            <w:hideMark/>
          </w:tcPr>
          <w:p w14:paraId="100F635E" w14:textId="77777777" w:rsidR="00561183" w:rsidRPr="0025470A" w:rsidRDefault="00561183" w:rsidP="00561183">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4.5 metres</w:t>
            </w:r>
          </w:p>
        </w:tc>
        <w:tc>
          <w:tcPr>
            <w:tcW w:w="2940" w:type="dxa"/>
            <w:tcMar>
              <w:top w:w="0" w:type="dxa"/>
              <w:left w:w="108" w:type="dxa"/>
              <w:bottom w:w="0" w:type="dxa"/>
              <w:right w:w="108" w:type="dxa"/>
            </w:tcMar>
            <w:hideMark/>
          </w:tcPr>
          <w:p w14:paraId="3963CC50" w14:textId="77777777" w:rsidR="00561183" w:rsidRPr="0025470A" w:rsidRDefault="00561183" w:rsidP="00561183">
            <w:pPr>
              <w:pStyle w:val="Default"/>
              <w:ind w:left="22" w:firstLine="0"/>
              <w:jc w:val="left"/>
              <w:rPr>
                <w:rFonts w:asciiTheme="majorHAnsi" w:hAnsiTheme="majorHAnsi" w:cstheme="majorHAnsi"/>
                <w:b w:val="0"/>
                <w:sz w:val="20"/>
                <w:szCs w:val="20"/>
                <w:u w:val="none"/>
              </w:rPr>
            </w:pPr>
            <w:r w:rsidRPr="0025470A">
              <w:rPr>
                <w:rFonts w:asciiTheme="majorHAnsi" w:hAnsiTheme="majorHAnsi" w:cstheme="majorHAnsi"/>
                <w:b w:val="0"/>
                <w:sz w:val="20"/>
                <w:szCs w:val="20"/>
                <w:u w:val="none"/>
              </w:rPr>
              <w:t>150m²</w:t>
            </w:r>
          </w:p>
        </w:tc>
      </w:tr>
      <w:tr w:rsidR="009960AF" w:rsidRPr="0025470A" w14:paraId="66D7EFF7" w14:textId="77777777" w:rsidTr="00F069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8"/>
        </w:trPr>
        <w:tc>
          <w:tcPr>
            <w:tcW w:w="3029" w:type="dxa"/>
            <w:tcMar>
              <w:top w:w="0" w:type="dxa"/>
              <w:left w:w="108" w:type="dxa"/>
              <w:bottom w:w="0" w:type="dxa"/>
              <w:right w:w="108" w:type="dxa"/>
            </w:tcMar>
            <w:hideMark/>
          </w:tcPr>
          <w:p w14:paraId="14A57172" w14:textId="77777777" w:rsidR="009960AF" w:rsidRPr="0025470A" w:rsidRDefault="009960AF" w:rsidP="00F06969">
            <w:pPr>
              <w:pStyle w:val="Default"/>
              <w:ind w:left="22" w:firstLine="0"/>
              <w:jc w:val="left"/>
              <w:rPr>
                <w:rFonts w:asciiTheme="minorHAnsi" w:hAnsiTheme="minorHAnsi" w:cstheme="minorHAnsi"/>
                <w:b w:val="0"/>
                <w:sz w:val="20"/>
                <w:szCs w:val="20"/>
                <w:u w:val="none"/>
              </w:rPr>
            </w:pPr>
            <w:r w:rsidRPr="0025470A">
              <w:rPr>
                <w:rFonts w:asciiTheme="minorHAnsi" w:hAnsiTheme="minorHAnsi" w:cstheme="minorHAnsi"/>
                <w:b w:val="0"/>
                <w:sz w:val="20"/>
                <w:szCs w:val="20"/>
                <w:u w:val="none"/>
              </w:rPr>
              <w:t>Lots &gt; 4000m²</w:t>
            </w:r>
          </w:p>
        </w:tc>
        <w:tc>
          <w:tcPr>
            <w:tcW w:w="1679" w:type="dxa"/>
            <w:tcMar>
              <w:top w:w="0" w:type="dxa"/>
              <w:left w:w="108" w:type="dxa"/>
              <w:bottom w:w="0" w:type="dxa"/>
              <w:right w:w="108" w:type="dxa"/>
            </w:tcMar>
            <w:hideMark/>
          </w:tcPr>
          <w:p w14:paraId="29FDDE5C" w14:textId="77777777" w:rsidR="009960AF" w:rsidRPr="0025470A" w:rsidRDefault="009960AF" w:rsidP="00F06969">
            <w:pPr>
              <w:pStyle w:val="Default"/>
              <w:ind w:left="22" w:firstLine="0"/>
              <w:jc w:val="left"/>
              <w:rPr>
                <w:rFonts w:asciiTheme="minorHAnsi" w:hAnsiTheme="minorHAnsi" w:cstheme="minorHAnsi"/>
                <w:b w:val="0"/>
                <w:sz w:val="20"/>
                <w:szCs w:val="20"/>
                <w:u w:val="none"/>
              </w:rPr>
            </w:pPr>
            <w:r w:rsidRPr="0025470A">
              <w:rPr>
                <w:rFonts w:asciiTheme="minorHAnsi" w:hAnsiTheme="minorHAnsi" w:cstheme="minorHAnsi"/>
                <w:b w:val="0"/>
                <w:sz w:val="20"/>
                <w:szCs w:val="20"/>
                <w:u w:val="none"/>
              </w:rPr>
              <w:t>3.5 metres</w:t>
            </w:r>
          </w:p>
        </w:tc>
        <w:tc>
          <w:tcPr>
            <w:tcW w:w="1840" w:type="dxa"/>
            <w:tcMar>
              <w:top w:w="0" w:type="dxa"/>
              <w:left w:w="108" w:type="dxa"/>
              <w:bottom w:w="0" w:type="dxa"/>
              <w:right w:w="108" w:type="dxa"/>
            </w:tcMar>
            <w:hideMark/>
          </w:tcPr>
          <w:p w14:paraId="0B482EE4" w14:textId="77777777" w:rsidR="009960AF" w:rsidRPr="0025470A" w:rsidRDefault="009960AF" w:rsidP="00F06969">
            <w:pPr>
              <w:pStyle w:val="Default"/>
              <w:ind w:left="22" w:firstLine="0"/>
              <w:jc w:val="left"/>
              <w:rPr>
                <w:rFonts w:asciiTheme="minorHAnsi" w:hAnsiTheme="minorHAnsi" w:cstheme="minorHAnsi"/>
                <w:b w:val="0"/>
                <w:sz w:val="20"/>
                <w:szCs w:val="20"/>
                <w:u w:val="none"/>
              </w:rPr>
            </w:pPr>
            <w:r w:rsidRPr="0025470A">
              <w:rPr>
                <w:rFonts w:asciiTheme="minorHAnsi" w:hAnsiTheme="minorHAnsi" w:cstheme="minorHAnsi"/>
                <w:b w:val="0"/>
                <w:sz w:val="20"/>
                <w:szCs w:val="20"/>
                <w:u w:val="none"/>
              </w:rPr>
              <w:t>4.5 metres</w:t>
            </w:r>
          </w:p>
        </w:tc>
        <w:tc>
          <w:tcPr>
            <w:tcW w:w="2940" w:type="dxa"/>
            <w:tcMar>
              <w:top w:w="0" w:type="dxa"/>
              <w:left w:w="108" w:type="dxa"/>
              <w:bottom w:w="0" w:type="dxa"/>
              <w:right w:w="108" w:type="dxa"/>
            </w:tcMar>
            <w:hideMark/>
          </w:tcPr>
          <w:p w14:paraId="350B742C" w14:textId="4129F4E2" w:rsidR="00F06969" w:rsidRPr="0025470A" w:rsidRDefault="009960AF" w:rsidP="00F06969">
            <w:pPr>
              <w:pStyle w:val="Default"/>
              <w:ind w:left="22" w:firstLine="0"/>
              <w:jc w:val="left"/>
              <w:rPr>
                <w:rFonts w:asciiTheme="minorHAnsi" w:hAnsiTheme="minorHAnsi" w:cstheme="minorHAnsi"/>
                <w:b w:val="0"/>
                <w:sz w:val="20"/>
                <w:szCs w:val="20"/>
                <w:u w:val="none"/>
              </w:rPr>
            </w:pPr>
            <w:r w:rsidRPr="0025470A">
              <w:rPr>
                <w:rFonts w:asciiTheme="minorHAnsi" w:hAnsiTheme="minorHAnsi" w:cstheme="minorHAnsi"/>
                <w:b w:val="0"/>
                <w:sz w:val="20"/>
                <w:szCs w:val="20"/>
                <w:u w:val="none"/>
              </w:rPr>
              <w:t>170m²</w:t>
            </w:r>
          </w:p>
          <w:p w14:paraId="6B3B8E88" w14:textId="3408149C" w:rsidR="00F06969" w:rsidRPr="0025470A" w:rsidRDefault="00F06969" w:rsidP="00F06969">
            <w:pPr>
              <w:pStyle w:val="Default"/>
              <w:ind w:left="0" w:firstLine="0"/>
              <w:jc w:val="left"/>
              <w:rPr>
                <w:rFonts w:asciiTheme="minorHAnsi" w:hAnsiTheme="minorHAnsi" w:cstheme="minorHAnsi"/>
                <w:b w:val="0"/>
                <w:sz w:val="20"/>
                <w:szCs w:val="20"/>
                <w:u w:val="none"/>
              </w:rPr>
            </w:pPr>
          </w:p>
        </w:tc>
      </w:tr>
      <w:tr w:rsidR="009960AF" w:rsidRPr="0025470A" w14:paraId="430CEF57" w14:textId="77777777" w:rsidTr="00F069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8"/>
        </w:trPr>
        <w:tc>
          <w:tcPr>
            <w:tcW w:w="3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51DBA9D" w14:textId="77777777" w:rsidR="009960AF" w:rsidRPr="0025470A" w:rsidRDefault="009960AF" w:rsidP="00F06969">
            <w:pPr>
              <w:pStyle w:val="Default"/>
              <w:ind w:left="22" w:firstLine="0"/>
              <w:jc w:val="left"/>
              <w:rPr>
                <w:rFonts w:asciiTheme="minorHAnsi" w:hAnsiTheme="minorHAnsi" w:cstheme="minorHAnsi"/>
                <w:b w:val="0"/>
                <w:sz w:val="20"/>
                <w:szCs w:val="20"/>
                <w:u w:val="none"/>
              </w:rPr>
            </w:pPr>
            <w:r w:rsidRPr="0025470A">
              <w:rPr>
                <w:rFonts w:asciiTheme="minorHAnsi" w:hAnsiTheme="minorHAnsi" w:cstheme="minorHAnsi"/>
                <w:b w:val="0"/>
                <w:sz w:val="20"/>
                <w:szCs w:val="20"/>
                <w:u w:val="none"/>
              </w:rPr>
              <w:t xml:space="preserve">Lots Coded R2, R2.5, R5 or R10 (Lots &lt; 4000m²) </w:t>
            </w:r>
          </w:p>
        </w:tc>
        <w:tc>
          <w:tcPr>
            <w:tcW w:w="1679" w:type="dxa"/>
            <w:tcBorders>
              <w:top w:val="nil"/>
              <w:left w:val="nil"/>
              <w:bottom w:val="single" w:sz="8" w:space="0" w:color="000000"/>
              <w:right w:val="single" w:sz="8" w:space="0" w:color="000000"/>
            </w:tcBorders>
            <w:tcMar>
              <w:top w:w="0" w:type="dxa"/>
              <w:left w:w="108" w:type="dxa"/>
              <w:bottom w:w="0" w:type="dxa"/>
              <w:right w:w="108" w:type="dxa"/>
            </w:tcMar>
          </w:tcPr>
          <w:p w14:paraId="608CD161" w14:textId="77777777" w:rsidR="009960AF" w:rsidRPr="0025470A" w:rsidRDefault="009960AF" w:rsidP="00F06969">
            <w:pPr>
              <w:pStyle w:val="Default"/>
              <w:ind w:left="22" w:firstLine="0"/>
              <w:jc w:val="left"/>
              <w:rPr>
                <w:rFonts w:asciiTheme="minorHAnsi" w:hAnsiTheme="minorHAnsi" w:cstheme="minorHAnsi"/>
                <w:b w:val="0"/>
                <w:sz w:val="20"/>
                <w:szCs w:val="20"/>
                <w:u w:val="none"/>
              </w:rPr>
            </w:pPr>
            <w:r w:rsidRPr="0025470A">
              <w:rPr>
                <w:rFonts w:asciiTheme="minorHAnsi" w:hAnsiTheme="minorHAnsi" w:cstheme="minorHAnsi"/>
                <w:b w:val="0"/>
                <w:sz w:val="20"/>
                <w:szCs w:val="20"/>
                <w:u w:val="none"/>
              </w:rPr>
              <w:t xml:space="preserve">4.2 metres </w:t>
            </w:r>
          </w:p>
        </w:tc>
        <w:tc>
          <w:tcPr>
            <w:tcW w:w="1840" w:type="dxa"/>
            <w:tcBorders>
              <w:top w:val="nil"/>
              <w:left w:val="nil"/>
              <w:bottom w:val="single" w:sz="8" w:space="0" w:color="000000"/>
              <w:right w:val="single" w:sz="8" w:space="0" w:color="000000"/>
            </w:tcBorders>
            <w:tcMar>
              <w:top w:w="0" w:type="dxa"/>
              <w:left w:w="108" w:type="dxa"/>
              <w:bottom w:w="0" w:type="dxa"/>
              <w:right w:w="108" w:type="dxa"/>
            </w:tcMar>
          </w:tcPr>
          <w:p w14:paraId="154966DC" w14:textId="77777777" w:rsidR="009960AF" w:rsidRPr="0025470A" w:rsidRDefault="009960AF" w:rsidP="00F06969">
            <w:pPr>
              <w:pStyle w:val="Default"/>
              <w:ind w:left="22" w:firstLine="0"/>
              <w:jc w:val="left"/>
              <w:rPr>
                <w:rFonts w:asciiTheme="minorHAnsi" w:hAnsiTheme="minorHAnsi" w:cstheme="minorHAnsi"/>
                <w:b w:val="0"/>
                <w:sz w:val="20"/>
                <w:szCs w:val="20"/>
                <w:u w:val="none"/>
              </w:rPr>
            </w:pPr>
            <w:r w:rsidRPr="0025470A">
              <w:rPr>
                <w:rFonts w:asciiTheme="minorHAnsi" w:hAnsiTheme="minorHAnsi" w:cstheme="minorHAnsi"/>
                <w:b w:val="0"/>
                <w:sz w:val="20"/>
                <w:szCs w:val="20"/>
                <w:u w:val="none"/>
              </w:rPr>
              <w:t xml:space="preserve">4.8 metres </w:t>
            </w:r>
          </w:p>
        </w:tc>
        <w:tc>
          <w:tcPr>
            <w:tcW w:w="2940" w:type="dxa"/>
            <w:tcBorders>
              <w:top w:val="nil"/>
              <w:left w:val="nil"/>
              <w:bottom w:val="single" w:sz="8" w:space="0" w:color="000000"/>
              <w:right w:val="single" w:sz="8" w:space="0" w:color="000000"/>
            </w:tcBorders>
            <w:tcMar>
              <w:top w:w="0" w:type="dxa"/>
              <w:left w:w="108" w:type="dxa"/>
              <w:bottom w:w="0" w:type="dxa"/>
              <w:right w:w="108" w:type="dxa"/>
            </w:tcMar>
          </w:tcPr>
          <w:p w14:paraId="3BFBB99F" w14:textId="77777777" w:rsidR="009960AF" w:rsidRPr="0025470A" w:rsidRDefault="009960AF" w:rsidP="00F06969">
            <w:pPr>
              <w:pStyle w:val="Default"/>
              <w:ind w:left="22" w:firstLine="0"/>
              <w:jc w:val="left"/>
              <w:rPr>
                <w:rFonts w:asciiTheme="minorHAnsi" w:hAnsiTheme="minorHAnsi" w:cstheme="minorHAnsi"/>
                <w:b w:val="0"/>
                <w:sz w:val="20"/>
                <w:szCs w:val="20"/>
                <w:u w:val="none"/>
              </w:rPr>
            </w:pPr>
            <w:r w:rsidRPr="0025470A">
              <w:rPr>
                <w:rFonts w:asciiTheme="minorHAnsi" w:hAnsiTheme="minorHAnsi" w:cstheme="minorHAnsi"/>
                <w:b w:val="0"/>
                <w:sz w:val="20"/>
                <w:szCs w:val="20"/>
                <w:u w:val="none"/>
              </w:rPr>
              <w:t xml:space="preserve">150m² </w:t>
            </w:r>
          </w:p>
        </w:tc>
      </w:tr>
      <w:tr w:rsidR="009960AF" w:rsidRPr="0025470A" w14:paraId="194743AC" w14:textId="77777777" w:rsidTr="00F069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8"/>
        </w:trPr>
        <w:tc>
          <w:tcPr>
            <w:tcW w:w="302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6246A9A1" w14:textId="77777777" w:rsidR="009960AF" w:rsidRPr="0025470A" w:rsidRDefault="009960AF" w:rsidP="00F06969">
            <w:pPr>
              <w:pStyle w:val="Default"/>
              <w:ind w:left="22" w:firstLine="0"/>
              <w:jc w:val="left"/>
              <w:rPr>
                <w:rFonts w:asciiTheme="minorHAnsi" w:hAnsiTheme="minorHAnsi" w:cstheme="minorHAnsi"/>
                <w:b w:val="0"/>
                <w:sz w:val="20"/>
                <w:szCs w:val="20"/>
                <w:u w:val="none"/>
              </w:rPr>
            </w:pPr>
            <w:r w:rsidRPr="0025470A">
              <w:rPr>
                <w:rFonts w:asciiTheme="minorHAnsi" w:hAnsiTheme="minorHAnsi" w:cstheme="minorHAnsi"/>
                <w:b w:val="0"/>
                <w:sz w:val="20"/>
                <w:szCs w:val="20"/>
                <w:u w:val="none"/>
              </w:rPr>
              <w:t>Lots Coded R2, R2.5, R5 or R10 (Lots &gt; 4000m</w:t>
            </w:r>
            <w:r w:rsidRPr="0025470A">
              <w:rPr>
                <w:rFonts w:asciiTheme="minorHAnsi" w:hAnsiTheme="minorHAnsi" w:cstheme="minorHAnsi"/>
                <w:b w:val="0"/>
                <w:sz w:val="20"/>
                <w:szCs w:val="20"/>
                <w:u w:val="none"/>
                <w:vertAlign w:val="superscript"/>
              </w:rPr>
              <w:t>2</w:t>
            </w:r>
            <w:r w:rsidRPr="0025470A">
              <w:rPr>
                <w:rFonts w:asciiTheme="minorHAnsi" w:hAnsiTheme="minorHAnsi" w:cstheme="minorHAnsi"/>
                <w:b w:val="0"/>
                <w:sz w:val="20"/>
                <w:szCs w:val="20"/>
                <w:u w:val="none"/>
              </w:rPr>
              <w:t xml:space="preserve">) </w:t>
            </w:r>
          </w:p>
        </w:tc>
        <w:tc>
          <w:tcPr>
            <w:tcW w:w="1679" w:type="dxa"/>
            <w:tcBorders>
              <w:top w:val="nil"/>
              <w:left w:val="nil"/>
              <w:bottom w:val="single" w:sz="8" w:space="0" w:color="000000"/>
              <w:right w:val="single" w:sz="8" w:space="0" w:color="000000"/>
            </w:tcBorders>
            <w:tcMar>
              <w:top w:w="0" w:type="dxa"/>
              <w:left w:w="108" w:type="dxa"/>
              <w:bottom w:w="0" w:type="dxa"/>
              <w:right w:w="108" w:type="dxa"/>
            </w:tcMar>
          </w:tcPr>
          <w:p w14:paraId="4BE67B33" w14:textId="77777777" w:rsidR="009960AF" w:rsidRPr="0025470A" w:rsidRDefault="009960AF" w:rsidP="00F06969">
            <w:pPr>
              <w:pStyle w:val="Default"/>
              <w:ind w:left="22" w:firstLine="0"/>
              <w:jc w:val="left"/>
              <w:rPr>
                <w:rFonts w:asciiTheme="minorHAnsi" w:hAnsiTheme="minorHAnsi" w:cstheme="minorHAnsi"/>
                <w:b w:val="0"/>
                <w:sz w:val="20"/>
                <w:szCs w:val="20"/>
                <w:u w:val="none"/>
              </w:rPr>
            </w:pPr>
            <w:r w:rsidRPr="0025470A">
              <w:rPr>
                <w:rFonts w:asciiTheme="minorHAnsi" w:hAnsiTheme="minorHAnsi" w:cstheme="minorHAnsi"/>
                <w:b w:val="0"/>
                <w:sz w:val="20"/>
                <w:szCs w:val="20"/>
                <w:u w:val="none"/>
              </w:rPr>
              <w:t xml:space="preserve">4.2 metres </w:t>
            </w:r>
          </w:p>
        </w:tc>
        <w:tc>
          <w:tcPr>
            <w:tcW w:w="1840" w:type="dxa"/>
            <w:tcBorders>
              <w:top w:val="nil"/>
              <w:left w:val="nil"/>
              <w:bottom w:val="single" w:sz="8" w:space="0" w:color="000000"/>
              <w:right w:val="single" w:sz="8" w:space="0" w:color="000000"/>
            </w:tcBorders>
            <w:tcMar>
              <w:top w:w="0" w:type="dxa"/>
              <w:left w:w="108" w:type="dxa"/>
              <w:bottom w:w="0" w:type="dxa"/>
              <w:right w:w="108" w:type="dxa"/>
            </w:tcMar>
          </w:tcPr>
          <w:p w14:paraId="64113B14" w14:textId="77777777" w:rsidR="009960AF" w:rsidRPr="0025470A" w:rsidRDefault="009960AF" w:rsidP="00F06969">
            <w:pPr>
              <w:pStyle w:val="Default"/>
              <w:ind w:left="22" w:firstLine="0"/>
              <w:jc w:val="left"/>
              <w:rPr>
                <w:rFonts w:asciiTheme="minorHAnsi" w:hAnsiTheme="minorHAnsi" w:cstheme="minorHAnsi"/>
                <w:b w:val="0"/>
                <w:sz w:val="20"/>
                <w:szCs w:val="20"/>
                <w:u w:val="none"/>
              </w:rPr>
            </w:pPr>
            <w:r w:rsidRPr="0025470A">
              <w:rPr>
                <w:rFonts w:asciiTheme="minorHAnsi" w:hAnsiTheme="minorHAnsi" w:cstheme="minorHAnsi"/>
                <w:b w:val="0"/>
                <w:sz w:val="20"/>
                <w:szCs w:val="20"/>
                <w:u w:val="none"/>
              </w:rPr>
              <w:t xml:space="preserve">4.8 metres </w:t>
            </w:r>
          </w:p>
        </w:tc>
        <w:tc>
          <w:tcPr>
            <w:tcW w:w="2940" w:type="dxa"/>
            <w:tcBorders>
              <w:top w:val="nil"/>
              <w:left w:val="nil"/>
              <w:bottom w:val="single" w:sz="8" w:space="0" w:color="000000"/>
              <w:right w:val="single" w:sz="8" w:space="0" w:color="000000"/>
            </w:tcBorders>
            <w:tcMar>
              <w:top w:w="0" w:type="dxa"/>
              <w:left w:w="108" w:type="dxa"/>
              <w:bottom w:w="0" w:type="dxa"/>
              <w:right w:w="108" w:type="dxa"/>
            </w:tcMar>
          </w:tcPr>
          <w:p w14:paraId="04144928" w14:textId="77777777" w:rsidR="009960AF" w:rsidRPr="0025470A" w:rsidRDefault="009960AF" w:rsidP="00F06969">
            <w:pPr>
              <w:pStyle w:val="Default"/>
              <w:ind w:left="22" w:firstLine="0"/>
              <w:jc w:val="left"/>
              <w:rPr>
                <w:rFonts w:asciiTheme="minorHAnsi" w:hAnsiTheme="minorHAnsi" w:cstheme="minorHAnsi"/>
                <w:b w:val="0"/>
                <w:sz w:val="20"/>
                <w:szCs w:val="20"/>
                <w:u w:val="none"/>
              </w:rPr>
            </w:pPr>
            <w:r w:rsidRPr="0025470A">
              <w:rPr>
                <w:rFonts w:asciiTheme="minorHAnsi" w:hAnsiTheme="minorHAnsi" w:cstheme="minorHAnsi"/>
                <w:b w:val="0"/>
                <w:sz w:val="20"/>
                <w:szCs w:val="20"/>
                <w:u w:val="none"/>
              </w:rPr>
              <w:t xml:space="preserve">170m² </w:t>
            </w:r>
          </w:p>
        </w:tc>
      </w:tr>
    </w:tbl>
    <w:p w14:paraId="25C36383" w14:textId="77777777" w:rsidR="00AF1278" w:rsidRPr="0025470A" w:rsidRDefault="00AF1278" w:rsidP="00501FE0">
      <w:pPr>
        <w:pStyle w:val="ListParagraph"/>
        <w:numPr>
          <w:ilvl w:val="1"/>
          <w:numId w:val="564"/>
        </w:numPr>
        <w:ind w:left="1701" w:hanging="567"/>
        <w:contextualSpacing w:val="0"/>
        <w:rPr>
          <w:lang w:eastAsia="en-AU"/>
        </w:rPr>
      </w:pPr>
      <w:r w:rsidRPr="0025470A">
        <w:rPr>
          <w:lang w:eastAsia="en-AU"/>
        </w:rPr>
        <w:t>Where an Outbuilding varies the development standards outlined under (i)</w:t>
      </w:r>
      <w:r w:rsidRPr="0025470A">
        <w:rPr>
          <w:rFonts w:cs="Arial"/>
          <w:szCs w:val="22"/>
        </w:rPr>
        <w:t xml:space="preserve">, </w:t>
      </w:r>
      <w:r w:rsidRPr="0025470A">
        <w:rPr>
          <w:lang w:eastAsia="en-AU"/>
        </w:rPr>
        <w:t>the following additional performance criteria apply:</w:t>
      </w:r>
    </w:p>
    <w:p w14:paraId="53CD56C8" w14:textId="41610E97" w:rsidR="00AF1278" w:rsidRPr="0025470A" w:rsidRDefault="00AF1278" w:rsidP="00501FE0">
      <w:pPr>
        <w:pStyle w:val="ListParagraph"/>
        <w:numPr>
          <w:ilvl w:val="0"/>
          <w:numId w:val="651"/>
        </w:numPr>
        <w:contextualSpacing w:val="0"/>
        <w:rPr>
          <w:lang w:eastAsia="en-AU"/>
        </w:rPr>
      </w:pPr>
      <w:r w:rsidRPr="0025470A">
        <w:rPr>
          <w:lang w:eastAsia="en-AU"/>
        </w:rPr>
        <w:t>F</w:t>
      </w:r>
      <w:r w:rsidR="00B338A6" w:rsidRPr="0025470A">
        <w:rPr>
          <w:lang w:eastAsia="en-AU"/>
        </w:rPr>
        <w:t>or lots greater than 20</w:t>
      </w:r>
      <w:r w:rsidRPr="0025470A">
        <w:rPr>
          <w:lang w:eastAsia="en-AU"/>
        </w:rPr>
        <w:t>00</w:t>
      </w:r>
      <w:r w:rsidRPr="0025470A">
        <w:rPr>
          <w:rFonts w:asciiTheme="majorHAnsi" w:hAnsiTheme="majorHAnsi" w:cstheme="majorHAnsi"/>
          <w:sz w:val="20"/>
        </w:rPr>
        <w:t>m</w:t>
      </w:r>
      <w:r w:rsidRPr="0025470A">
        <w:rPr>
          <w:rFonts w:asciiTheme="majorHAnsi" w:hAnsiTheme="majorHAnsi" w:cstheme="majorHAnsi"/>
          <w:sz w:val="20"/>
          <w:vertAlign w:val="superscript"/>
        </w:rPr>
        <w:t>2</w:t>
      </w:r>
      <w:r w:rsidRPr="0025470A">
        <w:rPr>
          <w:lang w:eastAsia="en-AU"/>
        </w:rPr>
        <w:t xml:space="preserve">, the maximum floor area may be varied where: </w:t>
      </w:r>
    </w:p>
    <w:p w14:paraId="0787075C" w14:textId="70DE82E2" w:rsidR="00AF1278" w:rsidRPr="0025470A" w:rsidRDefault="00AF1278" w:rsidP="00501FE0">
      <w:pPr>
        <w:pStyle w:val="ListParagraph"/>
        <w:numPr>
          <w:ilvl w:val="0"/>
          <w:numId w:val="652"/>
        </w:numPr>
        <w:contextualSpacing w:val="0"/>
        <w:rPr>
          <w:lang w:eastAsia="en-AU"/>
        </w:rPr>
      </w:pPr>
      <w:r w:rsidRPr="0025470A">
        <w:rPr>
          <w:lang w:eastAsia="en-AU"/>
        </w:rPr>
        <w:t xml:space="preserve">The combined </w:t>
      </w:r>
      <w:r w:rsidR="003C4E61" w:rsidRPr="0025470A">
        <w:rPr>
          <w:lang w:eastAsia="en-AU"/>
        </w:rPr>
        <w:t>footprint</w:t>
      </w:r>
      <w:r w:rsidRPr="0025470A">
        <w:rPr>
          <w:lang w:eastAsia="en-AU"/>
        </w:rPr>
        <w:t xml:space="preserve"> of all approved Outbuildings on site is less than that of the approved dwelling; and </w:t>
      </w:r>
    </w:p>
    <w:p w14:paraId="6231F996" w14:textId="11CA94CA" w:rsidR="00AF1278" w:rsidRPr="0025470A" w:rsidRDefault="00AF1278" w:rsidP="00501FE0">
      <w:pPr>
        <w:pStyle w:val="ListParagraph"/>
        <w:numPr>
          <w:ilvl w:val="0"/>
          <w:numId w:val="652"/>
        </w:numPr>
        <w:contextualSpacing w:val="0"/>
        <w:rPr>
          <w:lang w:eastAsia="en-AU"/>
        </w:rPr>
      </w:pPr>
      <w:r w:rsidRPr="0025470A">
        <w:rPr>
          <w:lang w:eastAsia="en-AU"/>
        </w:rPr>
        <w:t>The relaxation does not result in discretion sought to any other applicable standard under (i) above or clause 5.4.3 of the R-Codes, o</w:t>
      </w:r>
      <w:r w:rsidR="003C4E61" w:rsidRPr="0025470A">
        <w:rPr>
          <w:lang w:eastAsia="en-AU"/>
        </w:rPr>
        <w:t>ther than a), b), c), d) and/or e)</w:t>
      </w:r>
      <w:r w:rsidRPr="0025470A">
        <w:rPr>
          <w:lang w:eastAsia="en-AU"/>
        </w:rPr>
        <w:t xml:space="preserve"> below; and</w:t>
      </w:r>
    </w:p>
    <w:p w14:paraId="3240CCEE" w14:textId="2500FA32" w:rsidR="00AF1278" w:rsidRPr="0025470A" w:rsidRDefault="00AF1278" w:rsidP="00501FE0">
      <w:pPr>
        <w:pStyle w:val="ListParagraph"/>
        <w:numPr>
          <w:ilvl w:val="0"/>
          <w:numId w:val="652"/>
        </w:numPr>
        <w:contextualSpacing w:val="0"/>
        <w:rPr>
          <w:lang w:eastAsia="en-AU"/>
        </w:rPr>
      </w:pPr>
      <w:r w:rsidRPr="0025470A">
        <w:rPr>
          <w:lang w:eastAsia="en-AU"/>
        </w:rPr>
        <w:t>The Outbuilding is ancillary to the primary residential use of the land, and used only for storage and/or parking of vehicles/vessels related</w:t>
      </w:r>
      <w:r w:rsidR="00B338A6" w:rsidRPr="0025470A">
        <w:rPr>
          <w:lang w:eastAsia="en-AU"/>
        </w:rPr>
        <w:t xml:space="preserve"> to the primary residential use; and</w:t>
      </w:r>
      <w:r w:rsidRPr="0025470A">
        <w:rPr>
          <w:lang w:eastAsia="en-AU"/>
        </w:rPr>
        <w:t xml:space="preserve"> </w:t>
      </w:r>
    </w:p>
    <w:p w14:paraId="3FB445F7" w14:textId="77777777" w:rsidR="00AF1278" w:rsidRPr="0025470A" w:rsidRDefault="00AF1278" w:rsidP="00501FE0">
      <w:pPr>
        <w:pStyle w:val="ListParagraph"/>
        <w:numPr>
          <w:ilvl w:val="0"/>
          <w:numId w:val="652"/>
        </w:numPr>
        <w:contextualSpacing w:val="0"/>
        <w:rPr>
          <w:lang w:eastAsia="en-AU"/>
        </w:rPr>
      </w:pPr>
      <w:r w:rsidRPr="0025470A">
        <w:rPr>
          <w:lang w:eastAsia="en-AU"/>
        </w:rPr>
        <w:t>The bulk and scale of the Outbuilding does not detract from the dwelling or have a detrimental impact on the visual amenity of the locality.</w:t>
      </w:r>
    </w:p>
    <w:p w14:paraId="081F9B15" w14:textId="7A3E7A13" w:rsidR="00AF1278" w:rsidRPr="0025470A" w:rsidRDefault="003C4E61" w:rsidP="00AF1278">
      <w:pPr>
        <w:pStyle w:val="ListParagraph"/>
        <w:ind w:left="2421" w:firstLine="0"/>
        <w:contextualSpacing w:val="0"/>
        <w:rPr>
          <w:lang w:eastAsia="en-AU"/>
        </w:rPr>
      </w:pPr>
      <w:r w:rsidRPr="0025470A">
        <w:rPr>
          <w:lang w:eastAsia="en-AU"/>
        </w:rPr>
        <w:t>and/</w:t>
      </w:r>
      <w:r w:rsidR="00AF1278" w:rsidRPr="0025470A">
        <w:rPr>
          <w:lang w:eastAsia="en-AU"/>
        </w:rPr>
        <w:t>or</w:t>
      </w:r>
    </w:p>
    <w:p w14:paraId="23B5F797" w14:textId="77777777" w:rsidR="00AF1278" w:rsidRPr="0025470A" w:rsidRDefault="00AF1278" w:rsidP="00501FE0">
      <w:pPr>
        <w:pStyle w:val="ListParagraph"/>
        <w:numPr>
          <w:ilvl w:val="0"/>
          <w:numId w:val="651"/>
        </w:numPr>
        <w:contextualSpacing w:val="0"/>
        <w:rPr>
          <w:lang w:eastAsia="en-AU"/>
        </w:rPr>
      </w:pPr>
      <w:r w:rsidRPr="0025470A">
        <w:rPr>
          <w:lang w:eastAsia="en-AU"/>
        </w:rPr>
        <w:t xml:space="preserve">Where the building incorporates a mono-pitch skillion roof (not a hipped, pitched or gable roof), a relaxation to the maximum permitted wall height (up to 15% on higher side) may be supported, provided the relaxation does not result in discretion sought to any other applicable standard under (i) above or clause 5.4.3 of the R-Codes; </w:t>
      </w:r>
    </w:p>
    <w:p w14:paraId="2EB9934B" w14:textId="2BD2FA1C" w:rsidR="00AF1278" w:rsidRPr="0025470A" w:rsidRDefault="003C4E61" w:rsidP="00AF1278">
      <w:pPr>
        <w:pStyle w:val="ListParagraph"/>
        <w:ind w:left="2421" w:firstLine="0"/>
        <w:contextualSpacing w:val="0"/>
        <w:rPr>
          <w:lang w:eastAsia="en-AU"/>
        </w:rPr>
      </w:pPr>
      <w:r w:rsidRPr="0025470A">
        <w:rPr>
          <w:lang w:eastAsia="en-AU"/>
        </w:rPr>
        <w:t>and/</w:t>
      </w:r>
      <w:r w:rsidR="00AF1278" w:rsidRPr="0025470A">
        <w:rPr>
          <w:lang w:eastAsia="en-AU"/>
        </w:rPr>
        <w:t>or</w:t>
      </w:r>
    </w:p>
    <w:p w14:paraId="61E68126" w14:textId="77777777" w:rsidR="00AF1278" w:rsidRPr="0025470A" w:rsidRDefault="00AF1278" w:rsidP="00501FE0">
      <w:pPr>
        <w:pStyle w:val="ListParagraph"/>
        <w:numPr>
          <w:ilvl w:val="0"/>
          <w:numId w:val="651"/>
        </w:numPr>
        <w:contextualSpacing w:val="0"/>
        <w:rPr>
          <w:rFonts w:cs="Arial"/>
        </w:rPr>
      </w:pPr>
      <w:r w:rsidRPr="0025470A">
        <w:rPr>
          <w:rFonts w:cs="Arial"/>
        </w:rPr>
        <w:t>Where the land upon which the Outbuilding is to be erected has a slope of less than 1:5, and site works are required to provide a level site, the height of the wall may be measured from natural ground level at the point where the cut and fill intersect provided that:</w:t>
      </w:r>
    </w:p>
    <w:p w14:paraId="62F57B13" w14:textId="77777777" w:rsidR="00AF1278" w:rsidRPr="0025470A" w:rsidRDefault="00AF1278" w:rsidP="00501FE0">
      <w:pPr>
        <w:pStyle w:val="ListParagraph"/>
        <w:numPr>
          <w:ilvl w:val="1"/>
          <w:numId w:val="84"/>
        </w:numPr>
        <w:contextualSpacing w:val="0"/>
        <w:rPr>
          <w:rFonts w:cs="Arial"/>
        </w:rPr>
      </w:pPr>
      <w:r w:rsidRPr="0025470A">
        <w:rPr>
          <w:rFonts w:cs="Arial"/>
        </w:rPr>
        <w:t xml:space="preserve">The extent of excavation and fill is balanced; </w:t>
      </w:r>
    </w:p>
    <w:p w14:paraId="7E7F73CC" w14:textId="77777777" w:rsidR="00AF1278" w:rsidRPr="0025470A" w:rsidRDefault="00AF1278" w:rsidP="00501FE0">
      <w:pPr>
        <w:pStyle w:val="ListParagraph"/>
        <w:numPr>
          <w:ilvl w:val="1"/>
          <w:numId w:val="84"/>
        </w:numPr>
        <w:contextualSpacing w:val="0"/>
        <w:rPr>
          <w:rFonts w:cs="Arial"/>
        </w:rPr>
      </w:pPr>
      <w:r w:rsidRPr="0025470A">
        <w:rPr>
          <w:rFonts w:cs="Arial"/>
        </w:rPr>
        <w:t>The change in height of the natural ground level is limited to 250mm;</w:t>
      </w:r>
    </w:p>
    <w:p w14:paraId="7A8A4886" w14:textId="77777777" w:rsidR="00AF1278" w:rsidRPr="0025470A" w:rsidRDefault="00AF1278" w:rsidP="00501FE0">
      <w:pPr>
        <w:pStyle w:val="ListParagraph"/>
        <w:numPr>
          <w:ilvl w:val="1"/>
          <w:numId w:val="84"/>
        </w:numPr>
        <w:contextualSpacing w:val="0"/>
        <w:rPr>
          <w:rFonts w:cs="Arial"/>
        </w:rPr>
      </w:pPr>
      <w:r w:rsidRPr="0025470A">
        <w:rPr>
          <w:rFonts w:cs="Arial"/>
        </w:rPr>
        <w:t>The Outbuilding achieves all setback requirements; and</w:t>
      </w:r>
    </w:p>
    <w:p w14:paraId="260D40C8" w14:textId="77777777" w:rsidR="00AF1278" w:rsidRPr="0025470A" w:rsidRDefault="00AF1278" w:rsidP="00501FE0">
      <w:pPr>
        <w:pStyle w:val="ListParagraph"/>
        <w:numPr>
          <w:ilvl w:val="1"/>
          <w:numId w:val="84"/>
        </w:numPr>
        <w:contextualSpacing w:val="0"/>
        <w:rPr>
          <w:lang w:eastAsia="en-AU"/>
        </w:rPr>
      </w:pPr>
      <w:r w:rsidRPr="0025470A">
        <w:rPr>
          <w:rFonts w:cs="Arial"/>
        </w:rPr>
        <w:t>Where possible, the non-habitable structure is located on the most level portion of the site.</w:t>
      </w:r>
    </w:p>
    <w:p w14:paraId="391A9681" w14:textId="7F192FBF" w:rsidR="00AF1278" w:rsidRPr="0025470A" w:rsidRDefault="003C4E61" w:rsidP="00AF1278">
      <w:pPr>
        <w:pStyle w:val="ListParagraph"/>
        <w:ind w:left="2421" w:firstLine="0"/>
        <w:contextualSpacing w:val="0"/>
        <w:rPr>
          <w:lang w:eastAsia="en-AU"/>
        </w:rPr>
      </w:pPr>
      <w:r w:rsidRPr="0025470A">
        <w:rPr>
          <w:lang w:eastAsia="en-AU"/>
        </w:rPr>
        <w:t>and/</w:t>
      </w:r>
      <w:r w:rsidR="00AF1278" w:rsidRPr="0025470A">
        <w:rPr>
          <w:lang w:eastAsia="en-AU"/>
        </w:rPr>
        <w:t>or</w:t>
      </w:r>
    </w:p>
    <w:p w14:paraId="1DDA0099" w14:textId="77777777" w:rsidR="00AF1278" w:rsidRPr="0025470A" w:rsidRDefault="00AF1278" w:rsidP="00501FE0">
      <w:pPr>
        <w:pStyle w:val="ListParagraph"/>
        <w:numPr>
          <w:ilvl w:val="0"/>
          <w:numId w:val="651"/>
        </w:numPr>
        <w:contextualSpacing w:val="0"/>
        <w:rPr>
          <w:lang w:eastAsia="en-AU"/>
        </w:rPr>
      </w:pPr>
      <w:r w:rsidRPr="0025470A">
        <w:rPr>
          <w:rFonts w:cs="Arial"/>
        </w:rPr>
        <w:t>Where</w:t>
      </w:r>
      <w:r w:rsidRPr="0025470A">
        <w:rPr>
          <w:lang w:eastAsia="en-AU"/>
        </w:rPr>
        <w:t xml:space="preserve"> in </w:t>
      </w:r>
      <w:r w:rsidRPr="0025470A">
        <w:rPr>
          <w:rFonts w:cs="Arial"/>
        </w:rPr>
        <w:t>order</w:t>
      </w:r>
      <w:r w:rsidRPr="0025470A">
        <w:rPr>
          <w:lang w:eastAsia="en-AU"/>
        </w:rPr>
        <w:t xml:space="preserve"> to accommodate larger boats, caravans or motor-homes on Lots &lt;4000m</w:t>
      </w:r>
      <w:r w:rsidRPr="0025470A">
        <w:rPr>
          <w:vertAlign w:val="superscript"/>
          <w:lang w:eastAsia="en-AU"/>
        </w:rPr>
        <w:t>2</w:t>
      </w:r>
      <w:r w:rsidRPr="0025470A">
        <w:rPr>
          <w:lang w:eastAsia="en-AU"/>
        </w:rPr>
        <w:t>, a relaxation of the wall height (up to 15%) may be considered, provided that the landowner of the subject site demonstrates proof of ownership of such vehicle/vessel, provided the relaxation does not result in discretion sought to any other applicable standard under (i) above or clause 5.4.3 of the R-Codes;</w:t>
      </w:r>
    </w:p>
    <w:p w14:paraId="269CE542" w14:textId="0A558E2A" w:rsidR="00AF1278" w:rsidRPr="0025470A" w:rsidRDefault="003C4E61" w:rsidP="00AF1278">
      <w:pPr>
        <w:pStyle w:val="ListParagraph"/>
        <w:ind w:left="2268" w:firstLine="153"/>
        <w:contextualSpacing w:val="0"/>
      </w:pPr>
      <w:r w:rsidRPr="0025470A">
        <w:t>and/</w:t>
      </w:r>
      <w:r w:rsidR="00AF1278" w:rsidRPr="0025470A">
        <w:t>or</w:t>
      </w:r>
    </w:p>
    <w:p w14:paraId="4E3D18F7" w14:textId="77777777" w:rsidR="00AF1278" w:rsidRPr="0025470A" w:rsidRDefault="00AF1278" w:rsidP="00501FE0">
      <w:pPr>
        <w:pStyle w:val="ListParagraph"/>
        <w:numPr>
          <w:ilvl w:val="0"/>
          <w:numId w:val="651"/>
        </w:numPr>
        <w:contextualSpacing w:val="0"/>
      </w:pPr>
      <w:r w:rsidRPr="0025470A">
        <w:rPr>
          <w:lang w:eastAsia="en-AU"/>
        </w:rPr>
        <w:t>In the circumstance where it can be demonstrated that the stated maximum floor area is unworkable due to the dimensions of a standard Outbuilding design, up to an additional 5m² to the maximum permitted floor area under (i) may be considered, provided the relaxation does not result in discretion sought to any other applicable standard under (i) above or clause 5.4.3 of the R-Codes.</w:t>
      </w:r>
    </w:p>
    <w:p w14:paraId="7E94B210" w14:textId="2DBDB2E1" w:rsidR="00AF1278" w:rsidRPr="0025470A" w:rsidRDefault="00AF1278" w:rsidP="00501FE0">
      <w:pPr>
        <w:pStyle w:val="ListParagraph"/>
        <w:numPr>
          <w:ilvl w:val="0"/>
          <w:numId w:val="564"/>
        </w:numPr>
        <w:rPr>
          <w:lang w:eastAsia="en-AU"/>
        </w:rPr>
      </w:pPr>
      <w:r w:rsidRPr="0025470A">
        <w:rPr>
          <w:lang w:eastAsia="en-AU"/>
        </w:rPr>
        <w:t>The definition of Outbuilding under the R-Codes excludes sea containers.</w:t>
      </w:r>
    </w:p>
    <w:p w14:paraId="1BC1331A" w14:textId="29EB3125" w:rsidR="00D50467" w:rsidRPr="0025470A" w:rsidRDefault="00E14276" w:rsidP="00464C81">
      <w:pPr>
        <w:pStyle w:val="Heading21"/>
      </w:pPr>
      <w:r w:rsidRPr="0025470A">
        <w:t xml:space="preserve"> </w:t>
      </w:r>
      <w:bookmarkStart w:id="548" w:name="_Toc86682940"/>
      <w:r w:rsidR="00D50467" w:rsidRPr="0025470A">
        <w:t>State Planning Policy 3.6 to be read as part of Scheme</w:t>
      </w:r>
      <w:bookmarkEnd w:id="526"/>
      <w:bookmarkEnd w:id="548"/>
      <w:r w:rsidR="00D50467" w:rsidRPr="0025470A">
        <w:t xml:space="preserve"> </w:t>
      </w:r>
    </w:p>
    <w:p w14:paraId="6302E445" w14:textId="215104E2" w:rsidR="00E864FD" w:rsidRPr="0025470A" w:rsidRDefault="00D50467" w:rsidP="00501FE0">
      <w:pPr>
        <w:pStyle w:val="ListParagraph"/>
        <w:numPr>
          <w:ilvl w:val="0"/>
          <w:numId w:val="288"/>
        </w:numPr>
        <w:ind w:left="1134" w:hanging="567"/>
        <w:contextualSpacing w:val="0"/>
        <w:rPr>
          <w:rFonts w:cs="Arial"/>
        </w:rPr>
      </w:pPr>
      <w:r w:rsidRPr="0025470A">
        <w:rPr>
          <w:rFonts w:cs="Arial"/>
        </w:rPr>
        <w:t xml:space="preserve">State Planning Policy 3.6 — Development Contributions for Infrastructure, modified as set out in clause 28, is to be read as part of this Scheme. </w:t>
      </w:r>
    </w:p>
    <w:p w14:paraId="155DFC79" w14:textId="03A6C632" w:rsidR="00430357" w:rsidRPr="0025470A" w:rsidRDefault="00430357" w:rsidP="00501FE0">
      <w:pPr>
        <w:pStyle w:val="ListParagraph"/>
        <w:numPr>
          <w:ilvl w:val="0"/>
          <w:numId w:val="288"/>
        </w:numPr>
        <w:ind w:left="1134" w:hanging="567"/>
        <w:contextualSpacing w:val="0"/>
        <w:rPr>
          <w:rFonts w:cs="Arial"/>
        </w:rPr>
      </w:pPr>
      <w:r w:rsidRPr="0025470A">
        <w:rPr>
          <w:rFonts w:cs="Arial"/>
        </w:rPr>
        <w:t xml:space="preserve">The </w:t>
      </w:r>
      <w:r w:rsidR="00485592" w:rsidRPr="0025470A">
        <w:rPr>
          <w:rFonts w:cs="Arial"/>
        </w:rPr>
        <w:t>local government</w:t>
      </w:r>
      <w:r w:rsidRPr="0025470A">
        <w:rPr>
          <w:rFonts w:cs="Arial"/>
        </w:rPr>
        <w:t xml:space="preserve"> must ensure that State Planning Policy 3.6 is published in accordance with clause 87 of the deemed provisions. </w:t>
      </w:r>
    </w:p>
    <w:p w14:paraId="770C2D9F" w14:textId="12EC2BDA" w:rsidR="00430357" w:rsidRPr="0025470A" w:rsidRDefault="00430357" w:rsidP="00501FE0">
      <w:pPr>
        <w:pStyle w:val="ListParagraph"/>
        <w:numPr>
          <w:ilvl w:val="0"/>
          <w:numId w:val="288"/>
        </w:numPr>
        <w:ind w:left="1134" w:hanging="567"/>
        <w:contextualSpacing w:val="0"/>
        <w:rPr>
          <w:rFonts w:cs="Arial"/>
        </w:rPr>
      </w:pPr>
      <w:r w:rsidRPr="0025470A">
        <w:rPr>
          <w:rFonts w:cs="Arial"/>
        </w:rPr>
        <w:t>Subclause (2) is an ongoing publication requirement for the purposes of clause 87(5)(a) of the deemed provisions.</w:t>
      </w:r>
    </w:p>
    <w:p w14:paraId="071AB727" w14:textId="6D2B9FC3" w:rsidR="00D50467" w:rsidRPr="0025470A" w:rsidRDefault="00D50467" w:rsidP="00F52823">
      <w:pPr>
        <w:pStyle w:val="Heading21"/>
      </w:pPr>
      <w:bookmarkStart w:id="549" w:name="_Toc56666596"/>
      <w:bookmarkStart w:id="550" w:name="_Toc86682941"/>
      <w:r w:rsidRPr="0025470A">
        <w:t>Modification of State Planning Policy 3.6</w:t>
      </w:r>
      <w:bookmarkEnd w:id="549"/>
      <w:bookmarkEnd w:id="550"/>
      <w:r w:rsidRPr="0025470A">
        <w:t xml:space="preserve"> </w:t>
      </w:r>
    </w:p>
    <w:p w14:paraId="4222FECA" w14:textId="115B0478" w:rsidR="00D50467" w:rsidRPr="0025470A" w:rsidRDefault="00D50467" w:rsidP="003964CD">
      <w:pPr>
        <w:pStyle w:val="ListParagraph"/>
        <w:ind w:firstLine="0"/>
        <w:rPr>
          <w:rFonts w:cs="Arial"/>
        </w:rPr>
      </w:pPr>
      <w:r w:rsidRPr="0025470A">
        <w:rPr>
          <w:rFonts w:cs="Arial"/>
        </w:rPr>
        <w:t>There are no modifications to State Planning Policy 3.6.</w:t>
      </w:r>
    </w:p>
    <w:p w14:paraId="4D496566" w14:textId="4BD63E50" w:rsidR="00D50467" w:rsidRPr="0025470A" w:rsidRDefault="00D50467" w:rsidP="00F52823">
      <w:pPr>
        <w:pStyle w:val="Heading21"/>
      </w:pPr>
      <w:bookmarkStart w:id="551" w:name="_Toc56666597"/>
      <w:bookmarkStart w:id="552" w:name="_Toc86682942"/>
      <w:r w:rsidRPr="0025470A">
        <w:t>Other State planning policies to be read as part of Scheme</w:t>
      </w:r>
      <w:bookmarkEnd w:id="551"/>
      <w:bookmarkEnd w:id="552"/>
      <w:r w:rsidRPr="0025470A">
        <w:t xml:space="preserve"> </w:t>
      </w:r>
    </w:p>
    <w:p w14:paraId="6400EDA6" w14:textId="3C35AD50" w:rsidR="00430357" w:rsidRPr="0025470A" w:rsidRDefault="00430357" w:rsidP="00501FE0">
      <w:pPr>
        <w:pStyle w:val="ListParagraph"/>
        <w:numPr>
          <w:ilvl w:val="0"/>
          <w:numId w:val="439"/>
        </w:numPr>
        <w:ind w:left="1134" w:hanging="567"/>
        <w:rPr>
          <w:rFonts w:cs="Arial"/>
        </w:rPr>
      </w:pPr>
      <w:bookmarkStart w:id="553" w:name="_Toc56666599"/>
      <w:r w:rsidRPr="0025470A">
        <w:rPr>
          <w:rFonts w:cs="Arial"/>
        </w:rPr>
        <w:t>The State planning policies set out in the Table</w:t>
      </w:r>
      <w:r w:rsidR="00E864FD" w:rsidRPr="0025470A">
        <w:rPr>
          <w:rFonts w:cs="Arial"/>
        </w:rPr>
        <w:t xml:space="preserve"> </w:t>
      </w:r>
      <w:r w:rsidR="00D34CED" w:rsidRPr="0025470A">
        <w:rPr>
          <w:rFonts w:cs="Arial"/>
        </w:rPr>
        <w:t>5</w:t>
      </w:r>
      <w:r w:rsidRPr="0025470A">
        <w:rPr>
          <w:rFonts w:cs="Arial"/>
        </w:rPr>
        <w:t xml:space="preserve">, modified as set out in clause 30, are to be read as part of this Scheme. </w:t>
      </w:r>
    </w:p>
    <w:tbl>
      <w:tblPr>
        <w:tblStyle w:val="TableGrid"/>
        <w:tblW w:w="0" w:type="auto"/>
        <w:tblInd w:w="704" w:type="dxa"/>
        <w:tblLook w:val="04A0" w:firstRow="1" w:lastRow="0" w:firstColumn="1" w:lastColumn="0" w:noHBand="0" w:noVBand="1"/>
      </w:tblPr>
      <w:tblGrid>
        <w:gridCol w:w="8080"/>
      </w:tblGrid>
      <w:tr w:rsidR="00430357" w:rsidRPr="0025470A" w14:paraId="302D70FC" w14:textId="77777777" w:rsidTr="00627E85">
        <w:tc>
          <w:tcPr>
            <w:tcW w:w="8080" w:type="dxa"/>
          </w:tcPr>
          <w:p w14:paraId="16861056" w14:textId="79B0E992" w:rsidR="00627E85" w:rsidRPr="0025470A" w:rsidRDefault="00430357" w:rsidP="00501FE0">
            <w:pPr>
              <w:pStyle w:val="Heading4"/>
              <w:numPr>
                <w:ilvl w:val="0"/>
                <w:numId w:val="609"/>
              </w:numPr>
              <w:outlineLvl w:val="3"/>
            </w:pPr>
            <w:bookmarkStart w:id="554" w:name="_Toc86682943"/>
            <w:r w:rsidRPr="0025470A">
              <w:t>State planning policies to be read as part of Scheme</w:t>
            </w:r>
            <w:bookmarkEnd w:id="554"/>
          </w:p>
        </w:tc>
      </w:tr>
      <w:tr w:rsidR="00430357" w:rsidRPr="0025470A" w14:paraId="6D46B65C" w14:textId="77777777" w:rsidTr="00627E85">
        <w:tc>
          <w:tcPr>
            <w:tcW w:w="8080" w:type="dxa"/>
          </w:tcPr>
          <w:p w14:paraId="5A5440CC" w14:textId="636433BE" w:rsidR="00430357" w:rsidRPr="0025470A" w:rsidRDefault="00E864FD" w:rsidP="00501FE0">
            <w:pPr>
              <w:pStyle w:val="ListParagraph"/>
              <w:numPr>
                <w:ilvl w:val="0"/>
                <w:numId w:val="441"/>
              </w:numPr>
              <w:ind w:left="851"/>
              <w:rPr>
                <w:rFonts w:cs="Arial"/>
              </w:rPr>
            </w:pPr>
            <w:r w:rsidRPr="0025470A">
              <w:rPr>
                <w:rFonts w:cs="Arial"/>
              </w:rPr>
              <w:t>SPP 2.5 – Rural Planning</w:t>
            </w:r>
          </w:p>
        </w:tc>
      </w:tr>
    </w:tbl>
    <w:p w14:paraId="5C3BB6C0" w14:textId="2B05AF8D" w:rsidR="00430357" w:rsidRPr="0025470A" w:rsidRDefault="00430357" w:rsidP="00501FE0">
      <w:pPr>
        <w:pStyle w:val="ListParagraph"/>
        <w:numPr>
          <w:ilvl w:val="0"/>
          <w:numId w:val="439"/>
        </w:numPr>
        <w:ind w:left="1134" w:hanging="567"/>
        <w:contextualSpacing w:val="0"/>
        <w:rPr>
          <w:rFonts w:cs="Arial"/>
        </w:rPr>
      </w:pPr>
      <w:r w:rsidRPr="0025470A">
        <w:rPr>
          <w:rFonts w:cs="Arial"/>
        </w:rPr>
        <w:t xml:space="preserve">The </w:t>
      </w:r>
      <w:r w:rsidR="00485592" w:rsidRPr="0025470A">
        <w:rPr>
          <w:rFonts w:cs="Arial"/>
        </w:rPr>
        <w:t>local government</w:t>
      </w:r>
      <w:r w:rsidRPr="0025470A">
        <w:rPr>
          <w:rFonts w:cs="Arial"/>
        </w:rPr>
        <w:t xml:space="preserve"> must ensure that each State planning policy referred to in subclause (1) is published in accordance with clause 87 of the deemed provisions.</w:t>
      </w:r>
    </w:p>
    <w:p w14:paraId="3DE58286" w14:textId="30202517" w:rsidR="00430357" w:rsidRPr="0025470A" w:rsidRDefault="00430357" w:rsidP="00501FE0">
      <w:pPr>
        <w:pStyle w:val="ListParagraph"/>
        <w:numPr>
          <w:ilvl w:val="0"/>
          <w:numId w:val="439"/>
        </w:numPr>
        <w:ind w:left="1134" w:hanging="567"/>
        <w:contextualSpacing w:val="0"/>
        <w:rPr>
          <w:rFonts w:cs="Arial"/>
        </w:rPr>
      </w:pPr>
      <w:r w:rsidRPr="0025470A">
        <w:rPr>
          <w:rFonts w:cs="Arial"/>
        </w:rPr>
        <w:t>Subclause (2) is an ongoing publication requirement for the purposes of clause 87(5)(a) of the deemed provisions.</w:t>
      </w:r>
    </w:p>
    <w:p w14:paraId="435A1805" w14:textId="283D2566" w:rsidR="00EE24E6" w:rsidRPr="0025470A" w:rsidRDefault="00EE24E6" w:rsidP="00F52823">
      <w:pPr>
        <w:pStyle w:val="Heading21"/>
      </w:pPr>
      <w:bookmarkStart w:id="555" w:name="_Toc86682944"/>
      <w:r w:rsidRPr="0025470A">
        <w:t>Modification of State planning policies</w:t>
      </w:r>
      <w:bookmarkEnd w:id="553"/>
      <w:bookmarkEnd w:id="555"/>
    </w:p>
    <w:p w14:paraId="71BBAA29" w14:textId="77777777" w:rsidR="0031791C" w:rsidRPr="0025470A" w:rsidRDefault="0031791C" w:rsidP="0031791C">
      <w:pPr>
        <w:spacing w:before="120" w:after="120" w:line="240" w:lineRule="auto"/>
        <w:ind w:left="567" w:right="567" w:firstLine="0"/>
        <w:jc w:val="left"/>
        <w:rPr>
          <w:rFonts w:cs="Arial"/>
        </w:rPr>
      </w:pPr>
      <w:bookmarkStart w:id="556" w:name="_Toc374017983"/>
      <w:bookmarkStart w:id="557" w:name="_Toc374018529"/>
      <w:bookmarkStart w:id="558" w:name="_Toc380573690"/>
      <w:bookmarkStart w:id="559" w:name="_Toc528762874"/>
      <w:bookmarkStart w:id="560" w:name="_Toc56666600"/>
      <w:r w:rsidRPr="0025470A">
        <w:rPr>
          <w:rFonts w:cs="Arial"/>
        </w:rPr>
        <w:t>The following modifications to State planning policy apply:</w:t>
      </w:r>
    </w:p>
    <w:p w14:paraId="7552535D" w14:textId="77777777" w:rsidR="0031791C" w:rsidRPr="0025470A" w:rsidRDefault="0031791C" w:rsidP="00501FE0">
      <w:pPr>
        <w:numPr>
          <w:ilvl w:val="0"/>
          <w:numId w:val="440"/>
        </w:numPr>
        <w:spacing w:before="120" w:after="120" w:line="240" w:lineRule="auto"/>
        <w:ind w:left="1134" w:right="567" w:hanging="567"/>
        <w:jc w:val="left"/>
        <w:rPr>
          <w:rFonts w:cs="Arial"/>
          <w:szCs w:val="22"/>
        </w:rPr>
      </w:pPr>
      <w:r w:rsidRPr="0025470A">
        <w:rPr>
          <w:rFonts w:cs="Arial"/>
          <w:szCs w:val="22"/>
        </w:rPr>
        <w:t>SPP 2.5 – Rural Planning</w:t>
      </w:r>
    </w:p>
    <w:p w14:paraId="43C4AC13" w14:textId="0947D089" w:rsidR="0031791C" w:rsidRPr="0025470A" w:rsidRDefault="0031791C" w:rsidP="00501FE0">
      <w:pPr>
        <w:numPr>
          <w:ilvl w:val="0"/>
          <w:numId w:val="425"/>
        </w:numPr>
        <w:autoSpaceDE w:val="0"/>
        <w:autoSpaceDN w:val="0"/>
        <w:adjustRightInd w:val="0"/>
        <w:spacing w:before="120" w:after="120" w:line="240" w:lineRule="auto"/>
        <w:ind w:left="1701" w:right="567" w:hanging="567"/>
        <w:jc w:val="left"/>
        <w:rPr>
          <w:rFonts w:cs="Arial"/>
          <w:color w:val="000000"/>
          <w:lang w:eastAsia="en-AU" w:bidi="ar-SA"/>
        </w:rPr>
      </w:pPr>
      <w:r w:rsidRPr="0025470A">
        <w:rPr>
          <w:rFonts w:cs="Arial"/>
          <w:color w:val="000000"/>
          <w:lang w:eastAsia="en-AU" w:bidi="ar-SA"/>
        </w:rPr>
        <w:t xml:space="preserve">The </w:t>
      </w:r>
      <w:r w:rsidR="00485592" w:rsidRPr="0025470A">
        <w:rPr>
          <w:rFonts w:cs="Arial"/>
          <w:color w:val="000000"/>
          <w:lang w:eastAsia="en-AU" w:bidi="ar-SA"/>
        </w:rPr>
        <w:t>local government</w:t>
      </w:r>
      <w:r w:rsidRPr="0025470A">
        <w:rPr>
          <w:rFonts w:cs="Arial"/>
          <w:color w:val="000000"/>
          <w:lang w:eastAsia="en-AU" w:bidi="ar-SA"/>
        </w:rPr>
        <w:t xml:space="preserve"> may recommend support for the subdivision of land in the Rural or Priority Agriculture zone in accordance with the applicable provisions relating to Homestead Lots, contained under Development Control Policy 3.4 - Subdivision of Rural Land, subject to the land being located in the Homestead lot policy area (refer to Figure 1 of the scheme) and the subdivision is consistent with the requirements of the scheme and any local planning policy.</w:t>
      </w:r>
    </w:p>
    <w:p w14:paraId="30898CD4" w14:textId="3F9C00A6" w:rsidR="00C31857" w:rsidRPr="0025470A" w:rsidRDefault="00877075" w:rsidP="0031791C">
      <w:pPr>
        <w:pStyle w:val="Heading21"/>
      </w:pPr>
      <w:bookmarkStart w:id="561" w:name="_Toc86682945"/>
      <w:r w:rsidRPr="0025470A">
        <w:t xml:space="preserve">Environmental </w:t>
      </w:r>
      <w:bookmarkEnd w:id="556"/>
      <w:bookmarkEnd w:id="557"/>
      <w:bookmarkEnd w:id="558"/>
      <w:bookmarkEnd w:id="559"/>
      <w:r w:rsidRPr="0025470A">
        <w:t>Conditions</w:t>
      </w:r>
      <w:bookmarkEnd w:id="560"/>
      <w:bookmarkEnd w:id="561"/>
    </w:p>
    <w:p w14:paraId="7227967C" w14:textId="77777777" w:rsidR="00975D49" w:rsidRPr="0025470A" w:rsidRDefault="00975D49" w:rsidP="00975D49">
      <w:pPr>
        <w:ind w:left="567" w:firstLine="0"/>
        <w:rPr>
          <w:rFonts w:cs="Arial"/>
        </w:rPr>
      </w:pPr>
      <w:bookmarkStart w:id="562" w:name="_Toc250387070"/>
      <w:bookmarkStart w:id="563" w:name="_Toc250388114"/>
      <w:bookmarkStart w:id="564" w:name="_Toc56666602"/>
      <w:bookmarkStart w:id="565" w:name="_Toc67212928"/>
      <w:bookmarkStart w:id="566" w:name="_Toc131384093"/>
      <w:bookmarkStart w:id="567" w:name="_Toc161214646"/>
      <w:bookmarkStart w:id="568" w:name="_Toc205710680"/>
      <w:bookmarkStart w:id="569" w:name="_Toc250545968"/>
      <w:bookmarkStart w:id="570" w:name="_Toc250551232"/>
      <w:bookmarkStart w:id="571" w:name="_Toc250556524"/>
      <w:bookmarkStart w:id="572" w:name="_Toc250556780"/>
      <w:bookmarkStart w:id="573" w:name="_Toc250557500"/>
      <w:bookmarkStart w:id="574" w:name="_Toc250557736"/>
      <w:bookmarkStart w:id="575" w:name="_Toc250557104"/>
      <w:bookmarkStart w:id="576" w:name="_Toc250557345"/>
      <w:bookmarkStart w:id="577" w:name="_Toc250628943"/>
      <w:bookmarkStart w:id="578" w:name="_Toc250630268"/>
      <w:bookmarkStart w:id="579" w:name="_Toc250630751"/>
      <w:bookmarkStart w:id="580" w:name="_Toc250631099"/>
      <w:bookmarkStart w:id="581" w:name="_Toc250633489"/>
      <w:bookmarkStart w:id="582" w:name="_Toc250642454"/>
      <w:bookmarkStart w:id="583" w:name="_Toc255903462"/>
      <w:bookmarkStart w:id="584" w:name="_Toc285443043"/>
      <w:bookmarkStart w:id="585" w:name="_Toc371581904"/>
      <w:bookmarkStart w:id="586" w:name="_Toc374017986"/>
      <w:bookmarkStart w:id="587" w:name="_Toc374018532"/>
      <w:bookmarkStart w:id="588" w:name="_Toc380573693"/>
      <w:bookmarkEnd w:id="562"/>
      <w:bookmarkEnd w:id="563"/>
      <w:r w:rsidRPr="0025470A">
        <w:rPr>
          <w:rFonts w:cs="Arial"/>
        </w:rPr>
        <w:t xml:space="preserve">There are no environmental conditions imposed under the </w:t>
      </w:r>
      <w:r w:rsidRPr="0025470A">
        <w:rPr>
          <w:rFonts w:cs="Arial"/>
          <w:i/>
        </w:rPr>
        <w:t>Environmental Protection Act 1986</w:t>
      </w:r>
      <w:r w:rsidRPr="0025470A">
        <w:rPr>
          <w:rFonts w:cs="Arial"/>
        </w:rPr>
        <w:t xml:space="preserve"> that apply to this Scheme.</w:t>
      </w:r>
    </w:p>
    <w:p w14:paraId="48139691" w14:textId="01CB5FD1" w:rsidR="00AC0BE4" w:rsidRPr="0025470A" w:rsidRDefault="008E0A92" w:rsidP="00F52823">
      <w:pPr>
        <w:pStyle w:val="Heading21"/>
      </w:pPr>
      <w:bookmarkStart w:id="589" w:name="_Toc86682946"/>
      <w:r w:rsidRPr="0025470A">
        <w:t>Additional Site a</w:t>
      </w:r>
      <w:r w:rsidR="007669B3" w:rsidRPr="0025470A">
        <w:t>nd Development Requirements</w:t>
      </w:r>
      <w:bookmarkEnd w:id="564"/>
      <w:bookmarkEnd w:id="589"/>
    </w:p>
    <w:p w14:paraId="082B5CF8" w14:textId="77777777" w:rsidR="001235D2" w:rsidRPr="0025470A" w:rsidRDefault="001235D2" w:rsidP="00501FE0">
      <w:pPr>
        <w:pStyle w:val="ListParagraph"/>
        <w:numPr>
          <w:ilvl w:val="0"/>
          <w:numId w:val="89"/>
        </w:numPr>
        <w:ind w:left="1134" w:hanging="533"/>
        <w:contextualSpacing w:val="0"/>
        <w:rPr>
          <w:rFonts w:cs="Arial"/>
        </w:rPr>
      </w:pPr>
      <w:r w:rsidRPr="0025470A">
        <w:rPr>
          <w:rFonts w:cs="Arial"/>
        </w:rPr>
        <w:t xml:space="preserve">Table 12 of Schedule 5 and Table 13, Table 14 and Table 15 of Schedule 6 set out requirements relating to development that are additional to those set out in the R-Codes, precinct structure plans, local development plans or State or local planning policies. </w:t>
      </w:r>
    </w:p>
    <w:p w14:paraId="65A0849E" w14:textId="77777777" w:rsidR="00DF0A97" w:rsidRPr="0025470A" w:rsidRDefault="00DF0A97" w:rsidP="00501FE0">
      <w:pPr>
        <w:pStyle w:val="ListParagraph"/>
        <w:numPr>
          <w:ilvl w:val="0"/>
          <w:numId w:val="89"/>
        </w:numPr>
        <w:ind w:left="1134" w:hanging="533"/>
        <w:contextualSpacing w:val="0"/>
        <w:rPr>
          <w:rFonts w:cs="Arial"/>
        </w:rPr>
      </w:pPr>
      <w:r w:rsidRPr="0025470A">
        <w:rPr>
          <w:rFonts w:cs="Arial"/>
        </w:rPr>
        <w:t>To the extent that a requirement referred to in subclause (1) is inconsistent with a requirement in the R-Codes, a precinct structure plan, a local development plan or a State or local planning policy the requirement referred to in subclause (1) prevails.</w:t>
      </w:r>
    </w:p>
    <w:p w14:paraId="5E23A811" w14:textId="6D87BC0E" w:rsidR="00AC0BE4" w:rsidRPr="0025470A" w:rsidRDefault="008E0A92" w:rsidP="00F52823">
      <w:pPr>
        <w:pStyle w:val="Heading21"/>
      </w:pPr>
      <w:bookmarkStart w:id="590" w:name="33._Additional_site_and_development_requ"/>
      <w:bookmarkStart w:id="591" w:name="_Toc56666605"/>
      <w:bookmarkStart w:id="592" w:name="_Toc86682947"/>
      <w:bookmarkEnd w:id="590"/>
      <w:r w:rsidRPr="0025470A">
        <w:t>Additional Site and Development Requirements for areas covered by Structure Plan o</w:t>
      </w:r>
      <w:r w:rsidR="000C5982" w:rsidRPr="0025470A">
        <w:t>r Local Development Plan.</w:t>
      </w:r>
      <w:bookmarkEnd w:id="591"/>
      <w:bookmarkEnd w:id="592"/>
      <w:r w:rsidR="000C5982" w:rsidRPr="0025470A">
        <w:t xml:space="preserve"> </w:t>
      </w:r>
    </w:p>
    <w:p w14:paraId="0397E241" w14:textId="77777777" w:rsidR="00301F45" w:rsidRPr="0025470A" w:rsidRDefault="00301F45" w:rsidP="00301F45">
      <w:pPr>
        <w:autoSpaceDE w:val="0"/>
        <w:autoSpaceDN w:val="0"/>
        <w:adjustRightInd w:val="0"/>
        <w:spacing w:before="120" w:after="0" w:line="240" w:lineRule="auto"/>
        <w:ind w:left="567" w:firstLine="0"/>
        <w:rPr>
          <w:rFonts w:cs="Arial"/>
          <w:lang w:eastAsia="en-AU" w:bidi="ar-SA"/>
        </w:rPr>
      </w:pPr>
      <w:bookmarkStart w:id="593" w:name="_Toc250387094"/>
      <w:bookmarkStart w:id="594" w:name="_Toc250388136"/>
      <w:bookmarkStart w:id="595" w:name="_Toc250387095"/>
      <w:bookmarkStart w:id="596" w:name="_Toc250388137"/>
      <w:bookmarkStart w:id="597" w:name="_Toc250387110"/>
      <w:bookmarkStart w:id="598" w:name="_Toc250388152"/>
      <w:bookmarkStart w:id="599" w:name="_Toc250387126"/>
      <w:bookmarkStart w:id="600" w:name="_Toc250388168"/>
      <w:bookmarkStart w:id="601" w:name="_Toc250387313"/>
      <w:bookmarkStart w:id="602" w:name="_Toc250388355"/>
      <w:bookmarkStart w:id="603" w:name="_Toc250387321"/>
      <w:bookmarkStart w:id="604" w:name="_Toc250388363"/>
      <w:bookmarkStart w:id="605" w:name="_Toc250387332"/>
      <w:bookmarkStart w:id="606" w:name="_Toc250388374"/>
      <w:bookmarkStart w:id="607" w:name="_Toc250387333"/>
      <w:bookmarkStart w:id="608" w:name="_Toc250388375"/>
      <w:bookmarkStart w:id="609" w:name="_Toc250387335"/>
      <w:bookmarkStart w:id="610" w:name="_Toc250388377"/>
      <w:bookmarkStart w:id="611" w:name="_Toc250387337"/>
      <w:bookmarkStart w:id="612" w:name="_Toc250388379"/>
      <w:bookmarkStart w:id="613" w:name="_Toc250387338"/>
      <w:bookmarkStart w:id="614" w:name="_Toc250388380"/>
      <w:bookmarkStart w:id="615" w:name="_Toc250387340"/>
      <w:bookmarkStart w:id="616" w:name="_Toc250388382"/>
      <w:bookmarkStart w:id="617" w:name="_Toc250387341"/>
      <w:bookmarkStart w:id="618" w:name="_Toc250388383"/>
      <w:bookmarkStart w:id="619" w:name="_Toc250387344"/>
      <w:bookmarkStart w:id="620" w:name="_Toc250388386"/>
      <w:bookmarkStart w:id="621" w:name="_Toc250387353"/>
      <w:bookmarkStart w:id="622" w:name="_Toc250388395"/>
      <w:bookmarkStart w:id="623" w:name="_Toc250387401"/>
      <w:bookmarkStart w:id="624" w:name="_Toc250388443"/>
      <w:bookmarkStart w:id="625" w:name="_Toc250387402"/>
      <w:bookmarkStart w:id="626" w:name="_Toc250388444"/>
      <w:bookmarkStart w:id="627" w:name="_Toc250387408"/>
      <w:bookmarkStart w:id="628" w:name="_Toc250388450"/>
      <w:bookmarkStart w:id="629" w:name="_Toc250387409"/>
      <w:bookmarkStart w:id="630" w:name="_Toc250388451"/>
      <w:bookmarkStart w:id="631" w:name="_Toc250387411"/>
      <w:bookmarkStart w:id="632" w:name="_Toc250388453"/>
      <w:bookmarkStart w:id="633" w:name="_Toc250387419"/>
      <w:bookmarkStart w:id="634" w:name="_Toc250388461"/>
      <w:bookmarkStart w:id="635" w:name="_Toc250387420"/>
      <w:bookmarkStart w:id="636" w:name="_Toc250388462"/>
      <w:bookmarkStart w:id="637" w:name="_Toc250387421"/>
      <w:bookmarkStart w:id="638" w:name="_Toc250388463"/>
      <w:bookmarkStart w:id="639" w:name="_Toc250387423"/>
      <w:bookmarkStart w:id="640" w:name="_Toc250388465"/>
      <w:bookmarkStart w:id="641" w:name="_Toc250387431"/>
      <w:bookmarkStart w:id="642" w:name="_Toc250388473"/>
      <w:bookmarkStart w:id="643" w:name="_Toc250387442"/>
      <w:bookmarkStart w:id="644" w:name="_Toc250388484"/>
      <w:bookmarkStart w:id="645" w:name="_Toc250387444"/>
      <w:bookmarkStart w:id="646" w:name="_Toc250388486"/>
      <w:bookmarkStart w:id="647" w:name="_Toc250387451"/>
      <w:bookmarkStart w:id="648" w:name="_Toc250388493"/>
      <w:bookmarkStart w:id="649" w:name="_Toc250387456"/>
      <w:bookmarkStart w:id="650" w:name="_Toc250388498"/>
      <w:bookmarkStart w:id="651" w:name="_Toc250387457"/>
      <w:bookmarkStart w:id="652" w:name="_Toc250388499"/>
      <w:bookmarkStart w:id="653" w:name="_Toc250387465"/>
      <w:bookmarkStart w:id="654" w:name="_Toc250388507"/>
      <w:bookmarkStart w:id="655" w:name="_Toc250387468"/>
      <w:bookmarkStart w:id="656" w:name="_Toc250388510"/>
      <w:bookmarkStart w:id="657" w:name="_Toc250387502"/>
      <w:bookmarkStart w:id="658" w:name="_Toc250388544"/>
      <w:bookmarkStart w:id="659" w:name="_Toc250387506"/>
      <w:bookmarkStart w:id="660" w:name="_Toc250388548"/>
      <w:bookmarkStart w:id="661" w:name="_Toc250387509"/>
      <w:bookmarkStart w:id="662" w:name="_Toc250388551"/>
      <w:bookmarkStart w:id="663" w:name="_Toc250387552"/>
      <w:bookmarkStart w:id="664" w:name="_Toc250388594"/>
      <w:bookmarkStart w:id="665" w:name="_Toc250387553"/>
      <w:bookmarkStart w:id="666" w:name="_Toc250388595"/>
      <w:bookmarkStart w:id="667" w:name="_Toc250387554"/>
      <w:bookmarkStart w:id="668" w:name="_Toc250388596"/>
      <w:bookmarkStart w:id="669" w:name="_Toc250387574"/>
      <w:bookmarkStart w:id="670" w:name="_Toc250388616"/>
      <w:bookmarkStart w:id="671" w:name="_Toc250387575"/>
      <w:bookmarkStart w:id="672" w:name="_Toc250388617"/>
      <w:bookmarkStart w:id="673" w:name="_Toc250387707"/>
      <w:bookmarkStart w:id="674" w:name="_Toc250388749"/>
      <w:bookmarkStart w:id="675" w:name="_Toc250387709"/>
      <w:bookmarkStart w:id="676" w:name="_Toc250388751"/>
      <w:bookmarkStart w:id="677" w:name="_Toc250387711"/>
      <w:bookmarkStart w:id="678" w:name="_Toc250388753"/>
      <w:bookmarkStart w:id="679" w:name="_Toc250387715"/>
      <w:bookmarkStart w:id="680" w:name="_Toc250388757"/>
      <w:bookmarkStart w:id="681" w:name="_Toc250387716"/>
      <w:bookmarkStart w:id="682" w:name="_Toc250388758"/>
      <w:bookmarkStart w:id="683" w:name="_Toc250387718"/>
      <w:bookmarkStart w:id="684" w:name="_Toc250388760"/>
      <w:bookmarkStart w:id="685" w:name="_Toc250387719"/>
      <w:bookmarkStart w:id="686" w:name="_Toc250388761"/>
      <w:bookmarkStart w:id="687" w:name="_Toc250387722"/>
      <w:bookmarkStart w:id="688" w:name="_Toc250388764"/>
      <w:bookmarkStart w:id="689" w:name="_Toc250387730"/>
      <w:bookmarkStart w:id="690" w:name="_Toc250388772"/>
      <w:bookmarkStart w:id="691" w:name="_Toc250387732"/>
      <w:bookmarkStart w:id="692" w:name="_Toc250388774"/>
      <w:bookmarkStart w:id="693" w:name="_Toc250387733"/>
      <w:bookmarkStart w:id="694" w:name="_Toc250388775"/>
      <w:bookmarkStart w:id="695" w:name="_Toc250387734"/>
      <w:bookmarkStart w:id="696" w:name="_Toc250388776"/>
      <w:bookmarkStart w:id="697" w:name="_Toc250387735"/>
      <w:bookmarkStart w:id="698" w:name="_Toc250388777"/>
      <w:bookmarkStart w:id="699" w:name="_Toc250387736"/>
      <w:bookmarkStart w:id="700" w:name="_Toc250388778"/>
      <w:bookmarkStart w:id="701" w:name="_Toc250387737"/>
      <w:bookmarkStart w:id="702" w:name="_Toc250388779"/>
      <w:bookmarkStart w:id="703" w:name="_Toc250387738"/>
      <w:bookmarkStart w:id="704" w:name="_Toc250388780"/>
      <w:bookmarkStart w:id="705" w:name="_Toc250387739"/>
      <w:bookmarkStart w:id="706" w:name="_Toc250388781"/>
      <w:bookmarkStart w:id="707" w:name="_Toc250387740"/>
      <w:bookmarkStart w:id="708" w:name="_Toc250388782"/>
      <w:bookmarkStart w:id="709" w:name="_Toc250387741"/>
      <w:bookmarkStart w:id="710" w:name="_Toc250388783"/>
      <w:bookmarkStart w:id="711" w:name="_Toc250387742"/>
      <w:bookmarkStart w:id="712" w:name="_Toc250388784"/>
      <w:bookmarkStart w:id="713" w:name="_Toc250387743"/>
      <w:bookmarkStart w:id="714" w:name="_Toc250388785"/>
      <w:bookmarkStart w:id="715" w:name="_Toc250387744"/>
      <w:bookmarkStart w:id="716" w:name="_Toc250388786"/>
      <w:bookmarkStart w:id="717" w:name="_Toc250387745"/>
      <w:bookmarkStart w:id="718" w:name="_Toc250388787"/>
      <w:bookmarkStart w:id="719" w:name="_Toc250387746"/>
      <w:bookmarkStart w:id="720" w:name="_Toc250388788"/>
      <w:bookmarkStart w:id="721" w:name="_Toc250387747"/>
      <w:bookmarkStart w:id="722" w:name="_Toc250388789"/>
      <w:bookmarkStart w:id="723" w:name="_Toc250387748"/>
      <w:bookmarkStart w:id="724" w:name="_Toc250388790"/>
      <w:bookmarkStart w:id="725" w:name="_Toc250387749"/>
      <w:bookmarkStart w:id="726" w:name="_Toc250388791"/>
      <w:bookmarkStart w:id="727" w:name="_Toc250387750"/>
      <w:bookmarkStart w:id="728" w:name="_Toc250388792"/>
      <w:bookmarkStart w:id="729" w:name="_Toc250387751"/>
      <w:bookmarkStart w:id="730" w:name="_Toc250388793"/>
      <w:bookmarkStart w:id="731" w:name="_Toc250387752"/>
      <w:bookmarkStart w:id="732" w:name="_Toc250388794"/>
      <w:bookmarkStart w:id="733" w:name="_Toc250387753"/>
      <w:bookmarkStart w:id="734" w:name="_Toc250388795"/>
      <w:bookmarkStart w:id="735" w:name="_Toc250387754"/>
      <w:bookmarkStart w:id="736" w:name="_Toc250388796"/>
      <w:bookmarkStart w:id="737" w:name="_Toc250387761"/>
      <w:bookmarkStart w:id="738" w:name="_Toc250388803"/>
      <w:bookmarkStart w:id="739" w:name="_Toc250387768"/>
      <w:bookmarkStart w:id="740" w:name="_Toc250388810"/>
      <w:bookmarkStart w:id="741" w:name="_Toc250387769"/>
      <w:bookmarkStart w:id="742" w:name="_Toc250388811"/>
      <w:bookmarkStart w:id="743" w:name="_Toc250387770"/>
      <w:bookmarkStart w:id="744" w:name="_Toc250388812"/>
      <w:bookmarkStart w:id="745" w:name="_Toc250387771"/>
      <w:bookmarkStart w:id="746" w:name="_Toc250388813"/>
      <w:bookmarkStart w:id="747" w:name="_Toc250387772"/>
      <w:bookmarkStart w:id="748" w:name="_Toc250388814"/>
      <w:bookmarkStart w:id="749" w:name="_Toc250387777"/>
      <w:bookmarkStart w:id="750" w:name="_Toc250388819"/>
      <w:bookmarkStart w:id="751" w:name="_Toc250387778"/>
      <w:bookmarkStart w:id="752" w:name="_Toc250388820"/>
      <w:bookmarkStart w:id="753" w:name="_Toc250387779"/>
      <w:bookmarkStart w:id="754" w:name="_Toc250388821"/>
      <w:bookmarkStart w:id="755" w:name="_Toc250387780"/>
      <w:bookmarkStart w:id="756" w:name="_Toc250388822"/>
      <w:bookmarkStart w:id="757" w:name="_Toc250387784"/>
      <w:bookmarkStart w:id="758" w:name="_Toc250388826"/>
      <w:bookmarkStart w:id="759" w:name="_Toc250387795"/>
      <w:bookmarkStart w:id="760" w:name="_Toc250388837"/>
      <w:bookmarkStart w:id="761" w:name="_Toc250387814"/>
      <w:bookmarkStart w:id="762" w:name="_Toc250388856"/>
      <w:bookmarkStart w:id="763" w:name="_Toc250387818"/>
      <w:bookmarkStart w:id="764" w:name="_Toc250388860"/>
      <w:bookmarkStart w:id="765" w:name="_Toc250387822"/>
      <w:bookmarkStart w:id="766" w:name="_Toc250388864"/>
      <w:bookmarkStart w:id="767" w:name="_Toc250387825"/>
      <w:bookmarkStart w:id="768" w:name="_Toc250388867"/>
      <w:bookmarkStart w:id="769" w:name="_Toc250387830"/>
      <w:bookmarkStart w:id="770" w:name="_Toc250388872"/>
      <w:bookmarkStart w:id="771" w:name="_Toc250387831"/>
      <w:bookmarkStart w:id="772" w:name="_Toc250388873"/>
      <w:bookmarkStart w:id="773" w:name="_Toc250387835"/>
      <w:bookmarkStart w:id="774" w:name="_Toc250388877"/>
      <w:bookmarkStart w:id="775" w:name="_Toc250387840"/>
      <w:bookmarkStart w:id="776" w:name="_Toc250388882"/>
      <w:bookmarkStart w:id="777" w:name="_Toc250387848"/>
      <w:bookmarkStart w:id="778" w:name="_Toc250388890"/>
      <w:bookmarkStart w:id="779" w:name="_Toc250387855"/>
      <w:bookmarkStart w:id="780" w:name="_Toc250388897"/>
      <w:bookmarkStart w:id="781" w:name="_Toc250387863"/>
      <w:bookmarkStart w:id="782" w:name="_Toc250388905"/>
      <w:bookmarkStart w:id="783" w:name="_Toc250387880"/>
      <w:bookmarkStart w:id="784" w:name="_Toc250388922"/>
      <w:bookmarkStart w:id="785" w:name="_Toc250387889"/>
      <w:bookmarkStart w:id="786" w:name="_Toc250388931"/>
      <w:bookmarkStart w:id="787" w:name="_Toc250387890"/>
      <w:bookmarkStart w:id="788" w:name="_Toc250388932"/>
      <w:bookmarkStart w:id="789" w:name="_Toc250387892"/>
      <w:bookmarkStart w:id="790" w:name="_Toc250388934"/>
      <w:bookmarkStart w:id="791" w:name="_Toc250387893"/>
      <w:bookmarkStart w:id="792" w:name="_Toc250388935"/>
      <w:bookmarkStart w:id="793" w:name="_Toc250387897"/>
      <w:bookmarkStart w:id="794" w:name="_Toc250388939"/>
      <w:bookmarkStart w:id="795" w:name="_Toc250387899"/>
      <w:bookmarkStart w:id="796" w:name="_Toc250388941"/>
      <w:bookmarkStart w:id="797" w:name="_Toc250387905"/>
      <w:bookmarkStart w:id="798" w:name="_Toc250388947"/>
      <w:bookmarkStart w:id="799" w:name="_Toc250387910"/>
      <w:bookmarkStart w:id="800" w:name="_Toc250388952"/>
      <w:bookmarkStart w:id="801" w:name="_Toc250387911"/>
      <w:bookmarkStart w:id="802" w:name="_Toc250388953"/>
      <w:bookmarkStart w:id="803" w:name="_Toc250387912"/>
      <w:bookmarkStart w:id="804" w:name="_Toc250388954"/>
      <w:bookmarkStart w:id="805" w:name="_Toc250387917"/>
      <w:bookmarkStart w:id="806" w:name="_Toc250388959"/>
      <w:bookmarkStart w:id="807" w:name="_Toc250387919"/>
      <w:bookmarkStart w:id="808" w:name="_Toc250388961"/>
      <w:bookmarkStart w:id="809" w:name="_Toc250387928"/>
      <w:bookmarkStart w:id="810" w:name="_Toc250388970"/>
      <w:bookmarkStart w:id="811" w:name="_Toc250387930"/>
      <w:bookmarkStart w:id="812" w:name="_Toc250388972"/>
      <w:bookmarkStart w:id="813" w:name="_Toc250387932"/>
      <w:bookmarkStart w:id="814" w:name="_Toc250388974"/>
      <w:bookmarkStart w:id="815" w:name="_Toc250387940"/>
      <w:bookmarkStart w:id="816" w:name="_Toc250388982"/>
      <w:bookmarkStart w:id="817" w:name="_Toc250387948"/>
      <w:bookmarkStart w:id="818" w:name="_Toc250388990"/>
      <w:bookmarkStart w:id="819" w:name="34._Variations_to_site_and_development_r"/>
      <w:bookmarkStart w:id="820" w:name="_Toc205710759"/>
      <w:bookmarkStart w:id="821" w:name="_Toc250546009"/>
      <w:bookmarkStart w:id="822" w:name="_Toc250551281"/>
      <w:bookmarkStart w:id="823" w:name="_Toc250556573"/>
      <w:bookmarkStart w:id="824" w:name="_Toc250556829"/>
      <w:bookmarkStart w:id="825" w:name="_Toc250557549"/>
      <w:bookmarkStart w:id="826" w:name="_Toc250557785"/>
      <w:bookmarkStart w:id="827" w:name="_Toc250557154"/>
      <w:bookmarkStart w:id="828" w:name="_Toc250557395"/>
      <w:bookmarkStart w:id="829" w:name="_Toc250628993"/>
      <w:bookmarkStart w:id="830" w:name="_Toc250630318"/>
      <w:bookmarkStart w:id="831" w:name="_Toc250630801"/>
      <w:bookmarkStart w:id="832" w:name="_Toc250631149"/>
      <w:bookmarkStart w:id="833" w:name="_Toc250633539"/>
      <w:bookmarkStart w:id="834" w:name="_Toc250642505"/>
      <w:bookmarkStart w:id="835" w:name="_Toc255903498"/>
      <w:bookmarkStart w:id="836" w:name="_Toc276743904"/>
      <w:bookmarkStart w:id="837" w:name="_Toc285443102"/>
      <w:bookmarkStart w:id="838" w:name="_Toc371581962"/>
      <w:bookmarkStart w:id="839" w:name="_Toc374018043"/>
      <w:bookmarkStart w:id="840" w:name="_Toc374018589"/>
      <w:bookmarkStart w:id="841" w:name="_Toc380573750"/>
      <w:bookmarkStart w:id="842" w:name="_Toc528762887"/>
      <w:bookmarkStart w:id="843" w:name="_Toc56666607"/>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r w:rsidRPr="0025470A">
        <w:rPr>
          <w:rFonts w:cs="Arial"/>
          <w:lang w:eastAsia="en-AU" w:bidi="ar-SA"/>
        </w:rPr>
        <w:t>Table 16 and Table 17 of Schedule 7 sets out requirements relating to development that may also be included in precinct structure plans, local structure plans and local development plans that apply in the Scheme area.</w:t>
      </w:r>
    </w:p>
    <w:p w14:paraId="18BAD034" w14:textId="77777777" w:rsidR="00E60C5D" w:rsidRPr="0025470A" w:rsidRDefault="00E60C5D" w:rsidP="00F52823">
      <w:pPr>
        <w:pStyle w:val="Heading21"/>
      </w:pPr>
      <w:bookmarkStart w:id="844" w:name="_Toc86682948"/>
      <w:r w:rsidRPr="0025470A">
        <w:t>Variations to site and development requirements</w:t>
      </w:r>
      <w:bookmarkEnd w:id="844"/>
    </w:p>
    <w:p w14:paraId="51D2097F" w14:textId="77777777" w:rsidR="00E60C5D" w:rsidRPr="0025470A" w:rsidRDefault="00E60C5D" w:rsidP="00501FE0">
      <w:pPr>
        <w:pStyle w:val="ListParagraph"/>
        <w:numPr>
          <w:ilvl w:val="0"/>
          <w:numId w:val="91"/>
        </w:numPr>
        <w:ind w:left="1134" w:hanging="567"/>
        <w:contextualSpacing w:val="0"/>
        <w:rPr>
          <w:rFonts w:cs="Arial"/>
        </w:rPr>
      </w:pPr>
      <w:r w:rsidRPr="0025470A">
        <w:rPr>
          <w:rFonts w:cs="Arial"/>
        </w:rPr>
        <w:t>In this clause —</w:t>
      </w:r>
    </w:p>
    <w:p w14:paraId="01C3263B" w14:textId="3A1F1F0C" w:rsidR="00E60C5D" w:rsidRPr="0025470A" w:rsidRDefault="00790A21" w:rsidP="00301F45">
      <w:pPr>
        <w:spacing w:before="120" w:after="120" w:line="240" w:lineRule="auto"/>
        <w:ind w:left="567" w:hanging="567"/>
        <w:rPr>
          <w:rFonts w:cs="Arial"/>
        </w:rPr>
      </w:pPr>
      <w:r w:rsidRPr="0025470A">
        <w:rPr>
          <w:rFonts w:cs="Arial"/>
          <w:b/>
          <w:bCs/>
          <w:i/>
          <w:iCs/>
        </w:rPr>
        <w:tab/>
      </w:r>
      <w:r w:rsidR="00E60C5D" w:rsidRPr="0025470A">
        <w:rPr>
          <w:rFonts w:cs="Arial"/>
          <w:b/>
          <w:bCs/>
          <w:i/>
          <w:iCs/>
        </w:rPr>
        <w:t xml:space="preserve">additional site and development requirements </w:t>
      </w:r>
      <w:r w:rsidR="00E60C5D" w:rsidRPr="0025470A">
        <w:rPr>
          <w:rFonts w:cs="Arial"/>
        </w:rPr>
        <w:t>means requirements set out in clauses 32 and 33.</w:t>
      </w:r>
    </w:p>
    <w:p w14:paraId="369E57C9" w14:textId="636F9AF6" w:rsidR="00E60C5D" w:rsidRPr="0025470A" w:rsidRDefault="00E60C5D" w:rsidP="00501FE0">
      <w:pPr>
        <w:pStyle w:val="ListParagraph"/>
        <w:numPr>
          <w:ilvl w:val="0"/>
          <w:numId w:val="91"/>
        </w:numPr>
        <w:ind w:left="1134" w:hanging="567"/>
        <w:contextualSpacing w:val="0"/>
        <w:rPr>
          <w:rFonts w:cs="Arial"/>
        </w:rPr>
      </w:pPr>
      <w:r w:rsidRPr="0025470A">
        <w:rPr>
          <w:rFonts w:cs="Arial"/>
        </w:rPr>
        <w:t xml:space="preserve">The </w:t>
      </w:r>
      <w:r w:rsidR="00485592" w:rsidRPr="0025470A">
        <w:rPr>
          <w:rFonts w:cs="Arial"/>
        </w:rPr>
        <w:t>local government</w:t>
      </w:r>
      <w:r w:rsidRPr="0025470A">
        <w:rPr>
          <w:rFonts w:cs="Arial"/>
        </w:rPr>
        <w:t xml:space="preserve"> may approve an application for a development approval that does not comply with an additional site and development requirements.</w:t>
      </w:r>
    </w:p>
    <w:p w14:paraId="19F3599D" w14:textId="3D8E662C" w:rsidR="00B56303" w:rsidRPr="0025470A" w:rsidRDefault="00E60C5D" w:rsidP="00501FE0">
      <w:pPr>
        <w:pStyle w:val="ListParagraph"/>
        <w:numPr>
          <w:ilvl w:val="0"/>
          <w:numId w:val="91"/>
        </w:numPr>
        <w:spacing w:after="0"/>
        <w:ind w:left="1134" w:hanging="567"/>
        <w:contextualSpacing w:val="0"/>
        <w:rPr>
          <w:rFonts w:cs="Arial"/>
        </w:rPr>
      </w:pPr>
      <w:r w:rsidRPr="0025470A">
        <w:rPr>
          <w:rFonts w:cs="Arial"/>
        </w:rPr>
        <w:t xml:space="preserve">An approval under subclause (2) may be unconditional or subject to any conditions the </w:t>
      </w:r>
      <w:r w:rsidR="00485592" w:rsidRPr="0025470A">
        <w:rPr>
          <w:rFonts w:cs="Arial"/>
        </w:rPr>
        <w:t>local government</w:t>
      </w:r>
      <w:r w:rsidRPr="0025470A">
        <w:rPr>
          <w:rFonts w:cs="Arial"/>
        </w:rPr>
        <w:t xml:space="preserve"> considers appropriate.</w:t>
      </w:r>
    </w:p>
    <w:p w14:paraId="0C834376" w14:textId="3D3BBDA7" w:rsidR="00E60C5D" w:rsidRPr="0025470A" w:rsidRDefault="00E60C5D" w:rsidP="00501FE0">
      <w:pPr>
        <w:pStyle w:val="ListParagraph"/>
        <w:numPr>
          <w:ilvl w:val="0"/>
          <w:numId w:val="91"/>
        </w:numPr>
        <w:spacing w:after="0"/>
        <w:ind w:left="1134" w:hanging="567"/>
        <w:contextualSpacing w:val="0"/>
        <w:rPr>
          <w:rFonts w:cs="Arial"/>
        </w:rPr>
      </w:pPr>
      <w:r w:rsidRPr="0025470A">
        <w:rPr>
          <w:rFonts w:cs="Arial"/>
        </w:rPr>
        <w:t xml:space="preserve">If the </w:t>
      </w:r>
      <w:r w:rsidR="00485592" w:rsidRPr="0025470A">
        <w:rPr>
          <w:rFonts w:cs="Arial"/>
        </w:rPr>
        <w:t>local government</w:t>
      </w:r>
      <w:r w:rsidRPr="0025470A">
        <w:rPr>
          <w:rFonts w:cs="Arial"/>
        </w:rPr>
        <w:t xml:space="preserve"> is of the opinion that the non-compliance with an additional site and development requirement will mean that the development is likely to adversely affect any owners or occupiers in the general locality or in an area adjoining the site of the development the </w:t>
      </w:r>
      <w:r w:rsidR="00485592" w:rsidRPr="0025470A">
        <w:rPr>
          <w:rFonts w:cs="Arial"/>
        </w:rPr>
        <w:t>local government</w:t>
      </w:r>
      <w:r w:rsidRPr="0025470A">
        <w:rPr>
          <w:rFonts w:cs="Arial"/>
        </w:rPr>
        <w:t xml:space="preserve"> must —</w:t>
      </w:r>
    </w:p>
    <w:p w14:paraId="22BFC57C" w14:textId="77777777" w:rsidR="00E60C5D" w:rsidRPr="0025470A" w:rsidRDefault="00E60C5D" w:rsidP="00501FE0">
      <w:pPr>
        <w:numPr>
          <w:ilvl w:val="1"/>
          <w:numId w:val="90"/>
        </w:numPr>
        <w:spacing w:before="120" w:after="0" w:line="240" w:lineRule="auto"/>
        <w:ind w:left="1701" w:hanging="567"/>
        <w:rPr>
          <w:rFonts w:cs="Arial"/>
        </w:rPr>
      </w:pPr>
      <w:r w:rsidRPr="0025470A">
        <w:rPr>
          <w:rFonts w:cs="Arial"/>
        </w:rPr>
        <w:t>consult the affected owners or occupiers by following one or more of the provisions for advertising applications for development approval under clause 64(4) of the deemed provisions; and</w:t>
      </w:r>
    </w:p>
    <w:p w14:paraId="3207E1B1" w14:textId="77777777" w:rsidR="00E60C5D" w:rsidRPr="0025470A" w:rsidRDefault="00E60C5D" w:rsidP="00501FE0">
      <w:pPr>
        <w:numPr>
          <w:ilvl w:val="1"/>
          <w:numId w:val="90"/>
        </w:numPr>
        <w:spacing w:before="120" w:after="0" w:line="240" w:lineRule="auto"/>
        <w:ind w:left="1701" w:hanging="567"/>
        <w:rPr>
          <w:rFonts w:cs="Arial"/>
        </w:rPr>
      </w:pPr>
      <w:r w:rsidRPr="0025470A">
        <w:rPr>
          <w:rFonts w:cs="Arial"/>
        </w:rPr>
        <w:t>have regard to any expressed views prior to making its determination to grant development approval under this clause.</w:t>
      </w:r>
    </w:p>
    <w:p w14:paraId="225512B2" w14:textId="453EE3A3" w:rsidR="00E60C5D" w:rsidRPr="0025470A" w:rsidRDefault="00E60C5D" w:rsidP="00501FE0">
      <w:pPr>
        <w:pStyle w:val="ListParagraph"/>
        <w:numPr>
          <w:ilvl w:val="0"/>
          <w:numId w:val="91"/>
        </w:numPr>
        <w:spacing w:after="0"/>
        <w:ind w:left="1134" w:hanging="567"/>
        <w:contextualSpacing w:val="0"/>
        <w:rPr>
          <w:rFonts w:cs="Arial"/>
        </w:rPr>
      </w:pPr>
      <w:bookmarkStart w:id="845" w:name="35._Restrictive_covenants"/>
      <w:bookmarkEnd w:id="845"/>
      <w:r w:rsidRPr="0025470A">
        <w:rPr>
          <w:rFonts w:cs="Arial"/>
        </w:rPr>
        <w:t xml:space="preserve">The </w:t>
      </w:r>
      <w:r w:rsidR="00485592" w:rsidRPr="0025470A">
        <w:rPr>
          <w:rFonts w:cs="Arial"/>
        </w:rPr>
        <w:t>local government</w:t>
      </w:r>
      <w:r w:rsidRPr="0025470A">
        <w:rPr>
          <w:rFonts w:cs="Arial"/>
        </w:rPr>
        <w:t xml:space="preserve"> may only approve an application for development approval under this clause if the </w:t>
      </w:r>
      <w:r w:rsidR="00485592" w:rsidRPr="0025470A">
        <w:rPr>
          <w:rFonts w:cs="Arial"/>
        </w:rPr>
        <w:t>local government</w:t>
      </w:r>
      <w:r w:rsidRPr="0025470A">
        <w:rPr>
          <w:rFonts w:cs="Arial"/>
        </w:rPr>
        <w:t xml:space="preserve"> is satisfied that —</w:t>
      </w:r>
    </w:p>
    <w:p w14:paraId="34BAE9C4" w14:textId="29460ED2" w:rsidR="00E60C5D" w:rsidRPr="0025470A" w:rsidRDefault="00E60C5D" w:rsidP="00501FE0">
      <w:pPr>
        <w:numPr>
          <w:ilvl w:val="1"/>
          <w:numId w:val="92"/>
        </w:numPr>
        <w:spacing w:before="120" w:after="0" w:line="240" w:lineRule="auto"/>
        <w:ind w:left="1701" w:hanging="567"/>
        <w:rPr>
          <w:rFonts w:cs="Arial"/>
        </w:rPr>
      </w:pPr>
      <w:r w:rsidRPr="0025470A">
        <w:rPr>
          <w:rFonts w:cs="Arial"/>
        </w:rPr>
        <w:t xml:space="preserve">approval of the proposed development would be appropriate having regard to the matters that the </w:t>
      </w:r>
      <w:r w:rsidR="00485592" w:rsidRPr="0025470A">
        <w:rPr>
          <w:rFonts w:cs="Arial"/>
        </w:rPr>
        <w:t>local government</w:t>
      </w:r>
      <w:r w:rsidRPr="0025470A">
        <w:rPr>
          <w:rFonts w:cs="Arial"/>
        </w:rPr>
        <w:t xml:space="preserve"> is to have regard to in considering an application for development approval as set out in clause 67(2) of the deemed provisions; and</w:t>
      </w:r>
    </w:p>
    <w:p w14:paraId="01A6D967" w14:textId="77777777" w:rsidR="00E60C5D" w:rsidRPr="0025470A" w:rsidRDefault="00E60C5D" w:rsidP="00501FE0">
      <w:pPr>
        <w:numPr>
          <w:ilvl w:val="1"/>
          <w:numId w:val="92"/>
        </w:numPr>
        <w:spacing w:before="240" w:after="120" w:line="240" w:lineRule="auto"/>
        <w:ind w:left="1701" w:hanging="567"/>
        <w:rPr>
          <w:rFonts w:cs="Arial"/>
        </w:rPr>
      </w:pPr>
      <w:r w:rsidRPr="0025470A">
        <w:rPr>
          <w:rFonts w:cs="Arial"/>
        </w:rPr>
        <w:t>the non-compliance with the additional site and development requirement will not have a significant adverse effect on the occupiers or users of the development, the inhabitants of the locality or the likely future development of the locality.</w:t>
      </w:r>
    </w:p>
    <w:p w14:paraId="37283C20" w14:textId="77777777" w:rsidR="00B56303" w:rsidRPr="0025470A" w:rsidRDefault="00B56303" w:rsidP="00F52823">
      <w:pPr>
        <w:pStyle w:val="Heading21"/>
      </w:pPr>
      <w:bookmarkStart w:id="846" w:name="_Toc56666591"/>
      <w:bookmarkStart w:id="847" w:name="_Toc86682949"/>
      <w:r w:rsidRPr="0025470A">
        <w:t>Restrictive Covenants</w:t>
      </w:r>
      <w:bookmarkEnd w:id="846"/>
      <w:bookmarkEnd w:id="847"/>
    </w:p>
    <w:p w14:paraId="1D976EC5" w14:textId="19A18F5F" w:rsidR="00B56303" w:rsidRPr="0025470A" w:rsidRDefault="00B56303" w:rsidP="00501FE0">
      <w:pPr>
        <w:pStyle w:val="ListParagraph"/>
        <w:numPr>
          <w:ilvl w:val="0"/>
          <w:numId w:val="93"/>
        </w:numPr>
        <w:spacing w:after="0"/>
        <w:ind w:left="1134" w:hanging="567"/>
        <w:contextualSpacing w:val="0"/>
        <w:rPr>
          <w:rFonts w:cs="Arial"/>
        </w:rPr>
      </w:pPr>
      <w:r w:rsidRPr="0025470A">
        <w:rPr>
          <w:rFonts w:cs="Arial"/>
        </w:rPr>
        <w:t>A restrictive covenant affecting land in the Scheme area that would have the effect of limiting the number of residential dwellings which may be constructed on the land is extinguished or varied to the extent that the number of residential dwellings that may be constructed is less than the number that could be constructed on the land under this Scheme.</w:t>
      </w:r>
    </w:p>
    <w:p w14:paraId="6D8ECE64" w14:textId="29DA1595" w:rsidR="00B56303" w:rsidRPr="0025470A" w:rsidRDefault="00B56303" w:rsidP="00501FE0">
      <w:pPr>
        <w:pStyle w:val="ListParagraph"/>
        <w:numPr>
          <w:ilvl w:val="0"/>
          <w:numId w:val="93"/>
        </w:numPr>
        <w:spacing w:after="0"/>
        <w:ind w:left="1134" w:hanging="567"/>
        <w:contextualSpacing w:val="0"/>
        <w:rPr>
          <w:rFonts w:cs="Arial"/>
        </w:rPr>
      </w:pPr>
      <w:r w:rsidRPr="0025470A">
        <w:rPr>
          <w:rFonts w:cs="Arial"/>
        </w:rPr>
        <w:t>If subclause (1) operates to extinguish or vary a restrictive covenant —</w:t>
      </w:r>
    </w:p>
    <w:p w14:paraId="59639A3E" w14:textId="03B5080F" w:rsidR="00B56303" w:rsidRPr="0025470A" w:rsidRDefault="00B56303" w:rsidP="00501FE0">
      <w:pPr>
        <w:pStyle w:val="ListParagraph"/>
        <w:numPr>
          <w:ilvl w:val="0"/>
          <w:numId w:val="94"/>
        </w:numPr>
        <w:spacing w:after="0"/>
        <w:ind w:left="1701" w:hanging="567"/>
        <w:contextualSpacing w:val="0"/>
        <w:rPr>
          <w:rFonts w:cs="Arial"/>
        </w:rPr>
      </w:pPr>
      <w:r w:rsidRPr="0025470A">
        <w:rPr>
          <w:rFonts w:cs="Arial"/>
        </w:rPr>
        <w:t>development approval is required to construct a residential dwelling that would result in the number of residential dwellings on the land exceeding the number that would have been allowed under the restrictive covenant; and</w:t>
      </w:r>
    </w:p>
    <w:p w14:paraId="3C97D590" w14:textId="1D1994EB" w:rsidR="007C4D0B" w:rsidRPr="0025470A" w:rsidRDefault="00B56303" w:rsidP="00501FE0">
      <w:pPr>
        <w:pStyle w:val="ListParagraph"/>
        <w:numPr>
          <w:ilvl w:val="0"/>
          <w:numId w:val="94"/>
        </w:numPr>
        <w:spacing w:after="0"/>
        <w:ind w:left="1701" w:hanging="567"/>
        <w:contextualSpacing w:val="0"/>
        <w:rPr>
          <w:rFonts w:eastAsiaTheme="majorEastAsia" w:cs="Arial"/>
          <w:b/>
          <w:bCs/>
        </w:rPr>
      </w:pPr>
      <w:r w:rsidRPr="0025470A">
        <w:rPr>
          <w:rFonts w:cs="Arial"/>
        </w:rPr>
        <w:t xml:space="preserve">the </w:t>
      </w:r>
      <w:r w:rsidR="00485592" w:rsidRPr="0025470A">
        <w:rPr>
          <w:rFonts w:cs="Arial"/>
        </w:rPr>
        <w:t>local government</w:t>
      </w:r>
      <w:r w:rsidRPr="0025470A">
        <w:rPr>
          <w:rFonts w:cs="Arial"/>
        </w:rPr>
        <w:t xml:space="preserve"> must not grant development approval for the construction of the residential dwelling unless it advertises the application for development approval in accordance with clause 64 of the deemed provisions.</w:t>
      </w:r>
    </w:p>
    <w:p w14:paraId="7B9C6CC6" w14:textId="650CB3E4" w:rsidR="00975D49" w:rsidRPr="0025470A" w:rsidRDefault="00975D49">
      <w:pPr>
        <w:spacing w:before="240" w:after="120" w:line="240" w:lineRule="auto"/>
        <w:rPr>
          <w:rFonts w:eastAsiaTheme="majorEastAsia" w:cs="Arial"/>
          <w:b/>
          <w:bCs/>
        </w:rPr>
      </w:pPr>
      <w:r w:rsidRPr="0025470A">
        <w:rPr>
          <w:rFonts w:eastAsiaTheme="majorEastAsia" w:cs="Arial"/>
          <w:b/>
          <w:bCs/>
        </w:rPr>
        <w:br w:type="page"/>
      </w:r>
    </w:p>
    <w:p w14:paraId="4E864489" w14:textId="393FC7B3" w:rsidR="00044B20" w:rsidRPr="0025470A" w:rsidRDefault="00044B20" w:rsidP="008E0A92">
      <w:pPr>
        <w:pStyle w:val="Heading1"/>
        <w:rPr>
          <w:rFonts w:ascii="Arial" w:hAnsi="Arial" w:cs="Arial"/>
        </w:rPr>
      </w:pPr>
      <w:bookmarkStart w:id="848" w:name="_Toc86682950"/>
      <w:r w:rsidRPr="0025470A">
        <w:rPr>
          <w:rFonts w:ascii="Arial" w:hAnsi="Arial" w:cs="Arial"/>
        </w:rPr>
        <w:t xml:space="preserve">Part </w:t>
      </w:r>
      <w:r w:rsidR="00425D94" w:rsidRPr="0025470A">
        <w:rPr>
          <w:rFonts w:ascii="Arial" w:hAnsi="Arial" w:cs="Arial"/>
        </w:rPr>
        <w:t>5</w:t>
      </w:r>
      <w:r w:rsidRPr="0025470A">
        <w:rPr>
          <w:rFonts w:ascii="Arial" w:hAnsi="Arial" w:cs="Arial"/>
        </w:rPr>
        <w:t xml:space="preserve"> – Special Control Areas</w:t>
      </w:r>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8"/>
    </w:p>
    <w:p w14:paraId="1859CA32" w14:textId="4C04006F" w:rsidR="00B56303" w:rsidRPr="0025470A" w:rsidRDefault="00B56303" w:rsidP="00F52823">
      <w:pPr>
        <w:pStyle w:val="Heading21"/>
      </w:pPr>
      <w:bookmarkStart w:id="849" w:name="_Toc86682951"/>
      <w:bookmarkStart w:id="850" w:name="_Toc205710760"/>
      <w:bookmarkStart w:id="851" w:name="_Toc250546010"/>
      <w:bookmarkStart w:id="852" w:name="_Toc250551282"/>
      <w:bookmarkStart w:id="853" w:name="_Toc250556574"/>
      <w:bookmarkStart w:id="854" w:name="_Toc250556830"/>
      <w:bookmarkStart w:id="855" w:name="_Toc250557550"/>
      <w:bookmarkStart w:id="856" w:name="_Toc250557786"/>
      <w:bookmarkStart w:id="857" w:name="_Toc250557155"/>
      <w:bookmarkStart w:id="858" w:name="_Toc250557396"/>
      <w:bookmarkStart w:id="859" w:name="_Toc250628994"/>
      <w:bookmarkStart w:id="860" w:name="_Toc250630319"/>
      <w:bookmarkStart w:id="861" w:name="_Toc250630802"/>
      <w:bookmarkStart w:id="862" w:name="_Toc250631150"/>
      <w:bookmarkStart w:id="863" w:name="_Toc250633540"/>
      <w:bookmarkStart w:id="864" w:name="_Toc250642506"/>
      <w:bookmarkStart w:id="865" w:name="_Toc255903499"/>
      <w:r w:rsidRPr="0025470A">
        <w:t>SPECIAL CONTROL AREAS</w:t>
      </w:r>
      <w:bookmarkEnd w:id="849"/>
    </w:p>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p w14:paraId="2B4B52B9" w14:textId="77777777" w:rsidR="00E768B9" w:rsidRPr="0025470A" w:rsidRDefault="00E768B9" w:rsidP="00501FE0">
      <w:pPr>
        <w:pStyle w:val="ListParagraph"/>
        <w:numPr>
          <w:ilvl w:val="0"/>
          <w:numId w:val="654"/>
        </w:numPr>
        <w:ind w:left="924" w:hanging="357"/>
        <w:contextualSpacing w:val="0"/>
        <w:rPr>
          <w:rFonts w:cs="Arial"/>
        </w:rPr>
      </w:pPr>
      <w:r w:rsidRPr="0025470A">
        <w:rPr>
          <w:rFonts w:cs="Arial"/>
        </w:rPr>
        <w:t>Special control areas are marked on the Scheme Map according to the legend on the Scheme Map.</w:t>
      </w:r>
    </w:p>
    <w:p w14:paraId="03B15316" w14:textId="77777777" w:rsidR="00E768B9" w:rsidRPr="0025470A" w:rsidRDefault="00E768B9" w:rsidP="00501FE0">
      <w:pPr>
        <w:pStyle w:val="ListParagraph"/>
        <w:numPr>
          <w:ilvl w:val="0"/>
          <w:numId w:val="654"/>
        </w:numPr>
        <w:ind w:left="924" w:hanging="357"/>
        <w:contextualSpacing w:val="0"/>
        <w:rPr>
          <w:rFonts w:cs="Arial"/>
        </w:rPr>
      </w:pPr>
      <w:r w:rsidRPr="0025470A">
        <w:rPr>
          <w:rFonts w:cs="Arial"/>
        </w:rPr>
        <w:t>The purpose, objectives and additional provisions that apply to each special control area is set out in Table 18 of Schedule 8.</w:t>
      </w:r>
    </w:p>
    <w:p w14:paraId="29CA8326" w14:textId="359D4197" w:rsidR="008E0A92" w:rsidRPr="0025470A" w:rsidRDefault="008E0A92">
      <w:pPr>
        <w:spacing w:before="240" w:after="120" w:line="240" w:lineRule="auto"/>
        <w:rPr>
          <w:rFonts w:eastAsia="Calibri" w:cs="Arial"/>
        </w:rPr>
      </w:pPr>
      <w:r w:rsidRPr="0025470A">
        <w:rPr>
          <w:rFonts w:eastAsia="Calibri" w:cs="Arial"/>
        </w:rPr>
        <w:br w:type="page"/>
      </w:r>
    </w:p>
    <w:p w14:paraId="74F14D34" w14:textId="7DF1DF96" w:rsidR="00975085" w:rsidRPr="0025470A" w:rsidRDefault="00975085" w:rsidP="008E0A92">
      <w:pPr>
        <w:pStyle w:val="Heading1"/>
        <w:rPr>
          <w:rFonts w:ascii="Arial" w:hAnsi="Arial" w:cs="Arial"/>
        </w:rPr>
      </w:pPr>
      <w:bookmarkStart w:id="866" w:name="_Toc86682952"/>
      <w:bookmarkStart w:id="867" w:name="_Hlk8308112"/>
      <w:r w:rsidRPr="0025470A">
        <w:rPr>
          <w:rFonts w:ascii="Arial" w:hAnsi="Arial" w:cs="Arial"/>
        </w:rPr>
        <w:t>Part 6 – Terms referred to in Scheme</w:t>
      </w:r>
      <w:bookmarkEnd w:id="866"/>
    </w:p>
    <w:p w14:paraId="18AA7486" w14:textId="7BC07E73" w:rsidR="00975085" w:rsidRPr="0025470A" w:rsidRDefault="00975085" w:rsidP="00975085">
      <w:pPr>
        <w:spacing w:before="240" w:after="120" w:line="240" w:lineRule="auto"/>
        <w:jc w:val="center"/>
        <w:rPr>
          <w:rFonts w:eastAsiaTheme="majorEastAsia" w:cs="Arial"/>
          <w:b/>
          <w:bCs/>
        </w:rPr>
      </w:pPr>
      <w:r w:rsidRPr="0025470A">
        <w:rPr>
          <w:rFonts w:eastAsiaTheme="majorEastAsia" w:cs="Arial"/>
          <w:b/>
          <w:bCs/>
        </w:rPr>
        <w:t>Division 1 – General definitions used in Scheme</w:t>
      </w:r>
    </w:p>
    <w:p w14:paraId="5FD37558" w14:textId="5A3664E3" w:rsidR="00753585" w:rsidRPr="0025470A" w:rsidRDefault="00753585" w:rsidP="00F52823">
      <w:pPr>
        <w:pStyle w:val="Heading21"/>
      </w:pPr>
      <w:bookmarkStart w:id="868" w:name="_Toc86682953"/>
      <w:bookmarkEnd w:id="867"/>
      <w:r w:rsidRPr="0025470A">
        <w:t>Terms used</w:t>
      </w:r>
      <w:bookmarkEnd w:id="868"/>
    </w:p>
    <w:p w14:paraId="2634331B" w14:textId="156E2F4E" w:rsidR="00753585" w:rsidRPr="0025470A" w:rsidRDefault="00753585" w:rsidP="00501FE0">
      <w:pPr>
        <w:pStyle w:val="ListParagraph"/>
        <w:numPr>
          <w:ilvl w:val="0"/>
          <w:numId w:val="95"/>
        </w:numPr>
        <w:ind w:left="1134" w:hanging="567"/>
        <w:rPr>
          <w:rFonts w:cs="Arial"/>
          <w:bCs/>
        </w:rPr>
      </w:pPr>
      <w:r w:rsidRPr="0025470A">
        <w:rPr>
          <w:rFonts w:cs="Arial"/>
          <w:bCs/>
        </w:rPr>
        <w:t>If a word or expression used in this Scheme is listed in this cla</w:t>
      </w:r>
      <w:r w:rsidR="00B4235C" w:rsidRPr="0025470A">
        <w:rPr>
          <w:rFonts w:cs="Arial"/>
          <w:bCs/>
        </w:rPr>
        <w:t>use, its meaning is as follows:</w:t>
      </w:r>
    </w:p>
    <w:p w14:paraId="3D3A441B" w14:textId="19650C00" w:rsidR="00A249F1" w:rsidRPr="0025470A" w:rsidRDefault="00A249F1" w:rsidP="00230E20">
      <w:pPr>
        <w:spacing w:before="120" w:after="120" w:line="240" w:lineRule="auto"/>
        <w:ind w:left="1134" w:firstLine="0"/>
        <w:rPr>
          <w:rFonts w:cs="Arial"/>
          <w:bCs/>
        </w:rPr>
      </w:pPr>
      <w:r w:rsidRPr="0025470A">
        <w:rPr>
          <w:rFonts w:cs="Arial"/>
          <w:b/>
          <w:bCs/>
          <w:i/>
          <w:iCs/>
        </w:rPr>
        <w:t>building envelope</w:t>
      </w:r>
      <w:r w:rsidRPr="0025470A">
        <w:rPr>
          <w:rFonts w:cs="Arial"/>
          <w:b/>
          <w:bCs/>
          <w:iCs/>
        </w:rPr>
        <w:t xml:space="preserve"> </w:t>
      </w:r>
      <w:r w:rsidRPr="0025470A">
        <w:rPr>
          <w:rFonts w:cs="Arial"/>
          <w:bCs/>
        </w:rPr>
        <w:t>means the area of land within w</w:t>
      </w:r>
      <w:r w:rsidR="00F304D3" w:rsidRPr="0025470A">
        <w:rPr>
          <w:rFonts w:cs="Arial"/>
          <w:bCs/>
        </w:rPr>
        <w:t xml:space="preserve">hich all buildings and effluent </w:t>
      </w:r>
      <w:r w:rsidRPr="0025470A">
        <w:rPr>
          <w:rFonts w:cs="Arial"/>
          <w:bCs/>
        </w:rPr>
        <w:t>disposal facilities on a lot must be contained;</w:t>
      </w:r>
    </w:p>
    <w:p w14:paraId="1BD7BB7C" w14:textId="77777777" w:rsidR="00A249F1" w:rsidRPr="0025470A" w:rsidRDefault="00A249F1" w:rsidP="0099548A">
      <w:pPr>
        <w:tabs>
          <w:tab w:val="left" w:pos="2268"/>
        </w:tabs>
        <w:spacing w:before="120" w:after="120" w:line="240" w:lineRule="auto"/>
        <w:ind w:left="1701" w:hanging="567"/>
        <w:rPr>
          <w:rFonts w:cs="Arial"/>
          <w:bCs/>
        </w:rPr>
      </w:pPr>
      <w:r w:rsidRPr="0025470A">
        <w:rPr>
          <w:rFonts w:cs="Arial"/>
          <w:b/>
          <w:bCs/>
          <w:i/>
          <w:iCs/>
        </w:rPr>
        <w:t>cabin</w:t>
      </w:r>
      <w:r w:rsidRPr="0025470A">
        <w:rPr>
          <w:rFonts w:cs="Arial"/>
          <w:b/>
          <w:bCs/>
          <w:iCs/>
        </w:rPr>
        <w:t xml:space="preserve"> </w:t>
      </w:r>
      <w:r w:rsidRPr="0025470A">
        <w:rPr>
          <w:rFonts w:cs="Arial"/>
          <w:bCs/>
        </w:rPr>
        <w:t xml:space="preserve">means a dwelling forming part of a tourist development or caravan park that is — </w:t>
      </w:r>
    </w:p>
    <w:p w14:paraId="3E40495B" w14:textId="46FAC547" w:rsidR="00A249F1" w:rsidRPr="0025470A" w:rsidRDefault="00A249F1" w:rsidP="00501FE0">
      <w:pPr>
        <w:pStyle w:val="ListParagraph"/>
        <w:numPr>
          <w:ilvl w:val="0"/>
          <w:numId w:val="110"/>
        </w:numPr>
        <w:ind w:left="1701" w:hanging="567"/>
        <w:contextualSpacing w:val="0"/>
        <w:rPr>
          <w:rFonts w:cs="Arial"/>
          <w:bCs/>
        </w:rPr>
      </w:pPr>
      <w:r w:rsidRPr="0025470A">
        <w:rPr>
          <w:rFonts w:cs="Arial"/>
          <w:bCs/>
        </w:rPr>
        <w:t xml:space="preserve">an individual unit other than a chalet; and </w:t>
      </w:r>
    </w:p>
    <w:p w14:paraId="434B0292" w14:textId="5CE07937" w:rsidR="00A249F1" w:rsidRPr="0025470A" w:rsidRDefault="00A249F1" w:rsidP="00501FE0">
      <w:pPr>
        <w:pStyle w:val="ListParagraph"/>
        <w:numPr>
          <w:ilvl w:val="0"/>
          <w:numId w:val="110"/>
        </w:numPr>
        <w:ind w:left="1701" w:hanging="567"/>
        <w:contextualSpacing w:val="0"/>
        <w:rPr>
          <w:rFonts w:cs="Arial"/>
          <w:bCs/>
        </w:rPr>
      </w:pPr>
      <w:r w:rsidRPr="0025470A">
        <w:rPr>
          <w:rFonts w:cs="Arial"/>
          <w:bCs/>
        </w:rPr>
        <w:t xml:space="preserve">designed to provide short-term accommodation for guests; </w:t>
      </w:r>
    </w:p>
    <w:p w14:paraId="2FAE8510" w14:textId="77777777" w:rsidR="00A249F1" w:rsidRPr="0025470A" w:rsidRDefault="00A249F1" w:rsidP="0099548A">
      <w:pPr>
        <w:spacing w:before="120" w:after="120" w:line="240" w:lineRule="auto"/>
        <w:ind w:left="1701" w:hanging="567"/>
        <w:rPr>
          <w:rFonts w:cs="Arial"/>
          <w:bCs/>
        </w:rPr>
      </w:pPr>
      <w:r w:rsidRPr="0025470A">
        <w:rPr>
          <w:rFonts w:cs="Arial"/>
          <w:b/>
          <w:bCs/>
          <w:i/>
          <w:iCs/>
        </w:rPr>
        <w:t>chalet</w:t>
      </w:r>
      <w:r w:rsidRPr="0025470A">
        <w:rPr>
          <w:rFonts w:cs="Arial"/>
          <w:b/>
          <w:bCs/>
          <w:iCs/>
        </w:rPr>
        <w:t xml:space="preserve"> </w:t>
      </w:r>
      <w:r w:rsidRPr="0025470A">
        <w:rPr>
          <w:rFonts w:cs="Arial"/>
          <w:bCs/>
        </w:rPr>
        <w:t xml:space="preserve">means a dwelling forming part of a tourist development or caravan park that is — </w:t>
      </w:r>
    </w:p>
    <w:p w14:paraId="5533917A" w14:textId="3EE31A89" w:rsidR="00A249F1" w:rsidRPr="0025470A" w:rsidRDefault="00A249F1" w:rsidP="00501FE0">
      <w:pPr>
        <w:pStyle w:val="ListParagraph"/>
        <w:numPr>
          <w:ilvl w:val="0"/>
          <w:numId w:val="111"/>
        </w:numPr>
        <w:ind w:left="1701" w:hanging="567"/>
        <w:contextualSpacing w:val="0"/>
        <w:rPr>
          <w:rFonts w:cs="Arial"/>
          <w:bCs/>
        </w:rPr>
      </w:pPr>
      <w:r w:rsidRPr="0025470A">
        <w:rPr>
          <w:rFonts w:cs="Arial"/>
          <w:bCs/>
        </w:rPr>
        <w:t xml:space="preserve">a self-contained unit that includes cooking facilities, bathroom facilities and separate living and sleeping areas; and </w:t>
      </w:r>
    </w:p>
    <w:p w14:paraId="42DACF04" w14:textId="2B83E9B2" w:rsidR="00A249F1" w:rsidRPr="0025470A" w:rsidRDefault="00A249F1" w:rsidP="00501FE0">
      <w:pPr>
        <w:pStyle w:val="ListParagraph"/>
        <w:numPr>
          <w:ilvl w:val="0"/>
          <w:numId w:val="111"/>
        </w:numPr>
        <w:ind w:left="1701" w:hanging="567"/>
        <w:contextualSpacing w:val="0"/>
        <w:rPr>
          <w:rFonts w:cs="Arial"/>
          <w:bCs/>
        </w:rPr>
      </w:pPr>
      <w:r w:rsidRPr="0025470A">
        <w:rPr>
          <w:rFonts w:cs="Arial"/>
          <w:bCs/>
        </w:rPr>
        <w:t>designed to provide short-term accommodation for guests;</w:t>
      </w:r>
    </w:p>
    <w:p w14:paraId="7402ECA7" w14:textId="77777777" w:rsidR="00A249F1" w:rsidRPr="0025470A" w:rsidRDefault="00A249F1" w:rsidP="00230E20">
      <w:pPr>
        <w:spacing w:before="120" w:after="120" w:line="240" w:lineRule="auto"/>
        <w:ind w:left="1134" w:firstLine="0"/>
        <w:rPr>
          <w:rFonts w:cs="Arial"/>
          <w:b/>
          <w:bCs/>
          <w:i/>
          <w:iCs/>
        </w:rPr>
      </w:pPr>
      <w:r w:rsidRPr="0025470A">
        <w:rPr>
          <w:rFonts w:cs="Arial"/>
          <w:b/>
          <w:bCs/>
          <w:i/>
          <w:iCs/>
        </w:rPr>
        <w:t xml:space="preserve">commercial vehicle </w:t>
      </w:r>
      <w:r w:rsidRPr="0025470A">
        <w:rPr>
          <w:rFonts w:cs="Arial"/>
          <w:bCs/>
          <w:iCs/>
        </w:rPr>
        <w:t>means a vehicle, whether licenced or not, that has a gross vehicle mass of greater than 4.5 tonnes including —</w:t>
      </w:r>
    </w:p>
    <w:p w14:paraId="2F3DC8B7" w14:textId="55D6A17F" w:rsidR="00A249F1" w:rsidRPr="0025470A" w:rsidRDefault="00A249F1" w:rsidP="00501FE0">
      <w:pPr>
        <w:pStyle w:val="ListParagraph"/>
        <w:numPr>
          <w:ilvl w:val="0"/>
          <w:numId w:val="112"/>
        </w:numPr>
        <w:ind w:left="1701" w:hanging="567"/>
        <w:contextualSpacing w:val="0"/>
        <w:rPr>
          <w:rFonts w:cs="Arial"/>
          <w:bCs/>
        </w:rPr>
      </w:pPr>
      <w:r w:rsidRPr="0025470A">
        <w:rPr>
          <w:rFonts w:cs="Arial"/>
          <w:bCs/>
        </w:rPr>
        <w:t>a utility, van, truck, tractor, bus or earthmoving equipment; and</w:t>
      </w:r>
    </w:p>
    <w:p w14:paraId="1B9606CE" w14:textId="60D3B84E" w:rsidR="00A249F1" w:rsidRPr="0025470A" w:rsidRDefault="00A249F1" w:rsidP="00501FE0">
      <w:pPr>
        <w:pStyle w:val="ListParagraph"/>
        <w:numPr>
          <w:ilvl w:val="0"/>
          <w:numId w:val="112"/>
        </w:numPr>
        <w:ind w:left="1701" w:hanging="567"/>
        <w:contextualSpacing w:val="0"/>
        <w:rPr>
          <w:rFonts w:cs="Arial"/>
        </w:rPr>
      </w:pPr>
      <w:r w:rsidRPr="0025470A">
        <w:rPr>
          <w:rFonts w:cs="Arial"/>
          <w:bCs/>
        </w:rPr>
        <w:t>a</w:t>
      </w:r>
      <w:r w:rsidRPr="0025470A">
        <w:rPr>
          <w:rFonts w:cs="Arial"/>
        </w:rPr>
        <w:t xml:space="preserve"> vehicle that is, or is designed to be an attachment to a ve</w:t>
      </w:r>
      <w:r w:rsidR="004A58E2" w:rsidRPr="0025470A">
        <w:rPr>
          <w:rFonts w:cs="Arial"/>
        </w:rPr>
        <w:t xml:space="preserve">hicle referred to in paragraph </w:t>
      </w:r>
      <w:r w:rsidRPr="0025470A">
        <w:rPr>
          <w:rFonts w:cs="Arial"/>
        </w:rPr>
        <w:t>a);</w:t>
      </w:r>
    </w:p>
    <w:p w14:paraId="5B449D12" w14:textId="0B4EE559" w:rsidR="00A249F1" w:rsidRPr="0025470A" w:rsidRDefault="00A249F1" w:rsidP="0099548A">
      <w:pPr>
        <w:spacing w:before="120" w:after="120" w:line="240" w:lineRule="auto"/>
        <w:ind w:left="1701" w:hanging="567"/>
        <w:rPr>
          <w:rFonts w:cs="Arial"/>
          <w:b/>
        </w:rPr>
      </w:pPr>
      <w:bookmarkStart w:id="869" w:name="bookmark0"/>
      <w:bookmarkEnd w:id="869"/>
      <w:r w:rsidRPr="0025470A">
        <w:rPr>
          <w:rFonts w:cs="Arial"/>
          <w:b/>
          <w:bCs/>
          <w:i/>
          <w:iCs/>
        </w:rPr>
        <w:t xml:space="preserve">floor area </w:t>
      </w:r>
      <w:r w:rsidRPr="0025470A">
        <w:rPr>
          <w:rFonts w:cs="Arial"/>
        </w:rPr>
        <w:t>has meaning given in the Building Code;</w:t>
      </w:r>
    </w:p>
    <w:p w14:paraId="0881CCF4" w14:textId="77777777" w:rsidR="00A249F1" w:rsidRPr="0025470A" w:rsidRDefault="00A249F1" w:rsidP="0099548A">
      <w:pPr>
        <w:spacing w:before="120" w:after="120" w:line="240" w:lineRule="auto"/>
        <w:ind w:left="1701" w:hanging="567"/>
        <w:rPr>
          <w:rFonts w:cs="Arial"/>
          <w:b/>
        </w:rPr>
      </w:pPr>
      <w:r w:rsidRPr="0025470A">
        <w:rPr>
          <w:rFonts w:cs="Arial"/>
          <w:b/>
          <w:bCs/>
          <w:i/>
          <w:iCs/>
        </w:rPr>
        <w:t xml:space="preserve">minerals </w:t>
      </w:r>
      <w:r w:rsidRPr="0025470A">
        <w:rPr>
          <w:rFonts w:cs="Arial"/>
        </w:rPr>
        <w:t xml:space="preserve">has the meaning given in the </w:t>
      </w:r>
      <w:r w:rsidRPr="0025470A">
        <w:rPr>
          <w:rFonts w:cs="Arial"/>
          <w:i/>
          <w:iCs/>
        </w:rPr>
        <w:t xml:space="preserve">Mining Act 1978 </w:t>
      </w:r>
      <w:r w:rsidRPr="0025470A">
        <w:rPr>
          <w:rFonts w:cs="Arial"/>
        </w:rPr>
        <w:t>section 8(1);</w:t>
      </w:r>
    </w:p>
    <w:p w14:paraId="37BE7E91" w14:textId="77777777" w:rsidR="00A249F1" w:rsidRPr="0025470A" w:rsidRDefault="00A249F1" w:rsidP="00230E20">
      <w:pPr>
        <w:kinsoku w:val="0"/>
        <w:overflowPunct w:val="0"/>
        <w:autoSpaceDE w:val="0"/>
        <w:autoSpaceDN w:val="0"/>
        <w:adjustRightInd w:val="0"/>
        <w:spacing w:before="120" w:after="120" w:line="241" w:lineRule="auto"/>
        <w:ind w:left="1134" w:right="95" w:firstLine="0"/>
        <w:jc w:val="left"/>
        <w:rPr>
          <w:rFonts w:cs="Arial"/>
          <w:lang w:eastAsia="en-AU" w:bidi="ar-SA"/>
        </w:rPr>
      </w:pPr>
      <w:r w:rsidRPr="0025470A">
        <w:rPr>
          <w:rFonts w:cs="Arial"/>
          <w:b/>
          <w:bCs/>
          <w:i/>
          <w:iCs/>
          <w:lang w:eastAsia="en-AU" w:bidi="ar-SA"/>
        </w:rPr>
        <w:t>plot</w:t>
      </w:r>
      <w:r w:rsidRPr="0025470A">
        <w:rPr>
          <w:rFonts w:cs="Arial"/>
          <w:b/>
          <w:bCs/>
          <w:i/>
          <w:iCs/>
          <w:spacing w:val="-2"/>
          <w:lang w:eastAsia="en-AU" w:bidi="ar-SA"/>
        </w:rPr>
        <w:t xml:space="preserve"> </w:t>
      </w:r>
      <w:r w:rsidRPr="0025470A">
        <w:rPr>
          <w:rFonts w:cs="Arial"/>
          <w:b/>
          <w:bCs/>
          <w:i/>
          <w:iCs/>
          <w:lang w:eastAsia="en-AU" w:bidi="ar-SA"/>
        </w:rPr>
        <w:t>ra</w:t>
      </w:r>
      <w:r w:rsidRPr="0025470A">
        <w:rPr>
          <w:rFonts w:cs="Arial"/>
          <w:b/>
          <w:bCs/>
          <w:i/>
          <w:iCs/>
          <w:spacing w:val="-1"/>
          <w:lang w:eastAsia="en-AU" w:bidi="ar-SA"/>
        </w:rPr>
        <w:t>t</w:t>
      </w:r>
      <w:r w:rsidRPr="0025470A">
        <w:rPr>
          <w:rFonts w:cs="Arial"/>
          <w:b/>
          <w:bCs/>
          <w:i/>
          <w:iCs/>
          <w:lang w:eastAsia="en-AU" w:bidi="ar-SA"/>
        </w:rPr>
        <w:t>io</w:t>
      </w:r>
      <w:r w:rsidRPr="0025470A">
        <w:rPr>
          <w:rFonts w:cs="Arial"/>
          <w:b/>
          <w:bCs/>
          <w:i/>
          <w:iCs/>
          <w:spacing w:val="1"/>
          <w:lang w:eastAsia="en-AU" w:bidi="ar-SA"/>
        </w:rPr>
        <w:t xml:space="preserve"> </w:t>
      </w:r>
      <w:r w:rsidRPr="0025470A">
        <w:rPr>
          <w:rFonts w:cs="Arial"/>
          <w:spacing w:val="-4"/>
          <w:lang w:eastAsia="en-AU" w:bidi="ar-SA"/>
        </w:rPr>
        <w:t>m</w:t>
      </w:r>
      <w:r w:rsidRPr="0025470A">
        <w:rPr>
          <w:rFonts w:cs="Arial"/>
          <w:lang w:eastAsia="en-AU" w:bidi="ar-SA"/>
        </w:rPr>
        <w:t>eans</w:t>
      </w:r>
      <w:r w:rsidRPr="0025470A">
        <w:rPr>
          <w:rFonts w:cs="Arial"/>
          <w:spacing w:val="-2"/>
          <w:lang w:eastAsia="en-AU" w:bidi="ar-SA"/>
        </w:rPr>
        <w:t xml:space="preserve"> </w:t>
      </w:r>
      <w:r w:rsidRPr="0025470A">
        <w:rPr>
          <w:rFonts w:cs="Arial"/>
          <w:lang w:eastAsia="en-AU" w:bidi="ar-SA"/>
        </w:rPr>
        <w:t>the</w:t>
      </w:r>
      <w:r w:rsidRPr="0025470A">
        <w:rPr>
          <w:rFonts w:cs="Arial"/>
          <w:spacing w:val="-2"/>
          <w:lang w:eastAsia="en-AU" w:bidi="ar-SA"/>
        </w:rPr>
        <w:t xml:space="preserve"> </w:t>
      </w:r>
      <w:r w:rsidRPr="0025470A">
        <w:rPr>
          <w:rFonts w:cs="Arial"/>
          <w:lang w:eastAsia="en-AU" w:bidi="ar-SA"/>
        </w:rPr>
        <w:t>r</w:t>
      </w:r>
      <w:r w:rsidRPr="0025470A">
        <w:rPr>
          <w:rFonts w:cs="Arial"/>
          <w:spacing w:val="-2"/>
          <w:lang w:eastAsia="en-AU" w:bidi="ar-SA"/>
        </w:rPr>
        <w:t>a</w:t>
      </w:r>
      <w:r w:rsidRPr="0025470A">
        <w:rPr>
          <w:rFonts w:cs="Arial"/>
          <w:lang w:eastAsia="en-AU" w:bidi="ar-SA"/>
        </w:rPr>
        <w:t xml:space="preserve">tio </w:t>
      </w:r>
      <w:r w:rsidRPr="0025470A">
        <w:rPr>
          <w:rFonts w:cs="Arial"/>
          <w:spacing w:val="-3"/>
          <w:lang w:eastAsia="en-AU" w:bidi="ar-SA"/>
        </w:rPr>
        <w:t>o</w:t>
      </w:r>
      <w:r w:rsidRPr="0025470A">
        <w:rPr>
          <w:rFonts w:cs="Arial"/>
          <w:lang w:eastAsia="en-AU" w:bidi="ar-SA"/>
        </w:rPr>
        <w:t>f t</w:t>
      </w:r>
      <w:r w:rsidRPr="0025470A">
        <w:rPr>
          <w:rFonts w:cs="Arial"/>
          <w:spacing w:val="-3"/>
          <w:lang w:eastAsia="en-AU" w:bidi="ar-SA"/>
        </w:rPr>
        <w:t>h</w:t>
      </w:r>
      <w:r w:rsidRPr="0025470A">
        <w:rPr>
          <w:rFonts w:cs="Arial"/>
          <w:lang w:eastAsia="en-AU" w:bidi="ar-SA"/>
        </w:rPr>
        <w:t xml:space="preserve">e </w:t>
      </w:r>
      <w:r w:rsidRPr="0025470A">
        <w:rPr>
          <w:rFonts w:cs="Arial"/>
          <w:spacing w:val="-2"/>
          <w:lang w:eastAsia="en-AU" w:bidi="ar-SA"/>
        </w:rPr>
        <w:t>f</w:t>
      </w:r>
      <w:r w:rsidRPr="0025470A">
        <w:rPr>
          <w:rFonts w:cs="Arial"/>
          <w:lang w:eastAsia="en-AU" w:bidi="ar-SA"/>
        </w:rPr>
        <w:t>loor</w:t>
      </w:r>
      <w:r w:rsidRPr="0025470A">
        <w:rPr>
          <w:rFonts w:cs="Arial"/>
          <w:spacing w:val="-2"/>
          <w:lang w:eastAsia="en-AU" w:bidi="ar-SA"/>
        </w:rPr>
        <w:t xml:space="preserve"> </w:t>
      </w:r>
      <w:r w:rsidRPr="0025470A">
        <w:rPr>
          <w:rFonts w:cs="Arial"/>
          <w:lang w:eastAsia="en-AU" w:bidi="ar-SA"/>
        </w:rPr>
        <w:t>a</w:t>
      </w:r>
      <w:r w:rsidRPr="0025470A">
        <w:rPr>
          <w:rFonts w:cs="Arial"/>
          <w:spacing w:val="-2"/>
          <w:lang w:eastAsia="en-AU" w:bidi="ar-SA"/>
        </w:rPr>
        <w:t>r</w:t>
      </w:r>
      <w:r w:rsidRPr="0025470A">
        <w:rPr>
          <w:rFonts w:cs="Arial"/>
          <w:lang w:eastAsia="en-AU" w:bidi="ar-SA"/>
        </w:rPr>
        <w:t xml:space="preserve">ea </w:t>
      </w:r>
      <w:r w:rsidRPr="0025470A">
        <w:rPr>
          <w:rFonts w:cs="Arial"/>
          <w:spacing w:val="-1"/>
          <w:lang w:eastAsia="en-AU" w:bidi="ar-SA"/>
        </w:rPr>
        <w:t>o</w:t>
      </w:r>
      <w:r w:rsidRPr="0025470A">
        <w:rPr>
          <w:rFonts w:cs="Arial"/>
          <w:lang w:eastAsia="en-AU" w:bidi="ar-SA"/>
        </w:rPr>
        <w:t>f a b</w:t>
      </w:r>
      <w:r w:rsidRPr="0025470A">
        <w:rPr>
          <w:rFonts w:cs="Arial"/>
          <w:spacing w:val="-2"/>
          <w:lang w:eastAsia="en-AU" w:bidi="ar-SA"/>
        </w:rPr>
        <w:t>ui</w:t>
      </w:r>
      <w:r w:rsidRPr="0025470A">
        <w:rPr>
          <w:rFonts w:cs="Arial"/>
          <w:lang w:eastAsia="en-AU" w:bidi="ar-SA"/>
        </w:rPr>
        <w:t>ldi</w:t>
      </w:r>
      <w:r w:rsidRPr="0025470A">
        <w:rPr>
          <w:rFonts w:cs="Arial"/>
          <w:spacing w:val="-3"/>
          <w:lang w:eastAsia="en-AU" w:bidi="ar-SA"/>
        </w:rPr>
        <w:t>n</w:t>
      </w:r>
      <w:r w:rsidRPr="0025470A">
        <w:rPr>
          <w:rFonts w:cs="Arial"/>
          <w:lang w:eastAsia="en-AU" w:bidi="ar-SA"/>
        </w:rPr>
        <w:t>g</w:t>
      </w:r>
      <w:r w:rsidRPr="0025470A">
        <w:rPr>
          <w:rFonts w:cs="Arial"/>
          <w:spacing w:val="-3"/>
          <w:lang w:eastAsia="en-AU" w:bidi="ar-SA"/>
        </w:rPr>
        <w:t xml:space="preserve"> </w:t>
      </w:r>
      <w:r w:rsidRPr="0025470A">
        <w:rPr>
          <w:rFonts w:cs="Arial"/>
          <w:lang w:eastAsia="en-AU" w:bidi="ar-SA"/>
        </w:rPr>
        <w:t>to an a</w:t>
      </w:r>
      <w:r w:rsidRPr="0025470A">
        <w:rPr>
          <w:rFonts w:cs="Arial"/>
          <w:spacing w:val="-2"/>
          <w:lang w:eastAsia="en-AU" w:bidi="ar-SA"/>
        </w:rPr>
        <w:t>r</w:t>
      </w:r>
      <w:r w:rsidRPr="0025470A">
        <w:rPr>
          <w:rFonts w:cs="Arial"/>
          <w:lang w:eastAsia="en-AU" w:bidi="ar-SA"/>
        </w:rPr>
        <w:t xml:space="preserve">ea </w:t>
      </w:r>
      <w:r w:rsidRPr="0025470A">
        <w:rPr>
          <w:rFonts w:cs="Arial"/>
          <w:spacing w:val="-3"/>
          <w:lang w:eastAsia="en-AU" w:bidi="ar-SA"/>
        </w:rPr>
        <w:t>o</w:t>
      </w:r>
      <w:r w:rsidRPr="0025470A">
        <w:rPr>
          <w:rFonts w:cs="Arial"/>
          <w:lang w:eastAsia="en-AU" w:bidi="ar-SA"/>
        </w:rPr>
        <w:t xml:space="preserve">f land </w:t>
      </w:r>
      <w:r w:rsidRPr="0025470A">
        <w:rPr>
          <w:rFonts w:cs="Arial"/>
          <w:spacing w:val="-4"/>
          <w:lang w:eastAsia="en-AU" w:bidi="ar-SA"/>
        </w:rPr>
        <w:t>w</w:t>
      </w:r>
      <w:r w:rsidRPr="0025470A">
        <w:rPr>
          <w:rFonts w:cs="Arial"/>
          <w:lang w:eastAsia="en-AU" w:bidi="ar-SA"/>
        </w:rPr>
        <w:t>it</w:t>
      </w:r>
      <w:r w:rsidRPr="0025470A">
        <w:rPr>
          <w:rFonts w:cs="Arial"/>
          <w:spacing w:val="-3"/>
          <w:lang w:eastAsia="en-AU" w:bidi="ar-SA"/>
        </w:rPr>
        <w:t>h</w:t>
      </w:r>
      <w:r w:rsidRPr="0025470A">
        <w:rPr>
          <w:rFonts w:cs="Arial"/>
          <w:lang w:eastAsia="en-AU" w:bidi="ar-SA"/>
        </w:rPr>
        <w:t>in</w:t>
      </w:r>
      <w:r w:rsidRPr="0025470A">
        <w:rPr>
          <w:rFonts w:cs="Arial"/>
          <w:spacing w:val="-3"/>
          <w:lang w:eastAsia="en-AU" w:bidi="ar-SA"/>
        </w:rPr>
        <w:t xml:space="preserve"> </w:t>
      </w:r>
      <w:r w:rsidRPr="0025470A">
        <w:rPr>
          <w:rFonts w:cs="Arial"/>
          <w:lang w:eastAsia="en-AU" w:bidi="ar-SA"/>
        </w:rPr>
        <w:t>the b</w:t>
      </w:r>
      <w:r w:rsidRPr="0025470A">
        <w:rPr>
          <w:rFonts w:cs="Arial"/>
          <w:spacing w:val="-2"/>
          <w:lang w:eastAsia="en-AU" w:bidi="ar-SA"/>
        </w:rPr>
        <w:t>o</w:t>
      </w:r>
      <w:r w:rsidRPr="0025470A">
        <w:rPr>
          <w:rFonts w:cs="Arial"/>
          <w:lang w:eastAsia="en-AU" w:bidi="ar-SA"/>
        </w:rPr>
        <w:t>und</w:t>
      </w:r>
      <w:r w:rsidRPr="0025470A">
        <w:rPr>
          <w:rFonts w:cs="Arial"/>
          <w:spacing w:val="-2"/>
          <w:lang w:eastAsia="en-AU" w:bidi="ar-SA"/>
        </w:rPr>
        <w:t>a</w:t>
      </w:r>
      <w:r w:rsidRPr="0025470A">
        <w:rPr>
          <w:rFonts w:cs="Arial"/>
          <w:lang w:eastAsia="en-AU" w:bidi="ar-SA"/>
        </w:rPr>
        <w:t>r</w:t>
      </w:r>
      <w:r w:rsidRPr="0025470A">
        <w:rPr>
          <w:rFonts w:cs="Arial"/>
          <w:spacing w:val="-2"/>
          <w:lang w:eastAsia="en-AU" w:bidi="ar-SA"/>
        </w:rPr>
        <w:t>i</w:t>
      </w:r>
      <w:r w:rsidRPr="0025470A">
        <w:rPr>
          <w:rFonts w:cs="Arial"/>
          <w:lang w:eastAsia="en-AU" w:bidi="ar-SA"/>
        </w:rPr>
        <w:t>es</w:t>
      </w:r>
      <w:r w:rsidRPr="0025470A">
        <w:rPr>
          <w:rFonts w:cs="Arial"/>
          <w:spacing w:val="-2"/>
          <w:lang w:eastAsia="en-AU" w:bidi="ar-SA"/>
        </w:rPr>
        <w:t xml:space="preserve"> </w:t>
      </w:r>
      <w:r w:rsidRPr="0025470A">
        <w:rPr>
          <w:rFonts w:cs="Arial"/>
          <w:lang w:eastAsia="en-AU" w:bidi="ar-SA"/>
        </w:rPr>
        <w:t>of t</w:t>
      </w:r>
      <w:r w:rsidRPr="0025470A">
        <w:rPr>
          <w:rFonts w:cs="Arial"/>
          <w:spacing w:val="-3"/>
          <w:lang w:eastAsia="en-AU" w:bidi="ar-SA"/>
        </w:rPr>
        <w:t>h</w:t>
      </w:r>
      <w:r w:rsidRPr="0025470A">
        <w:rPr>
          <w:rFonts w:cs="Arial"/>
          <w:lang w:eastAsia="en-AU" w:bidi="ar-SA"/>
        </w:rPr>
        <w:t xml:space="preserve">e </w:t>
      </w:r>
      <w:r w:rsidRPr="0025470A">
        <w:rPr>
          <w:rFonts w:cs="Arial"/>
          <w:spacing w:val="1"/>
          <w:lang w:eastAsia="en-AU" w:bidi="ar-SA"/>
        </w:rPr>
        <w:t>l</w:t>
      </w:r>
      <w:r w:rsidRPr="0025470A">
        <w:rPr>
          <w:rFonts w:cs="Arial"/>
          <w:spacing w:val="-3"/>
          <w:lang w:eastAsia="en-AU" w:bidi="ar-SA"/>
        </w:rPr>
        <w:t>o</w:t>
      </w:r>
      <w:r w:rsidRPr="0025470A">
        <w:rPr>
          <w:rFonts w:cs="Arial"/>
          <w:lang w:eastAsia="en-AU" w:bidi="ar-SA"/>
        </w:rPr>
        <w:t>t</w:t>
      </w:r>
      <w:r w:rsidRPr="0025470A">
        <w:rPr>
          <w:rFonts w:cs="Arial"/>
          <w:spacing w:val="1"/>
          <w:lang w:eastAsia="en-AU" w:bidi="ar-SA"/>
        </w:rPr>
        <w:t xml:space="preserve"> </w:t>
      </w:r>
      <w:r w:rsidRPr="0025470A">
        <w:rPr>
          <w:rFonts w:cs="Arial"/>
          <w:spacing w:val="-3"/>
          <w:lang w:eastAsia="en-AU" w:bidi="ar-SA"/>
        </w:rPr>
        <w:t>o</w:t>
      </w:r>
      <w:r w:rsidRPr="0025470A">
        <w:rPr>
          <w:rFonts w:cs="Arial"/>
          <w:lang w:eastAsia="en-AU" w:bidi="ar-SA"/>
        </w:rPr>
        <w:t xml:space="preserve">r </w:t>
      </w:r>
      <w:r w:rsidRPr="0025470A">
        <w:rPr>
          <w:rFonts w:cs="Arial"/>
          <w:spacing w:val="-2"/>
          <w:lang w:eastAsia="en-AU" w:bidi="ar-SA"/>
        </w:rPr>
        <w:t>l</w:t>
      </w:r>
      <w:r w:rsidRPr="0025470A">
        <w:rPr>
          <w:rFonts w:cs="Arial"/>
          <w:lang w:eastAsia="en-AU" w:bidi="ar-SA"/>
        </w:rPr>
        <w:t>ots</w:t>
      </w:r>
      <w:r w:rsidRPr="0025470A">
        <w:rPr>
          <w:rFonts w:cs="Arial"/>
          <w:spacing w:val="-2"/>
          <w:lang w:eastAsia="en-AU" w:bidi="ar-SA"/>
        </w:rPr>
        <w:t xml:space="preserve"> </w:t>
      </w:r>
      <w:r w:rsidRPr="0025470A">
        <w:rPr>
          <w:rFonts w:cs="Arial"/>
          <w:lang w:eastAsia="en-AU" w:bidi="ar-SA"/>
        </w:rPr>
        <w:t xml:space="preserve">on </w:t>
      </w:r>
      <w:r w:rsidRPr="0025470A">
        <w:rPr>
          <w:rFonts w:cs="Arial"/>
          <w:spacing w:val="-2"/>
          <w:lang w:eastAsia="en-AU" w:bidi="ar-SA"/>
        </w:rPr>
        <w:t>w</w:t>
      </w:r>
      <w:r w:rsidRPr="0025470A">
        <w:rPr>
          <w:rFonts w:cs="Arial"/>
          <w:lang w:eastAsia="en-AU" w:bidi="ar-SA"/>
        </w:rPr>
        <w:t>h</w:t>
      </w:r>
      <w:r w:rsidRPr="0025470A">
        <w:rPr>
          <w:rFonts w:cs="Arial"/>
          <w:spacing w:val="-2"/>
          <w:lang w:eastAsia="en-AU" w:bidi="ar-SA"/>
        </w:rPr>
        <w:t>i</w:t>
      </w:r>
      <w:r w:rsidRPr="0025470A">
        <w:rPr>
          <w:rFonts w:cs="Arial"/>
          <w:lang w:eastAsia="en-AU" w:bidi="ar-SA"/>
        </w:rPr>
        <w:t xml:space="preserve">ch </w:t>
      </w:r>
      <w:r w:rsidRPr="0025470A">
        <w:rPr>
          <w:rFonts w:cs="Arial"/>
          <w:spacing w:val="-2"/>
          <w:lang w:eastAsia="en-AU" w:bidi="ar-SA"/>
        </w:rPr>
        <w:t>t</w:t>
      </w:r>
      <w:r w:rsidRPr="0025470A">
        <w:rPr>
          <w:rFonts w:cs="Arial"/>
          <w:lang w:eastAsia="en-AU" w:bidi="ar-SA"/>
        </w:rPr>
        <w:t>he bu</w:t>
      </w:r>
      <w:r w:rsidRPr="0025470A">
        <w:rPr>
          <w:rFonts w:cs="Arial"/>
          <w:spacing w:val="-2"/>
          <w:lang w:eastAsia="en-AU" w:bidi="ar-SA"/>
        </w:rPr>
        <w:t>i</w:t>
      </w:r>
      <w:r w:rsidRPr="0025470A">
        <w:rPr>
          <w:rFonts w:cs="Arial"/>
          <w:lang w:eastAsia="en-AU" w:bidi="ar-SA"/>
        </w:rPr>
        <w:t>l</w:t>
      </w:r>
      <w:r w:rsidRPr="0025470A">
        <w:rPr>
          <w:rFonts w:cs="Arial"/>
          <w:spacing w:val="-3"/>
          <w:lang w:eastAsia="en-AU" w:bidi="ar-SA"/>
        </w:rPr>
        <w:t>d</w:t>
      </w:r>
      <w:r w:rsidRPr="0025470A">
        <w:rPr>
          <w:rFonts w:cs="Arial"/>
          <w:lang w:eastAsia="en-AU" w:bidi="ar-SA"/>
        </w:rPr>
        <w:t>ing</w:t>
      </w:r>
      <w:r w:rsidRPr="0025470A">
        <w:rPr>
          <w:rFonts w:cs="Arial"/>
          <w:spacing w:val="-3"/>
          <w:lang w:eastAsia="en-AU" w:bidi="ar-SA"/>
        </w:rPr>
        <w:t xml:space="preserve"> </w:t>
      </w:r>
      <w:r w:rsidRPr="0025470A">
        <w:rPr>
          <w:rFonts w:cs="Arial"/>
          <w:lang w:eastAsia="en-AU" w:bidi="ar-SA"/>
        </w:rPr>
        <w:t>is loc</w:t>
      </w:r>
      <w:r w:rsidRPr="0025470A">
        <w:rPr>
          <w:rFonts w:cs="Arial"/>
          <w:spacing w:val="-2"/>
          <w:lang w:eastAsia="en-AU" w:bidi="ar-SA"/>
        </w:rPr>
        <w:t>a</w:t>
      </w:r>
      <w:r w:rsidRPr="0025470A">
        <w:rPr>
          <w:rFonts w:cs="Arial"/>
          <w:lang w:eastAsia="en-AU" w:bidi="ar-SA"/>
        </w:rPr>
        <w:t>te</w:t>
      </w:r>
      <w:r w:rsidRPr="0025470A">
        <w:rPr>
          <w:rFonts w:cs="Arial"/>
          <w:spacing w:val="-2"/>
          <w:lang w:eastAsia="en-AU" w:bidi="ar-SA"/>
        </w:rPr>
        <w:t>d</w:t>
      </w:r>
      <w:r w:rsidRPr="0025470A">
        <w:rPr>
          <w:rFonts w:cs="Arial"/>
          <w:lang w:eastAsia="en-AU" w:bidi="ar-SA"/>
        </w:rPr>
        <w:t>;</w:t>
      </w:r>
    </w:p>
    <w:p w14:paraId="220A5C9D" w14:textId="77777777" w:rsidR="00A249F1" w:rsidRPr="0025470A" w:rsidRDefault="00A249F1" w:rsidP="00230E20">
      <w:pPr>
        <w:kinsoku w:val="0"/>
        <w:overflowPunct w:val="0"/>
        <w:autoSpaceDE w:val="0"/>
        <w:autoSpaceDN w:val="0"/>
        <w:adjustRightInd w:val="0"/>
        <w:spacing w:before="120" w:after="120" w:line="241" w:lineRule="auto"/>
        <w:ind w:left="1134" w:right="95" w:firstLine="0"/>
        <w:jc w:val="left"/>
        <w:rPr>
          <w:rFonts w:cs="Arial"/>
          <w:lang w:eastAsia="en-AU" w:bidi="ar-SA"/>
        </w:rPr>
      </w:pPr>
      <w:r w:rsidRPr="0025470A">
        <w:rPr>
          <w:rFonts w:cs="Arial"/>
          <w:b/>
          <w:bCs/>
          <w:i/>
          <w:iCs/>
          <w:lang w:eastAsia="en-AU" w:bidi="ar-SA"/>
        </w:rPr>
        <w:t>pre</w:t>
      </w:r>
      <w:r w:rsidRPr="0025470A">
        <w:rPr>
          <w:rFonts w:cs="Arial"/>
          <w:b/>
          <w:bCs/>
          <w:i/>
          <w:iCs/>
          <w:spacing w:val="-2"/>
          <w:lang w:eastAsia="en-AU" w:bidi="ar-SA"/>
        </w:rPr>
        <w:t>c</w:t>
      </w:r>
      <w:r w:rsidRPr="0025470A">
        <w:rPr>
          <w:rFonts w:cs="Arial"/>
          <w:b/>
          <w:bCs/>
          <w:i/>
          <w:iCs/>
          <w:lang w:eastAsia="en-AU" w:bidi="ar-SA"/>
        </w:rPr>
        <w:t>inct</w:t>
      </w:r>
      <w:r w:rsidRPr="0025470A">
        <w:rPr>
          <w:rFonts w:cs="Arial"/>
          <w:b/>
          <w:bCs/>
          <w:i/>
          <w:iCs/>
          <w:spacing w:val="-1"/>
          <w:lang w:eastAsia="en-AU" w:bidi="ar-SA"/>
        </w:rPr>
        <w:t xml:space="preserve"> </w:t>
      </w:r>
      <w:r w:rsidRPr="0025470A">
        <w:rPr>
          <w:rFonts w:cs="Arial"/>
          <w:spacing w:val="-4"/>
          <w:lang w:eastAsia="en-AU" w:bidi="ar-SA"/>
        </w:rPr>
        <w:t>m</w:t>
      </w:r>
      <w:r w:rsidRPr="0025470A">
        <w:rPr>
          <w:rFonts w:cs="Arial"/>
          <w:lang w:eastAsia="en-AU" w:bidi="ar-SA"/>
        </w:rPr>
        <w:t>eans a d</w:t>
      </w:r>
      <w:r w:rsidRPr="0025470A">
        <w:rPr>
          <w:rFonts w:cs="Arial"/>
          <w:spacing w:val="-2"/>
          <w:lang w:eastAsia="en-AU" w:bidi="ar-SA"/>
        </w:rPr>
        <w:t>e</w:t>
      </w:r>
      <w:r w:rsidRPr="0025470A">
        <w:rPr>
          <w:rFonts w:cs="Arial"/>
          <w:lang w:eastAsia="en-AU" w:bidi="ar-SA"/>
        </w:rPr>
        <w:t>fi</w:t>
      </w:r>
      <w:r w:rsidRPr="0025470A">
        <w:rPr>
          <w:rFonts w:cs="Arial"/>
          <w:spacing w:val="-3"/>
          <w:lang w:eastAsia="en-AU" w:bidi="ar-SA"/>
        </w:rPr>
        <w:t>n</w:t>
      </w:r>
      <w:r w:rsidRPr="0025470A">
        <w:rPr>
          <w:rFonts w:cs="Arial"/>
          <w:lang w:eastAsia="en-AU" w:bidi="ar-SA"/>
        </w:rPr>
        <w:t>ab</w:t>
      </w:r>
      <w:r w:rsidRPr="0025470A">
        <w:rPr>
          <w:rFonts w:cs="Arial"/>
          <w:spacing w:val="-2"/>
          <w:lang w:eastAsia="en-AU" w:bidi="ar-SA"/>
        </w:rPr>
        <w:t>l</w:t>
      </w:r>
      <w:r w:rsidRPr="0025470A">
        <w:rPr>
          <w:rFonts w:cs="Arial"/>
          <w:lang w:eastAsia="en-AU" w:bidi="ar-SA"/>
        </w:rPr>
        <w:t>e</w:t>
      </w:r>
      <w:r w:rsidRPr="0025470A">
        <w:rPr>
          <w:rFonts w:cs="Arial"/>
          <w:spacing w:val="-2"/>
          <w:lang w:eastAsia="en-AU" w:bidi="ar-SA"/>
        </w:rPr>
        <w:t xml:space="preserve"> </w:t>
      </w:r>
      <w:r w:rsidRPr="0025470A">
        <w:rPr>
          <w:rFonts w:cs="Arial"/>
          <w:lang w:eastAsia="en-AU" w:bidi="ar-SA"/>
        </w:rPr>
        <w:t>a</w:t>
      </w:r>
      <w:r w:rsidRPr="0025470A">
        <w:rPr>
          <w:rFonts w:cs="Arial"/>
          <w:spacing w:val="1"/>
          <w:lang w:eastAsia="en-AU" w:bidi="ar-SA"/>
        </w:rPr>
        <w:t>r</w:t>
      </w:r>
      <w:r w:rsidRPr="0025470A">
        <w:rPr>
          <w:rFonts w:cs="Arial"/>
          <w:lang w:eastAsia="en-AU" w:bidi="ar-SA"/>
        </w:rPr>
        <w:t xml:space="preserve">ea </w:t>
      </w:r>
      <w:r w:rsidRPr="0025470A">
        <w:rPr>
          <w:rFonts w:cs="Arial"/>
          <w:spacing w:val="-2"/>
          <w:lang w:eastAsia="en-AU" w:bidi="ar-SA"/>
        </w:rPr>
        <w:t>w</w:t>
      </w:r>
      <w:r w:rsidRPr="0025470A">
        <w:rPr>
          <w:rFonts w:cs="Arial"/>
          <w:spacing w:val="-3"/>
          <w:lang w:eastAsia="en-AU" w:bidi="ar-SA"/>
        </w:rPr>
        <w:t>h</w:t>
      </w:r>
      <w:r w:rsidRPr="0025470A">
        <w:rPr>
          <w:rFonts w:cs="Arial"/>
          <w:lang w:eastAsia="en-AU" w:bidi="ar-SA"/>
        </w:rPr>
        <w:t>e</w:t>
      </w:r>
      <w:r w:rsidRPr="0025470A">
        <w:rPr>
          <w:rFonts w:cs="Arial"/>
          <w:spacing w:val="-2"/>
          <w:lang w:eastAsia="en-AU" w:bidi="ar-SA"/>
        </w:rPr>
        <w:t>r</w:t>
      </w:r>
      <w:r w:rsidRPr="0025470A">
        <w:rPr>
          <w:rFonts w:cs="Arial"/>
          <w:lang w:eastAsia="en-AU" w:bidi="ar-SA"/>
        </w:rPr>
        <w:t>e p</w:t>
      </w:r>
      <w:r w:rsidRPr="0025470A">
        <w:rPr>
          <w:rFonts w:cs="Arial"/>
          <w:spacing w:val="-2"/>
          <w:lang w:eastAsia="en-AU" w:bidi="ar-SA"/>
        </w:rPr>
        <w:t>a</w:t>
      </w:r>
      <w:r w:rsidRPr="0025470A">
        <w:rPr>
          <w:rFonts w:cs="Arial"/>
          <w:lang w:eastAsia="en-AU" w:bidi="ar-SA"/>
        </w:rPr>
        <w:t>r</w:t>
      </w:r>
      <w:r w:rsidRPr="0025470A">
        <w:rPr>
          <w:rFonts w:cs="Arial"/>
          <w:spacing w:val="-2"/>
          <w:lang w:eastAsia="en-AU" w:bidi="ar-SA"/>
        </w:rPr>
        <w:t>t</w:t>
      </w:r>
      <w:r w:rsidRPr="0025470A">
        <w:rPr>
          <w:rFonts w:cs="Arial"/>
          <w:lang w:eastAsia="en-AU" w:bidi="ar-SA"/>
        </w:rPr>
        <w:t>ic</w:t>
      </w:r>
      <w:r w:rsidRPr="0025470A">
        <w:rPr>
          <w:rFonts w:cs="Arial"/>
          <w:spacing w:val="-2"/>
          <w:lang w:eastAsia="en-AU" w:bidi="ar-SA"/>
        </w:rPr>
        <w:t>u</w:t>
      </w:r>
      <w:r w:rsidRPr="0025470A">
        <w:rPr>
          <w:rFonts w:cs="Arial"/>
          <w:lang w:eastAsia="en-AU" w:bidi="ar-SA"/>
        </w:rPr>
        <w:t>lar</w:t>
      </w:r>
      <w:r w:rsidRPr="0025470A">
        <w:rPr>
          <w:rFonts w:cs="Arial"/>
          <w:spacing w:val="-2"/>
          <w:lang w:eastAsia="en-AU" w:bidi="ar-SA"/>
        </w:rPr>
        <w:t xml:space="preserve"> </w:t>
      </w:r>
      <w:r w:rsidRPr="0025470A">
        <w:rPr>
          <w:rFonts w:cs="Arial"/>
          <w:lang w:eastAsia="en-AU" w:bidi="ar-SA"/>
        </w:rPr>
        <w:t>pl</w:t>
      </w:r>
      <w:r w:rsidRPr="0025470A">
        <w:rPr>
          <w:rFonts w:cs="Arial"/>
          <w:spacing w:val="-2"/>
          <w:lang w:eastAsia="en-AU" w:bidi="ar-SA"/>
        </w:rPr>
        <w:t>a</w:t>
      </w:r>
      <w:r w:rsidRPr="0025470A">
        <w:rPr>
          <w:rFonts w:cs="Arial"/>
          <w:lang w:eastAsia="en-AU" w:bidi="ar-SA"/>
        </w:rPr>
        <w:t>n</w:t>
      </w:r>
      <w:r w:rsidRPr="0025470A">
        <w:rPr>
          <w:rFonts w:cs="Arial"/>
          <w:spacing w:val="-3"/>
          <w:lang w:eastAsia="en-AU" w:bidi="ar-SA"/>
        </w:rPr>
        <w:t>n</w:t>
      </w:r>
      <w:r w:rsidRPr="0025470A">
        <w:rPr>
          <w:rFonts w:cs="Arial"/>
          <w:lang w:eastAsia="en-AU" w:bidi="ar-SA"/>
        </w:rPr>
        <w:t>ing</w:t>
      </w:r>
      <w:r w:rsidRPr="0025470A">
        <w:rPr>
          <w:rFonts w:cs="Arial"/>
          <w:spacing w:val="-3"/>
          <w:lang w:eastAsia="en-AU" w:bidi="ar-SA"/>
        </w:rPr>
        <w:t xml:space="preserve"> </w:t>
      </w:r>
      <w:r w:rsidRPr="0025470A">
        <w:rPr>
          <w:rFonts w:cs="Arial"/>
          <w:lang w:eastAsia="en-AU" w:bidi="ar-SA"/>
        </w:rPr>
        <w:t>pol</w:t>
      </w:r>
      <w:r w:rsidRPr="0025470A">
        <w:rPr>
          <w:rFonts w:cs="Arial"/>
          <w:spacing w:val="-2"/>
          <w:lang w:eastAsia="en-AU" w:bidi="ar-SA"/>
        </w:rPr>
        <w:t>i</w:t>
      </w:r>
      <w:r w:rsidRPr="0025470A">
        <w:rPr>
          <w:rFonts w:cs="Arial"/>
          <w:lang w:eastAsia="en-AU" w:bidi="ar-SA"/>
        </w:rPr>
        <w:t>c</w:t>
      </w:r>
      <w:r w:rsidRPr="0025470A">
        <w:rPr>
          <w:rFonts w:cs="Arial"/>
          <w:spacing w:val="1"/>
          <w:lang w:eastAsia="en-AU" w:bidi="ar-SA"/>
        </w:rPr>
        <w:t>i</w:t>
      </w:r>
      <w:r w:rsidRPr="0025470A">
        <w:rPr>
          <w:rFonts w:cs="Arial"/>
          <w:spacing w:val="-2"/>
          <w:lang w:eastAsia="en-AU" w:bidi="ar-SA"/>
        </w:rPr>
        <w:t>e</w:t>
      </w:r>
      <w:r w:rsidRPr="0025470A">
        <w:rPr>
          <w:rFonts w:cs="Arial"/>
          <w:lang w:eastAsia="en-AU" w:bidi="ar-SA"/>
        </w:rPr>
        <w:t xml:space="preserve">s, </w:t>
      </w:r>
      <w:r w:rsidRPr="0025470A">
        <w:rPr>
          <w:rFonts w:cs="Arial"/>
          <w:spacing w:val="-3"/>
          <w:lang w:eastAsia="en-AU" w:bidi="ar-SA"/>
        </w:rPr>
        <w:t>g</w:t>
      </w:r>
      <w:r w:rsidRPr="0025470A">
        <w:rPr>
          <w:rFonts w:cs="Arial"/>
          <w:lang w:eastAsia="en-AU" w:bidi="ar-SA"/>
        </w:rPr>
        <w:t>uide</w:t>
      </w:r>
      <w:r w:rsidRPr="0025470A">
        <w:rPr>
          <w:rFonts w:cs="Arial"/>
          <w:spacing w:val="1"/>
          <w:lang w:eastAsia="en-AU" w:bidi="ar-SA"/>
        </w:rPr>
        <w:t>l</w:t>
      </w:r>
      <w:r w:rsidRPr="0025470A">
        <w:rPr>
          <w:rFonts w:cs="Arial"/>
          <w:spacing w:val="-2"/>
          <w:lang w:eastAsia="en-AU" w:bidi="ar-SA"/>
        </w:rPr>
        <w:t>i</w:t>
      </w:r>
      <w:r w:rsidRPr="0025470A">
        <w:rPr>
          <w:rFonts w:cs="Arial"/>
          <w:lang w:eastAsia="en-AU" w:bidi="ar-SA"/>
        </w:rPr>
        <w:t xml:space="preserve">nes </w:t>
      </w:r>
      <w:r w:rsidRPr="0025470A">
        <w:rPr>
          <w:rFonts w:cs="Arial"/>
          <w:spacing w:val="-3"/>
          <w:lang w:eastAsia="en-AU" w:bidi="ar-SA"/>
        </w:rPr>
        <w:t>o</w:t>
      </w:r>
      <w:r w:rsidRPr="0025470A">
        <w:rPr>
          <w:rFonts w:cs="Arial"/>
          <w:lang w:eastAsia="en-AU" w:bidi="ar-SA"/>
        </w:rPr>
        <w:t xml:space="preserve">r </w:t>
      </w:r>
      <w:r w:rsidRPr="0025470A">
        <w:rPr>
          <w:rFonts w:cs="Arial"/>
          <w:spacing w:val="-2"/>
          <w:lang w:eastAsia="en-AU" w:bidi="ar-SA"/>
        </w:rPr>
        <w:t>s</w:t>
      </w:r>
      <w:r w:rsidRPr="0025470A">
        <w:rPr>
          <w:rFonts w:cs="Arial"/>
          <w:lang w:eastAsia="en-AU" w:bidi="ar-SA"/>
        </w:rPr>
        <w:t>tan</w:t>
      </w:r>
      <w:r w:rsidRPr="0025470A">
        <w:rPr>
          <w:rFonts w:cs="Arial"/>
          <w:spacing w:val="-2"/>
          <w:lang w:eastAsia="en-AU" w:bidi="ar-SA"/>
        </w:rPr>
        <w:t>d</w:t>
      </w:r>
      <w:r w:rsidRPr="0025470A">
        <w:rPr>
          <w:rFonts w:cs="Arial"/>
          <w:lang w:eastAsia="en-AU" w:bidi="ar-SA"/>
        </w:rPr>
        <w:t>a</w:t>
      </w:r>
      <w:r w:rsidRPr="0025470A">
        <w:rPr>
          <w:rFonts w:cs="Arial"/>
          <w:spacing w:val="1"/>
          <w:lang w:eastAsia="en-AU" w:bidi="ar-SA"/>
        </w:rPr>
        <w:t>r</w:t>
      </w:r>
      <w:r w:rsidRPr="0025470A">
        <w:rPr>
          <w:rFonts w:cs="Arial"/>
          <w:spacing w:val="-3"/>
          <w:lang w:eastAsia="en-AU" w:bidi="ar-SA"/>
        </w:rPr>
        <w:t>d</w:t>
      </w:r>
      <w:r w:rsidRPr="0025470A">
        <w:rPr>
          <w:rFonts w:cs="Arial"/>
          <w:lang w:eastAsia="en-AU" w:bidi="ar-SA"/>
        </w:rPr>
        <w:t>s ap</w:t>
      </w:r>
      <w:r w:rsidRPr="0025470A">
        <w:rPr>
          <w:rFonts w:cs="Arial"/>
          <w:spacing w:val="-3"/>
          <w:lang w:eastAsia="en-AU" w:bidi="ar-SA"/>
        </w:rPr>
        <w:t>p</w:t>
      </w:r>
      <w:r w:rsidRPr="0025470A">
        <w:rPr>
          <w:rFonts w:cs="Arial"/>
          <w:lang w:eastAsia="en-AU" w:bidi="ar-SA"/>
        </w:rPr>
        <w:t>l</w:t>
      </w:r>
      <w:r w:rsidRPr="0025470A">
        <w:rPr>
          <w:rFonts w:cs="Arial"/>
          <w:spacing w:val="-3"/>
          <w:lang w:eastAsia="en-AU" w:bidi="ar-SA"/>
        </w:rPr>
        <w:t>y</w:t>
      </w:r>
      <w:r w:rsidRPr="0025470A">
        <w:rPr>
          <w:rFonts w:cs="Arial"/>
          <w:lang w:eastAsia="en-AU" w:bidi="ar-SA"/>
        </w:rPr>
        <w:t>;</w:t>
      </w:r>
    </w:p>
    <w:p w14:paraId="028FC802" w14:textId="77777777" w:rsidR="00A249F1" w:rsidRPr="0025470A" w:rsidRDefault="00A249F1" w:rsidP="00230E20">
      <w:pPr>
        <w:kinsoku w:val="0"/>
        <w:overflowPunct w:val="0"/>
        <w:autoSpaceDE w:val="0"/>
        <w:autoSpaceDN w:val="0"/>
        <w:adjustRightInd w:val="0"/>
        <w:spacing w:before="120" w:after="120" w:line="241" w:lineRule="auto"/>
        <w:ind w:left="1134" w:right="95" w:firstLine="0"/>
        <w:jc w:val="left"/>
        <w:rPr>
          <w:rFonts w:cs="Arial"/>
          <w:lang w:eastAsia="en-AU" w:bidi="ar-SA"/>
        </w:rPr>
      </w:pPr>
      <w:r w:rsidRPr="0025470A">
        <w:rPr>
          <w:rFonts w:cs="Arial"/>
          <w:b/>
          <w:bCs/>
          <w:i/>
          <w:iCs/>
          <w:lang w:eastAsia="en-AU" w:bidi="ar-SA"/>
        </w:rPr>
        <w:t>pred</w:t>
      </w:r>
      <w:r w:rsidRPr="0025470A">
        <w:rPr>
          <w:rFonts w:cs="Arial"/>
          <w:b/>
          <w:bCs/>
          <w:i/>
          <w:iCs/>
          <w:spacing w:val="-3"/>
          <w:lang w:eastAsia="en-AU" w:bidi="ar-SA"/>
        </w:rPr>
        <w:t>o</w:t>
      </w:r>
      <w:r w:rsidRPr="0025470A">
        <w:rPr>
          <w:rFonts w:cs="Arial"/>
          <w:b/>
          <w:bCs/>
          <w:i/>
          <w:iCs/>
          <w:lang w:eastAsia="en-AU" w:bidi="ar-SA"/>
        </w:rPr>
        <w:t>mi</w:t>
      </w:r>
      <w:r w:rsidRPr="0025470A">
        <w:rPr>
          <w:rFonts w:cs="Arial"/>
          <w:b/>
          <w:bCs/>
          <w:i/>
          <w:iCs/>
          <w:spacing w:val="-3"/>
          <w:lang w:eastAsia="en-AU" w:bidi="ar-SA"/>
        </w:rPr>
        <w:t>n</w:t>
      </w:r>
      <w:r w:rsidRPr="0025470A">
        <w:rPr>
          <w:rFonts w:cs="Arial"/>
          <w:b/>
          <w:bCs/>
          <w:i/>
          <w:iCs/>
          <w:lang w:eastAsia="en-AU" w:bidi="ar-SA"/>
        </w:rPr>
        <w:t>ant u</w:t>
      </w:r>
      <w:r w:rsidRPr="0025470A">
        <w:rPr>
          <w:rFonts w:cs="Arial"/>
          <w:b/>
          <w:bCs/>
          <w:i/>
          <w:iCs/>
          <w:spacing w:val="-2"/>
          <w:lang w:eastAsia="en-AU" w:bidi="ar-SA"/>
        </w:rPr>
        <w:t>s</w:t>
      </w:r>
      <w:r w:rsidRPr="0025470A">
        <w:rPr>
          <w:rFonts w:cs="Arial"/>
          <w:b/>
          <w:bCs/>
          <w:i/>
          <w:iCs/>
          <w:lang w:eastAsia="en-AU" w:bidi="ar-SA"/>
        </w:rPr>
        <w:t>e</w:t>
      </w:r>
      <w:r w:rsidRPr="0025470A">
        <w:rPr>
          <w:rFonts w:cs="Arial"/>
          <w:b/>
          <w:bCs/>
          <w:i/>
          <w:iCs/>
          <w:spacing w:val="1"/>
          <w:lang w:eastAsia="en-AU" w:bidi="ar-SA"/>
        </w:rPr>
        <w:t xml:space="preserve"> </w:t>
      </w:r>
      <w:r w:rsidRPr="0025470A">
        <w:rPr>
          <w:rFonts w:cs="Arial"/>
          <w:spacing w:val="-4"/>
          <w:lang w:eastAsia="en-AU" w:bidi="ar-SA"/>
        </w:rPr>
        <w:t>m</w:t>
      </w:r>
      <w:r w:rsidRPr="0025470A">
        <w:rPr>
          <w:rFonts w:cs="Arial"/>
          <w:lang w:eastAsia="en-AU" w:bidi="ar-SA"/>
        </w:rPr>
        <w:t xml:space="preserve">eans </w:t>
      </w:r>
      <w:r w:rsidRPr="0025470A">
        <w:rPr>
          <w:rFonts w:cs="Arial"/>
          <w:spacing w:val="1"/>
          <w:lang w:eastAsia="en-AU" w:bidi="ar-SA"/>
        </w:rPr>
        <w:t>t</w:t>
      </w:r>
      <w:r w:rsidRPr="0025470A">
        <w:rPr>
          <w:rFonts w:cs="Arial"/>
          <w:spacing w:val="-3"/>
          <w:lang w:eastAsia="en-AU" w:bidi="ar-SA"/>
        </w:rPr>
        <w:t>h</w:t>
      </w:r>
      <w:r w:rsidRPr="0025470A">
        <w:rPr>
          <w:rFonts w:cs="Arial"/>
          <w:lang w:eastAsia="en-AU" w:bidi="ar-SA"/>
        </w:rPr>
        <w:t>e p</w:t>
      </w:r>
      <w:r w:rsidRPr="0025470A">
        <w:rPr>
          <w:rFonts w:cs="Arial"/>
          <w:spacing w:val="-2"/>
          <w:lang w:eastAsia="en-AU" w:bidi="ar-SA"/>
        </w:rPr>
        <w:t>r</w:t>
      </w:r>
      <w:r w:rsidRPr="0025470A">
        <w:rPr>
          <w:rFonts w:cs="Arial"/>
          <w:lang w:eastAsia="en-AU" w:bidi="ar-SA"/>
        </w:rPr>
        <w:t>i</w:t>
      </w:r>
      <w:r w:rsidRPr="0025470A">
        <w:rPr>
          <w:rFonts w:cs="Arial"/>
          <w:spacing w:val="-4"/>
          <w:lang w:eastAsia="en-AU" w:bidi="ar-SA"/>
        </w:rPr>
        <w:t>m</w:t>
      </w:r>
      <w:r w:rsidRPr="0025470A">
        <w:rPr>
          <w:rFonts w:cs="Arial"/>
          <w:lang w:eastAsia="en-AU" w:bidi="ar-SA"/>
        </w:rPr>
        <w:t>a</w:t>
      </w:r>
      <w:r w:rsidRPr="0025470A">
        <w:rPr>
          <w:rFonts w:cs="Arial"/>
          <w:spacing w:val="1"/>
          <w:lang w:eastAsia="en-AU" w:bidi="ar-SA"/>
        </w:rPr>
        <w:t>r</w:t>
      </w:r>
      <w:r w:rsidRPr="0025470A">
        <w:rPr>
          <w:rFonts w:cs="Arial"/>
          <w:lang w:eastAsia="en-AU" w:bidi="ar-SA"/>
        </w:rPr>
        <w:t>y</w:t>
      </w:r>
      <w:r w:rsidRPr="0025470A">
        <w:rPr>
          <w:rFonts w:cs="Arial"/>
          <w:spacing w:val="-3"/>
          <w:lang w:eastAsia="en-AU" w:bidi="ar-SA"/>
        </w:rPr>
        <w:t xml:space="preserve"> </w:t>
      </w:r>
      <w:r w:rsidRPr="0025470A">
        <w:rPr>
          <w:rFonts w:cs="Arial"/>
          <w:lang w:eastAsia="en-AU" w:bidi="ar-SA"/>
        </w:rPr>
        <w:t xml:space="preserve">use of </w:t>
      </w:r>
      <w:r w:rsidRPr="0025470A">
        <w:rPr>
          <w:rFonts w:cs="Arial"/>
          <w:spacing w:val="-3"/>
          <w:lang w:eastAsia="en-AU" w:bidi="ar-SA"/>
        </w:rPr>
        <w:t>p</w:t>
      </w:r>
      <w:r w:rsidRPr="0025470A">
        <w:rPr>
          <w:rFonts w:cs="Arial"/>
          <w:lang w:eastAsia="en-AU" w:bidi="ar-SA"/>
        </w:rPr>
        <w:t>re</w:t>
      </w:r>
      <w:r w:rsidRPr="0025470A">
        <w:rPr>
          <w:rFonts w:cs="Arial"/>
          <w:spacing w:val="-4"/>
          <w:lang w:eastAsia="en-AU" w:bidi="ar-SA"/>
        </w:rPr>
        <w:t>m</w:t>
      </w:r>
      <w:r w:rsidRPr="0025470A">
        <w:rPr>
          <w:rFonts w:cs="Arial"/>
          <w:lang w:eastAsia="en-AU" w:bidi="ar-SA"/>
        </w:rPr>
        <w:t>ises</w:t>
      </w:r>
      <w:r w:rsidRPr="0025470A">
        <w:rPr>
          <w:rFonts w:cs="Arial"/>
          <w:spacing w:val="-2"/>
          <w:lang w:eastAsia="en-AU" w:bidi="ar-SA"/>
        </w:rPr>
        <w:t xml:space="preserve"> t</w:t>
      </w:r>
      <w:r w:rsidRPr="0025470A">
        <w:rPr>
          <w:rFonts w:cs="Arial"/>
          <w:lang w:eastAsia="en-AU" w:bidi="ar-SA"/>
        </w:rPr>
        <w:t xml:space="preserve">o </w:t>
      </w:r>
      <w:r w:rsidRPr="0025470A">
        <w:rPr>
          <w:rFonts w:cs="Arial"/>
          <w:spacing w:val="-2"/>
          <w:lang w:eastAsia="en-AU" w:bidi="ar-SA"/>
        </w:rPr>
        <w:t>w</w:t>
      </w:r>
      <w:r w:rsidRPr="0025470A">
        <w:rPr>
          <w:rFonts w:cs="Arial"/>
          <w:lang w:eastAsia="en-AU" w:bidi="ar-SA"/>
        </w:rPr>
        <w:t>hich</w:t>
      </w:r>
      <w:r w:rsidRPr="0025470A">
        <w:rPr>
          <w:rFonts w:cs="Arial"/>
          <w:spacing w:val="-2"/>
          <w:lang w:eastAsia="en-AU" w:bidi="ar-SA"/>
        </w:rPr>
        <w:t xml:space="preserve"> </w:t>
      </w:r>
      <w:r w:rsidRPr="0025470A">
        <w:rPr>
          <w:rFonts w:cs="Arial"/>
          <w:lang w:eastAsia="en-AU" w:bidi="ar-SA"/>
        </w:rPr>
        <w:t>a</w:t>
      </w:r>
      <w:r w:rsidRPr="0025470A">
        <w:rPr>
          <w:rFonts w:cs="Arial"/>
          <w:spacing w:val="-2"/>
          <w:lang w:eastAsia="en-AU" w:bidi="ar-SA"/>
        </w:rPr>
        <w:t>l</w:t>
      </w:r>
      <w:r w:rsidRPr="0025470A">
        <w:rPr>
          <w:rFonts w:cs="Arial"/>
          <w:lang w:eastAsia="en-AU" w:bidi="ar-SA"/>
        </w:rPr>
        <w:t>l oth</w:t>
      </w:r>
      <w:r w:rsidRPr="0025470A">
        <w:rPr>
          <w:rFonts w:cs="Arial"/>
          <w:spacing w:val="-2"/>
          <w:lang w:eastAsia="en-AU" w:bidi="ar-SA"/>
        </w:rPr>
        <w:t>e</w:t>
      </w:r>
      <w:r w:rsidRPr="0025470A">
        <w:rPr>
          <w:rFonts w:cs="Arial"/>
          <w:lang w:eastAsia="en-AU" w:bidi="ar-SA"/>
        </w:rPr>
        <w:t>r u</w:t>
      </w:r>
      <w:r w:rsidRPr="0025470A">
        <w:rPr>
          <w:rFonts w:cs="Arial"/>
          <w:spacing w:val="-2"/>
          <w:lang w:eastAsia="en-AU" w:bidi="ar-SA"/>
        </w:rPr>
        <w:t>s</w:t>
      </w:r>
      <w:r w:rsidRPr="0025470A">
        <w:rPr>
          <w:rFonts w:cs="Arial"/>
          <w:lang w:eastAsia="en-AU" w:bidi="ar-SA"/>
        </w:rPr>
        <w:t xml:space="preserve">es </w:t>
      </w:r>
      <w:r w:rsidRPr="0025470A">
        <w:rPr>
          <w:rFonts w:cs="Arial"/>
          <w:spacing w:val="-2"/>
          <w:lang w:eastAsia="en-AU" w:bidi="ar-SA"/>
        </w:rPr>
        <w:t>c</w:t>
      </w:r>
      <w:r w:rsidRPr="0025470A">
        <w:rPr>
          <w:rFonts w:cs="Arial"/>
          <w:lang w:eastAsia="en-AU" w:bidi="ar-SA"/>
        </w:rPr>
        <w:t>a</w:t>
      </w:r>
      <w:r w:rsidRPr="0025470A">
        <w:rPr>
          <w:rFonts w:cs="Arial"/>
          <w:spacing w:val="1"/>
          <w:lang w:eastAsia="en-AU" w:bidi="ar-SA"/>
        </w:rPr>
        <w:t>r</w:t>
      </w:r>
      <w:r w:rsidRPr="0025470A">
        <w:rPr>
          <w:rFonts w:cs="Arial"/>
          <w:spacing w:val="-2"/>
          <w:lang w:eastAsia="en-AU" w:bidi="ar-SA"/>
        </w:rPr>
        <w:t>r</w:t>
      </w:r>
      <w:r w:rsidRPr="0025470A">
        <w:rPr>
          <w:rFonts w:cs="Arial"/>
          <w:lang w:eastAsia="en-AU" w:bidi="ar-SA"/>
        </w:rPr>
        <w:t>ied</w:t>
      </w:r>
      <w:r w:rsidRPr="0025470A">
        <w:rPr>
          <w:rFonts w:cs="Arial"/>
          <w:spacing w:val="-2"/>
          <w:lang w:eastAsia="en-AU" w:bidi="ar-SA"/>
        </w:rPr>
        <w:t xml:space="preserve"> </w:t>
      </w:r>
      <w:r w:rsidRPr="0025470A">
        <w:rPr>
          <w:rFonts w:cs="Arial"/>
          <w:lang w:eastAsia="en-AU" w:bidi="ar-SA"/>
        </w:rPr>
        <w:t>out</w:t>
      </w:r>
      <w:r w:rsidRPr="0025470A">
        <w:rPr>
          <w:rFonts w:cs="Arial"/>
          <w:spacing w:val="-2"/>
          <w:lang w:eastAsia="en-AU" w:bidi="ar-SA"/>
        </w:rPr>
        <w:t xml:space="preserve"> </w:t>
      </w:r>
      <w:r w:rsidRPr="0025470A">
        <w:rPr>
          <w:rFonts w:cs="Arial"/>
          <w:lang w:eastAsia="en-AU" w:bidi="ar-SA"/>
        </w:rPr>
        <w:t xml:space="preserve">on </w:t>
      </w:r>
      <w:r w:rsidRPr="0025470A">
        <w:rPr>
          <w:rFonts w:cs="Arial"/>
          <w:spacing w:val="-2"/>
          <w:lang w:eastAsia="en-AU" w:bidi="ar-SA"/>
        </w:rPr>
        <w:t>t</w:t>
      </w:r>
      <w:r w:rsidRPr="0025470A">
        <w:rPr>
          <w:rFonts w:cs="Arial"/>
          <w:spacing w:val="-3"/>
          <w:lang w:eastAsia="en-AU" w:bidi="ar-SA"/>
        </w:rPr>
        <w:t>h</w:t>
      </w:r>
      <w:r w:rsidRPr="0025470A">
        <w:rPr>
          <w:rFonts w:cs="Arial"/>
          <w:lang w:eastAsia="en-AU" w:bidi="ar-SA"/>
        </w:rPr>
        <w:t>e p</w:t>
      </w:r>
      <w:r w:rsidRPr="0025470A">
        <w:rPr>
          <w:rFonts w:cs="Arial"/>
          <w:spacing w:val="1"/>
          <w:lang w:eastAsia="en-AU" w:bidi="ar-SA"/>
        </w:rPr>
        <w:t>r</w:t>
      </w:r>
      <w:r w:rsidRPr="0025470A">
        <w:rPr>
          <w:rFonts w:cs="Arial"/>
          <w:lang w:eastAsia="en-AU" w:bidi="ar-SA"/>
        </w:rPr>
        <w:t>e</w:t>
      </w:r>
      <w:r w:rsidRPr="0025470A">
        <w:rPr>
          <w:rFonts w:cs="Arial"/>
          <w:spacing w:val="-4"/>
          <w:lang w:eastAsia="en-AU" w:bidi="ar-SA"/>
        </w:rPr>
        <w:t>m</w:t>
      </w:r>
      <w:r w:rsidRPr="0025470A">
        <w:rPr>
          <w:rFonts w:cs="Arial"/>
          <w:lang w:eastAsia="en-AU" w:bidi="ar-SA"/>
        </w:rPr>
        <w:t>is</w:t>
      </w:r>
      <w:r w:rsidRPr="0025470A">
        <w:rPr>
          <w:rFonts w:cs="Arial"/>
          <w:spacing w:val="-2"/>
          <w:lang w:eastAsia="en-AU" w:bidi="ar-SA"/>
        </w:rPr>
        <w:t>e</w:t>
      </w:r>
      <w:r w:rsidRPr="0025470A">
        <w:rPr>
          <w:rFonts w:cs="Arial"/>
          <w:lang w:eastAsia="en-AU" w:bidi="ar-SA"/>
        </w:rPr>
        <w:t>s a</w:t>
      </w:r>
      <w:r w:rsidRPr="0025470A">
        <w:rPr>
          <w:rFonts w:cs="Arial"/>
          <w:spacing w:val="-2"/>
          <w:lang w:eastAsia="en-AU" w:bidi="ar-SA"/>
        </w:rPr>
        <w:t>r</w:t>
      </w:r>
      <w:r w:rsidRPr="0025470A">
        <w:rPr>
          <w:rFonts w:cs="Arial"/>
          <w:lang w:eastAsia="en-AU" w:bidi="ar-SA"/>
        </w:rPr>
        <w:t xml:space="preserve">e </w:t>
      </w:r>
      <w:r w:rsidRPr="0025470A">
        <w:rPr>
          <w:rFonts w:cs="Arial"/>
          <w:spacing w:val="1"/>
          <w:lang w:eastAsia="en-AU" w:bidi="ar-SA"/>
        </w:rPr>
        <w:t>i</w:t>
      </w:r>
      <w:r w:rsidRPr="0025470A">
        <w:rPr>
          <w:rFonts w:cs="Arial"/>
          <w:spacing w:val="-3"/>
          <w:lang w:eastAsia="en-AU" w:bidi="ar-SA"/>
        </w:rPr>
        <w:t>n</w:t>
      </w:r>
      <w:r w:rsidRPr="0025470A">
        <w:rPr>
          <w:rFonts w:cs="Arial"/>
          <w:lang w:eastAsia="en-AU" w:bidi="ar-SA"/>
        </w:rPr>
        <w:t>c</w:t>
      </w:r>
      <w:r w:rsidRPr="0025470A">
        <w:rPr>
          <w:rFonts w:cs="Arial"/>
          <w:spacing w:val="1"/>
          <w:lang w:eastAsia="en-AU" w:bidi="ar-SA"/>
        </w:rPr>
        <w:t>i</w:t>
      </w:r>
      <w:r w:rsidRPr="0025470A">
        <w:rPr>
          <w:rFonts w:cs="Arial"/>
          <w:spacing w:val="-3"/>
          <w:lang w:eastAsia="en-AU" w:bidi="ar-SA"/>
        </w:rPr>
        <w:t>d</w:t>
      </w:r>
      <w:r w:rsidRPr="0025470A">
        <w:rPr>
          <w:rFonts w:cs="Arial"/>
          <w:lang w:eastAsia="en-AU" w:bidi="ar-SA"/>
        </w:rPr>
        <w:t>en</w:t>
      </w:r>
      <w:r w:rsidRPr="0025470A">
        <w:rPr>
          <w:rFonts w:cs="Arial"/>
          <w:spacing w:val="-2"/>
          <w:lang w:eastAsia="en-AU" w:bidi="ar-SA"/>
        </w:rPr>
        <w:t>t</w:t>
      </w:r>
      <w:r w:rsidRPr="0025470A">
        <w:rPr>
          <w:rFonts w:cs="Arial"/>
          <w:lang w:eastAsia="en-AU" w:bidi="ar-SA"/>
        </w:rPr>
        <w:t>a</w:t>
      </w:r>
      <w:r w:rsidRPr="0025470A">
        <w:rPr>
          <w:rFonts w:cs="Arial"/>
          <w:spacing w:val="-2"/>
          <w:lang w:eastAsia="en-AU" w:bidi="ar-SA"/>
        </w:rPr>
        <w:t>l</w:t>
      </w:r>
      <w:r w:rsidRPr="0025470A">
        <w:rPr>
          <w:rFonts w:cs="Arial"/>
          <w:lang w:eastAsia="en-AU" w:bidi="ar-SA"/>
        </w:rPr>
        <w:t>;</w:t>
      </w:r>
    </w:p>
    <w:p w14:paraId="60F8A774" w14:textId="77777777" w:rsidR="00A249F1" w:rsidRPr="0025470A" w:rsidRDefault="00A249F1" w:rsidP="00230E20">
      <w:pPr>
        <w:kinsoku w:val="0"/>
        <w:overflowPunct w:val="0"/>
        <w:autoSpaceDE w:val="0"/>
        <w:autoSpaceDN w:val="0"/>
        <w:adjustRightInd w:val="0"/>
        <w:spacing w:before="120" w:after="120" w:line="241" w:lineRule="auto"/>
        <w:ind w:left="1134" w:right="95" w:firstLine="0"/>
        <w:jc w:val="left"/>
        <w:rPr>
          <w:rFonts w:cs="Arial"/>
          <w:lang w:eastAsia="en-AU" w:bidi="ar-SA"/>
        </w:rPr>
      </w:pPr>
      <w:r w:rsidRPr="0025470A">
        <w:rPr>
          <w:rFonts w:cs="Arial"/>
          <w:b/>
          <w:bCs/>
          <w:i/>
          <w:iCs/>
          <w:lang w:eastAsia="en-AU" w:bidi="ar-SA"/>
        </w:rPr>
        <w:t>ret</w:t>
      </w:r>
      <w:r w:rsidRPr="0025470A">
        <w:rPr>
          <w:rFonts w:cs="Arial"/>
          <w:b/>
          <w:bCs/>
          <w:i/>
          <w:iCs/>
          <w:spacing w:val="-3"/>
          <w:lang w:eastAsia="en-AU" w:bidi="ar-SA"/>
        </w:rPr>
        <w:t>a</w:t>
      </w:r>
      <w:r w:rsidRPr="0025470A">
        <w:rPr>
          <w:rFonts w:cs="Arial"/>
          <w:b/>
          <w:bCs/>
          <w:i/>
          <w:iCs/>
          <w:lang w:eastAsia="en-AU" w:bidi="ar-SA"/>
        </w:rPr>
        <w:t>il</w:t>
      </w:r>
      <w:r w:rsidRPr="0025470A">
        <w:rPr>
          <w:rFonts w:cs="Arial"/>
          <w:b/>
          <w:bCs/>
          <w:i/>
          <w:iCs/>
          <w:spacing w:val="2"/>
          <w:lang w:eastAsia="en-AU" w:bidi="ar-SA"/>
        </w:rPr>
        <w:t xml:space="preserve"> </w:t>
      </w:r>
      <w:r w:rsidRPr="0025470A">
        <w:rPr>
          <w:rFonts w:cs="Arial"/>
          <w:spacing w:val="-4"/>
          <w:lang w:eastAsia="en-AU" w:bidi="ar-SA"/>
        </w:rPr>
        <w:t>m</w:t>
      </w:r>
      <w:r w:rsidRPr="0025470A">
        <w:rPr>
          <w:rFonts w:cs="Arial"/>
          <w:lang w:eastAsia="en-AU" w:bidi="ar-SA"/>
        </w:rPr>
        <w:t>eans</w:t>
      </w:r>
      <w:r w:rsidRPr="0025470A">
        <w:rPr>
          <w:rFonts w:cs="Arial"/>
          <w:spacing w:val="-2"/>
          <w:lang w:eastAsia="en-AU" w:bidi="ar-SA"/>
        </w:rPr>
        <w:t xml:space="preserve"> </w:t>
      </w:r>
      <w:r w:rsidRPr="0025470A">
        <w:rPr>
          <w:rFonts w:cs="Arial"/>
          <w:lang w:eastAsia="en-AU" w:bidi="ar-SA"/>
        </w:rPr>
        <w:t>the</w:t>
      </w:r>
      <w:r w:rsidRPr="0025470A">
        <w:rPr>
          <w:rFonts w:cs="Arial"/>
          <w:spacing w:val="-2"/>
          <w:lang w:eastAsia="en-AU" w:bidi="ar-SA"/>
        </w:rPr>
        <w:t xml:space="preserve"> </w:t>
      </w:r>
      <w:r w:rsidRPr="0025470A">
        <w:rPr>
          <w:rFonts w:cs="Arial"/>
          <w:lang w:eastAsia="en-AU" w:bidi="ar-SA"/>
        </w:rPr>
        <w:t>s</w:t>
      </w:r>
      <w:r w:rsidRPr="0025470A">
        <w:rPr>
          <w:rFonts w:cs="Arial"/>
          <w:spacing w:val="-2"/>
          <w:lang w:eastAsia="en-AU" w:bidi="ar-SA"/>
        </w:rPr>
        <w:t>a</w:t>
      </w:r>
      <w:r w:rsidRPr="0025470A">
        <w:rPr>
          <w:rFonts w:cs="Arial"/>
          <w:lang w:eastAsia="en-AU" w:bidi="ar-SA"/>
        </w:rPr>
        <w:t xml:space="preserve">le </w:t>
      </w:r>
      <w:r w:rsidRPr="0025470A">
        <w:rPr>
          <w:rFonts w:cs="Arial"/>
          <w:spacing w:val="-2"/>
          <w:lang w:eastAsia="en-AU" w:bidi="ar-SA"/>
        </w:rPr>
        <w:t>o</w:t>
      </w:r>
      <w:r w:rsidRPr="0025470A">
        <w:rPr>
          <w:rFonts w:cs="Arial"/>
          <w:lang w:eastAsia="en-AU" w:bidi="ar-SA"/>
        </w:rPr>
        <w:t>r h</w:t>
      </w:r>
      <w:r w:rsidRPr="0025470A">
        <w:rPr>
          <w:rFonts w:cs="Arial"/>
          <w:spacing w:val="-2"/>
          <w:lang w:eastAsia="en-AU" w:bidi="ar-SA"/>
        </w:rPr>
        <w:t>i</w:t>
      </w:r>
      <w:r w:rsidRPr="0025470A">
        <w:rPr>
          <w:rFonts w:cs="Arial"/>
          <w:lang w:eastAsia="en-AU" w:bidi="ar-SA"/>
        </w:rPr>
        <w:t>re</w:t>
      </w:r>
      <w:r w:rsidRPr="0025470A">
        <w:rPr>
          <w:rFonts w:cs="Arial"/>
          <w:spacing w:val="-2"/>
          <w:lang w:eastAsia="en-AU" w:bidi="ar-SA"/>
        </w:rPr>
        <w:t xml:space="preserve"> </w:t>
      </w:r>
      <w:r w:rsidRPr="0025470A">
        <w:rPr>
          <w:rFonts w:cs="Arial"/>
          <w:lang w:eastAsia="en-AU" w:bidi="ar-SA"/>
        </w:rPr>
        <w:t xml:space="preserve">of </w:t>
      </w:r>
      <w:r w:rsidRPr="0025470A">
        <w:rPr>
          <w:rFonts w:cs="Arial"/>
          <w:spacing w:val="-3"/>
          <w:lang w:eastAsia="en-AU" w:bidi="ar-SA"/>
        </w:rPr>
        <w:t>g</w:t>
      </w:r>
      <w:r w:rsidRPr="0025470A">
        <w:rPr>
          <w:rFonts w:cs="Arial"/>
          <w:lang w:eastAsia="en-AU" w:bidi="ar-SA"/>
        </w:rPr>
        <w:t>oods or</w:t>
      </w:r>
      <w:r w:rsidRPr="0025470A">
        <w:rPr>
          <w:rFonts w:cs="Arial"/>
          <w:spacing w:val="-1"/>
          <w:lang w:eastAsia="en-AU" w:bidi="ar-SA"/>
        </w:rPr>
        <w:t xml:space="preserve"> </w:t>
      </w:r>
      <w:r w:rsidRPr="0025470A">
        <w:rPr>
          <w:rFonts w:cs="Arial"/>
          <w:lang w:eastAsia="en-AU" w:bidi="ar-SA"/>
        </w:rPr>
        <w:t>s</w:t>
      </w:r>
      <w:r w:rsidRPr="0025470A">
        <w:rPr>
          <w:rFonts w:cs="Arial"/>
          <w:spacing w:val="-2"/>
          <w:lang w:eastAsia="en-AU" w:bidi="ar-SA"/>
        </w:rPr>
        <w:t>e</w:t>
      </w:r>
      <w:r w:rsidRPr="0025470A">
        <w:rPr>
          <w:rFonts w:cs="Arial"/>
          <w:lang w:eastAsia="en-AU" w:bidi="ar-SA"/>
        </w:rPr>
        <w:t>r</w:t>
      </w:r>
      <w:r w:rsidRPr="0025470A">
        <w:rPr>
          <w:rFonts w:cs="Arial"/>
          <w:spacing w:val="-3"/>
          <w:lang w:eastAsia="en-AU" w:bidi="ar-SA"/>
        </w:rPr>
        <w:t>v</w:t>
      </w:r>
      <w:r w:rsidRPr="0025470A">
        <w:rPr>
          <w:rFonts w:cs="Arial"/>
          <w:lang w:eastAsia="en-AU" w:bidi="ar-SA"/>
        </w:rPr>
        <w:t>ices</w:t>
      </w:r>
      <w:r w:rsidRPr="0025470A">
        <w:rPr>
          <w:rFonts w:cs="Arial"/>
          <w:spacing w:val="-2"/>
          <w:lang w:eastAsia="en-AU" w:bidi="ar-SA"/>
        </w:rPr>
        <w:t xml:space="preserve"> </w:t>
      </w:r>
      <w:r w:rsidRPr="0025470A">
        <w:rPr>
          <w:rFonts w:cs="Arial"/>
          <w:lang w:eastAsia="en-AU" w:bidi="ar-SA"/>
        </w:rPr>
        <w:t>to</w:t>
      </w:r>
      <w:r w:rsidRPr="0025470A">
        <w:rPr>
          <w:rFonts w:cs="Arial"/>
          <w:spacing w:val="-3"/>
          <w:lang w:eastAsia="en-AU" w:bidi="ar-SA"/>
        </w:rPr>
        <w:t xml:space="preserve"> </w:t>
      </w:r>
      <w:r w:rsidRPr="0025470A">
        <w:rPr>
          <w:rFonts w:cs="Arial"/>
          <w:lang w:eastAsia="en-AU" w:bidi="ar-SA"/>
        </w:rPr>
        <w:t>the</w:t>
      </w:r>
      <w:r w:rsidRPr="0025470A">
        <w:rPr>
          <w:rFonts w:cs="Arial"/>
          <w:spacing w:val="1"/>
          <w:lang w:eastAsia="en-AU" w:bidi="ar-SA"/>
        </w:rPr>
        <w:t xml:space="preserve"> </w:t>
      </w:r>
      <w:r w:rsidRPr="0025470A">
        <w:rPr>
          <w:rFonts w:cs="Arial"/>
          <w:lang w:eastAsia="en-AU" w:bidi="ar-SA"/>
        </w:rPr>
        <w:t>pub</w:t>
      </w:r>
      <w:r w:rsidRPr="0025470A">
        <w:rPr>
          <w:rFonts w:cs="Arial"/>
          <w:spacing w:val="-2"/>
          <w:lang w:eastAsia="en-AU" w:bidi="ar-SA"/>
        </w:rPr>
        <w:t>l</w:t>
      </w:r>
      <w:r w:rsidRPr="0025470A">
        <w:rPr>
          <w:rFonts w:cs="Arial"/>
          <w:lang w:eastAsia="en-AU" w:bidi="ar-SA"/>
        </w:rPr>
        <w:t>ic;</w:t>
      </w:r>
    </w:p>
    <w:p w14:paraId="742658D7" w14:textId="2BF14B75" w:rsidR="00020977" w:rsidRPr="0025470A" w:rsidRDefault="00020977" w:rsidP="00230E20">
      <w:pPr>
        <w:kinsoku w:val="0"/>
        <w:overflowPunct w:val="0"/>
        <w:autoSpaceDE w:val="0"/>
        <w:autoSpaceDN w:val="0"/>
        <w:adjustRightInd w:val="0"/>
        <w:spacing w:before="120" w:after="120" w:line="240" w:lineRule="auto"/>
        <w:ind w:left="1134" w:right="96" w:firstLine="0"/>
        <w:jc w:val="left"/>
        <w:rPr>
          <w:rFonts w:cs="Arial"/>
          <w:lang w:eastAsia="en-AU" w:bidi="ar-SA"/>
        </w:rPr>
      </w:pPr>
      <w:r w:rsidRPr="0025470A">
        <w:rPr>
          <w:rFonts w:cs="Arial"/>
          <w:b/>
          <w:i/>
          <w:lang w:eastAsia="en-AU" w:bidi="ar-SA"/>
        </w:rPr>
        <w:t>Scheme commencement day</w:t>
      </w:r>
      <w:r w:rsidRPr="0025470A">
        <w:rPr>
          <w:rFonts w:cs="Arial"/>
          <w:lang w:eastAsia="en-AU" w:bidi="ar-SA"/>
        </w:rPr>
        <w:t xml:space="preserve"> means the day on which this Scheme comes into effect under section 87(4) of the Act;</w:t>
      </w:r>
    </w:p>
    <w:p w14:paraId="3E3CE5DC" w14:textId="4D4776EC" w:rsidR="00A249F1" w:rsidRPr="0025470A" w:rsidRDefault="00A249F1" w:rsidP="00230E20">
      <w:pPr>
        <w:kinsoku w:val="0"/>
        <w:overflowPunct w:val="0"/>
        <w:autoSpaceDE w:val="0"/>
        <w:autoSpaceDN w:val="0"/>
        <w:adjustRightInd w:val="0"/>
        <w:spacing w:before="120" w:after="120" w:line="241" w:lineRule="auto"/>
        <w:ind w:left="1134" w:right="95" w:firstLine="0"/>
        <w:jc w:val="left"/>
        <w:rPr>
          <w:rFonts w:cs="Arial"/>
          <w:lang w:eastAsia="en-AU" w:bidi="ar-SA"/>
        </w:rPr>
      </w:pPr>
      <w:r w:rsidRPr="0025470A">
        <w:rPr>
          <w:rFonts w:cs="Arial"/>
          <w:b/>
          <w:bCs/>
          <w:i/>
          <w:iCs/>
          <w:lang w:eastAsia="en-AU" w:bidi="ar-SA"/>
        </w:rPr>
        <w:t>shor</w:t>
      </w:r>
      <w:r w:rsidRPr="0025470A">
        <w:rPr>
          <w:rFonts w:cs="Arial"/>
          <w:b/>
          <w:bCs/>
          <w:i/>
          <w:iCs/>
          <w:spacing w:val="-1"/>
          <w:lang w:eastAsia="en-AU" w:bidi="ar-SA"/>
        </w:rPr>
        <w:t>t</w:t>
      </w:r>
      <w:r w:rsidRPr="0025470A">
        <w:rPr>
          <w:rFonts w:cs="Arial"/>
          <w:b/>
          <w:bCs/>
          <w:i/>
          <w:iCs/>
          <w:lang w:eastAsia="en-AU" w:bidi="ar-SA"/>
        </w:rPr>
        <w:t>-</w:t>
      </w:r>
      <w:r w:rsidRPr="0025470A">
        <w:rPr>
          <w:rFonts w:cs="Arial"/>
          <w:b/>
          <w:bCs/>
          <w:i/>
          <w:iCs/>
          <w:spacing w:val="-2"/>
          <w:lang w:eastAsia="en-AU" w:bidi="ar-SA"/>
        </w:rPr>
        <w:t>t</w:t>
      </w:r>
      <w:r w:rsidRPr="0025470A">
        <w:rPr>
          <w:rFonts w:cs="Arial"/>
          <w:b/>
          <w:bCs/>
          <w:i/>
          <w:iCs/>
          <w:lang w:eastAsia="en-AU" w:bidi="ar-SA"/>
        </w:rPr>
        <w:t>e</w:t>
      </w:r>
      <w:r w:rsidRPr="0025470A">
        <w:rPr>
          <w:rFonts w:cs="Arial"/>
          <w:b/>
          <w:bCs/>
          <w:i/>
          <w:iCs/>
          <w:spacing w:val="-2"/>
          <w:lang w:eastAsia="en-AU" w:bidi="ar-SA"/>
        </w:rPr>
        <w:t>r</w:t>
      </w:r>
      <w:r w:rsidRPr="0025470A">
        <w:rPr>
          <w:rFonts w:cs="Arial"/>
          <w:b/>
          <w:bCs/>
          <w:i/>
          <w:iCs/>
          <w:lang w:eastAsia="en-AU" w:bidi="ar-SA"/>
        </w:rPr>
        <w:t>m</w:t>
      </w:r>
      <w:r w:rsidRPr="0025470A">
        <w:rPr>
          <w:rFonts w:cs="Arial"/>
          <w:b/>
          <w:bCs/>
          <w:i/>
          <w:iCs/>
          <w:spacing w:val="1"/>
          <w:lang w:eastAsia="en-AU" w:bidi="ar-SA"/>
        </w:rPr>
        <w:t xml:space="preserve"> </w:t>
      </w:r>
      <w:r w:rsidRPr="0025470A">
        <w:rPr>
          <w:rFonts w:cs="Arial"/>
          <w:b/>
          <w:bCs/>
          <w:i/>
          <w:iCs/>
          <w:lang w:eastAsia="en-AU" w:bidi="ar-SA"/>
        </w:rPr>
        <w:t>a</w:t>
      </w:r>
      <w:r w:rsidRPr="0025470A">
        <w:rPr>
          <w:rFonts w:cs="Arial"/>
          <w:b/>
          <w:bCs/>
          <w:i/>
          <w:iCs/>
          <w:spacing w:val="-2"/>
          <w:lang w:eastAsia="en-AU" w:bidi="ar-SA"/>
        </w:rPr>
        <w:t>c</w:t>
      </w:r>
      <w:r w:rsidRPr="0025470A">
        <w:rPr>
          <w:rFonts w:cs="Arial"/>
          <w:b/>
          <w:bCs/>
          <w:i/>
          <w:iCs/>
          <w:lang w:eastAsia="en-AU" w:bidi="ar-SA"/>
        </w:rPr>
        <w:t>c</w:t>
      </w:r>
      <w:r w:rsidRPr="0025470A">
        <w:rPr>
          <w:rFonts w:cs="Arial"/>
          <w:b/>
          <w:bCs/>
          <w:i/>
          <w:iCs/>
          <w:spacing w:val="-2"/>
          <w:lang w:eastAsia="en-AU" w:bidi="ar-SA"/>
        </w:rPr>
        <w:t>o</w:t>
      </w:r>
      <w:r w:rsidRPr="0025470A">
        <w:rPr>
          <w:rFonts w:cs="Arial"/>
          <w:b/>
          <w:bCs/>
          <w:i/>
          <w:iCs/>
          <w:lang w:eastAsia="en-AU" w:bidi="ar-SA"/>
        </w:rPr>
        <w:t>mmo</w:t>
      </w:r>
      <w:r w:rsidRPr="0025470A">
        <w:rPr>
          <w:rFonts w:cs="Arial"/>
          <w:b/>
          <w:bCs/>
          <w:i/>
          <w:iCs/>
          <w:spacing w:val="-3"/>
          <w:lang w:eastAsia="en-AU" w:bidi="ar-SA"/>
        </w:rPr>
        <w:t>d</w:t>
      </w:r>
      <w:r w:rsidRPr="0025470A">
        <w:rPr>
          <w:rFonts w:cs="Arial"/>
          <w:b/>
          <w:bCs/>
          <w:i/>
          <w:iCs/>
          <w:lang w:eastAsia="en-AU" w:bidi="ar-SA"/>
        </w:rPr>
        <w:t>a</w:t>
      </w:r>
      <w:r w:rsidRPr="0025470A">
        <w:rPr>
          <w:rFonts w:cs="Arial"/>
          <w:b/>
          <w:bCs/>
          <w:i/>
          <w:iCs/>
          <w:spacing w:val="-2"/>
          <w:lang w:eastAsia="en-AU" w:bidi="ar-SA"/>
        </w:rPr>
        <w:t>t</w:t>
      </w:r>
      <w:r w:rsidRPr="0025470A">
        <w:rPr>
          <w:rFonts w:cs="Arial"/>
          <w:b/>
          <w:bCs/>
          <w:i/>
          <w:iCs/>
          <w:lang w:eastAsia="en-AU" w:bidi="ar-SA"/>
        </w:rPr>
        <w:t>ion</w:t>
      </w:r>
      <w:r w:rsidRPr="0025470A">
        <w:rPr>
          <w:rFonts w:cs="Arial"/>
          <w:b/>
          <w:bCs/>
          <w:i/>
          <w:iCs/>
          <w:spacing w:val="-2"/>
          <w:lang w:eastAsia="en-AU" w:bidi="ar-SA"/>
        </w:rPr>
        <w:t xml:space="preserve"> </w:t>
      </w:r>
      <w:r w:rsidRPr="0025470A">
        <w:rPr>
          <w:rFonts w:cs="Arial"/>
          <w:spacing w:val="-4"/>
          <w:lang w:eastAsia="en-AU" w:bidi="ar-SA"/>
        </w:rPr>
        <w:t>m</w:t>
      </w:r>
      <w:r w:rsidRPr="0025470A">
        <w:rPr>
          <w:rFonts w:cs="Arial"/>
          <w:lang w:eastAsia="en-AU" w:bidi="ar-SA"/>
        </w:rPr>
        <w:t xml:space="preserve">eans </w:t>
      </w:r>
      <w:r w:rsidRPr="0025470A">
        <w:rPr>
          <w:rFonts w:cs="Arial"/>
          <w:spacing w:val="1"/>
          <w:lang w:eastAsia="en-AU" w:bidi="ar-SA"/>
        </w:rPr>
        <w:t>t</w:t>
      </w:r>
      <w:r w:rsidRPr="0025470A">
        <w:rPr>
          <w:rFonts w:cs="Arial"/>
          <w:lang w:eastAsia="en-AU" w:bidi="ar-SA"/>
        </w:rPr>
        <w:t>e</w:t>
      </w:r>
      <w:r w:rsidRPr="0025470A">
        <w:rPr>
          <w:rFonts w:cs="Arial"/>
          <w:spacing w:val="-4"/>
          <w:lang w:eastAsia="en-AU" w:bidi="ar-SA"/>
        </w:rPr>
        <w:t>m</w:t>
      </w:r>
      <w:r w:rsidRPr="0025470A">
        <w:rPr>
          <w:rFonts w:cs="Arial"/>
          <w:lang w:eastAsia="en-AU" w:bidi="ar-SA"/>
        </w:rPr>
        <w:t>pora</w:t>
      </w:r>
      <w:r w:rsidRPr="0025470A">
        <w:rPr>
          <w:rFonts w:cs="Arial"/>
          <w:spacing w:val="1"/>
          <w:lang w:eastAsia="en-AU" w:bidi="ar-SA"/>
        </w:rPr>
        <w:t>r</w:t>
      </w:r>
      <w:r w:rsidRPr="0025470A">
        <w:rPr>
          <w:rFonts w:cs="Arial"/>
          <w:lang w:eastAsia="en-AU" w:bidi="ar-SA"/>
        </w:rPr>
        <w:t>y</w:t>
      </w:r>
      <w:r w:rsidRPr="0025470A">
        <w:rPr>
          <w:rFonts w:cs="Arial"/>
          <w:spacing w:val="-3"/>
          <w:lang w:eastAsia="en-AU" w:bidi="ar-SA"/>
        </w:rPr>
        <w:t xml:space="preserve"> </w:t>
      </w:r>
      <w:r w:rsidRPr="0025470A">
        <w:rPr>
          <w:rFonts w:cs="Arial"/>
          <w:lang w:eastAsia="en-AU" w:bidi="ar-SA"/>
        </w:rPr>
        <w:t>acco</w:t>
      </w:r>
      <w:r w:rsidRPr="0025470A">
        <w:rPr>
          <w:rFonts w:cs="Arial"/>
          <w:spacing w:val="-4"/>
          <w:lang w:eastAsia="en-AU" w:bidi="ar-SA"/>
        </w:rPr>
        <w:t>m</w:t>
      </w:r>
      <w:r w:rsidRPr="0025470A">
        <w:rPr>
          <w:rFonts w:cs="Arial"/>
          <w:spacing w:val="-2"/>
          <w:lang w:eastAsia="en-AU" w:bidi="ar-SA"/>
        </w:rPr>
        <w:t>m</w:t>
      </w:r>
      <w:r w:rsidRPr="0025470A">
        <w:rPr>
          <w:rFonts w:cs="Arial"/>
          <w:lang w:eastAsia="en-AU" w:bidi="ar-SA"/>
        </w:rPr>
        <w:t>oda</w:t>
      </w:r>
      <w:r w:rsidRPr="0025470A">
        <w:rPr>
          <w:rFonts w:cs="Arial"/>
          <w:spacing w:val="-2"/>
          <w:lang w:eastAsia="en-AU" w:bidi="ar-SA"/>
        </w:rPr>
        <w:t>t</w:t>
      </w:r>
      <w:r w:rsidRPr="0025470A">
        <w:rPr>
          <w:rFonts w:cs="Arial"/>
          <w:lang w:eastAsia="en-AU" w:bidi="ar-SA"/>
        </w:rPr>
        <w:t>ion pro</w:t>
      </w:r>
      <w:r w:rsidRPr="0025470A">
        <w:rPr>
          <w:rFonts w:cs="Arial"/>
          <w:spacing w:val="-3"/>
          <w:lang w:eastAsia="en-AU" w:bidi="ar-SA"/>
        </w:rPr>
        <w:t>v</w:t>
      </w:r>
      <w:r w:rsidRPr="0025470A">
        <w:rPr>
          <w:rFonts w:cs="Arial"/>
          <w:lang w:eastAsia="en-AU" w:bidi="ar-SA"/>
        </w:rPr>
        <w:t>ided</w:t>
      </w:r>
      <w:r w:rsidRPr="0025470A">
        <w:rPr>
          <w:rFonts w:cs="Arial"/>
          <w:spacing w:val="-2"/>
          <w:lang w:eastAsia="en-AU" w:bidi="ar-SA"/>
        </w:rPr>
        <w:t xml:space="preserve"> </w:t>
      </w:r>
      <w:r w:rsidRPr="0025470A">
        <w:rPr>
          <w:rFonts w:cs="Arial"/>
          <w:lang w:eastAsia="en-AU" w:bidi="ar-SA"/>
        </w:rPr>
        <w:t>e</w:t>
      </w:r>
      <w:r w:rsidRPr="0025470A">
        <w:rPr>
          <w:rFonts w:cs="Arial"/>
          <w:spacing w:val="-2"/>
          <w:lang w:eastAsia="en-AU" w:bidi="ar-SA"/>
        </w:rPr>
        <w:t>i</w:t>
      </w:r>
      <w:r w:rsidRPr="0025470A">
        <w:rPr>
          <w:rFonts w:cs="Arial"/>
          <w:lang w:eastAsia="en-AU" w:bidi="ar-SA"/>
        </w:rPr>
        <w:t>th</w:t>
      </w:r>
      <w:r w:rsidRPr="0025470A">
        <w:rPr>
          <w:rFonts w:cs="Arial"/>
          <w:spacing w:val="-2"/>
          <w:lang w:eastAsia="en-AU" w:bidi="ar-SA"/>
        </w:rPr>
        <w:t>e</w:t>
      </w:r>
      <w:r w:rsidRPr="0025470A">
        <w:rPr>
          <w:rFonts w:cs="Arial"/>
          <w:lang w:eastAsia="en-AU" w:bidi="ar-SA"/>
        </w:rPr>
        <w:t>r co</w:t>
      </w:r>
      <w:r w:rsidRPr="0025470A">
        <w:rPr>
          <w:rFonts w:cs="Arial"/>
          <w:spacing w:val="-2"/>
          <w:lang w:eastAsia="en-AU" w:bidi="ar-SA"/>
        </w:rPr>
        <w:t>n</w:t>
      </w:r>
      <w:r w:rsidRPr="0025470A">
        <w:rPr>
          <w:rFonts w:cs="Arial"/>
          <w:lang w:eastAsia="en-AU" w:bidi="ar-SA"/>
        </w:rPr>
        <w:t>ti</w:t>
      </w:r>
      <w:r w:rsidRPr="0025470A">
        <w:rPr>
          <w:rFonts w:cs="Arial"/>
          <w:spacing w:val="-3"/>
          <w:lang w:eastAsia="en-AU" w:bidi="ar-SA"/>
        </w:rPr>
        <w:t>n</w:t>
      </w:r>
      <w:r w:rsidRPr="0025470A">
        <w:rPr>
          <w:rFonts w:cs="Arial"/>
          <w:lang w:eastAsia="en-AU" w:bidi="ar-SA"/>
        </w:rPr>
        <w:t>uou</w:t>
      </w:r>
      <w:r w:rsidRPr="0025470A">
        <w:rPr>
          <w:rFonts w:cs="Arial"/>
          <w:spacing w:val="-2"/>
          <w:lang w:eastAsia="en-AU" w:bidi="ar-SA"/>
        </w:rPr>
        <w:t>sl</w:t>
      </w:r>
      <w:r w:rsidRPr="0025470A">
        <w:rPr>
          <w:rFonts w:cs="Arial"/>
          <w:lang w:eastAsia="en-AU" w:bidi="ar-SA"/>
        </w:rPr>
        <w:t>y</w:t>
      </w:r>
      <w:r w:rsidRPr="0025470A">
        <w:rPr>
          <w:rFonts w:cs="Arial"/>
          <w:spacing w:val="-3"/>
          <w:lang w:eastAsia="en-AU" w:bidi="ar-SA"/>
        </w:rPr>
        <w:t xml:space="preserve"> </w:t>
      </w:r>
      <w:r w:rsidRPr="0025470A">
        <w:rPr>
          <w:rFonts w:cs="Arial"/>
          <w:lang w:eastAsia="en-AU" w:bidi="ar-SA"/>
        </w:rPr>
        <w:t>or from</w:t>
      </w:r>
      <w:r w:rsidRPr="0025470A">
        <w:rPr>
          <w:rFonts w:cs="Arial"/>
          <w:spacing w:val="-4"/>
          <w:lang w:eastAsia="en-AU" w:bidi="ar-SA"/>
        </w:rPr>
        <w:t xml:space="preserve"> </w:t>
      </w:r>
      <w:r w:rsidRPr="0025470A">
        <w:rPr>
          <w:rFonts w:cs="Arial"/>
          <w:lang w:eastAsia="en-AU" w:bidi="ar-SA"/>
        </w:rPr>
        <w:t>ti</w:t>
      </w:r>
      <w:r w:rsidRPr="0025470A">
        <w:rPr>
          <w:rFonts w:cs="Arial"/>
          <w:spacing w:val="-4"/>
          <w:lang w:eastAsia="en-AU" w:bidi="ar-SA"/>
        </w:rPr>
        <w:t>m</w:t>
      </w:r>
      <w:r w:rsidRPr="0025470A">
        <w:rPr>
          <w:rFonts w:cs="Arial"/>
          <w:lang w:eastAsia="en-AU" w:bidi="ar-SA"/>
        </w:rPr>
        <w:t xml:space="preserve">e </w:t>
      </w:r>
      <w:r w:rsidRPr="0025470A">
        <w:rPr>
          <w:rFonts w:cs="Arial"/>
          <w:spacing w:val="1"/>
          <w:lang w:eastAsia="en-AU" w:bidi="ar-SA"/>
        </w:rPr>
        <w:t>t</w:t>
      </w:r>
      <w:r w:rsidRPr="0025470A">
        <w:rPr>
          <w:rFonts w:cs="Arial"/>
          <w:lang w:eastAsia="en-AU" w:bidi="ar-SA"/>
        </w:rPr>
        <w:t xml:space="preserve">o </w:t>
      </w:r>
      <w:r w:rsidRPr="0025470A">
        <w:rPr>
          <w:rFonts w:cs="Arial"/>
          <w:spacing w:val="-2"/>
          <w:lang w:eastAsia="en-AU" w:bidi="ar-SA"/>
        </w:rPr>
        <w:t>t</w:t>
      </w:r>
      <w:r w:rsidRPr="0025470A">
        <w:rPr>
          <w:rFonts w:cs="Arial"/>
          <w:lang w:eastAsia="en-AU" w:bidi="ar-SA"/>
        </w:rPr>
        <w:t>i</w:t>
      </w:r>
      <w:r w:rsidRPr="0025470A">
        <w:rPr>
          <w:rFonts w:cs="Arial"/>
          <w:spacing w:val="-4"/>
          <w:lang w:eastAsia="en-AU" w:bidi="ar-SA"/>
        </w:rPr>
        <w:t>m</w:t>
      </w:r>
      <w:r w:rsidRPr="0025470A">
        <w:rPr>
          <w:rFonts w:cs="Arial"/>
          <w:lang w:eastAsia="en-AU" w:bidi="ar-SA"/>
        </w:rPr>
        <w:t>e wi</w:t>
      </w:r>
      <w:r w:rsidRPr="0025470A">
        <w:rPr>
          <w:rFonts w:cs="Arial"/>
          <w:spacing w:val="1"/>
          <w:lang w:eastAsia="en-AU" w:bidi="ar-SA"/>
        </w:rPr>
        <w:t>t</w:t>
      </w:r>
      <w:r w:rsidRPr="0025470A">
        <w:rPr>
          <w:rFonts w:cs="Arial"/>
          <w:lang w:eastAsia="en-AU" w:bidi="ar-SA"/>
        </w:rPr>
        <w:t>h</w:t>
      </w:r>
      <w:r w:rsidRPr="0025470A">
        <w:rPr>
          <w:rFonts w:cs="Arial"/>
          <w:spacing w:val="-3"/>
          <w:lang w:eastAsia="en-AU" w:bidi="ar-SA"/>
        </w:rPr>
        <w:t xml:space="preserve"> </w:t>
      </w:r>
      <w:r w:rsidRPr="0025470A">
        <w:rPr>
          <w:rFonts w:cs="Arial"/>
          <w:lang w:eastAsia="en-AU" w:bidi="ar-SA"/>
        </w:rPr>
        <w:t xml:space="preserve">no </w:t>
      </w:r>
      <w:r w:rsidRPr="0025470A">
        <w:rPr>
          <w:rFonts w:cs="Arial"/>
          <w:spacing w:val="-3"/>
          <w:lang w:eastAsia="en-AU" w:bidi="ar-SA"/>
        </w:rPr>
        <w:t>g</w:t>
      </w:r>
      <w:r w:rsidRPr="0025470A">
        <w:rPr>
          <w:rFonts w:cs="Arial"/>
          <w:lang w:eastAsia="en-AU" w:bidi="ar-SA"/>
        </w:rPr>
        <w:t>uest acco</w:t>
      </w:r>
      <w:r w:rsidRPr="0025470A">
        <w:rPr>
          <w:rFonts w:cs="Arial"/>
          <w:spacing w:val="-2"/>
          <w:lang w:eastAsia="en-AU" w:bidi="ar-SA"/>
        </w:rPr>
        <w:t>m</w:t>
      </w:r>
      <w:r w:rsidRPr="0025470A">
        <w:rPr>
          <w:rFonts w:cs="Arial"/>
          <w:spacing w:val="-4"/>
          <w:lang w:eastAsia="en-AU" w:bidi="ar-SA"/>
        </w:rPr>
        <w:t>m</w:t>
      </w:r>
      <w:r w:rsidRPr="0025470A">
        <w:rPr>
          <w:rFonts w:cs="Arial"/>
          <w:lang w:eastAsia="en-AU" w:bidi="ar-SA"/>
        </w:rPr>
        <w:t>oda</w:t>
      </w:r>
      <w:r w:rsidRPr="0025470A">
        <w:rPr>
          <w:rFonts w:cs="Arial"/>
          <w:spacing w:val="1"/>
          <w:lang w:eastAsia="en-AU" w:bidi="ar-SA"/>
        </w:rPr>
        <w:t>t</w:t>
      </w:r>
      <w:r w:rsidRPr="0025470A">
        <w:rPr>
          <w:rFonts w:cs="Arial"/>
          <w:lang w:eastAsia="en-AU" w:bidi="ar-SA"/>
        </w:rPr>
        <w:t>ed</w:t>
      </w:r>
      <w:r w:rsidRPr="0025470A">
        <w:rPr>
          <w:rFonts w:cs="Arial"/>
          <w:spacing w:val="-2"/>
          <w:lang w:eastAsia="en-AU" w:bidi="ar-SA"/>
        </w:rPr>
        <w:t xml:space="preserve"> </w:t>
      </w:r>
      <w:r w:rsidRPr="0025470A">
        <w:rPr>
          <w:rFonts w:cs="Arial"/>
          <w:lang w:eastAsia="en-AU" w:bidi="ar-SA"/>
        </w:rPr>
        <w:t>for</w:t>
      </w:r>
      <w:r w:rsidRPr="0025470A">
        <w:rPr>
          <w:rFonts w:cs="Arial"/>
          <w:spacing w:val="-2"/>
          <w:lang w:eastAsia="en-AU" w:bidi="ar-SA"/>
        </w:rPr>
        <w:t xml:space="preserve"> </w:t>
      </w:r>
      <w:r w:rsidRPr="0025470A">
        <w:rPr>
          <w:rFonts w:cs="Arial"/>
          <w:lang w:eastAsia="en-AU" w:bidi="ar-SA"/>
        </w:rPr>
        <w:t>pe</w:t>
      </w:r>
      <w:r w:rsidRPr="0025470A">
        <w:rPr>
          <w:rFonts w:cs="Arial"/>
          <w:spacing w:val="-2"/>
          <w:lang w:eastAsia="en-AU" w:bidi="ar-SA"/>
        </w:rPr>
        <w:t>r</w:t>
      </w:r>
      <w:r w:rsidRPr="0025470A">
        <w:rPr>
          <w:rFonts w:cs="Arial"/>
          <w:lang w:eastAsia="en-AU" w:bidi="ar-SA"/>
        </w:rPr>
        <w:t>io</w:t>
      </w:r>
      <w:r w:rsidRPr="0025470A">
        <w:rPr>
          <w:rFonts w:cs="Arial"/>
          <w:spacing w:val="-3"/>
          <w:lang w:eastAsia="en-AU" w:bidi="ar-SA"/>
        </w:rPr>
        <w:t>d</w:t>
      </w:r>
      <w:r w:rsidRPr="0025470A">
        <w:rPr>
          <w:rFonts w:cs="Arial"/>
          <w:lang w:eastAsia="en-AU" w:bidi="ar-SA"/>
        </w:rPr>
        <w:t>s</w:t>
      </w:r>
      <w:r w:rsidRPr="0025470A">
        <w:rPr>
          <w:rFonts w:cs="Arial"/>
          <w:spacing w:val="-2"/>
          <w:lang w:eastAsia="en-AU" w:bidi="ar-SA"/>
        </w:rPr>
        <w:t xml:space="preserve"> </w:t>
      </w:r>
      <w:r w:rsidRPr="0025470A">
        <w:rPr>
          <w:rFonts w:cs="Arial"/>
          <w:lang w:eastAsia="en-AU" w:bidi="ar-SA"/>
        </w:rPr>
        <w:t>to</w:t>
      </w:r>
      <w:r w:rsidRPr="0025470A">
        <w:rPr>
          <w:rFonts w:cs="Arial"/>
          <w:spacing w:val="-2"/>
          <w:lang w:eastAsia="en-AU" w:bidi="ar-SA"/>
        </w:rPr>
        <w:t>t</w:t>
      </w:r>
      <w:r w:rsidRPr="0025470A">
        <w:rPr>
          <w:rFonts w:cs="Arial"/>
          <w:lang w:eastAsia="en-AU" w:bidi="ar-SA"/>
        </w:rPr>
        <w:t>a</w:t>
      </w:r>
      <w:r w:rsidRPr="0025470A">
        <w:rPr>
          <w:rFonts w:cs="Arial"/>
          <w:spacing w:val="-2"/>
          <w:lang w:eastAsia="en-AU" w:bidi="ar-SA"/>
        </w:rPr>
        <w:t>l</w:t>
      </w:r>
      <w:r w:rsidRPr="0025470A">
        <w:rPr>
          <w:rFonts w:cs="Arial"/>
          <w:lang w:eastAsia="en-AU" w:bidi="ar-SA"/>
        </w:rPr>
        <w:t>ling</w:t>
      </w:r>
      <w:r w:rsidRPr="0025470A">
        <w:rPr>
          <w:rFonts w:cs="Arial"/>
          <w:spacing w:val="-3"/>
          <w:lang w:eastAsia="en-AU" w:bidi="ar-SA"/>
        </w:rPr>
        <w:t xml:space="preserve"> </w:t>
      </w:r>
      <w:r w:rsidRPr="0025470A">
        <w:rPr>
          <w:rFonts w:cs="Arial"/>
          <w:spacing w:val="-4"/>
          <w:lang w:eastAsia="en-AU" w:bidi="ar-SA"/>
        </w:rPr>
        <w:t>m</w:t>
      </w:r>
      <w:r w:rsidRPr="0025470A">
        <w:rPr>
          <w:rFonts w:cs="Arial"/>
          <w:lang w:eastAsia="en-AU" w:bidi="ar-SA"/>
        </w:rPr>
        <w:t xml:space="preserve">ore </w:t>
      </w:r>
      <w:r w:rsidRPr="0025470A">
        <w:rPr>
          <w:rFonts w:cs="Arial"/>
          <w:spacing w:val="1"/>
          <w:lang w:eastAsia="en-AU" w:bidi="ar-SA"/>
        </w:rPr>
        <w:t>t</w:t>
      </w:r>
      <w:r w:rsidRPr="0025470A">
        <w:rPr>
          <w:rFonts w:cs="Arial"/>
          <w:lang w:eastAsia="en-AU" w:bidi="ar-SA"/>
        </w:rPr>
        <w:t>han</w:t>
      </w:r>
      <w:r w:rsidRPr="0025470A">
        <w:rPr>
          <w:rFonts w:cs="Arial"/>
          <w:spacing w:val="-2"/>
          <w:lang w:eastAsia="en-AU" w:bidi="ar-SA"/>
        </w:rPr>
        <w:t xml:space="preserve"> </w:t>
      </w:r>
      <w:r w:rsidRPr="0025470A">
        <w:rPr>
          <w:rFonts w:cs="Arial"/>
          <w:lang w:eastAsia="en-AU" w:bidi="ar-SA"/>
        </w:rPr>
        <w:t>3</w:t>
      </w:r>
      <w:r w:rsidRPr="0025470A">
        <w:rPr>
          <w:rFonts w:cs="Arial"/>
          <w:spacing w:val="3"/>
          <w:lang w:eastAsia="en-AU" w:bidi="ar-SA"/>
        </w:rPr>
        <w:t xml:space="preserve"> </w:t>
      </w:r>
      <w:r w:rsidRPr="0025470A">
        <w:rPr>
          <w:rFonts w:cs="Arial"/>
          <w:spacing w:val="-4"/>
          <w:lang w:eastAsia="en-AU" w:bidi="ar-SA"/>
        </w:rPr>
        <w:t>m</w:t>
      </w:r>
      <w:r w:rsidRPr="0025470A">
        <w:rPr>
          <w:rFonts w:cs="Arial"/>
          <w:lang w:eastAsia="en-AU" w:bidi="ar-SA"/>
        </w:rPr>
        <w:t xml:space="preserve">onths </w:t>
      </w:r>
      <w:r w:rsidRPr="0025470A">
        <w:rPr>
          <w:rFonts w:cs="Arial"/>
          <w:spacing w:val="1"/>
          <w:lang w:eastAsia="en-AU" w:bidi="ar-SA"/>
        </w:rPr>
        <w:t>i</w:t>
      </w:r>
      <w:r w:rsidRPr="0025470A">
        <w:rPr>
          <w:rFonts w:cs="Arial"/>
          <w:lang w:eastAsia="en-AU" w:bidi="ar-SA"/>
        </w:rPr>
        <w:t>n</w:t>
      </w:r>
      <w:r w:rsidRPr="0025470A">
        <w:rPr>
          <w:rFonts w:cs="Arial"/>
          <w:spacing w:val="-3"/>
          <w:lang w:eastAsia="en-AU" w:bidi="ar-SA"/>
        </w:rPr>
        <w:t xml:space="preserve"> </w:t>
      </w:r>
      <w:r w:rsidRPr="0025470A">
        <w:rPr>
          <w:rFonts w:cs="Arial"/>
          <w:lang w:eastAsia="en-AU" w:bidi="ar-SA"/>
        </w:rPr>
        <w:t xml:space="preserve">any 12 </w:t>
      </w:r>
      <w:r w:rsidRPr="0025470A">
        <w:rPr>
          <w:rFonts w:cs="Arial"/>
          <w:spacing w:val="-4"/>
          <w:lang w:eastAsia="en-AU" w:bidi="ar-SA"/>
        </w:rPr>
        <w:t>m</w:t>
      </w:r>
      <w:r w:rsidRPr="0025470A">
        <w:rPr>
          <w:rFonts w:cs="Arial"/>
          <w:lang w:eastAsia="en-AU" w:bidi="ar-SA"/>
        </w:rPr>
        <w:t>onth pe</w:t>
      </w:r>
      <w:r w:rsidRPr="0025470A">
        <w:rPr>
          <w:rFonts w:cs="Arial"/>
          <w:spacing w:val="-2"/>
          <w:lang w:eastAsia="en-AU" w:bidi="ar-SA"/>
        </w:rPr>
        <w:t>r</w:t>
      </w:r>
      <w:r w:rsidRPr="0025470A">
        <w:rPr>
          <w:rFonts w:cs="Arial"/>
          <w:lang w:eastAsia="en-AU" w:bidi="ar-SA"/>
        </w:rPr>
        <w:t>io</w:t>
      </w:r>
      <w:r w:rsidRPr="0025470A">
        <w:rPr>
          <w:rFonts w:cs="Arial"/>
          <w:spacing w:val="-3"/>
          <w:lang w:eastAsia="en-AU" w:bidi="ar-SA"/>
        </w:rPr>
        <w:t>d</w:t>
      </w:r>
      <w:r w:rsidRPr="0025470A">
        <w:rPr>
          <w:rFonts w:cs="Arial"/>
          <w:lang w:eastAsia="en-AU" w:bidi="ar-SA"/>
        </w:rPr>
        <w:t>;</w:t>
      </w:r>
    </w:p>
    <w:p w14:paraId="68B98027" w14:textId="77777777" w:rsidR="007275F1" w:rsidRPr="0025470A" w:rsidRDefault="007275F1" w:rsidP="007275F1">
      <w:pPr>
        <w:kinsoku w:val="0"/>
        <w:overflowPunct w:val="0"/>
        <w:autoSpaceDE w:val="0"/>
        <w:autoSpaceDN w:val="0"/>
        <w:adjustRightInd w:val="0"/>
        <w:spacing w:before="120" w:after="120" w:line="241" w:lineRule="auto"/>
        <w:ind w:left="1134" w:right="95" w:firstLine="0"/>
        <w:rPr>
          <w:rFonts w:cs="Arial"/>
          <w:bCs/>
          <w:iCs/>
          <w:lang w:eastAsia="en-AU" w:bidi="ar-SA"/>
        </w:rPr>
      </w:pPr>
      <w:r w:rsidRPr="0025470A">
        <w:rPr>
          <w:rFonts w:cs="Arial"/>
          <w:b/>
          <w:bCs/>
          <w:i/>
          <w:iCs/>
          <w:lang w:eastAsia="en-AU" w:bidi="ar-SA"/>
        </w:rPr>
        <w:t>visually permeable</w:t>
      </w:r>
      <w:r w:rsidRPr="0025470A">
        <w:rPr>
          <w:rFonts w:cs="Arial"/>
          <w:bCs/>
          <w:iCs/>
          <w:lang w:eastAsia="en-AU" w:bidi="ar-SA"/>
        </w:rPr>
        <w:t>, in relation to a wall, gate, door, screen or fence — has the meaning as that term is defined in the R-Codes;</w:t>
      </w:r>
    </w:p>
    <w:p w14:paraId="2F763BF9" w14:textId="77777777" w:rsidR="007275F1" w:rsidRPr="0025470A" w:rsidRDefault="007275F1" w:rsidP="007275F1">
      <w:pPr>
        <w:kinsoku w:val="0"/>
        <w:overflowPunct w:val="0"/>
        <w:autoSpaceDE w:val="0"/>
        <w:autoSpaceDN w:val="0"/>
        <w:adjustRightInd w:val="0"/>
        <w:spacing w:before="120" w:after="120" w:line="241" w:lineRule="auto"/>
        <w:ind w:left="1134" w:right="95" w:firstLine="0"/>
        <w:rPr>
          <w:rFonts w:cs="Arial"/>
          <w:bCs/>
          <w:iCs/>
          <w:spacing w:val="-1"/>
          <w:lang w:eastAsia="en-AU" w:bidi="ar-SA"/>
        </w:rPr>
      </w:pPr>
      <w:r w:rsidRPr="0025470A">
        <w:rPr>
          <w:rFonts w:cs="Arial"/>
          <w:b/>
          <w:bCs/>
          <w:i/>
          <w:iCs/>
          <w:spacing w:val="-1"/>
          <w:lang w:eastAsia="en-AU" w:bidi="ar-SA"/>
        </w:rPr>
        <w:t xml:space="preserve">watercourse </w:t>
      </w:r>
      <w:r w:rsidRPr="0025470A">
        <w:rPr>
          <w:rFonts w:cs="Arial"/>
          <w:bCs/>
          <w:iCs/>
          <w:spacing w:val="-1"/>
          <w:lang w:eastAsia="en-AU" w:bidi="ar-SA"/>
        </w:rPr>
        <w:t xml:space="preserve">has the same meaning as it has in the </w:t>
      </w:r>
      <w:r w:rsidRPr="0025470A">
        <w:rPr>
          <w:rFonts w:cs="Arial"/>
          <w:bCs/>
          <w:i/>
          <w:iCs/>
          <w:spacing w:val="-1"/>
          <w:lang w:eastAsia="en-AU" w:bidi="ar-SA"/>
        </w:rPr>
        <w:t>Rights in Water and Irrigation Act 1914</w:t>
      </w:r>
      <w:r w:rsidRPr="0025470A">
        <w:rPr>
          <w:rFonts w:cs="Arial"/>
          <w:bCs/>
          <w:iCs/>
          <w:spacing w:val="-1"/>
          <w:lang w:eastAsia="en-AU" w:bidi="ar-SA"/>
        </w:rPr>
        <w:t xml:space="preserve"> (as amended);</w:t>
      </w:r>
    </w:p>
    <w:p w14:paraId="66F36E54" w14:textId="006FEAEF" w:rsidR="00A249F1" w:rsidRPr="0025470A" w:rsidRDefault="00A249F1" w:rsidP="00230E20">
      <w:pPr>
        <w:kinsoku w:val="0"/>
        <w:overflowPunct w:val="0"/>
        <w:autoSpaceDE w:val="0"/>
        <w:autoSpaceDN w:val="0"/>
        <w:adjustRightInd w:val="0"/>
        <w:spacing w:before="120" w:after="120" w:line="241" w:lineRule="auto"/>
        <w:ind w:left="1134" w:right="95" w:firstLine="0"/>
        <w:jc w:val="left"/>
        <w:rPr>
          <w:rFonts w:cs="Arial"/>
          <w:lang w:eastAsia="en-AU" w:bidi="ar-SA"/>
        </w:rPr>
      </w:pPr>
      <w:r w:rsidRPr="0025470A">
        <w:rPr>
          <w:rFonts w:cs="Arial"/>
          <w:b/>
          <w:bCs/>
          <w:i/>
          <w:iCs/>
          <w:spacing w:val="-1"/>
          <w:lang w:eastAsia="en-AU" w:bidi="ar-SA"/>
        </w:rPr>
        <w:t>w</w:t>
      </w:r>
      <w:r w:rsidRPr="0025470A">
        <w:rPr>
          <w:rFonts w:cs="Arial"/>
          <w:b/>
          <w:bCs/>
          <w:i/>
          <w:iCs/>
          <w:lang w:eastAsia="en-AU" w:bidi="ar-SA"/>
        </w:rPr>
        <w:t>holes</w:t>
      </w:r>
      <w:r w:rsidRPr="0025470A">
        <w:rPr>
          <w:rFonts w:cs="Arial"/>
          <w:b/>
          <w:bCs/>
          <w:i/>
          <w:iCs/>
          <w:spacing w:val="-2"/>
          <w:lang w:eastAsia="en-AU" w:bidi="ar-SA"/>
        </w:rPr>
        <w:t>a</w:t>
      </w:r>
      <w:r w:rsidRPr="0025470A">
        <w:rPr>
          <w:rFonts w:cs="Arial"/>
          <w:b/>
          <w:bCs/>
          <w:i/>
          <w:iCs/>
          <w:lang w:eastAsia="en-AU" w:bidi="ar-SA"/>
        </w:rPr>
        <w:t>le</w:t>
      </w:r>
      <w:r w:rsidRPr="0025470A">
        <w:rPr>
          <w:rFonts w:cs="Arial"/>
          <w:b/>
          <w:bCs/>
          <w:i/>
          <w:iCs/>
          <w:spacing w:val="1"/>
          <w:lang w:eastAsia="en-AU" w:bidi="ar-SA"/>
        </w:rPr>
        <w:t xml:space="preserve"> </w:t>
      </w:r>
      <w:r w:rsidRPr="0025470A">
        <w:rPr>
          <w:rFonts w:cs="Arial"/>
          <w:spacing w:val="-4"/>
          <w:lang w:eastAsia="en-AU" w:bidi="ar-SA"/>
        </w:rPr>
        <w:t>m</w:t>
      </w:r>
      <w:r w:rsidRPr="0025470A">
        <w:rPr>
          <w:rFonts w:cs="Arial"/>
          <w:lang w:eastAsia="en-AU" w:bidi="ar-SA"/>
        </w:rPr>
        <w:t>eans</w:t>
      </w:r>
      <w:r w:rsidRPr="0025470A">
        <w:rPr>
          <w:rFonts w:cs="Arial"/>
          <w:spacing w:val="-2"/>
          <w:lang w:eastAsia="en-AU" w:bidi="ar-SA"/>
        </w:rPr>
        <w:t xml:space="preserve"> </w:t>
      </w:r>
      <w:r w:rsidRPr="0025470A">
        <w:rPr>
          <w:rFonts w:cs="Arial"/>
          <w:lang w:eastAsia="en-AU" w:bidi="ar-SA"/>
        </w:rPr>
        <w:t>the</w:t>
      </w:r>
      <w:r w:rsidRPr="0025470A">
        <w:rPr>
          <w:rFonts w:cs="Arial"/>
          <w:spacing w:val="-2"/>
          <w:lang w:eastAsia="en-AU" w:bidi="ar-SA"/>
        </w:rPr>
        <w:t xml:space="preserve"> </w:t>
      </w:r>
      <w:r w:rsidRPr="0025470A">
        <w:rPr>
          <w:rFonts w:cs="Arial"/>
          <w:lang w:eastAsia="en-AU" w:bidi="ar-SA"/>
        </w:rPr>
        <w:t>sa</w:t>
      </w:r>
      <w:r w:rsidRPr="0025470A">
        <w:rPr>
          <w:rFonts w:cs="Arial"/>
          <w:spacing w:val="-2"/>
          <w:lang w:eastAsia="en-AU" w:bidi="ar-SA"/>
        </w:rPr>
        <w:t>l</w:t>
      </w:r>
      <w:r w:rsidRPr="0025470A">
        <w:rPr>
          <w:rFonts w:cs="Arial"/>
          <w:lang w:eastAsia="en-AU" w:bidi="ar-SA"/>
        </w:rPr>
        <w:t xml:space="preserve">e </w:t>
      </w:r>
      <w:r w:rsidRPr="0025470A">
        <w:rPr>
          <w:rFonts w:cs="Arial"/>
          <w:spacing w:val="-2"/>
          <w:lang w:eastAsia="en-AU" w:bidi="ar-SA"/>
        </w:rPr>
        <w:t>o</w:t>
      </w:r>
      <w:r w:rsidRPr="0025470A">
        <w:rPr>
          <w:rFonts w:cs="Arial"/>
          <w:lang w:eastAsia="en-AU" w:bidi="ar-SA"/>
        </w:rPr>
        <w:t xml:space="preserve">f </w:t>
      </w:r>
      <w:r w:rsidRPr="0025470A">
        <w:rPr>
          <w:rFonts w:cs="Arial"/>
          <w:spacing w:val="-3"/>
          <w:lang w:eastAsia="en-AU" w:bidi="ar-SA"/>
        </w:rPr>
        <w:t>g</w:t>
      </w:r>
      <w:r w:rsidRPr="0025470A">
        <w:rPr>
          <w:rFonts w:cs="Arial"/>
          <w:lang w:eastAsia="en-AU" w:bidi="ar-SA"/>
        </w:rPr>
        <w:t>oods or</w:t>
      </w:r>
      <w:r w:rsidRPr="0025470A">
        <w:rPr>
          <w:rFonts w:cs="Arial"/>
          <w:spacing w:val="1"/>
          <w:lang w:eastAsia="en-AU" w:bidi="ar-SA"/>
        </w:rPr>
        <w:t xml:space="preserve"> </w:t>
      </w:r>
      <w:r w:rsidRPr="0025470A">
        <w:rPr>
          <w:rFonts w:cs="Arial"/>
          <w:spacing w:val="-4"/>
          <w:lang w:eastAsia="en-AU" w:bidi="ar-SA"/>
        </w:rPr>
        <w:t>m</w:t>
      </w:r>
      <w:r w:rsidRPr="0025470A">
        <w:rPr>
          <w:rFonts w:cs="Arial"/>
          <w:lang w:eastAsia="en-AU" w:bidi="ar-SA"/>
        </w:rPr>
        <w:t>a</w:t>
      </w:r>
      <w:r w:rsidRPr="0025470A">
        <w:rPr>
          <w:rFonts w:cs="Arial"/>
          <w:spacing w:val="1"/>
          <w:lang w:eastAsia="en-AU" w:bidi="ar-SA"/>
        </w:rPr>
        <w:t>t</w:t>
      </w:r>
      <w:r w:rsidRPr="0025470A">
        <w:rPr>
          <w:rFonts w:cs="Arial"/>
          <w:spacing w:val="-2"/>
          <w:lang w:eastAsia="en-AU" w:bidi="ar-SA"/>
        </w:rPr>
        <w:t>e</w:t>
      </w:r>
      <w:r w:rsidRPr="0025470A">
        <w:rPr>
          <w:rFonts w:cs="Arial"/>
          <w:lang w:eastAsia="en-AU" w:bidi="ar-SA"/>
        </w:rPr>
        <w:t>ri</w:t>
      </w:r>
      <w:r w:rsidRPr="0025470A">
        <w:rPr>
          <w:rFonts w:cs="Arial"/>
          <w:spacing w:val="-2"/>
          <w:lang w:eastAsia="en-AU" w:bidi="ar-SA"/>
        </w:rPr>
        <w:t>a</w:t>
      </w:r>
      <w:r w:rsidRPr="0025470A">
        <w:rPr>
          <w:rFonts w:cs="Arial"/>
          <w:lang w:eastAsia="en-AU" w:bidi="ar-SA"/>
        </w:rPr>
        <w:t>ls</w:t>
      </w:r>
      <w:r w:rsidRPr="0025470A">
        <w:rPr>
          <w:rFonts w:cs="Arial"/>
          <w:spacing w:val="-2"/>
          <w:lang w:eastAsia="en-AU" w:bidi="ar-SA"/>
        </w:rPr>
        <w:t xml:space="preserve"> </w:t>
      </w:r>
      <w:r w:rsidRPr="0025470A">
        <w:rPr>
          <w:rFonts w:cs="Arial"/>
          <w:lang w:eastAsia="en-AU" w:bidi="ar-SA"/>
        </w:rPr>
        <w:t xml:space="preserve">to </w:t>
      </w:r>
      <w:r w:rsidRPr="0025470A">
        <w:rPr>
          <w:rFonts w:cs="Arial"/>
          <w:spacing w:val="-3"/>
          <w:lang w:eastAsia="en-AU" w:bidi="ar-SA"/>
        </w:rPr>
        <w:t>b</w:t>
      </w:r>
      <w:r w:rsidRPr="0025470A">
        <w:rPr>
          <w:rFonts w:cs="Arial"/>
          <w:lang w:eastAsia="en-AU" w:bidi="ar-SA"/>
        </w:rPr>
        <w:t xml:space="preserve">e </w:t>
      </w:r>
      <w:r w:rsidRPr="0025470A">
        <w:rPr>
          <w:rFonts w:cs="Arial"/>
          <w:spacing w:val="-2"/>
          <w:lang w:eastAsia="en-AU" w:bidi="ar-SA"/>
        </w:rPr>
        <w:t>s</w:t>
      </w:r>
      <w:r w:rsidRPr="0025470A">
        <w:rPr>
          <w:rFonts w:cs="Arial"/>
          <w:lang w:eastAsia="en-AU" w:bidi="ar-SA"/>
        </w:rPr>
        <w:t>old by</w:t>
      </w:r>
      <w:r w:rsidRPr="0025470A">
        <w:rPr>
          <w:rFonts w:cs="Arial"/>
          <w:spacing w:val="-3"/>
          <w:lang w:eastAsia="en-AU" w:bidi="ar-SA"/>
        </w:rPr>
        <w:t xml:space="preserve"> </w:t>
      </w:r>
      <w:r w:rsidRPr="0025470A">
        <w:rPr>
          <w:rFonts w:cs="Arial"/>
          <w:lang w:eastAsia="en-AU" w:bidi="ar-SA"/>
        </w:rPr>
        <w:t>ot</w:t>
      </w:r>
      <w:r w:rsidRPr="0025470A">
        <w:rPr>
          <w:rFonts w:cs="Arial"/>
          <w:spacing w:val="-3"/>
          <w:lang w:eastAsia="en-AU" w:bidi="ar-SA"/>
        </w:rPr>
        <w:t>h</w:t>
      </w:r>
      <w:r w:rsidRPr="0025470A">
        <w:rPr>
          <w:rFonts w:cs="Arial"/>
          <w:lang w:eastAsia="en-AU" w:bidi="ar-SA"/>
        </w:rPr>
        <w:t>e</w:t>
      </w:r>
      <w:r w:rsidRPr="0025470A">
        <w:rPr>
          <w:rFonts w:cs="Arial"/>
          <w:spacing w:val="1"/>
          <w:lang w:eastAsia="en-AU" w:bidi="ar-SA"/>
        </w:rPr>
        <w:t>r</w:t>
      </w:r>
      <w:r w:rsidRPr="0025470A">
        <w:rPr>
          <w:rFonts w:cs="Arial"/>
          <w:lang w:eastAsia="en-AU" w:bidi="ar-SA"/>
        </w:rPr>
        <w:t>s.</w:t>
      </w:r>
    </w:p>
    <w:p w14:paraId="24556D22" w14:textId="24978B28" w:rsidR="00020977" w:rsidRPr="0025470A" w:rsidRDefault="00020977" w:rsidP="00501FE0">
      <w:pPr>
        <w:pStyle w:val="ListParagraph"/>
        <w:numPr>
          <w:ilvl w:val="0"/>
          <w:numId w:val="95"/>
        </w:numPr>
        <w:ind w:left="1134" w:hanging="567"/>
        <w:contextualSpacing w:val="0"/>
        <w:rPr>
          <w:rFonts w:cs="Arial"/>
        </w:rPr>
      </w:pPr>
      <w:bookmarkStart w:id="870" w:name="Division_2_—_Land_use_terms_used_in_Sche"/>
      <w:bookmarkStart w:id="871" w:name="38._Land_use_terms_used"/>
      <w:bookmarkEnd w:id="870"/>
      <w:bookmarkEnd w:id="871"/>
      <w:r w:rsidRPr="0025470A">
        <w:rPr>
          <w:rFonts w:cs="Arial"/>
        </w:rPr>
        <w:t xml:space="preserve">A </w:t>
      </w:r>
      <w:r w:rsidRPr="0025470A">
        <w:rPr>
          <w:rFonts w:cs="Arial"/>
          <w:bCs/>
        </w:rPr>
        <w:t>word</w:t>
      </w:r>
      <w:r w:rsidRPr="0025470A">
        <w:rPr>
          <w:rFonts w:cs="Arial"/>
        </w:rPr>
        <w:t xml:space="preserve"> or expression that is not defined in this Scheme</w:t>
      </w:r>
      <w:r w:rsidRPr="0025470A">
        <w:rPr>
          <w:rFonts w:cs="Arial"/>
          <w:spacing w:val="-7"/>
        </w:rPr>
        <w:t xml:space="preserve"> </w:t>
      </w:r>
      <w:r w:rsidRPr="0025470A">
        <w:rPr>
          <w:rFonts w:cs="Arial"/>
        </w:rPr>
        <w:t>—</w:t>
      </w:r>
    </w:p>
    <w:p w14:paraId="7C487156" w14:textId="77777777" w:rsidR="00020977" w:rsidRPr="0025470A" w:rsidRDefault="00020977" w:rsidP="00501FE0">
      <w:pPr>
        <w:pStyle w:val="ListParagraph"/>
        <w:numPr>
          <w:ilvl w:val="1"/>
          <w:numId w:val="96"/>
        </w:numPr>
        <w:tabs>
          <w:tab w:val="left" w:pos="2341"/>
        </w:tabs>
        <w:kinsoku w:val="0"/>
        <w:overflowPunct w:val="0"/>
        <w:autoSpaceDE w:val="0"/>
        <w:autoSpaceDN w:val="0"/>
        <w:adjustRightInd w:val="0"/>
        <w:ind w:left="1701" w:right="1236" w:hanging="567"/>
        <w:contextualSpacing w:val="0"/>
        <w:rPr>
          <w:rFonts w:cs="Arial"/>
        </w:rPr>
      </w:pPr>
      <w:r w:rsidRPr="0025470A">
        <w:rPr>
          <w:rFonts w:cs="Arial"/>
        </w:rPr>
        <w:t xml:space="preserve">has the meaning it has in the </w:t>
      </w:r>
      <w:r w:rsidRPr="0025470A">
        <w:rPr>
          <w:rFonts w:cs="Arial"/>
          <w:i/>
          <w:iCs/>
        </w:rPr>
        <w:t>Planning and Development Act 2005</w:t>
      </w:r>
      <w:r w:rsidRPr="0025470A">
        <w:rPr>
          <w:rFonts w:cs="Arial"/>
        </w:rPr>
        <w:t>;</w:t>
      </w:r>
      <w:r w:rsidRPr="0025470A">
        <w:rPr>
          <w:rFonts w:cs="Arial"/>
          <w:spacing w:val="-9"/>
        </w:rPr>
        <w:t xml:space="preserve"> </w:t>
      </w:r>
      <w:r w:rsidRPr="0025470A">
        <w:rPr>
          <w:rFonts w:cs="Arial"/>
        </w:rPr>
        <w:t>or</w:t>
      </w:r>
    </w:p>
    <w:p w14:paraId="0230F518" w14:textId="2B74E7DE" w:rsidR="00020977" w:rsidRPr="0025470A" w:rsidRDefault="00020977" w:rsidP="00501FE0">
      <w:pPr>
        <w:pStyle w:val="ListParagraph"/>
        <w:numPr>
          <w:ilvl w:val="1"/>
          <w:numId w:val="96"/>
        </w:numPr>
        <w:tabs>
          <w:tab w:val="left" w:pos="2341"/>
        </w:tabs>
        <w:kinsoku w:val="0"/>
        <w:overflowPunct w:val="0"/>
        <w:autoSpaceDE w:val="0"/>
        <w:autoSpaceDN w:val="0"/>
        <w:adjustRightInd w:val="0"/>
        <w:spacing w:before="80" w:after="0"/>
        <w:ind w:left="1701" w:right="970" w:hanging="567"/>
        <w:contextualSpacing w:val="0"/>
        <w:rPr>
          <w:rFonts w:cs="Arial"/>
        </w:rPr>
      </w:pPr>
      <w:r w:rsidRPr="0025470A">
        <w:rPr>
          <w:rFonts w:cs="Arial"/>
        </w:rPr>
        <w:t>if it is not defined in that Act — has the same meaning as it has in the</w:t>
      </w:r>
      <w:r w:rsidRPr="0025470A">
        <w:rPr>
          <w:rFonts w:cs="Arial"/>
          <w:spacing w:val="-8"/>
        </w:rPr>
        <w:t xml:space="preserve"> </w:t>
      </w:r>
      <w:r w:rsidRPr="0025470A">
        <w:rPr>
          <w:rFonts w:cs="Arial"/>
        </w:rPr>
        <w:t>R-Codes.</w:t>
      </w:r>
    </w:p>
    <w:p w14:paraId="555EA82F" w14:textId="77777777" w:rsidR="003E4F03" w:rsidRPr="0025470A" w:rsidRDefault="003E4F03" w:rsidP="00020977">
      <w:pPr>
        <w:spacing w:before="120" w:after="120" w:line="240" w:lineRule="auto"/>
        <w:ind w:left="0" w:firstLine="0"/>
        <w:jc w:val="center"/>
        <w:rPr>
          <w:rFonts w:eastAsiaTheme="majorEastAsia" w:cs="Arial"/>
          <w:b/>
          <w:bCs/>
        </w:rPr>
      </w:pPr>
      <w:bookmarkStart w:id="872" w:name="_Toc285443146"/>
      <w:bookmarkStart w:id="873" w:name="_Toc371582006"/>
    </w:p>
    <w:p w14:paraId="05C94574" w14:textId="147B32F5" w:rsidR="00B751C5" w:rsidRPr="0025470A" w:rsidRDefault="00020977" w:rsidP="00020977">
      <w:pPr>
        <w:spacing w:before="120" w:after="120" w:line="240" w:lineRule="auto"/>
        <w:ind w:left="0" w:firstLine="0"/>
        <w:jc w:val="center"/>
        <w:rPr>
          <w:rFonts w:cs="Arial"/>
          <w:b/>
        </w:rPr>
      </w:pPr>
      <w:r w:rsidRPr="0025470A">
        <w:rPr>
          <w:rFonts w:eastAsiaTheme="majorEastAsia" w:cs="Arial"/>
          <w:b/>
          <w:bCs/>
        </w:rPr>
        <w:t>Division 2 – Land use terms used in Scheme</w:t>
      </w:r>
    </w:p>
    <w:p w14:paraId="157A36CE" w14:textId="38546F64" w:rsidR="007E2F60" w:rsidRPr="0025470A" w:rsidRDefault="00020977" w:rsidP="00F52823">
      <w:pPr>
        <w:pStyle w:val="Heading21"/>
      </w:pPr>
      <w:bookmarkStart w:id="874" w:name="_Toc528762933"/>
      <w:bookmarkStart w:id="875" w:name="_Toc56666612"/>
      <w:bookmarkStart w:id="876" w:name="_Toc86682954"/>
      <w:r w:rsidRPr="0025470A">
        <w:t>Land u</w:t>
      </w:r>
      <w:r w:rsidR="007E2F60" w:rsidRPr="0025470A">
        <w:t xml:space="preserve">se </w:t>
      </w:r>
      <w:bookmarkEnd w:id="872"/>
      <w:bookmarkEnd w:id="873"/>
      <w:bookmarkEnd w:id="874"/>
      <w:bookmarkEnd w:id="875"/>
      <w:r w:rsidRPr="0025470A">
        <w:t>terms used</w:t>
      </w:r>
      <w:bookmarkEnd w:id="876"/>
    </w:p>
    <w:p w14:paraId="03DE30E4" w14:textId="49B26D55" w:rsidR="00440830" w:rsidRPr="0025470A" w:rsidRDefault="00753585" w:rsidP="00501FE0">
      <w:pPr>
        <w:pStyle w:val="ListParagraph"/>
        <w:numPr>
          <w:ilvl w:val="0"/>
          <w:numId w:val="417"/>
        </w:numPr>
        <w:ind w:left="1134" w:hanging="567"/>
        <w:rPr>
          <w:rFonts w:cs="Arial"/>
        </w:rPr>
      </w:pPr>
      <w:r w:rsidRPr="0025470A">
        <w:rPr>
          <w:rFonts w:cs="Arial"/>
        </w:rPr>
        <w:t>If this Scheme refers to a category of land use that is listed in this provision, the meaning o</w:t>
      </w:r>
      <w:r w:rsidR="00740CEF" w:rsidRPr="0025470A">
        <w:rPr>
          <w:rFonts w:cs="Arial"/>
        </w:rPr>
        <w:t>f that land use is as follows:</w:t>
      </w:r>
    </w:p>
    <w:p w14:paraId="09273DBE" w14:textId="150D3695" w:rsidR="006A2AE6" w:rsidRPr="0025470A" w:rsidRDefault="006A2AE6" w:rsidP="006D212A">
      <w:pPr>
        <w:kinsoku w:val="0"/>
        <w:overflowPunct w:val="0"/>
        <w:autoSpaceDE w:val="0"/>
        <w:autoSpaceDN w:val="0"/>
        <w:adjustRightInd w:val="0"/>
        <w:spacing w:before="120" w:after="120" w:line="240" w:lineRule="auto"/>
        <w:ind w:left="1134" w:right="95" w:firstLine="0"/>
        <w:jc w:val="left"/>
        <w:rPr>
          <w:rFonts w:cs="Arial"/>
          <w:lang w:eastAsia="en-AU" w:bidi="ar-SA"/>
        </w:rPr>
      </w:pPr>
      <w:r w:rsidRPr="0025470A">
        <w:rPr>
          <w:rFonts w:cs="Arial"/>
          <w:b/>
          <w:bCs/>
          <w:i/>
          <w:iCs/>
          <w:lang w:eastAsia="en-AU" w:bidi="ar-SA"/>
        </w:rPr>
        <w:t>aba</w:t>
      </w:r>
      <w:r w:rsidRPr="0025470A">
        <w:rPr>
          <w:rFonts w:cs="Arial"/>
          <w:b/>
          <w:bCs/>
          <w:i/>
          <w:iCs/>
          <w:spacing w:val="-2"/>
          <w:lang w:eastAsia="en-AU" w:bidi="ar-SA"/>
        </w:rPr>
        <w:t>t</w:t>
      </w:r>
      <w:r w:rsidRPr="0025470A">
        <w:rPr>
          <w:rFonts w:cs="Arial"/>
          <w:b/>
          <w:bCs/>
          <w:i/>
          <w:iCs/>
          <w:lang w:eastAsia="en-AU" w:bidi="ar-SA"/>
        </w:rPr>
        <w:t>to</w:t>
      </w:r>
      <w:r w:rsidRPr="0025470A">
        <w:rPr>
          <w:rFonts w:cs="Arial"/>
          <w:b/>
          <w:bCs/>
          <w:i/>
          <w:iCs/>
          <w:spacing w:val="-2"/>
          <w:lang w:eastAsia="en-AU" w:bidi="ar-SA"/>
        </w:rPr>
        <w:t>i</w:t>
      </w:r>
      <w:r w:rsidRPr="0025470A">
        <w:rPr>
          <w:rFonts w:cs="Arial"/>
          <w:b/>
          <w:bCs/>
          <w:i/>
          <w:iCs/>
          <w:lang w:eastAsia="en-AU" w:bidi="ar-SA"/>
        </w:rPr>
        <w:t>r</w:t>
      </w:r>
      <w:r w:rsidRPr="0025470A">
        <w:rPr>
          <w:rFonts w:cs="Arial"/>
          <w:b/>
          <w:bCs/>
          <w:i/>
          <w:iCs/>
          <w:spacing w:val="1"/>
          <w:lang w:eastAsia="en-AU" w:bidi="ar-SA"/>
        </w:rPr>
        <w:t xml:space="preserve"> </w:t>
      </w:r>
      <w:r w:rsidRPr="0025470A">
        <w:rPr>
          <w:rFonts w:cs="Arial"/>
          <w:spacing w:val="-4"/>
          <w:lang w:eastAsia="en-AU" w:bidi="ar-SA"/>
        </w:rPr>
        <w:t>m</w:t>
      </w:r>
      <w:r w:rsidRPr="0025470A">
        <w:rPr>
          <w:rFonts w:cs="Arial"/>
          <w:lang w:eastAsia="en-AU" w:bidi="ar-SA"/>
        </w:rPr>
        <w:t>eans pre</w:t>
      </w:r>
      <w:r w:rsidRPr="0025470A">
        <w:rPr>
          <w:rFonts w:cs="Arial"/>
          <w:spacing w:val="-4"/>
          <w:lang w:eastAsia="en-AU" w:bidi="ar-SA"/>
        </w:rPr>
        <w:t>m</w:t>
      </w:r>
      <w:r w:rsidRPr="0025470A">
        <w:rPr>
          <w:rFonts w:cs="Arial"/>
          <w:lang w:eastAsia="en-AU" w:bidi="ar-SA"/>
        </w:rPr>
        <w:t>is</w:t>
      </w:r>
      <w:r w:rsidRPr="0025470A">
        <w:rPr>
          <w:rFonts w:cs="Arial"/>
          <w:spacing w:val="-2"/>
          <w:lang w:eastAsia="en-AU" w:bidi="ar-SA"/>
        </w:rPr>
        <w:t>e</w:t>
      </w:r>
      <w:r w:rsidRPr="0025470A">
        <w:rPr>
          <w:rFonts w:cs="Arial"/>
          <w:lang w:eastAsia="en-AU" w:bidi="ar-SA"/>
        </w:rPr>
        <w:t>s u</w:t>
      </w:r>
      <w:r w:rsidRPr="0025470A">
        <w:rPr>
          <w:rFonts w:cs="Arial"/>
          <w:spacing w:val="-2"/>
          <w:lang w:eastAsia="en-AU" w:bidi="ar-SA"/>
        </w:rPr>
        <w:t>s</w:t>
      </w:r>
      <w:r w:rsidRPr="0025470A">
        <w:rPr>
          <w:rFonts w:cs="Arial"/>
          <w:lang w:eastAsia="en-AU" w:bidi="ar-SA"/>
        </w:rPr>
        <w:t>ed co</w:t>
      </w:r>
      <w:r w:rsidRPr="0025470A">
        <w:rPr>
          <w:rFonts w:cs="Arial"/>
          <w:spacing w:val="-2"/>
          <w:lang w:eastAsia="en-AU" w:bidi="ar-SA"/>
        </w:rPr>
        <w:t>m</w:t>
      </w:r>
      <w:r w:rsidRPr="0025470A">
        <w:rPr>
          <w:rFonts w:cs="Arial"/>
          <w:spacing w:val="-4"/>
          <w:lang w:eastAsia="en-AU" w:bidi="ar-SA"/>
        </w:rPr>
        <w:t>m</w:t>
      </w:r>
      <w:r w:rsidRPr="0025470A">
        <w:rPr>
          <w:rFonts w:cs="Arial"/>
          <w:lang w:eastAsia="en-AU" w:bidi="ar-SA"/>
        </w:rPr>
        <w:t>e</w:t>
      </w:r>
      <w:r w:rsidRPr="0025470A">
        <w:rPr>
          <w:rFonts w:cs="Arial"/>
          <w:spacing w:val="1"/>
          <w:lang w:eastAsia="en-AU" w:bidi="ar-SA"/>
        </w:rPr>
        <w:t>r</w:t>
      </w:r>
      <w:r w:rsidRPr="0025470A">
        <w:rPr>
          <w:rFonts w:cs="Arial"/>
          <w:lang w:eastAsia="en-AU" w:bidi="ar-SA"/>
        </w:rPr>
        <w:t>c</w:t>
      </w:r>
      <w:r w:rsidRPr="0025470A">
        <w:rPr>
          <w:rFonts w:cs="Arial"/>
          <w:spacing w:val="1"/>
          <w:lang w:eastAsia="en-AU" w:bidi="ar-SA"/>
        </w:rPr>
        <w:t>i</w:t>
      </w:r>
      <w:r w:rsidRPr="0025470A">
        <w:rPr>
          <w:rFonts w:cs="Arial"/>
          <w:spacing w:val="-2"/>
          <w:lang w:eastAsia="en-AU" w:bidi="ar-SA"/>
        </w:rPr>
        <w:t>a</w:t>
      </w:r>
      <w:r w:rsidRPr="0025470A">
        <w:rPr>
          <w:rFonts w:cs="Arial"/>
          <w:lang w:eastAsia="en-AU" w:bidi="ar-SA"/>
        </w:rPr>
        <w:t>lly</w:t>
      </w:r>
      <w:r w:rsidRPr="0025470A">
        <w:rPr>
          <w:rFonts w:cs="Arial"/>
          <w:spacing w:val="-3"/>
          <w:lang w:eastAsia="en-AU" w:bidi="ar-SA"/>
        </w:rPr>
        <w:t xml:space="preserve"> </w:t>
      </w:r>
      <w:r w:rsidRPr="0025470A">
        <w:rPr>
          <w:rFonts w:cs="Arial"/>
          <w:lang w:eastAsia="en-AU" w:bidi="ar-SA"/>
        </w:rPr>
        <w:t>f</w:t>
      </w:r>
      <w:r w:rsidRPr="0025470A">
        <w:rPr>
          <w:rFonts w:cs="Arial"/>
          <w:spacing w:val="-3"/>
          <w:lang w:eastAsia="en-AU" w:bidi="ar-SA"/>
        </w:rPr>
        <w:t>o</w:t>
      </w:r>
      <w:r w:rsidRPr="0025470A">
        <w:rPr>
          <w:rFonts w:cs="Arial"/>
          <w:lang w:eastAsia="en-AU" w:bidi="ar-SA"/>
        </w:rPr>
        <w:t xml:space="preserve">r </w:t>
      </w:r>
      <w:r w:rsidRPr="0025470A">
        <w:rPr>
          <w:rFonts w:cs="Arial"/>
          <w:spacing w:val="-2"/>
          <w:lang w:eastAsia="en-AU" w:bidi="ar-SA"/>
        </w:rPr>
        <w:t>t</w:t>
      </w:r>
      <w:r w:rsidRPr="0025470A">
        <w:rPr>
          <w:rFonts w:cs="Arial"/>
          <w:lang w:eastAsia="en-AU" w:bidi="ar-SA"/>
        </w:rPr>
        <w:t xml:space="preserve">he </w:t>
      </w:r>
      <w:r w:rsidRPr="0025470A">
        <w:rPr>
          <w:rFonts w:cs="Arial"/>
          <w:spacing w:val="-2"/>
          <w:lang w:eastAsia="en-AU" w:bidi="ar-SA"/>
        </w:rPr>
        <w:t>s</w:t>
      </w:r>
      <w:r w:rsidRPr="0025470A">
        <w:rPr>
          <w:rFonts w:cs="Arial"/>
          <w:lang w:eastAsia="en-AU" w:bidi="ar-SA"/>
        </w:rPr>
        <w:t>l</w:t>
      </w:r>
      <w:r w:rsidRPr="0025470A">
        <w:rPr>
          <w:rFonts w:cs="Arial"/>
          <w:spacing w:val="-2"/>
          <w:lang w:eastAsia="en-AU" w:bidi="ar-SA"/>
        </w:rPr>
        <w:t>a</w:t>
      </w:r>
      <w:r w:rsidRPr="0025470A">
        <w:rPr>
          <w:rFonts w:cs="Arial"/>
          <w:lang w:eastAsia="en-AU" w:bidi="ar-SA"/>
        </w:rPr>
        <w:t>u</w:t>
      </w:r>
      <w:r w:rsidRPr="0025470A">
        <w:rPr>
          <w:rFonts w:cs="Arial"/>
          <w:spacing w:val="-3"/>
          <w:lang w:eastAsia="en-AU" w:bidi="ar-SA"/>
        </w:rPr>
        <w:t>g</w:t>
      </w:r>
      <w:r w:rsidRPr="0025470A">
        <w:rPr>
          <w:rFonts w:cs="Arial"/>
          <w:lang w:eastAsia="en-AU" w:bidi="ar-SA"/>
        </w:rPr>
        <w:t>hte</w:t>
      </w:r>
      <w:r w:rsidRPr="0025470A">
        <w:rPr>
          <w:rFonts w:cs="Arial"/>
          <w:spacing w:val="1"/>
          <w:lang w:eastAsia="en-AU" w:bidi="ar-SA"/>
        </w:rPr>
        <w:t>r</w:t>
      </w:r>
      <w:r w:rsidRPr="0025470A">
        <w:rPr>
          <w:rFonts w:cs="Arial"/>
          <w:lang w:eastAsia="en-AU" w:bidi="ar-SA"/>
        </w:rPr>
        <w:t>ing</w:t>
      </w:r>
      <w:r w:rsidRPr="0025470A">
        <w:rPr>
          <w:rFonts w:cs="Arial"/>
          <w:spacing w:val="-3"/>
          <w:lang w:eastAsia="en-AU" w:bidi="ar-SA"/>
        </w:rPr>
        <w:t xml:space="preserve"> </w:t>
      </w:r>
      <w:r w:rsidRPr="0025470A">
        <w:rPr>
          <w:rFonts w:cs="Arial"/>
          <w:lang w:eastAsia="en-AU" w:bidi="ar-SA"/>
        </w:rPr>
        <w:t>of an</w:t>
      </w:r>
      <w:r w:rsidRPr="0025470A">
        <w:rPr>
          <w:rFonts w:cs="Arial"/>
          <w:spacing w:val="1"/>
          <w:lang w:eastAsia="en-AU" w:bidi="ar-SA"/>
        </w:rPr>
        <w:t>i</w:t>
      </w:r>
      <w:r w:rsidRPr="0025470A">
        <w:rPr>
          <w:rFonts w:cs="Arial"/>
          <w:spacing w:val="-4"/>
          <w:lang w:eastAsia="en-AU" w:bidi="ar-SA"/>
        </w:rPr>
        <w:t>m</w:t>
      </w:r>
      <w:r w:rsidRPr="0025470A">
        <w:rPr>
          <w:rFonts w:cs="Arial"/>
          <w:lang w:eastAsia="en-AU" w:bidi="ar-SA"/>
        </w:rPr>
        <w:t>a</w:t>
      </w:r>
      <w:r w:rsidRPr="0025470A">
        <w:rPr>
          <w:rFonts w:cs="Arial"/>
          <w:spacing w:val="1"/>
          <w:lang w:eastAsia="en-AU" w:bidi="ar-SA"/>
        </w:rPr>
        <w:t>l</w:t>
      </w:r>
      <w:r w:rsidRPr="0025470A">
        <w:rPr>
          <w:rFonts w:cs="Arial"/>
          <w:lang w:eastAsia="en-AU" w:bidi="ar-SA"/>
        </w:rPr>
        <w:t xml:space="preserve">s </w:t>
      </w:r>
      <w:r w:rsidRPr="0025470A">
        <w:rPr>
          <w:rFonts w:cs="Arial"/>
          <w:spacing w:val="-2"/>
          <w:lang w:eastAsia="en-AU" w:bidi="ar-SA"/>
        </w:rPr>
        <w:t>f</w:t>
      </w:r>
      <w:r w:rsidRPr="0025470A">
        <w:rPr>
          <w:rFonts w:cs="Arial"/>
          <w:lang w:eastAsia="en-AU" w:bidi="ar-SA"/>
        </w:rPr>
        <w:t>or</w:t>
      </w:r>
      <w:r w:rsidRPr="0025470A">
        <w:rPr>
          <w:rFonts w:cs="Arial"/>
          <w:spacing w:val="-2"/>
          <w:lang w:eastAsia="en-AU" w:bidi="ar-SA"/>
        </w:rPr>
        <w:t xml:space="preserve"> </w:t>
      </w:r>
      <w:r w:rsidRPr="0025470A">
        <w:rPr>
          <w:rFonts w:cs="Arial"/>
          <w:lang w:eastAsia="en-AU" w:bidi="ar-SA"/>
        </w:rPr>
        <w:t xml:space="preserve">the </w:t>
      </w:r>
      <w:r w:rsidRPr="0025470A">
        <w:rPr>
          <w:rFonts w:cs="Arial"/>
          <w:spacing w:val="-2"/>
          <w:lang w:eastAsia="en-AU" w:bidi="ar-SA"/>
        </w:rPr>
        <w:t>p</w:t>
      </w:r>
      <w:r w:rsidRPr="0025470A">
        <w:rPr>
          <w:rFonts w:cs="Arial"/>
          <w:lang w:eastAsia="en-AU" w:bidi="ar-SA"/>
        </w:rPr>
        <w:t>urp</w:t>
      </w:r>
      <w:r w:rsidRPr="0025470A">
        <w:rPr>
          <w:rFonts w:cs="Arial"/>
          <w:spacing w:val="-3"/>
          <w:lang w:eastAsia="en-AU" w:bidi="ar-SA"/>
        </w:rPr>
        <w:t>o</w:t>
      </w:r>
      <w:r w:rsidRPr="0025470A">
        <w:rPr>
          <w:rFonts w:cs="Arial"/>
          <w:lang w:eastAsia="en-AU" w:bidi="ar-SA"/>
        </w:rPr>
        <w:t>ses</w:t>
      </w:r>
      <w:r w:rsidRPr="0025470A">
        <w:rPr>
          <w:rFonts w:cs="Arial"/>
          <w:spacing w:val="-2"/>
          <w:lang w:eastAsia="en-AU" w:bidi="ar-SA"/>
        </w:rPr>
        <w:t xml:space="preserve"> </w:t>
      </w:r>
      <w:r w:rsidRPr="0025470A">
        <w:rPr>
          <w:rFonts w:cs="Arial"/>
          <w:lang w:eastAsia="en-AU" w:bidi="ar-SA"/>
        </w:rPr>
        <w:t>of</w:t>
      </w:r>
      <w:r w:rsidRPr="0025470A">
        <w:rPr>
          <w:rFonts w:cs="Arial"/>
          <w:spacing w:val="-2"/>
          <w:lang w:eastAsia="en-AU" w:bidi="ar-SA"/>
        </w:rPr>
        <w:t xml:space="preserve"> </w:t>
      </w:r>
      <w:r w:rsidRPr="0025470A">
        <w:rPr>
          <w:rFonts w:cs="Arial"/>
          <w:lang w:eastAsia="en-AU" w:bidi="ar-SA"/>
        </w:rPr>
        <w:t>consu</w:t>
      </w:r>
      <w:r w:rsidRPr="0025470A">
        <w:rPr>
          <w:rFonts w:cs="Arial"/>
          <w:spacing w:val="-4"/>
          <w:lang w:eastAsia="en-AU" w:bidi="ar-SA"/>
        </w:rPr>
        <w:t>m</w:t>
      </w:r>
      <w:r w:rsidRPr="0025470A">
        <w:rPr>
          <w:rFonts w:cs="Arial"/>
          <w:lang w:eastAsia="en-AU" w:bidi="ar-SA"/>
        </w:rPr>
        <w:t>ption</w:t>
      </w:r>
      <w:r w:rsidRPr="0025470A">
        <w:rPr>
          <w:rFonts w:cs="Arial"/>
          <w:spacing w:val="-3"/>
          <w:lang w:eastAsia="en-AU" w:bidi="ar-SA"/>
        </w:rPr>
        <w:t xml:space="preserve"> </w:t>
      </w:r>
      <w:r w:rsidRPr="0025470A">
        <w:rPr>
          <w:rFonts w:cs="Arial"/>
          <w:lang w:eastAsia="en-AU" w:bidi="ar-SA"/>
        </w:rPr>
        <w:t>as</w:t>
      </w:r>
      <w:r w:rsidRPr="0025470A">
        <w:rPr>
          <w:rFonts w:cs="Arial"/>
          <w:spacing w:val="-2"/>
          <w:lang w:eastAsia="en-AU" w:bidi="ar-SA"/>
        </w:rPr>
        <w:t xml:space="preserve"> </w:t>
      </w:r>
      <w:r w:rsidRPr="0025470A">
        <w:rPr>
          <w:rFonts w:cs="Arial"/>
          <w:lang w:eastAsia="en-AU" w:bidi="ar-SA"/>
        </w:rPr>
        <w:t xml:space="preserve">food </w:t>
      </w:r>
      <w:r w:rsidRPr="0025470A">
        <w:rPr>
          <w:rFonts w:cs="Arial"/>
          <w:spacing w:val="-3"/>
          <w:lang w:eastAsia="en-AU" w:bidi="ar-SA"/>
        </w:rPr>
        <w:t>p</w:t>
      </w:r>
      <w:r w:rsidRPr="0025470A">
        <w:rPr>
          <w:rFonts w:cs="Arial"/>
          <w:lang w:eastAsia="en-AU" w:bidi="ar-SA"/>
        </w:rPr>
        <w:t>rod</w:t>
      </w:r>
      <w:r w:rsidRPr="0025470A">
        <w:rPr>
          <w:rFonts w:cs="Arial"/>
          <w:spacing w:val="-3"/>
          <w:lang w:eastAsia="en-AU" w:bidi="ar-SA"/>
        </w:rPr>
        <w:t>u</w:t>
      </w:r>
      <w:r w:rsidRPr="0025470A">
        <w:rPr>
          <w:rFonts w:cs="Arial"/>
          <w:lang w:eastAsia="en-AU" w:bidi="ar-SA"/>
        </w:rPr>
        <w:t>c</w:t>
      </w:r>
      <w:r w:rsidRPr="0025470A">
        <w:rPr>
          <w:rFonts w:cs="Arial"/>
          <w:spacing w:val="1"/>
          <w:lang w:eastAsia="en-AU" w:bidi="ar-SA"/>
        </w:rPr>
        <w:t>t</w:t>
      </w:r>
      <w:r w:rsidRPr="0025470A">
        <w:rPr>
          <w:rFonts w:cs="Arial"/>
          <w:spacing w:val="-2"/>
          <w:lang w:eastAsia="en-AU" w:bidi="ar-SA"/>
        </w:rPr>
        <w:t>s</w:t>
      </w:r>
      <w:r w:rsidRPr="0025470A">
        <w:rPr>
          <w:rFonts w:cs="Arial"/>
          <w:lang w:eastAsia="en-AU" w:bidi="ar-SA"/>
        </w:rPr>
        <w:t>;</w:t>
      </w:r>
    </w:p>
    <w:p w14:paraId="1A372721" w14:textId="4BDC2232" w:rsidR="006A2AE6" w:rsidRPr="0025470A" w:rsidRDefault="006A2AE6" w:rsidP="006D212A">
      <w:pPr>
        <w:kinsoku w:val="0"/>
        <w:overflowPunct w:val="0"/>
        <w:autoSpaceDE w:val="0"/>
        <w:autoSpaceDN w:val="0"/>
        <w:adjustRightInd w:val="0"/>
        <w:spacing w:before="120" w:after="120" w:line="240" w:lineRule="auto"/>
        <w:ind w:left="1134" w:right="95" w:firstLine="0"/>
        <w:jc w:val="left"/>
        <w:rPr>
          <w:rFonts w:cs="Arial"/>
          <w:lang w:eastAsia="en-AU" w:bidi="ar-SA"/>
        </w:rPr>
      </w:pPr>
      <w:r w:rsidRPr="0025470A">
        <w:rPr>
          <w:rFonts w:cs="Arial"/>
          <w:b/>
          <w:bCs/>
          <w:i/>
          <w:iCs/>
          <w:lang w:eastAsia="en-AU" w:bidi="ar-SA"/>
        </w:rPr>
        <w:t>agr</w:t>
      </w:r>
      <w:r w:rsidRPr="0025470A">
        <w:rPr>
          <w:rFonts w:cs="Arial"/>
          <w:b/>
          <w:bCs/>
          <w:i/>
          <w:iCs/>
          <w:spacing w:val="1"/>
          <w:lang w:eastAsia="en-AU" w:bidi="ar-SA"/>
        </w:rPr>
        <w:t>i</w:t>
      </w:r>
      <w:r w:rsidRPr="0025470A">
        <w:rPr>
          <w:rFonts w:cs="Arial"/>
          <w:b/>
          <w:bCs/>
          <w:i/>
          <w:iCs/>
          <w:spacing w:val="-2"/>
          <w:lang w:eastAsia="en-AU" w:bidi="ar-SA"/>
        </w:rPr>
        <w:t>c</w:t>
      </w:r>
      <w:r w:rsidRPr="0025470A">
        <w:rPr>
          <w:rFonts w:cs="Arial"/>
          <w:b/>
          <w:bCs/>
          <w:i/>
          <w:iCs/>
          <w:lang w:eastAsia="en-AU" w:bidi="ar-SA"/>
        </w:rPr>
        <w:t>u</w:t>
      </w:r>
      <w:r w:rsidRPr="0025470A">
        <w:rPr>
          <w:rFonts w:cs="Arial"/>
          <w:b/>
          <w:bCs/>
          <w:i/>
          <w:iCs/>
          <w:spacing w:val="-2"/>
          <w:lang w:eastAsia="en-AU" w:bidi="ar-SA"/>
        </w:rPr>
        <w:t>l</w:t>
      </w:r>
      <w:r w:rsidRPr="0025470A">
        <w:rPr>
          <w:rFonts w:cs="Arial"/>
          <w:b/>
          <w:bCs/>
          <w:i/>
          <w:iCs/>
          <w:lang w:eastAsia="en-AU" w:bidi="ar-SA"/>
        </w:rPr>
        <w:t>ture</w:t>
      </w:r>
      <w:r w:rsidRPr="0025470A">
        <w:rPr>
          <w:rFonts w:cs="Arial"/>
          <w:b/>
          <w:bCs/>
          <w:i/>
          <w:iCs/>
          <w:spacing w:val="-1"/>
          <w:lang w:eastAsia="en-AU" w:bidi="ar-SA"/>
        </w:rPr>
        <w:t xml:space="preserve"> </w:t>
      </w:r>
      <w:r w:rsidRPr="0025470A">
        <w:rPr>
          <w:rFonts w:cs="Arial"/>
          <w:b/>
          <w:bCs/>
          <w:i/>
          <w:iCs/>
          <w:lang w:eastAsia="en-AU" w:bidi="ar-SA"/>
        </w:rPr>
        <w:t>— e</w:t>
      </w:r>
      <w:r w:rsidRPr="0025470A">
        <w:rPr>
          <w:rFonts w:cs="Arial"/>
          <w:b/>
          <w:bCs/>
          <w:i/>
          <w:iCs/>
          <w:spacing w:val="-2"/>
          <w:lang w:eastAsia="en-AU" w:bidi="ar-SA"/>
        </w:rPr>
        <w:t>x</w:t>
      </w:r>
      <w:r w:rsidRPr="0025470A">
        <w:rPr>
          <w:rFonts w:cs="Arial"/>
          <w:b/>
          <w:bCs/>
          <w:i/>
          <w:iCs/>
          <w:lang w:eastAsia="en-AU" w:bidi="ar-SA"/>
        </w:rPr>
        <w:t>ten</w:t>
      </w:r>
      <w:r w:rsidRPr="0025470A">
        <w:rPr>
          <w:rFonts w:cs="Arial"/>
          <w:b/>
          <w:bCs/>
          <w:i/>
          <w:iCs/>
          <w:spacing w:val="-2"/>
          <w:lang w:eastAsia="en-AU" w:bidi="ar-SA"/>
        </w:rPr>
        <w:t>s</w:t>
      </w:r>
      <w:r w:rsidRPr="0025470A">
        <w:rPr>
          <w:rFonts w:cs="Arial"/>
          <w:b/>
          <w:bCs/>
          <w:i/>
          <w:iCs/>
          <w:lang w:eastAsia="en-AU" w:bidi="ar-SA"/>
        </w:rPr>
        <w:t>i</w:t>
      </w:r>
      <w:r w:rsidRPr="0025470A">
        <w:rPr>
          <w:rFonts w:cs="Arial"/>
          <w:b/>
          <w:bCs/>
          <w:i/>
          <w:iCs/>
          <w:spacing w:val="-2"/>
          <w:lang w:eastAsia="en-AU" w:bidi="ar-SA"/>
        </w:rPr>
        <w:t>v</w:t>
      </w:r>
      <w:r w:rsidRPr="0025470A">
        <w:rPr>
          <w:rFonts w:cs="Arial"/>
          <w:b/>
          <w:bCs/>
          <w:i/>
          <w:iCs/>
          <w:lang w:eastAsia="en-AU" w:bidi="ar-SA"/>
        </w:rPr>
        <w:t>e</w:t>
      </w:r>
      <w:r w:rsidRPr="0025470A">
        <w:rPr>
          <w:rFonts w:cs="Arial"/>
          <w:b/>
          <w:bCs/>
          <w:i/>
          <w:iCs/>
          <w:spacing w:val="1"/>
          <w:lang w:eastAsia="en-AU" w:bidi="ar-SA"/>
        </w:rPr>
        <w:t xml:space="preserve"> </w:t>
      </w:r>
      <w:r w:rsidRPr="0025470A">
        <w:rPr>
          <w:rFonts w:cs="Arial"/>
          <w:spacing w:val="-2"/>
          <w:lang w:eastAsia="en-AU" w:bidi="ar-SA"/>
        </w:rPr>
        <w:t>m</w:t>
      </w:r>
      <w:r w:rsidRPr="0025470A">
        <w:rPr>
          <w:rFonts w:cs="Arial"/>
          <w:lang w:eastAsia="en-AU" w:bidi="ar-SA"/>
        </w:rPr>
        <w:t xml:space="preserve">eans </w:t>
      </w:r>
      <w:r w:rsidRPr="0025470A">
        <w:rPr>
          <w:rFonts w:cs="Arial"/>
          <w:spacing w:val="-2"/>
          <w:lang w:eastAsia="en-AU" w:bidi="ar-SA"/>
        </w:rPr>
        <w:t>p</w:t>
      </w:r>
      <w:r w:rsidRPr="0025470A">
        <w:rPr>
          <w:rFonts w:cs="Arial"/>
          <w:lang w:eastAsia="en-AU" w:bidi="ar-SA"/>
        </w:rPr>
        <w:t>re</w:t>
      </w:r>
      <w:r w:rsidRPr="0025470A">
        <w:rPr>
          <w:rFonts w:cs="Arial"/>
          <w:spacing w:val="-4"/>
          <w:lang w:eastAsia="en-AU" w:bidi="ar-SA"/>
        </w:rPr>
        <w:t>m</w:t>
      </w:r>
      <w:r w:rsidRPr="0025470A">
        <w:rPr>
          <w:rFonts w:cs="Arial"/>
          <w:lang w:eastAsia="en-AU" w:bidi="ar-SA"/>
        </w:rPr>
        <w:t>ises</w:t>
      </w:r>
      <w:r w:rsidRPr="0025470A">
        <w:rPr>
          <w:rFonts w:cs="Arial"/>
          <w:spacing w:val="-2"/>
          <w:lang w:eastAsia="en-AU" w:bidi="ar-SA"/>
        </w:rPr>
        <w:t xml:space="preserve"> </w:t>
      </w:r>
      <w:r w:rsidRPr="0025470A">
        <w:rPr>
          <w:rFonts w:cs="Arial"/>
          <w:lang w:eastAsia="en-AU" w:bidi="ar-SA"/>
        </w:rPr>
        <w:t>used</w:t>
      </w:r>
      <w:r w:rsidRPr="0025470A">
        <w:rPr>
          <w:rFonts w:cs="Arial"/>
          <w:spacing w:val="-3"/>
          <w:lang w:eastAsia="en-AU" w:bidi="ar-SA"/>
        </w:rPr>
        <w:t xml:space="preserve"> </w:t>
      </w:r>
      <w:r w:rsidRPr="0025470A">
        <w:rPr>
          <w:rFonts w:cs="Arial"/>
          <w:lang w:eastAsia="en-AU" w:bidi="ar-SA"/>
        </w:rPr>
        <w:t>f</w:t>
      </w:r>
      <w:r w:rsidRPr="0025470A">
        <w:rPr>
          <w:rFonts w:cs="Arial"/>
          <w:spacing w:val="-3"/>
          <w:lang w:eastAsia="en-AU" w:bidi="ar-SA"/>
        </w:rPr>
        <w:t>o</w:t>
      </w:r>
      <w:r w:rsidRPr="0025470A">
        <w:rPr>
          <w:rFonts w:cs="Arial"/>
          <w:lang w:eastAsia="en-AU" w:bidi="ar-SA"/>
        </w:rPr>
        <w:t>r t</w:t>
      </w:r>
      <w:r w:rsidRPr="0025470A">
        <w:rPr>
          <w:rFonts w:cs="Arial"/>
          <w:spacing w:val="-3"/>
          <w:lang w:eastAsia="en-AU" w:bidi="ar-SA"/>
        </w:rPr>
        <w:t>h</w:t>
      </w:r>
      <w:r w:rsidRPr="0025470A">
        <w:rPr>
          <w:rFonts w:cs="Arial"/>
          <w:lang w:eastAsia="en-AU" w:bidi="ar-SA"/>
        </w:rPr>
        <w:t xml:space="preserve">e </w:t>
      </w:r>
      <w:r w:rsidRPr="0025470A">
        <w:rPr>
          <w:rFonts w:cs="Arial"/>
          <w:spacing w:val="-2"/>
          <w:lang w:eastAsia="en-AU" w:bidi="ar-SA"/>
        </w:rPr>
        <w:t>r</w:t>
      </w:r>
      <w:r w:rsidRPr="0025470A">
        <w:rPr>
          <w:rFonts w:cs="Arial"/>
          <w:lang w:eastAsia="en-AU" w:bidi="ar-SA"/>
        </w:rPr>
        <w:t>a</w:t>
      </w:r>
      <w:r w:rsidRPr="0025470A">
        <w:rPr>
          <w:rFonts w:cs="Arial"/>
          <w:spacing w:val="1"/>
          <w:lang w:eastAsia="en-AU" w:bidi="ar-SA"/>
        </w:rPr>
        <w:t>i</w:t>
      </w:r>
      <w:r w:rsidRPr="0025470A">
        <w:rPr>
          <w:rFonts w:cs="Arial"/>
          <w:spacing w:val="-2"/>
          <w:lang w:eastAsia="en-AU" w:bidi="ar-SA"/>
        </w:rPr>
        <w:t>s</w:t>
      </w:r>
      <w:r w:rsidRPr="0025470A">
        <w:rPr>
          <w:rFonts w:cs="Arial"/>
          <w:lang w:eastAsia="en-AU" w:bidi="ar-SA"/>
        </w:rPr>
        <w:t>ing</w:t>
      </w:r>
      <w:r w:rsidRPr="0025470A">
        <w:rPr>
          <w:rFonts w:cs="Arial"/>
          <w:spacing w:val="-3"/>
          <w:lang w:eastAsia="en-AU" w:bidi="ar-SA"/>
        </w:rPr>
        <w:t xml:space="preserve"> </w:t>
      </w:r>
      <w:r w:rsidRPr="0025470A">
        <w:rPr>
          <w:rFonts w:cs="Arial"/>
          <w:lang w:eastAsia="en-AU" w:bidi="ar-SA"/>
        </w:rPr>
        <w:t xml:space="preserve">of </w:t>
      </w:r>
      <w:r w:rsidRPr="0025470A">
        <w:rPr>
          <w:rFonts w:cs="Arial"/>
          <w:spacing w:val="-2"/>
          <w:lang w:eastAsia="en-AU" w:bidi="ar-SA"/>
        </w:rPr>
        <w:t>s</w:t>
      </w:r>
      <w:r w:rsidRPr="0025470A">
        <w:rPr>
          <w:rFonts w:cs="Arial"/>
          <w:lang w:eastAsia="en-AU" w:bidi="ar-SA"/>
        </w:rPr>
        <w:t>tock</w:t>
      </w:r>
      <w:r w:rsidR="00154971" w:rsidRPr="0025470A">
        <w:rPr>
          <w:rFonts w:cs="Arial"/>
          <w:lang w:eastAsia="en-AU" w:bidi="ar-SA"/>
        </w:rPr>
        <w:t xml:space="preserve"> </w:t>
      </w:r>
      <w:r w:rsidRPr="0025470A">
        <w:rPr>
          <w:rFonts w:cs="Arial"/>
          <w:lang w:eastAsia="en-AU" w:bidi="ar-SA"/>
        </w:rPr>
        <w:t>or c</w:t>
      </w:r>
      <w:r w:rsidRPr="0025470A">
        <w:rPr>
          <w:rFonts w:cs="Arial"/>
          <w:spacing w:val="-2"/>
          <w:lang w:eastAsia="en-AU" w:bidi="ar-SA"/>
        </w:rPr>
        <w:t>r</w:t>
      </w:r>
      <w:r w:rsidRPr="0025470A">
        <w:rPr>
          <w:rFonts w:cs="Arial"/>
          <w:lang w:eastAsia="en-AU" w:bidi="ar-SA"/>
        </w:rPr>
        <w:t>ops</w:t>
      </w:r>
      <w:r w:rsidRPr="0025470A">
        <w:rPr>
          <w:rFonts w:cs="Arial"/>
          <w:spacing w:val="-2"/>
          <w:lang w:eastAsia="en-AU" w:bidi="ar-SA"/>
        </w:rPr>
        <w:t xml:space="preserve"> </w:t>
      </w:r>
      <w:r w:rsidRPr="0025470A">
        <w:rPr>
          <w:rFonts w:cs="Arial"/>
          <w:lang w:eastAsia="en-AU" w:bidi="ar-SA"/>
        </w:rPr>
        <w:t>in</w:t>
      </w:r>
      <w:r w:rsidRPr="0025470A">
        <w:rPr>
          <w:rFonts w:cs="Arial"/>
          <w:spacing w:val="-2"/>
          <w:lang w:eastAsia="en-AU" w:bidi="ar-SA"/>
        </w:rPr>
        <w:t>c</w:t>
      </w:r>
      <w:r w:rsidRPr="0025470A">
        <w:rPr>
          <w:rFonts w:cs="Arial"/>
          <w:lang w:eastAsia="en-AU" w:bidi="ar-SA"/>
        </w:rPr>
        <w:t>lu</w:t>
      </w:r>
      <w:r w:rsidRPr="0025470A">
        <w:rPr>
          <w:rFonts w:cs="Arial"/>
          <w:spacing w:val="-3"/>
          <w:lang w:eastAsia="en-AU" w:bidi="ar-SA"/>
        </w:rPr>
        <w:t>d</w:t>
      </w:r>
      <w:r w:rsidRPr="0025470A">
        <w:rPr>
          <w:rFonts w:cs="Arial"/>
          <w:lang w:eastAsia="en-AU" w:bidi="ar-SA"/>
        </w:rPr>
        <w:t>ing</w:t>
      </w:r>
      <w:r w:rsidRPr="0025470A">
        <w:rPr>
          <w:rFonts w:cs="Arial"/>
          <w:spacing w:val="-3"/>
          <w:lang w:eastAsia="en-AU" w:bidi="ar-SA"/>
        </w:rPr>
        <w:t xml:space="preserve"> </w:t>
      </w:r>
      <w:r w:rsidRPr="0025470A">
        <w:rPr>
          <w:rFonts w:cs="Arial"/>
          <w:lang w:eastAsia="en-AU" w:bidi="ar-SA"/>
        </w:rPr>
        <w:t>outb</w:t>
      </w:r>
      <w:r w:rsidRPr="0025470A">
        <w:rPr>
          <w:rFonts w:cs="Arial"/>
          <w:spacing w:val="-3"/>
          <w:lang w:eastAsia="en-AU" w:bidi="ar-SA"/>
        </w:rPr>
        <w:t>u</w:t>
      </w:r>
      <w:r w:rsidRPr="0025470A">
        <w:rPr>
          <w:rFonts w:cs="Arial"/>
          <w:lang w:eastAsia="en-AU" w:bidi="ar-SA"/>
        </w:rPr>
        <w:t>il</w:t>
      </w:r>
      <w:r w:rsidRPr="0025470A">
        <w:rPr>
          <w:rFonts w:cs="Arial"/>
          <w:spacing w:val="-3"/>
          <w:lang w:eastAsia="en-AU" w:bidi="ar-SA"/>
        </w:rPr>
        <w:t>d</w:t>
      </w:r>
      <w:r w:rsidRPr="0025470A">
        <w:rPr>
          <w:rFonts w:cs="Arial"/>
          <w:spacing w:val="-2"/>
          <w:lang w:eastAsia="en-AU" w:bidi="ar-SA"/>
        </w:rPr>
        <w:t>i</w:t>
      </w:r>
      <w:r w:rsidRPr="0025470A">
        <w:rPr>
          <w:rFonts w:cs="Arial"/>
          <w:lang w:eastAsia="en-AU" w:bidi="ar-SA"/>
        </w:rPr>
        <w:t>n</w:t>
      </w:r>
      <w:r w:rsidRPr="0025470A">
        <w:rPr>
          <w:rFonts w:cs="Arial"/>
          <w:spacing w:val="-3"/>
          <w:lang w:eastAsia="en-AU" w:bidi="ar-SA"/>
        </w:rPr>
        <w:t>g</w:t>
      </w:r>
      <w:r w:rsidRPr="0025470A">
        <w:rPr>
          <w:rFonts w:cs="Arial"/>
          <w:lang w:eastAsia="en-AU" w:bidi="ar-SA"/>
        </w:rPr>
        <w:t>s a</w:t>
      </w:r>
      <w:r w:rsidRPr="0025470A">
        <w:rPr>
          <w:rFonts w:cs="Arial"/>
          <w:spacing w:val="2"/>
          <w:lang w:eastAsia="en-AU" w:bidi="ar-SA"/>
        </w:rPr>
        <w:t>n</w:t>
      </w:r>
      <w:r w:rsidRPr="0025470A">
        <w:rPr>
          <w:rFonts w:cs="Arial"/>
          <w:lang w:eastAsia="en-AU" w:bidi="ar-SA"/>
        </w:rPr>
        <w:t>d e</w:t>
      </w:r>
      <w:r w:rsidRPr="0025470A">
        <w:rPr>
          <w:rFonts w:cs="Arial"/>
          <w:spacing w:val="-2"/>
          <w:lang w:eastAsia="en-AU" w:bidi="ar-SA"/>
        </w:rPr>
        <w:t>a</w:t>
      </w:r>
      <w:r w:rsidRPr="0025470A">
        <w:rPr>
          <w:rFonts w:cs="Arial"/>
          <w:lang w:eastAsia="en-AU" w:bidi="ar-SA"/>
        </w:rPr>
        <w:t>rth</w:t>
      </w:r>
      <w:r w:rsidRPr="0025470A">
        <w:rPr>
          <w:rFonts w:cs="Arial"/>
          <w:spacing w:val="-2"/>
          <w:lang w:eastAsia="en-AU" w:bidi="ar-SA"/>
        </w:rPr>
        <w:t>w</w:t>
      </w:r>
      <w:r w:rsidRPr="0025470A">
        <w:rPr>
          <w:rFonts w:cs="Arial"/>
          <w:spacing w:val="-3"/>
          <w:lang w:eastAsia="en-AU" w:bidi="ar-SA"/>
        </w:rPr>
        <w:t>o</w:t>
      </w:r>
      <w:r w:rsidRPr="0025470A">
        <w:rPr>
          <w:rFonts w:cs="Arial"/>
          <w:lang w:eastAsia="en-AU" w:bidi="ar-SA"/>
        </w:rPr>
        <w:t>r</w:t>
      </w:r>
      <w:r w:rsidRPr="0025470A">
        <w:rPr>
          <w:rFonts w:cs="Arial"/>
          <w:spacing w:val="-3"/>
          <w:lang w:eastAsia="en-AU" w:bidi="ar-SA"/>
        </w:rPr>
        <w:t>k</w:t>
      </w:r>
      <w:r w:rsidRPr="0025470A">
        <w:rPr>
          <w:rFonts w:cs="Arial"/>
          <w:lang w:eastAsia="en-AU" w:bidi="ar-SA"/>
        </w:rPr>
        <w:t>s, but</w:t>
      </w:r>
      <w:r w:rsidRPr="0025470A">
        <w:rPr>
          <w:rFonts w:cs="Arial"/>
          <w:spacing w:val="1"/>
          <w:lang w:eastAsia="en-AU" w:bidi="ar-SA"/>
        </w:rPr>
        <w:t xml:space="preserve"> </w:t>
      </w:r>
      <w:r w:rsidRPr="0025470A">
        <w:rPr>
          <w:rFonts w:cs="Arial"/>
          <w:spacing w:val="-3"/>
          <w:lang w:eastAsia="en-AU" w:bidi="ar-SA"/>
        </w:rPr>
        <w:t>do</w:t>
      </w:r>
      <w:r w:rsidRPr="0025470A">
        <w:rPr>
          <w:rFonts w:cs="Arial"/>
          <w:lang w:eastAsia="en-AU" w:bidi="ar-SA"/>
        </w:rPr>
        <w:t>es n</w:t>
      </w:r>
      <w:r w:rsidRPr="0025470A">
        <w:rPr>
          <w:rFonts w:cs="Arial"/>
          <w:spacing w:val="-3"/>
          <w:lang w:eastAsia="en-AU" w:bidi="ar-SA"/>
        </w:rPr>
        <w:t>o</w:t>
      </w:r>
      <w:r w:rsidRPr="0025470A">
        <w:rPr>
          <w:rFonts w:cs="Arial"/>
          <w:lang w:eastAsia="en-AU" w:bidi="ar-SA"/>
        </w:rPr>
        <w:t>t</w:t>
      </w:r>
      <w:r w:rsidRPr="0025470A">
        <w:rPr>
          <w:rFonts w:cs="Arial"/>
          <w:spacing w:val="1"/>
          <w:lang w:eastAsia="en-AU" w:bidi="ar-SA"/>
        </w:rPr>
        <w:t xml:space="preserve"> </w:t>
      </w:r>
      <w:r w:rsidRPr="0025470A">
        <w:rPr>
          <w:rFonts w:cs="Arial"/>
          <w:lang w:eastAsia="en-AU" w:bidi="ar-SA"/>
        </w:rPr>
        <w:t>i</w:t>
      </w:r>
      <w:r w:rsidRPr="0025470A">
        <w:rPr>
          <w:rFonts w:cs="Arial"/>
          <w:spacing w:val="-3"/>
          <w:lang w:eastAsia="en-AU" w:bidi="ar-SA"/>
        </w:rPr>
        <w:t>n</w:t>
      </w:r>
      <w:r w:rsidRPr="0025470A">
        <w:rPr>
          <w:rFonts w:cs="Arial"/>
          <w:lang w:eastAsia="en-AU" w:bidi="ar-SA"/>
        </w:rPr>
        <w:t>c</w:t>
      </w:r>
      <w:r w:rsidRPr="0025470A">
        <w:rPr>
          <w:rFonts w:cs="Arial"/>
          <w:spacing w:val="1"/>
          <w:lang w:eastAsia="en-AU" w:bidi="ar-SA"/>
        </w:rPr>
        <w:t>l</w:t>
      </w:r>
      <w:r w:rsidRPr="0025470A">
        <w:rPr>
          <w:rFonts w:cs="Arial"/>
          <w:spacing w:val="-3"/>
          <w:lang w:eastAsia="en-AU" w:bidi="ar-SA"/>
        </w:rPr>
        <w:t>u</w:t>
      </w:r>
      <w:r w:rsidRPr="0025470A">
        <w:rPr>
          <w:rFonts w:cs="Arial"/>
          <w:lang w:eastAsia="en-AU" w:bidi="ar-SA"/>
        </w:rPr>
        <w:t>de a</w:t>
      </w:r>
      <w:r w:rsidRPr="0025470A">
        <w:rPr>
          <w:rFonts w:cs="Arial"/>
          <w:spacing w:val="-2"/>
          <w:lang w:eastAsia="en-AU" w:bidi="ar-SA"/>
        </w:rPr>
        <w:t>g</w:t>
      </w:r>
      <w:r w:rsidRPr="0025470A">
        <w:rPr>
          <w:rFonts w:cs="Arial"/>
          <w:lang w:eastAsia="en-AU" w:bidi="ar-SA"/>
        </w:rPr>
        <w:t>ricu</w:t>
      </w:r>
      <w:r w:rsidRPr="0025470A">
        <w:rPr>
          <w:rFonts w:cs="Arial"/>
          <w:spacing w:val="-2"/>
          <w:lang w:eastAsia="en-AU" w:bidi="ar-SA"/>
        </w:rPr>
        <w:t>l</w:t>
      </w:r>
      <w:r w:rsidRPr="0025470A">
        <w:rPr>
          <w:rFonts w:cs="Arial"/>
          <w:lang w:eastAsia="en-AU" w:bidi="ar-SA"/>
        </w:rPr>
        <w:t>t</w:t>
      </w:r>
      <w:r w:rsidRPr="0025470A">
        <w:rPr>
          <w:rFonts w:cs="Arial"/>
          <w:spacing w:val="-3"/>
          <w:lang w:eastAsia="en-AU" w:bidi="ar-SA"/>
        </w:rPr>
        <w:t>u</w:t>
      </w:r>
      <w:r w:rsidRPr="0025470A">
        <w:rPr>
          <w:rFonts w:cs="Arial"/>
          <w:lang w:eastAsia="en-AU" w:bidi="ar-SA"/>
        </w:rPr>
        <w:t>re</w:t>
      </w:r>
      <w:r w:rsidRPr="0025470A">
        <w:rPr>
          <w:rFonts w:cs="Arial"/>
          <w:spacing w:val="1"/>
          <w:lang w:eastAsia="en-AU" w:bidi="ar-SA"/>
        </w:rPr>
        <w:t xml:space="preserve"> </w:t>
      </w:r>
      <w:r w:rsidRPr="0025470A">
        <w:rPr>
          <w:rFonts w:cs="Arial"/>
          <w:lang w:eastAsia="en-AU" w:bidi="ar-SA"/>
        </w:rPr>
        <w:t>—</w:t>
      </w:r>
      <w:r w:rsidRPr="0025470A">
        <w:rPr>
          <w:rFonts w:cs="Arial"/>
          <w:spacing w:val="-3"/>
          <w:lang w:eastAsia="en-AU" w:bidi="ar-SA"/>
        </w:rPr>
        <w:t xml:space="preserve"> </w:t>
      </w:r>
      <w:r w:rsidRPr="0025470A">
        <w:rPr>
          <w:rFonts w:cs="Arial"/>
          <w:lang w:eastAsia="en-AU" w:bidi="ar-SA"/>
        </w:rPr>
        <w:t>i</w:t>
      </w:r>
      <w:r w:rsidRPr="0025470A">
        <w:rPr>
          <w:rFonts w:cs="Arial"/>
          <w:spacing w:val="-3"/>
          <w:lang w:eastAsia="en-AU" w:bidi="ar-SA"/>
        </w:rPr>
        <w:t>n</w:t>
      </w:r>
      <w:r w:rsidRPr="0025470A">
        <w:rPr>
          <w:rFonts w:cs="Arial"/>
          <w:lang w:eastAsia="en-AU" w:bidi="ar-SA"/>
        </w:rPr>
        <w:t>ten</w:t>
      </w:r>
      <w:r w:rsidRPr="0025470A">
        <w:rPr>
          <w:rFonts w:cs="Arial"/>
          <w:spacing w:val="-2"/>
          <w:lang w:eastAsia="en-AU" w:bidi="ar-SA"/>
        </w:rPr>
        <w:t>s</w:t>
      </w:r>
      <w:r w:rsidRPr="0025470A">
        <w:rPr>
          <w:rFonts w:cs="Arial"/>
          <w:lang w:eastAsia="en-AU" w:bidi="ar-SA"/>
        </w:rPr>
        <w:t>i</w:t>
      </w:r>
      <w:r w:rsidRPr="0025470A">
        <w:rPr>
          <w:rFonts w:cs="Arial"/>
          <w:spacing w:val="-3"/>
          <w:lang w:eastAsia="en-AU" w:bidi="ar-SA"/>
        </w:rPr>
        <w:t>v</w:t>
      </w:r>
      <w:r w:rsidRPr="0025470A">
        <w:rPr>
          <w:rFonts w:cs="Arial"/>
          <w:lang w:eastAsia="en-AU" w:bidi="ar-SA"/>
        </w:rPr>
        <w:t>e or</w:t>
      </w:r>
      <w:r w:rsidRPr="0025470A">
        <w:rPr>
          <w:rFonts w:cs="Arial"/>
          <w:spacing w:val="-2"/>
          <w:lang w:eastAsia="en-AU" w:bidi="ar-SA"/>
        </w:rPr>
        <w:t xml:space="preserve"> </w:t>
      </w:r>
      <w:r w:rsidRPr="0025470A">
        <w:rPr>
          <w:rFonts w:cs="Arial"/>
          <w:lang w:eastAsia="en-AU" w:bidi="ar-SA"/>
        </w:rPr>
        <w:t>an</w:t>
      </w:r>
      <w:r w:rsidRPr="0025470A">
        <w:rPr>
          <w:rFonts w:cs="Arial"/>
          <w:spacing w:val="1"/>
          <w:lang w:eastAsia="en-AU" w:bidi="ar-SA"/>
        </w:rPr>
        <w:t>i</w:t>
      </w:r>
      <w:r w:rsidRPr="0025470A">
        <w:rPr>
          <w:rFonts w:cs="Arial"/>
          <w:spacing w:val="-4"/>
          <w:lang w:eastAsia="en-AU" w:bidi="ar-SA"/>
        </w:rPr>
        <w:t>m</w:t>
      </w:r>
      <w:r w:rsidRPr="0025470A">
        <w:rPr>
          <w:rFonts w:cs="Arial"/>
          <w:lang w:eastAsia="en-AU" w:bidi="ar-SA"/>
        </w:rPr>
        <w:t>al</w:t>
      </w:r>
      <w:r w:rsidRPr="0025470A">
        <w:rPr>
          <w:rFonts w:cs="Arial"/>
          <w:spacing w:val="1"/>
          <w:lang w:eastAsia="en-AU" w:bidi="ar-SA"/>
        </w:rPr>
        <w:t xml:space="preserve"> </w:t>
      </w:r>
      <w:r w:rsidRPr="0025470A">
        <w:rPr>
          <w:rFonts w:cs="Arial"/>
          <w:lang w:eastAsia="en-AU" w:bidi="ar-SA"/>
        </w:rPr>
        <w:t>hus</w:t>
      </w:r>
      <w:r w:rsidRPr="0025470A">
        <w:rPr>
          <w:rFonts w:cs="Arial"/>
          <w:spacing w:val="-2"/>
          <w:lang w:eastAsia="en-AU" w:bidi="ar-SA"/>
        </w:rPr>
        <w:t>b</w:t>
      </w:r>
      <w:r w:rsidRPr="0025470A">
        <w:rPr>
          <w:rFonts w:cs="Arial"/>
          <w:lang w:eastAsia="en-AU" w:bidi="ar-SA"/>
        </w:rPr>
        <w:t>an</w:t>
      </w:r>
      <w:r w:rsidRPr="0025470A">
        <w:rPr>
          <w:rFonts w:cs="Arial"/>
          <w:spacing w:val="-2"/>
          <w:lang w:eastAsia="en-AU" w:bidi="ar-SA"/>
        </w:rPr>
        <w:t>d</w:t>
      </w:r>
      <w:r w:rsidRPr="0025470A">
        <w:rPr>
          <w:rFonts w:cs="Arial"/>
          <w:lang w:eastAsia="en-AU" w:bidi="ar-SA"/>
        </w:rPr>
        <w:t>ry</w:t>
      </w:r>
      <w:r w:rsidRPr="0025470A">
        <w:rPr>
          <w:rFonts w:cs="Arial"/>
          <w:spacing w:val="-1"/>
          <w:lang w:eastAsia="en-AU" w:bidi="ar-SA"/>
        </w:rPr>
        <w:t xml:space="preserve"> </w:t>
      </w:r>
      <w:r w:rsidRPr="0025470A">
        <w:rPr>
          <w:rFonts w:cs="Arial"/>
          <w:lang w:eastAsia="en-AU" w:bidi="ar-SA"/>
        </w:rPr>
        <w:t>— in</w:t>
      </w:r>
      <w:r w:rsidRPr="0025470A">
        <w:rPr>
          <w:rFonts w:cs="Arial"/>
          <w:spacing w:val="-2"/>
          <w:lang w:eastAsia="en-AU" w:bidi="ar-SA"/>
        </w:rPr>
        <w:t>t</w:t>
      </w:r>
      <w:r w:rsidRPr="0025470A">
        <w:rPr>
          <w:rFonts w:cs="Arial"/>
          <w:lang w:eastAsia="en-AU" w:bidi="ar-SA"/>
        </w:rPr>
        <w:t>en</w:t>
      </w:r>
      <w:r w:rsidRPr="0025470A">
        <w:rPr>
          <w:rFonts w:cs="Arial"/>
          <w:spacing w:val="-2"/>
          <w:lang w:eastAsia="en-AU" w:bidi="ar-SA"/>
        </w:rPr>
        <w:t>s</w:t>
      </w:r>
      <w:r w:rsidRPr="0025470A">
        <w:rPr>
          <w:rFonts w:cs="Arial"/>
          <w:lang w:eastAsia="en-AU" w:bidi="ar-SA"/>
        </w:rPr>
        <w:t>i</w:t>
      </w:r>
      <w:r w:rsidRPr="0025470A">
        <w:rPr>
          <w:rFonts w:cs="Arial"/>
          <w:spacing w:val="-3"/>
          <w:lang w:eastAsia="en-AU" w:bidi="ar-SA"/>
        </w:rPr>
        <w:t>v</w:t>
      </w:r>
      <w:r w:rsidRPr="0025470A">
        <w:rPr>
          <w:rFonts w:cs="Arial"/>
          <w:lang w:eastAsia="en-AU" w:bidi="ar-SA"/>
        </w:rPr>
        <w:t>e;</w:t>
      </w:r>
    </w:p>
    <w:p w14:paraId="50E4D51C" w14:textId="77777777" w:rsidR="006A2AE6" w:rsidRPr="0025470A" w:rsidRDefault="006A2AE6" w:rsidP="006D212A">
      <w:pPr>
        <w:kinsoku w:val="0"/>
        <w:overflowPunct w:val="0"/>
        <w:autoSpaceDE w:val="0"/>
        <w:autoSpaceDN w:val="0"/>
        <w:adjustRightInd w:val="0"/>
        <w:spacing w:before="120" w:after="120" w:line="240" w:lineRule="auto"/>
        <w:ind w:left="1134" w:right="95" w:firstLine="0"/>
        <w:jc w:val="left"/>
        <w:rPr>
          <w:rFonts w:cs="Arial"/>
          <w:lang w:eastAsia="en-AU" w:bidi="ar-SA"/>
        </w:rPr>
      </w:pPr>
      <w:r w:rsidRPr="0025470A">
        <w:rPr>
          <w:rFonts w:cs="Arial"/>
          <w:b/>
          <w:bCs/>
          <w:i/>
          <w:iCs/>
          <w:lang w:eastAsia="en-AU" w:bidi="ar-SA"/>
        </w:rPr>
        <w:t>agr</w:t>
      </w:r>
      <w:r w:rsidRPr="0025470A">
        <w:rPr>
          <w:rFonts w:cs="Arial"/>
          <w:b/>
          <w:bCs/>
          <w:i/>
          <w:iCs/>
          <w:spacing w:val="1"/>
          <w:lang w:eastAsia="en-AU" w:bidi="ar-SA"/>
        </w:rPr>
        <w:t>i</w:t>
      </w:r>
      <w:r w:rsidRPr="0025470A">
        <w:rPr>
          <w:rFonts w:cs="Arial"/>
          <w:b/>
          <w:bCs/>
          <w:i/>
          <w:iCs/>
          <w:spacing w:val="-2"/>
          <w:lang w:eastAsia="en-AU" w:bidi="ar-SA"/>
        </w:rPr>
        <w:t>c</w:t>
      </w:r>
      <w:r w:rsidRPr="0025470A">
        <w:rPr>
          <w:rFonts w:cs="Arial"/>
          <w:b/>
          <w:bCs/>
          <w:i/>
          <w:iCs/>
          <w:lang w:eastAsia="en-AU" w:bidi="ar-SA"/>
        </w:rPr>
        <w:t>u</w:t>
      </w:r>
      <w:r w:rsidRPr="0025470A">
        <w:rPr>
          <w:rFonts w:cs="Arial"/>
          <w:b/>
          <w:bCs/>
          <w:i/>
          <w:iCs/>
          <w:spacing w:val="-2"/>
          <w:lang w:eastAsia="en-AU" w:bidi="ar-SA"/>
        </w:rPr>
        <w:t>l</w:t>
      </w:r>
      <w:r w:rsidRPr="0025470A">
        <w:rPr>
          <w:rFonts w:cs="Arial"/>
          <w:b/>
          <w:bCs/>
          <w:i/>
          <w:iCs/>
          <w:lang w:eastAsia="en-AU" w:bidi="ar-SA"/>
        </w:rPr>
        <w:t>ture</w:t>
      </w:r>
      <w:r w:rsidRPr="0025470A">
        <w:rPr>
          <w:rFonts w:cs="Arial"/>
          <w:b/>
          <w:bCs/>
          <w:i/>
          <w:iCs/>
          <w:spacing w:val="-1"/>
          <w:lang w:eastAsia="en-AU" w:bidi="ar-SA"/>
        </w:rPr>
        <w:t xml:space="preserve"> </w:t>
      </w:r>
      <w:r w:rsidRPr="0025470A">
        <w:rPr>
          <w:rFonts w:cs="Arial"/>
          <w:b/>
          <w:bCs/>
          <w:i/>
          <w:iCs/>
          <w:lang w:eastAsia="en-AU" w:bidi="ar-SA"/>
        </w:rPr>
        <w:t>— i</w:t>
      </w:r>
      <w:r w:rsidRPr="0025470A">
        <w:rPr>
          <w:rFonts w:cs="Arial"/>
          <w:b/>
          <w:bCs/>
          <w:i/>
          <w:iCs/>
          <w:spacing w:val="-3"/>
          <w:lang w:eastAsia="en-AU" w:bidi="ar-SA"/>
        </w:rPr>
        <w:t>n</w:t>
      </w:r>
      <w:r w:rsidRPr="0025470A">
        <w:rPr>
          <w:rFonts w:cs="Arial"/>
          <w:b/>
          <w:bCs/>
          <w:i/>
          <w:iCs/>
          <w:lang w:eastAsia="en-AU" w:bidi="ar-SA"/>
        </w:rPr>
        <w:t>ten</w:t>
      </w:r>
      <w:r w:rsidRPr="0025470A">
        <w:rPr>
          <w:rFonts w:cs="Arial"/>
          <w:b/>
          <w:bCs/>
          <w:i/>
          <w:iCs/>
          <w:spacing w:val="-2"/>
          <w:lang w:eastAsia="en-AU" w:bidi="ar-SA"/>
        </w:rPr>
        <w:t>s</w:t>
      </w:r>
      <w:r w:rsidRPr="0025470A">
        <w:rPr>
          <w:rFonts w:cs="Arial"/>
          <w:b/>
          <w:bCs/>
          <w:i/>
          <w:iCs/>
          <w:lang w:eastAsia="en-AU" w:bidi="ar-SA"/>
        </w:rPr>
        <w:t>i</w:t>
      </w:r>
      <w:r w:rsidRPr="0025470A">
        <w:rPr>
          <w:rFonts w:cs="Arial"/>
          <w:b/>
          <w:bCs/>
          <w:i/>
          <w:iCs/>
          <w:spacing w:val="-2"/>
          <w:lang w:eastAsia="en-AU" w:bidi="ar-SA"/>
        </w:rPr>
        <w:t>v</w:t>
      </w:r>
      <w:r w:rsidRPr="0025470A">
        <w:rPr>
          <w:rFonts w:cs="Arial"/>
          <w:b/>
          <w:bCs/>
          <w:i/>
          <w:iCs/>
          <w:lang w:eastAsia="en-AU" w:bidi="ar-SA"/>
        </w:rPr>
        <w:t>e</w:t>
      </w:r>
      <w:r w:rsidRPr="0025470A">
        <w:rPr>
          <w:rFonts w:cs="Arial"/>
          <w:b/>
          <w:bCs/>
          <w:i/>
          <w:iCs/>
          <w:spacing w:val="1"/>
          <w:lang w:eastAsia="en-AU" w:bidi="ar-SA"/>
        </w:rPr>
        <w:t xml:space="preserve"> </w:t>
      </w:r>
      <w:r w:rsidRPr="0025470A">
        <w:rPr>
          <w:rFonts w:cs="Arial"/>
          <w:spacing w:val="-2"/>
          <w:lang w:eastAsia="en-AU" w:bidi="ar-SA"/>
        </w:rPr>
        <w:t>m</w:t>
      </w:r>
      <w:r w:rsidRPr="0025470A">
        <w:rPr>
          <w:rFonts w:cs="Arial"/>
          <w:lang w:eastAsia="en-AU" w:bidi="ar-SA"/>
        </w:rPr>
        <w:t xml:space="preserve">eans </w:t>
      </w:r>
      <w:r w:rsidRPr="0025470A">
        <w:rPr>
          <w:rFonts w:cs="Arial"/>
          <w:spacing w:val="-2"/>
          <w:lang w:eastAsia="en-AU" w:bidi="ar-SA"/>
        </w:rPr>
        <w:t>p</w:t>
      </w:r>
      <w:r w:rsidRPr="0025470A">
        <w:rPr>
          <w:rFonts w:cs="Arial"/>
          <w:lang w:eastAsia="en-AU" w:bidi="ar-SA"/>
        </w:rPr>
        <w:t>re</w:t>
      </w:r>
      <w:r w:rsidRPr="0025470A">
        <w:rPr>
          <w:rFonts w:cs="Arial"/>
          <w:spacing w:val="-4"/>
          <w:lang w:eastAsia="en-AU" w:bidi="ar-SA"/>
        </w:rPr>
        <w:t>m</w:t>
      </w:r>
      <w:r w:rsidRPr="0025470A">
        <w:rPr>
          <w:rFonts w:cs="Arial"/>
          <w:lang w:eastAsia="en-AU" w:bidi="ar-SA"/>
        </w:rPr>
        <w:t>ises</w:t>
      </w:r>
      <w:r w:rsidRPr="0025470A">
        <w:rPr>
          <w:rFonts w:cs="Arial"/>
          <w:spacing w:val="-2"/>
          <w:lang w:eastAsia="en-AU" w:bidi="ar-SA"/>
        </w:rPr>
        <w:t xml:space="preserve"> </w:t>
      </w:r>
      <w:r w:rsidRPr="0025470A">
        <w:rPr>
          <w:rFonts w:cs="Arial"/>
          <w:lang w:eastAsia="en-AU" w:bidi="ar-SA"/>
        </w:rPr>
        <w:t>used</w:t>
      </w:r>
      <w:r w:rsidRPr="0025470A">
        <w:rPr>
          <w:rFonts w:cs="Arial"/>
          <w:spacing w:val="-3"/>
          <w:lang w:eastAsia="en-AU" w:bidi="ar-SA"/>
        </w:rPr>
        <w:t xml:space="preserve"> </w:t>
      </w:r>
      <w:r w:rsidRPr="0025470A">
        <w:rPr>
          <w:rFonts w:cs="Arial"/>
          <w:lang w:eastAsia="en-AU" w:bidi="ar-SA"/>
        </w:rPr>
        <w:t>f</w:t>
      </w:r>
      <w:r w:rsidRPr="0025470A">
        <w:rPr>
          <w:rFonts w:cs="Arial"/>
          <w:spacing w:val="-3"/>
          <w:lang w:eastAsia="en-AU" w:bidi="ar-SA"/>
        </w:rPr>
        <w:t>o</w:t>
      </w:r>
      <w:r w:rsidRPr="0025470A">
        <w:rPr>
          <w:rFonts w:cs="Arial"/>
          <w:lang w:eastAsia="en-AU" w:bidi="ar-SA"/>
        </w:rPr>
        <w:t>r co</w:t>
      </w:r>
      <w:r w:rsidRPr="0025470A">
        <w:rPr>
          <w:rFonts w:cs="Arial"/>
          <w:spacing w:val="-4"/>
          <w:lang w:eastAsia="en-AU" w:bidi="ar-SA"/>
        </w:rPr>
        <w:t>mm</w:t>
      </w:r>
      <w:r w:rsidRPr="0025470A">
        <w:rPr>
          <w:rFonts w:cs="Arial"/>
          <w:lang w:eastAsia="en-AU" w:bidi="ar-SA"/>
        </w:rPr>
        <w:t>e</w:t>
      </w:r>
      <w:r w:rsidRPr="0025470A">
        <w:rPr>
          <w:rFonts w:cs="Arial"/>
          <w:spacing w:val="1"/>
          <w:lang w:eastAsia="en-AU" w:bidi="ar-SA"/>
        </w:rPr>
        <w:t>r</w:t>
      </w:r>
      <w:r w:rsidRPr="0025470A">
        <w:rPr>
          <w:rFonts w:cs="Arial"/>
          <w:lang w:eastAsia="en-AU" w:bidi="ar-SA"/>
        </w:rPr>
        <w:t>c</w:t>
      </w:r>
      <w:r w:rsidRPr="0025470A">
        <w:rPr>
          <w:rFonts w:cs="Arial"/>
          <w:spacing w:val="1"/>
          <w:lang w:eastAsia="en-AU" w:bidi="ar-SA"/>
        </w:rPr>
        <w:t>i</w:t>
      </w:r>
      <w:r w:rsidRPr="0025470A">
        <w:rPr>
          <w:rFonts w:cs="Arial"/>
          <w:lang w:eastAsia="en-AU" w:bidi="ar-SA"/>
        </w:rPr>
        <w:t>al produ</w:t>
      </w:r>
      <w:r w:rsidRPr="0025470A">
        <w:rPr>
          <w:rFonts w:cs="Arial"/>
          <w:spacing w:val="-2"/>
          <w:lang w:eastAsia="en-AU" w:bidi="ar-SA"/>
        </w:rPr>
        <w:t>c</w:t>
      </w:r>
      <w:r w:rsidRPr="0025470A">
        <w:rPr>
          <w:rFonts w:cs="Arial"/>
          <w:lang w:eastAsia="en-AU" w:bidi="ar-SA"/>
        </w:rPr>
        <w:t>t</w:t>
      </w:r>
      <w:r w:rsidRPr="0025470A">
        <w:rPr>
          <w:rFonts w:cs="Arial"/>
          <w:spacing w:val="-2"/>
          <w:lang w:eastAsia="en-AU" w:bidi="ar-SA"/>
        </w:rPr>
        <w:t>i</w:t>
      </w:r>
      <w:r w:rsidRPr="0025470A">
        <w:rPr>
          <w:rFonts w:cs="Arial"/>
          <w:lang w:eastAsia="en-AU" w:bidi="ar-SA"/>
        </w:rPr>
        <w:t>on p</w:t>
      </w:r>
      <w:r w:rsidRPr="0025470A">
        <w:rPr>
          <w:rFonts w:cs="Arial"/>
          <w:spacing w:val="-3"/>
          <w:lang w:eastAsia="en-AU" w:bidi="ar-SA"/>
        </w:rPr>
        <w:t>u</w:t>
      </w:r>
      <w:r w:rsidRPr="0025470A">
        <w:rPr>
          <w:rFonts w:cs="Arial"/>
          <w:lang w:eastAsia="en-AU" w:bidi="ar-SA"/>
        </w:rPr>
        <w:t>rpo</w:t>
      </w:r>
      <w:r w:rsidRPr="0025470A">
        <w:rPr>
          <w:rFonts w:cs="Arial"/>
          <w:spacing w:val="-2"/>
          <w:lang w:eastAsia="en-AU" w:bidi="ar-SA"/>
        </w:rPr>
        <w:t>s</w:t>
      </w:r>
      <w:r w:rsidRPr="0025470A">
        <w:rPr>
          <w:rFonts w:cs="Arial"/>
          <w:lang w:eastAsia="en-AU" w:bidi="ar-SA"/>
        </w:rPr>
        <w:t>es,</w:t>
      </w:r>
      <w:r w:rsidRPr="0025470A">
        <w:rPr>
          <w:rFonts w:cs="Arial"/>
          <w:spacing w:val="-3"/>
          <w:lang w:eastAsia="en-AU" w:bidi="ar-SA"/>
        </w:rPr>
        <w:t xml:space="preserve"> </w:t>
      </w:r>
      <w:r w:rsidRPr="0025470A">
        <w:rPr>
          <w:rFonts w:cs="Arial"/>
          <w:lang w:eastAsia="en-AU" w:bidi="ar-SA"/>
        </w:rPr>
        <w:t>in</w:t>
      </w:r>
      <w:r w:rsidRPr="0025470A">
        <w:rPr>
          <w:rFonts w:cs="Arial"/>
          <w:spacing w:val="-2"/>
          <w:lang w:eastAsia="en-AU" w:bidi="ar-SA"/>
        </w:rPr>
        <w:t>c</w:t>
      </w:r>
      <w:r w:rsidRPr="0025470A">
        <w:rPr>
          <w:rFonts w:cs="Arial"/>
          <w:lang w:eastAsia="en-AU" w:bidi="ar-SA"/>
        </w:rPr>
        <w:t>lu</w:t>
      </w:r>
      <w:r w:rsidRPr="0025470A">
        <w:rPr>
          <w:rFonts w:cs="Arial"/>
          <w:spacing w:val="-3"/>
          <w:lang w:eastAsia="en-AU" w:bidi="ar-SA"/>
        </w:rPr>
        <w:t>d</w:t>
      </w:r>
      <w:r w:rsidRPr="0025470A">
        <w:rPr>
          <w:rFonts w:cs="Arial"/>
          <w:lang w:eastAsia="en-AU" w:bidi="ar-SA"/>
        </w:rPr>
        <w:t>ing</w:t>
      </w:r>
      <w:r w:rsidRPr="0025470A">
        <w:rPr>
          <w:rFonts w:cs="Arial"/>
          <w:spacing w:val="-3"/>
          <w:lang w:eastAsia="en-AU" w:bidi="ar-SA"/>
        </w:rPr>
        <w:t xml:space="preserve"> </w:t>
      </w:r>
      <w:r w:rsidRPr="0025470A">
        <w:rPr>
          <w:rFonts w:cs="Arial"/>
          <w:lang w:eastAsia="en-AU" w:bidi="ar-SA"/>
        </w:rPr>
        <w:t>outb</w:t>
      </w:r>
      <w:r w:rsidRPr="0025470A">
        <w:rPr>
          <w:rFonts w:cs="Arial"/>
          <w:spacing w:val="-3"/>
          <w:lang w:eastAsia="en-AU" w:bidi="ar-SA"/>
        </w:rPr>
        <w:t>u</w:t>
      </w:r>
      <w:r w:rsidRPr="0025470A">
        <w:rPr>
          <w:rFonts w:cs="Arial"/>
          <w:lang w:eastAsia="en-AU" w:bidi="ar-SA"/>
        </w:rPr>
        <w:t>il</w:t>
      </w:r>
      <w:r w:rsidRPr="0025470A">
        <w:rPr>
          <w:rFonts w:cs="Arial"/>
          <w:spacing w:val="-3"/>
          <w:lang w:eastAsia="en-AU" w:bidi="ar-SA"/>
        </w:rPr>
        <w:t>d</w:t>
      </w:r>
      <w:r w:rsidRPr="0025470A">
        <w:rPr>
          <w:rFonts w:cs="Arial"/>
          <w:lang w:eastAsia="en-AU" w:bidi="ar-SA"/>
        </w:rPr>
        <w:t>in</w:t>
      </w:r>
      <w:r w:rsidRPr="0025470A">
        <w:rPr>
          <w:rFonts w:cs="Arial"/>
          <w:spacing w:val="-3"/>
          <w:lang w:eastAsia="en-AU" w:bidi="ar-SA"/>
        </w:rPr>
        <w:t>g</w:t>
      </w:r>
      <w:r w:rsidRPr="0025470A">
        <w:rPr>
          <w:rFonts w:cs="Arial"/>
          <w:lang w:eastAsia="en-AU" w:bidi="ar-SA"/>
        </w:rPr>
        <w:t>s and</w:t>
      </w:r>
      <w:r w:rsidRPr="0025470A">
        <w:rPr>
          <w:rFonts w:cs="Arial"/>
          <w:spacing w:val="-3"/>
          <w:lang w:eastAsia="en-AU" w:bidi="ar-SA"/>
        </w:rPr>
        <w:t xml:space="preserve"> </w:t>
      </w:r>
      <w:r w:rsidRPr="0025470A">
        <w:rPr>
          <w:rFonts w:cs="Arial"/>
          <w:lang w:eastAsia="en-AU" w:bidi="ar-SA"/>
        </w:rPr>
        <w:t>ea</w:t>
      </w:r>
      <w:r w:rsidRPr="0025470A">
        <w:rPr>
          <w:rFonts w:cs="Arial"/>
          <w:spacing w:val="-2"/>
          <w:lang w:eastAsia="en-AU" w:bidi="ar-SA"/>
        </w:rPr>
        <w:t>r</w:t>
      </w:r>
      <w:r w:rsidRPr="0025470A">
        <w:rPr>
          <w:rFonts w:cs="Arial"/>
          <w:lang w:eastAsia="en-AU" w:bidi="ar-SA"/>
        </w:rPr>
        <w:t>t</w:t>
      </w:r>
      <w:r w:rsidRPr="0025470A">
        <w:rPr>
          <w:rFonts w:cs="Arial"/>
          <w:spacing w:val="-3"/>
          <w:lang w:eastAsia="en-AU" w:bidi="ar-SA"/>
        </w:rPr>
        <w:t>h</w:t>
      </w:r>
      <w:r w:rsidRPr="0025470A">
        <w:rPr>
          <w:rFonts w:cs="Arial"/>
          <w:spacing w:val="-2"/>
          <w:lang w:eastAsia="en-AU" w:bidi="ar-SA"/>
        </w:rPr>
        <w:t>w</w:t>
      </w:r>
      <w:r w:rsidRPr="0025470A">
        <w:rPr>
          <w:rFonts w:cs="Arial"/>
          <w:lang w:eastAsia="en-AU" w:bidi="ar-SA"/>
        </w:rPr>
        <w:t>or</w:t>
      </w:r>
      <w:r w:rsidRPr="0025470A">
        <w:rPr>
          <w:rFonts w:cs="Arial"/>
          <w:spacing w:val="-3"/>
          <w:lang w:eastAsia="en-AU" w:bidi="ar-SA"/>
        </w:rPr>
        <w:t>k</w:t>
      </w:r>
      <w:r w:rsidRPr="0025470A">
        <w:rPr>
          <w:rFonts w:cs="Arial"/>
          <w:lang w:eastAsia="en-AU" w:bidi="ar-SA"/>
        </w:rPr>
        <w:t>s, a</w:t>
      </w:r>
      <w:r w:rsidRPr="0025470A">
        <w:rPr>
          <w:rFonts w:cs="Arial"/>
          <w:spacing w:val="1"/>
          <w:lang w:eastAsia="en-AU" w:bidi="ar-SA"/>
        </w:rPr>
        <w:t>s</w:t>
      </w:r>
      <w:r w:rsidRPr="0025470A">
        <w:rPr>
          <w:rFonts w:cs="Arial"/>
          <w:lang w:eastAsia="en-AU" w:bidi="ar-SA"/>
        </w:rPr>
        <w:t>so</w:t>
      </w:r>
      <w:r w:rsidRPr="0025470A">
        <w:rPr>
          <w:rFonts w:cs="Arial"/>
          <w:spacing w:val="-2"/>
          <w:lang w:eastAsia="en-AU" w:bidi="ar-SA"/>
        </w:rPr>
        <w:t>c</w:t>
      </w:r>
      <w:r w:rsidRPr="0025470A">
        <w:rPr>
          <w:rFonts w:cs="Arial"/>
          <w:lang w:eastAsia="en-AU" w:bidi="ar-SA"/>
        </w:rPr>
        <w:t>i</w:t>
      </w:r>
      <w:r w:rsidRPr="0025470A">
        <w:rPr>
          <w:rFonts w:cs="Arial"/>
          <w:spacing w:val="-2"/>
          <w:lang w:eastAsia="en-AU" w:bidi="ar-SA"/>
        </w:rPr>
        <w:t>a</w:t>
      </w:r>
      <w:r w:rsidRPr="0025470A">
        <w:rPr>
          <w:rFonts w:cs="Arial"/>
          <w:lang w:eastAsia="en-AU" w:bidi="ar-SA"/>
        </w:rPr>
        <w:t xml:space="preserve">ted </w:t>
      </w:r>
      <w:r w:rsidRPr="0025470A">
        <w:rPr>
          <w:rFonts w:cs="Arial"/>
          <w:spacing w:val="-4"/>
          <w:lang w:eastAsia="en-AU" w:bidi="ar-SA"/>
        </w:rPr>
        <w:t>w</w:t>
      </w:r>
      <w:r w:rsidRPr="0025470A">
        <w:rPr>
          <w:rFonts w:cs="Arial"/>
          <w:lang w:eastAsia="en-AU" w:bidi="ar-SA"/>
        </w:rPr>
        <w:t>ith</w:t>
      </w:r>
      <w:r w:rsidRPr="0025470A">
        <w:rPr>
          <w:rFonts w:cs="Arial"/>
          <w:spacing w:val="-3"/>
          <w:lang w:eastAsia="en-AU" w:bidi="ar-SA"/>
        </w:rPr>
        <w:t xml:space="preserve"> </w:t>
      </w:r>
      <w:r w:rsidRPr="0025470A">
        <w:rPr>
          <w:rFonts w:cs="Arial"/>
          <w:lang w:eastAsia="en-AU" w:bidi="ar-SA"/>
        </w:rPr>
        <w:t>any</w:t>
      </w:r>
      <w:r w:rsidRPr="0025470A">
        <w:rPr>
          <w:rFonts w:cs="Arial"/>
          <w:spacing w:val="-2"/>
          <w:lang w:eastAsia="en-AU" w:bidi="ar-SA"/>
        </w:rPr>
        <w:t xml:space="preserve"> </w:t>
      </w:r>
      <w:r w:rsidRPr="0025470A">
        <w:rPr>
          <w:rFonts w:cs="Arial"/>
          <w:lang w:eastAsia="en-AU" w:bidi="ar-SA"/>
        </w:rPr>
        <w:t xml:space="preserve">of </w:t>
      </w:r>
      <w:r w:rsidRPr="0025470A">
        <w:rPr>
          <w:rFonts w:cs="Arial"/>
          <w:spacing w:val="-2"/>
          <w:lang w:eastAsia="en-AU" w:bidi="ar-SA"/>
        </w:rPr>
        <w:t>t</w:t>
      </w:r>
      <w:r w:rsidRPr="0025470A">
        <w:rPr>
          <w:rFonts w:cs="Arial"/>
          <w:lang w:eastAsia="en-AU" w:bidi="ar-SA"/>
        </w:rPr>
        <w:t xml:space="preserve">he </w:t>
      </w:r>
      <w:r w:rsidRPr="0025470A">
        <w:rPr>
          <w:rFonts w:cs="Arial"/>
          <w:spacing w:val="-2"/>
          <w:lang w:eastAsia="en-AU" w:bidi="ar-SA"/>
        </w:rPr>
        <w:t>f</w:t>
      </w:r>
      <w:r w:rsidRPr="0025470A">
        <w:rPr>
          <w:rFonts w:cs="Arial"/>
          <w:lang w:eastAsia="en-AU" w:bidi="ar-SA"/>
        </w:rPr>
        <w:t>ollo</w:t>
      </w:r>
      <w:r w:rsidRPr="0025470A">
        <w:rPr>
          <w:rFonts w:cs="Arial"/>
          <w:spacing w:val="-4"/>
          <w:lang w:eastAsia="en-AU" w:bidi="ar-SA"/>
        </w:rPr>
        <w:t>w</w:t>
      </w:r>
      <w:r w:rsidRPr="0025470A">
        <w:rPr>
          <w:rFonts w:cs="Arial"/>
          <w:lang w:eastAsia="en-AU" w:bidi="ar-SA"/>
        </w:rPr>
        <w:t>ing</w:t>
      </w:r>
      <w:r w:rsidRPr="0025470A">
        <w:rPr>
          <w:rFonts w:cs="Arial"/>
          <w:spacing w:val="-1"/>
          <w:lang w:eastAsia="en-AU" w:bidi="ar-SA"/>
        </w:rPr>
        <w:t xml:space="preserve"> </w:t>
      </w:r>
      <w:r w:rsidRPr="0025470A">
        <w:rPr>
          <w:rFonts w:cs="Arial"/>
          <w:lang w:eastAsia="en-AU" w:bidi="ar-SA"/>
        </w:rPr>
        <w:t>—</w:t>
      </w:r>
    </w:p>
    <w:p w14:paraId="75D06EE2" w14:textId="77777777" w:rsidR="006A2AE6" w:rsidRPr="0025470A" w:rsidRDefault="006A2AE6" w:rsidP="00501FE0">
      <w:pPr>
        <w:numPr>
          <w:ilvl w:val="0"/>
          <w:numId w:val="97"/>
        </w:numPr>
        <w:kinsoku w:val="0"/>
        <w:overflowPunct w:val="0"/>
        <w:autoSpaceDE w:val="0"/>
        <w:autoSpaceDN w:val="0"/>
        <w:adjustRightInd w:val="0"/>
        <w:spacing w:before="120" w:after="0" w:line="240" w:lineRule="auto"/>
        <w:ind w:left="1701" w:right="603" w:hanging="567"/>
        <w:jc w:val="left"/>
        <w:rPr>
          <w:rFonts w:cs="Arial"/>
          <w:lang w:eastAsia="en-AU" w:bidi="ar-SA"/>
        </w:rPr>
      </w:pPr>
      <w:r w:rsidRPr="0025470A">
        <w:rPr>
          <w:rFonts w:cs="Arial"/>
          <w:lang w:eastAsia="en-AU" w:bidi="ar-SA"/>
        </w:rPr>
        <w:t xml:space="preserve">the </w:t>
      </w:r>
      <w:r w:rsidRPr="0025470A">
        <w:rPr>
          <w:rFonts w:cs="Arial"/>
          <w:spacing w:val="-2"/>
          <w:lang w:eastAsia="en-AU" w:bidi="ar-SA"/>
        </w:rPr>
        <w:t>p</w:t>
      </w:r>
      <w:r w:rsidRPr="0025470A">
        <w:rPr>
          <w:rFonts w:cs="Arial"/>
          <w:lang w:eastAsia="en-AU" w:bidi="ar-SA"/>
        </w:rPr>
        <w:t>rod</w:t>
      </w:r>
      <w:r w:rsidRPr="0025470A">
        <w:rPr>
          <w:rFonts w:cs="Arial"/>
          <w:spacing w:val="-3"/>
          <w:lang w:eastAsia="en-AU" w:bidi="ar-SA"/>
        </w:rPr>
        <w:t>u</w:t>
      </w:r>
      <w:r w:rsidRPr="0025470A">
        <w:rPr>
          <w:rFonts w:cs="Arial"/>
          <w:lang w:eastAsia="en-AU" w:bidi="ar-SA"/>
        </w:rPr>
        <w:t>c</w:t>
      </w:r>
      <w:r w:rsidRPr="0025470A">
        <w:rPr>
          <w:rFonts w:cs="Arial"/>
          <w:spacing w:val="-2"/>
          <w:lang w:eastAsia="en-AU" w:bidi="ar-SA"/>
        </w:rPr>
        <w:t>t</w:t>
      </w:r>
      <w:r w:rsidRPr="0025470A">
        <w:rPr>
          <w:rFonts w:cs="Arial"/>
          <w:lang w:eastAsia="en-AU" w:bidi="ar-SA"/>
        </w:rPr>
        <w:t xml:space="preserve">ion </w:t>
      </w:r>
      <w:r w:rsidRPr="0025470A">
        <w:rPr>
          <w:rFonts w:cs="Arial"/>
          <w:spacing w:val="-3"/>
          <w:lang w:eastAsia="en-AU" w:bidi="ar-SA"/>
        </w:rPr>
        <w:t>o</w:t>
      </w:r>
      <w:r w:rsidRPr="0025470A">
        <w:rPr>
          <w:rFonts w:cs="Arial"/>
          <w:lang w:eastAsia="en-AU" w:bidi="ar-SA"/>
        </w:rPr>
        <w:t xml:space="preserve">f </w:t>
      </w:r>
      <w:r w:rsidRPr="0025470A">
        <w:rPr>
          <w:rFonts w:cs="Arial"/>
          <w:spacing w:val="-3"/>
          <w:lang w:eastAsia="en-AU" w:bidi="ar-SA"/>
        </w:rPr>
        <w:t>g</w:t>
      </w:r>
      <w:r w:rsidRPr="0025470A">
        <w:rPr>
          <w:rFonts w:cs="Arial"/>
          <w:lang w:eastAsia="en-AU" w:bidi="ar-SA"/>
        </w:rPr>
        <w:t>rape</w:t>
      </w:r>
      <w:r w:rsidRPr="0025470A">
        <w:rPr>
          <w:rFonts w:cs="Arial"/>
          <w:spacing w:val="-2"/>
          <w:lang w:eastAsia="en-AU" w:bidi="ar-SA"/>
        </w:rPr>
        <w:t>s</w:t>
      </w:r>
      <w:r w:rsidRPr="0025470A">
        <w:rPr>
          <w:rFonts w:cs="Arial"/>
          <w:lang w:eastAsia="en-AU" w:bidi="ar-SA"/>
        </w:rPr>
        <w:t xml:space="preserve">, </w:t>
      </w:r>
      <w:r w:rsidRPr="0025470A">
        <w:rPr>
          <w:rFonts w:cs="Arial"/>
          <w:spacing w:val="-3"/>
          <w:lang w:eastAsia="en-AU" w:bidi="ar-SA"/>
        </w:rPr>
        <w:t>v</w:t>
      </w:r>
      <w:r w:rsidRPr="0025470A">
        <w:rPr>
          <w:rFonts w:cs="Arial"/>
          <w:lang w:eastAsia="en-AU" w:bidi="ar-SA"/>
        </w:rPr>
        <w:t>e</w:t>
      </w:r>
      <w:r w:rsidRPr="0025470A">
        <w:rPr>
          <w:rFonts w:cs="Arial"/>
          <w:spacing w:val="-2"/>
          <w:lang w:eastAsia="en-AU" w:bidi="ar-SA"/>
        </w:rPr>
        <w:t>g</w:t>
      </w:r>
      <w:r w:rsidRPr="0025470A">
        <w:rPr>
          <w:rFonts w:cs="Arial"/>
          <w:lang w:eastAsia="en-AU" w:bidi="ar-SA"/>
        </w:rPr>
        <w:t>e</w:t>
      </w:r>
      <w:r w:rsidRPr="0025470A">
        <w:rPr>
          <w:rFonts w:cs="Arial"/>
          <w:spacing w:val="1"/>
          <w:lang w:eastAsia="en-AU" w:bidi="ar-SA"/>
        </w:rPr>
        <w:t>t</w:t>
      </w:r>
      <w:r w:rsidRPr="0025470A">
        <w:rPr>
          <w:rFonts w:cs="Arial"/>
          <w:lang w:eastAsia="en-AU" w:bidi="ar-SA"/>
        </w:rPr>
        <w:t>ab</w:t>
      </w:r>
      <w:r w:rsidRPr="0025470A">
        <w:rPr>
          <w:rFonts w:cs="Arial"/>
          <w:spacing w:val="-2"/>
          <w:lang w:eastAsia="en-AU" w:bidi="ar-SA"/>
        </w:rPr>
        <w:t>l</w:t>
      </w:r>
      <w:r w:rsidRPr="0025470A">
        <w:rPr>
          <w:rFonts w:cs="Arial"/>
          <w:lang w:eastAsia="en-AU" w:bidi="ar-SA"/>
        </w:rPr>
        <w:t>es,</w:t>
      </w:r>
      <w:r w:rsidRPr="0025470A">
        <w:rPr>
          <w:rFonts w:cs="Arial"/>
          <w:spacing w:val="-3"/>
          <w:lang w:eastAsia="en-AU" w:bidi="ar-SA"/>
        </w:rPr>
        <w:t xml:space="preserve"> </w:t>
      </w:r>
      <w:r w:rsidRPr="0025470A">
        <w:rPr>
          <w:rFonts w:cs="Arial"/>
          <w:lang w:eastAsia="en-AU" w:bidi="ar-SA"/>
        </w:rPr>
        <w:t>flo</w:t>
      </w:r>
      <w:r w:rsidRPr="0025470A">
        <w:rPr>
          <w:rFonts w:cs="Arial"/>
          <w:spacing w:val="-2"/>
          <w:lang w:eastAsia="en-AU" w:bidi="ar-SA"/>
        </w:rPr>
        <w:t>we</w:t>
      </w:r>
      <w:r w:rsidRPr="0025470A">
        <w:rPr>
          <w:rFonts w:cs="Arial"/>
          <w:lang w:eastAsia="en-AU" w:bidi="ar-SA"/>
        </w:rPr>
        <w:t>rs,</w:t>
      </w:r>
      <w:r w:rsidRPr="0025470A">
        <w:rPr>
          <w:rFonts w:cs="Arial"/>
          <w:spacing w:val="-2"/>
          <w:lang w:eastAsia="en-AU" w:bidi="ar-SA"/>
        </w:rPr>
        <w:t xml:space="preserve"> </w:t>
      </w:r>
      <w:r w:rsidRPr="0025470A">
        <w:rPr>
          <w:rFonts w:cs="Arial"/>
          <w:lang w:eastAsia="en-AU" w:bidi="ar-SA"/>
        </w:rPr>
        <w:t>ex</w:t>
      </w:r>
      <w:r w:rsidRPr="0025470A">
        <w:rPr>
          <w:rFonts w:cs="Arial"/>
          <w:spacing w:val="-2"/>
          <w:lang w:eastAsia="en-AU" w:bidi="ar-SA"/>
        </w:rPr>
        <w:t>o</w:t>
      </w:r>
      <w:r w:rsidRPr="0025470A">
        <w:rPr>
          <w:rFonts w:cs="Arial"/>
          <w:lang w:eastAsia="en-AU" w:bidi="ar-SA"/>
        </w:rPr>
        <w:t>tic</w:t>
      </w:r>
      <w:r w:rsidRPr="0025470A">
        <w:rPr>
          <w:rFonts w:cs="Arial"/>
          <w:spacing w:val="-2"/>
          <w:lang w:eastAsia="en-AU" w:bidi="ar-SA"/>
        </w:rPr>
        <w:t xml:space="preserve"> </w:t>
      </w:r>
      <w:r w:rsidRPr="0025470A">
        <w:rPr>
          <w:rFonts w:cs="Arial"/>
          <w:spacing w:val="-3"/>
          <w:lang w:eastAsia="en-AU" w:bidi="ar-SA"/>
        </w:rPr>
        <w:t>o</w:t>
      </w:r>
      <w:r w:rsidRPr="0025470A">
        <w:rPr>
          <w:rFonts w:cs="Arial"/>
          <w:lang w:eastAsia="en-AU" w:bidi="ar-SA"/>
        </w:rPr>
        <w:t>r n</w:t>
      </w:r>
      <w:r w:rsidRPr="0025470A">
        <w:rPr>
          <w:rFonts w:cs="Arial"/>
          <w:spacing w:val="-2"/>
          <w:lang w:eastAsia="en-AU" w:bidi="ar-SA"/>
        </w:rPr>
        <w:t>a</w:t>
      </w:r>
      <w:r w:rsidRPr="0025470A">
        <w:rPr>
          <w:rFonts w:cs="Arial"/>
          <w:lang w:eastAsia="en-AU" w:bidi="ar-SA"/>
        </w:rPr>
        <w:t>ti</w:t>
      </w:r>
      <w:r w:rsidRPr="0025470A">
        <w:rPr>
          <w:rFonts w:cs="Arial"/>
          <w:spacing w:val="-3"/>
          <w:lang w:eastAsia="en-AU" w:bidi="ar-SA"/>
        </w:rPr>
        <w:t>v</w:t>
      </w:r>
      <w:r w:rsidRPr="0025470A">
        <w:rPr>
          <w:rFonts w:cs="Arial"/>
          <w:lang w:eastAsia="en-AU" w:bidi="ar-SA"/>
        </w:rPr>
        <w:t>e pla</w:t>
      </w:r>
      <w:r w:rsidRPr="0025470A">
        <w:rPr>
          <w:rFonts w:cs="Arial"/>
          <w:spacing w:val="-2"/>
          <w:lang w:eastAsia="en-AU" w:bidi="ar-SA"/>
        </w:rPr>
        <w:t>n</w:t>
      </w:r>
      <w:r w:rsidRPr="0025470A">
        <w:rPr>
          <w:rFonts w:cs="Arial"/>
          <w:lang w:eastAsia="en-AU" w:bidi="ar-SA"/>
        </w:rPr>
        <w:t xml:space="preserve">ts, </w:t>
      </w:r>
      <w:r w:rsidRPr="0025470A">
        <w:rPr>
          <w:rFonts w:cs="Arial"/>
          <w:spacing w:val="-2"/>
          <w:lang w:eastAsia="en-AU" w:bidi="ar-SA"/>
        </w:rPr>
        <w:t>o</w:t>
      </w:r>
      <w:r w:rsidRPr="0025470A">
        <w:rPr>
          <w:rFonts w:cs="Arial"/>
          <w:lang w:eastAsia="en-AU" w:bidi="ar-SA"/>
        </w:rPr>
        <w:t xml:space="preserve">r </w:t>
      </w:r>
      <w:r w:rsidRPr="0025470A">
        <w:rPr>
          <w:rFonts w:cs="Arial"/>
          <w:spacing w:val="-2"/>
          <w:lang w:eastAsia="en-AU" w:bidi="ar-SA"/>
        </w:rPr>
        <w:t>f</w:t>
      </w:r>
      <w:r w:rsidRPr="0025470A">
        <w:rPr>
          <w:rFonts w:cs="Arial"/>
          <w:lang w:eastAsia="en-AU" w:bidi="ar-SA"/>
        </w:rPr>
        <w:t>r</w:t>
      </w:r>
      <w:r w:rsidRPr="0025470A">
        <w:rPr>
          <w:rFonts w:cs="Arial"/>
          <w:spacing w:val="-3"/>
          <w:lang w:eastAsia="en-AU" w:bidi="ar-SA"/>
        </w:rPr>
        <w:t>u</w:t>
      </w:r>
      <w:r w:rsidRPr="0025470A">
        <w:rPr>
          <w:rFonts w:cs="Arial"/>
          <w:lang w:eastAsia="en-AU" w:bidi="ar-SA"/>
        </w:rPr>
        <w:t>it</w:t>
      </w:r>
      <w:r w:rsidRPr="0025470A">
        <w:rPr>
          <w:rFonts w:cs="Arial"/>
          <w:spacing w:val="1"/>
          <w:lang w:eastAsia="en-AU" w:bidi="ar-SA"/>
        </w:rPr>
        <w:t xml:space="preserve"> </w:t>
      </w:r>
      <w:r w:rsidRPr="0025470A">
        <w:rPr>
          <w:rFonts w:cs="Arial"/>
          <w:spacing w:val="-3"/>
          <w:lang w:eastAsia="en-AU" w:bidi="ar-SA"/>
        </w:rPr>
        <w:t>o</w:t>
      </w:r>
      <w:r w:rsidRPr="0025470A">
        <w:rPr>
          <w:rFonts w:cs="Arial"/>
          <w:lang w:eastAsia="en-AU" w:bidi="ar-SA"/>
        </w:rPr>
        <w:t>r n</w:t>
      </w:r>
      <w:r w:rsidRPr="0025470A">
        <w:rPr>
          <w:rFonts w:cs="Arial"/>
          <w:spacing w:val="-3"/>
          <w:lang w:eastAsia="en-AU" w:bidi="ar-SA"/>
        </w:rPr>
        <w:t>u</w:t>
      </w:r>
      <w:r w:rsidRPr="0025470A">
        <w:rPr>
          <w:rFonts w:cs="Arial"/>
          <w:lang w:eastAsia="en-AU" w:bidi="ar-SA"/>
        </w:rPr>
        <w:t>t</w:t>
      </w:r>
      <w:r w:rsidRPr="0025470A">
        <w:rPr>
          <w:rFonts w:cs="Arial"/>
          <w:spacing w:val="-2"/>
          <w:lang w:eastAsia="en-AU" w:bidi="ar-SA"/>
        </w:rPr>
        <w:t>s</w:t>
      </w:r>
      <w:r w:rsidRPr="0025470A">
        <w:rPr>
          <w:rFonts w:cs="Arial"/>
          <w:lang w:eastAsia="en-AU" w:bidi="ar-SA"/>
        </w:rPr>
        <w:t>;</w:t>
      </w:r>
    </w:p>
    <w:p w14:paraId="583ABA87" w14:textId="77777777" w:rsidR="006A2AE6" w:rsidRPr="0025470A" w:rsidRDefault="006A2AE6" w:rsidP="00501FE0">
      <w:pPr>
        <w:numPr>
          <w:ilvl w:val="0"/>
          <w:numId w:val="97"/>
        </w:numPr>
        <w:kinsoku w:val="0"/>
        <w:overflowPunct w:val="0"/>
        <w:autoSpaceDE w:val="0"/>
        <w:autoSpaceDN w:val="0"/>
        <w:adjustRightInd w:val="0"/>
        <w:spacing w:before="120" w:after="0" w:line="240" w:lineRule="auto"/>
        <w:ind w:left="1701" w:hanging="567"/>
        <w:jc w:val="left"/>
        <w:rPr>
          <w:rFonts w:cs="Arial"/>
          <w:lang w:eastAsia="en-AU" w:bidi="ar-SA"/>
        </w:rPr>
      </w:pPr>
      <w:r w:rsidRPr="0025470A">
        <w:rPr>
          <w:rFonts w:cs="Arial"/>
          <w:lang w:eastAsia="en-AU" w:bidi="ar-SA"/>
        </w:rPr>
        <w:t xml:space="preserve">the </w:t>
      </w:r>
      <w:r w:rsidRPr="0025470A">
        <w:rPr>
          <w:rFonts w:cs="Arial"/>
          <w:spacing w:val="-2"/>
          <w:lang w:eastAsia="en-AU" w:bidi="ar-SA"/>
        </w:rPr>
        <w:t>e</w:t>
      </w:r>
      <w:r w:rsidRPr="0025470A">
        <w:rPr>
          <w:rFonts w:cs="Arial"/>
          <w:lang w:eastAsia="en-AU" w:bidi="ar-SA"/>
        </w:rPr>
        <w:t>s</w:t>
      </w:r>
      <w:r w:rsidRPr="0025470A">
        <w:rPr>
          <w:rFonts w:cs="Arial"/>
          <w:spacing w:val="-1"/>
          <w:lang w:eastAsia="en-AU" w:bidi="ar-SA"/>
        </w:rPr>
        <w:t>t</w:t>
      </w:r>
      <w:r w:rsidRPr="0025470A">
        <w:rPr>
          <w:rFonts w:cs="Arial"/>
          <w:lang w:eastAsia="en-AU" w:bidi="ar-SA"/>
        </w:rPr>
        <w:t>ab</w:t>
      </w:r>
      <w:r w:rsidRPr="0025470A">
        <w:rPr>
          <w:rFonts w:cs="Arial"/>
          <w:spacing w:val="-2"/>
          <w:lang w:eastAsia="en-AU" w:bidi="ar-SA"/>
        </w:rPr>
        <w:t>l</w:t>
      </w:r>
      <w:r w:rsidRPr="0025470A">
        <w:rPr>
          <w:rFonts w:cs="Arial"/>
          <w:lang w:eastAsia="en-AU" w:bidi="ar-SA"/>
        </w:rPr>
        <w:t>ish</w:t>
      </w:r>
      <w:r w:rsidRPr="0025470A">
        <w:rPr>
          <w:rFonts w:cs="Arial"/>
          <w:spacing w:val="-4"/>
          <w:lang w:eastAsia="en-AU" w:bidi="ar-SA"/>
        </w:rPr>
        <w:t>m</w:t>
      </w:r>
      <w:r w:rsidRPr="0025470A">
        <w:rPr>
          <w:rFonts w:cs="Arial"/>
          <w:lang w:eastAsia="en-AU" w:bidi="ar-SA"/>
        </w:rPr>
        <w:t>ent</w:t>
      </w:r>
      <w:r w:rsidRPr="0025470A">
        <w:rPr>
          <w:rFonts w:cs="Arial"/>
          <w:spacing w:val="1"/>
          <w:lang w:eastAsia="en-AU" w:bidi="ar-SA"/>
        </w:rPr>
        <w:t xml:space="preserve"> </w:t>
      </w:r>
      <w:r w:rsidRPr="0025470A">
        <w:rPr>
          <w:rFonts w:cs="Arial"/>
          <w:spacing w:val="-2"/>
          <w:lang w:eastAsia="en-AU" w:bidi="ar-SA"/>
        </w:rPr>
        <w:t>a</w:t>
      </w:r>
      <w:r w:rsidRPr="0025470A">
        <w:rPr>
          <w:rFonts w:cs="Arial"/>
          <w:lang w:eastAsia="en-AU" w:bidi="ar-SA"/>
        </w:rPr>
        <w:t>nd op</w:t>
      </w:r>
      <w:r w:rsidRPr="0025470A">
        <w:rPr>
          <w:rFonts w:cs="Arial"/>
          <w:spacing w:val="-2"/>
          <w:lang w:eastAsia="en-AU" w:bidi="ar-SA"/>
        </w:rPr>
        <w:t>e</w:t>
      </w:r>
      <w:r w:rsidRPr="0025470A">
        <w:rPr>
          <w:rFonts w:cs="Arial"/>
          <w:lang w:eastAsia="en-AU" w:bidi="ar-SA"/>
        </w:rPr>
        <w:t>r</w:t>
      </w:r>
      <w:r w:rsidRPr="0025470A">
        <w:rPr>
          <w:rFonts w:cs="Arial"/>
          <w:spacing w:val="-2"/>
          <w:lang w:eastAsia="en-AU" w:bidi="ar-SA"/>
        </w:rPr>
        <w:t>a</w:t>
      </w:r>
      <w:r w:rsidRPr="0025470A">
        <w:rPr>
          <w:rFonts w:cs="Arial"/>
          <w:lang w:eastAsia="en-AU" w:bidi="ar-SA"/>
        </w:rPr>
        <w:t>tion</w:t>
      </w:r>
      <w:r w:rsidRPr="0025470A">
        <w:rPr>
          <w:rFonts w:cs="Arial"/>
          <w:spacing w:val="-3"/>
          <w:lang w:eastAsia="en-AU" w:bidi="ar-SA"/>
        </w:rPr>
        <w:t xml:space="preserve"> </w:t>
      </w:r>
      <w:r w:rsidRPr="0025470A">
        <w:rPr>
          <w:rFonts w:cs="Arial"/>
          <w:lang w:eastAsia="en-AU" w:bidi="ar-SA"/>
        </w:rPr>
        <w:t xml:space="preserve">of </w:t>
      </w:r>
      <w:r w:rsidRPr="0025470A">
        <w:rPr>
          <w:rFonts w:cs="Arial"/>
          <w:spacing w:val="-3"/>
          <w:lang w:eastAsia="en-AU" w:bidi="ar-SA"/>
        </w:rPr>
        <w:t>p</w:t>
      </w:r>
      <w:r w:rsidRPr="0025470A">
        <w:rPr>
          <w:rFonts w:cs="Arial"/>
          <w:lang w:eastAsia="en-AU" w:bidi="ar-SA"/>
        </w:rPr>
        <w:t>la</w:t>
      </w:r>
      <w:r w:rsidRPr="0025470A">
        <w:rPr>
          <w:rFonts w:cs="Arial"/>
          <w:spacing w:val="-2"/>
          <w:lang w:eastAsia="en-AU" w:bidi="ar-SA"/>
        </w:rPr>
        <w:t>n</w:t>
      </w:r>
      <w:r w:rsidRPr="0025470A">
        <w:rPr>
          <w:rFonts w:cs="Arial"/>
          <w:lang w:eastAsia="en-AU" w:bidi="ar-SA"/>
        </w:rPr>
        <w:t>t</w:t>
      </w:r>
      <w:r w:rsidRPr="0025470A">
        <w:rPr>
          <w:rFonts w:cs="Arial"/>
          <w:spacing w:val="3"/>
          <w:lang w:eastAsia="en-AU" w:bidi="ar-SA"/>
        </w:rPr>
        <w:t xml:space="preserve"> </w:t>
      </w:r>
      <w:r w:rsidRPr="0025470A">
        <w:rPr>
          <w:rFonts w:cs="Arial"/>
          <w:spacing w:val="-3"/>
          <w:lang w:eastAsia="en-AU" w:bidi="ar-SA"/>
        </w:rPr>
        <w:t>o</w:t>
      </w:r>
      <w:r w:rsidRPr="0025470A">
        <w:rPr>
          <w:rFonts w:cs="Arial"/>
          <w:lang w:eastAsia="en-AU" w:bidi="ar-SA"/>
        </w:rPr>
        <w:t xml:space="preserve">r </w:t>
      </w:r>
      <w:r w:rsidRPr="0025470A">
        <w:rPr>
          <w:rFonts w:cs="Arial"/>
          <w:spacing w:val="-2"/>
          <w:lang w:eastAsia="en-AU" w:bidi="ar-SA"/>
        </w:rPr>
        <w:t>f</w:t>
      </w:r>
      <w:r w:rsidRPr="0025470A">
        <w:rPr>
          <w:rFonts w:cs="Arial"/>
          <w:lang w:eastAsia="en-AU" w:bidi="ar-SA"/>
        </w:rPr>
        <w:t>ru</w:t>
      </w:r>
      <w:r w:rsidRPr="0025470A">
        <w:rPr>
          <w:rFonts w:cs="Arial"/>
          <w:spacing w:val="-2"/>
          <w:lang w:eastAsia="en-AU" w:bidi="ar-SA"/>
        </w:rPr>
        <w:t>i</w:t>
      </w:r>
      <w:r w:rsidRPr="0025470A">
        <w:rPr>
          <w:rFonts w:cs="Arial"/>
          <w:lang w:eastAsia="en-AU" w:bidi="ar-SA"/>
        </w:rPr>
        <w:t>t</w:t>
      </w:r>
      <w:r w:rsidRPr="0025470A">
        <w:rPr>
          <w:rFonts w:cs="Arial"/>
          <w:spacing w:val="1"/>
          <w:lang w:eastAsia="en-AU" w:bidi="ar-SA"/>
        </w:rPr>
        <w:t xml:space="preserve"> </w:t>
      </w:r>
      <w:r w:rsidRPr="0025470A">
        <w:rPr>
          <w:rFonts w:cs="Arial"/>
          <w:lang w:eastAsia="en-AU" w:bidi="ar-SA"/>
        </w:rPr>
        <w:t>n</w:t>
      </w:r>
      <w:r w:rsidRPr="0025470A">
        <w:rPr>
          <w:rFonts w:cs="Arial"/>
          <w:spacing w:val="-3"/>
          <w:lang w:eastAsia="en-AU" w:bidi="ar-SA"/>
        </w:rPr>
        <w:t>u</w:t>
      </w:r>
      <w:r w:rsidRPr="0025470A">
        <w:rPr>
          <w:rFonts w:cs="Arial"/>
          <w:lang w:eastAsia="en-AU" w:bidi="ar-SA"/>
        </w:rPr>
        <w:t>rs</w:t>
      </w:r>
      <w:r w:rsidRPr="0025470A">
        <w:rPr>
          <w:rFonts w:cs="Arial"/>
          <w:spacing w:val="-2"/>
          <w:lang w:eastAsia="en-AU" w:bidi="ar-SA"/>
        </w:rPr>
        <w:t>e</w:t>
      </w:r>
      <w:r w:rsidRPr="0025470A">
        <w:rPr>
          <w:rFonts w:cs="Arial"/>
          <w:lang w:eastAsia="en-AU" w:bidi="ar-SA"/>
        </w:rPr>
        <w:t>r</w:t>
      </w:r>
      <w:r w:rsidRPr="0025470A">
        <w:rPr>
          <w:rFonts w:cs="Arial"/>
          <w:spacing w:val="-2"/>
          <w:lang w:eastAsia="en-AU" w:bidi="ar-SA"/>
        </w:rPr>
        <w:t>i</w:t>
      </w:r>
      <w:r w:rsidRPr="0025470A">
        <w:rPr>
          <w:rFonts w:cs="Arial"/>
          <w:lang w:eastAsia="en-AU" w:bidi="ar-SA"/>
        </w:rPr>
        <w:t>es;</w:t>
      </w:r>
    </w:p>
    <w:p w14:paraId="6012B292" w14:textId="77777777" w:rsidR="006A2AE6" w:rsidRPr="0025470A" w:rsidRDefault="006A2AE6" w:rsidP="00501FE0">
      <w:pPr>
        <w:numPr>
          <w:ilvl w:val="0"/>
          <w:numId w:val="97"/>
        </w:numPr>
        <w:kinsoku w:val="0"/>
        <w:overflowPunct w:val="0"/>
        <w:autoSpaceDE w:val="0"/>
        <w:autoSpaceDN w:val="0"/>
        <w:adjustRightInd w:val="0"/>
        <w:spacing w:before="120" w:after="0" w:line="240" w:lineRule="auto"/>
        <w:ind w:left="1701" w:right="913" w:hanging="567"/>
        <w:jc w:val="left"/>
        <w:rPr>
          <w:rFonts w:cs="Arial"/>
          <w:lang w:eastAsia="en-AU" w:bidi="ar-SA"/>
        </w:rPr>
      </w:pPr>
      <w:r w:rsidRPr="0025470A">
        <w:rPr>
          <w:rFonts w:cs="Arial"/>
          <w:lang w:eastAsia="en-AU" w:bidi="ar-SA"/>
        </w:rPr>
        <w:t xml:space="preserve">the </w:t>
      </w:r>
      <w:r w:rsidRPr="0025470A">
        <w:rPr>
          <w:rFonts w:cs="Arial"/>
          <w:spacing w:val="-2"/>
          <w:lang w:eastAsia="en-AU" w:bidi="ar-SA"/>
        </w:rPr>
        <w:t>d</w:t>
      </w:r>
      <w:r w:rsidRPr="0025470A">
        <w:rPr>
          <w:rFonts w:cs="Arial"/>
          <w:lang w:eastAsia="en-AU" w:bidi="ar-SA"/>
        </w:rPr>
        <w:t>e</w:t>
      </w:r>
      <w:r w:rsidRPr="0025470A">
        <w:rPr>
          <w:rFonts w:cs="Arial"/>
          <w:spacing w:val="-2"/>
          <w:lang w:eastAsia="en-AU" w:bidi="ar-SA"/>
        </w:rPr>
        <w:t>v</w:t>
      </w:r>
      <w:r w:rsidRPr="0025470A">
        <w:rPr>
          <w:rFonts w:cs="Arial"/>
          <w:lang w:eastAsia="en-AU" w:bidi="ar-SA"/>
        </w:rPr>
        <w:t>e</w:t>
      </w:r>
      <w:r w:rsidRPr="0025470A">
        <w:rPr>
          <w:rFonts w:cs="Arial"/>
          <w:spacing w:val="1"/>
          <w:lang w:eastAsia="en-AU" w:bidi="ar-SA"/>
        </w:rPr>
        <w:t>l</w:t>
      </w:r>
      <w:r w:rsidRPr="0025470A">
        <w:rPr>
          <w:rFonts w:cs="Arial"/>
          <w:lang w:eastAsia="en-AU" w:bidi="ar-SA"/>
        </w:rPr>
        <w:t>op</w:t>
      </w:r>
      <w:r w:rsidRPr="0025470A">
        <w:rPr>
          <w:rFonts w:cs="Arial"/>
          <w:spacing w:val="-4"/>
          <w:lang w:eastAsia="en-AU" w:bidi="ar-SA"/>
        </w:rPr>
        <w:t>m</w:t>
      </w:r>
      <w:r w:rsidRPr="0025470A">
        <w:rPr>
          <w:rFonts w:cs="Arial"/>
          <w:lang w:eastAsia="en-AU" w:bidi="ar-SA"/>
        </w:rPr>
        <w:t>ent</w:t>
      </w:r>
      <w:r w:rsidRPr="0025470A">
        <w:rPr>
          <w:rFonts w:cs="Arial"/>
          <w:spacing w:val="1"/>
          <w:lang w:eastAsia="en-AU" w:bidi="ar-SA"/>
        </w:rPr>
        <w:t xml:space="preserve"> </w:t>
      </w:r>
      <w:r w:rsidRPr="0025470A">
        <w:rPr>
          <w:rFonts w:cs="Arial"/>
          <w:lang w:eastAsia="en-AU" w:bidi="ar-SA"/>
        </w:rPr>
        <w:t>of</w:t>
      </w:r>
      <w:r w:rsidRPr="0025470A">
        <w:rPr>
          <w:rFonts w:cs="Arial"/>
          <w:spacing w:val="-2"/>
          <w:lang w:eastAsia="en-AU" w:bidi="ar-SA"/>
        </w:rPr>
        <w:t xml:space="preserve"> </w:t>
      </w:r>
      <w:r w:rsidRPr="0025470A">
        <w:rPr>
          <w:rFonts w:cs="Arial"/>
          <w:lang w:eastAsia="en-AU" w:bidi="ar-SA"/>
        </w:rPr>
        <w:t>la</w:t>
      </w:r>
      <w:r w:rsidRPr="0025470A">
        <w:rPr>
          <w:rFonts w:cs="Arial"/>
          <w:spacing w:val="-2"/>
          <w:lang w:eastAsia="en-AU" w:bidi="ar-SA"/>
        </w:rPr>
        <w:t>n</w:t>
      </w:r>
      <w:r w:rsidRPr="0025470A">
        <w:rPr>
          <w:rFonts w:cs="Arial"/>
          <w:lang w:eastAsia="en-AU" w:bidi="ar-SA"/>
        </w:rPr>
        <w:t>d f</w:t>
      </w:r>
      <w:r w:rsidRPr="0025470A">
        <w:rPr>
          <w:rFonts w:cs="Arial"/>
          <w:spacing w:val="-3"/>
          <w:lang w:eastAsia="en-AU" w:bidi="ar-SA"/>
        </w:rPr>
        <w:t>o</w:t>
      </w:r>
      <w:r w:rsidRPr="0025470A">
        <w:rPr>
          <w:rFonts w:cs="Arial"/>
          <w:lang w:eastAsia="en-AU" w:bidi="ar-SA"/>
        </w:rPr>
        <w:t>r</w:t>
      </w:r>
      <w:r w:rsidRPr="0025470A">
        <w:rPr>
          <w:rFonts w:cs="Arial"/>
          <w:spacing w:val="-2"/>
          <w:lang w:eastAsia="en-AU" w:bidi="ar-SA"/>
        </w:rPr>
        <w:t xml:space="preserve"> </w:t>
      </w:r>
      <w:r w:rsidRPr="0025470A">
        <w:rPr>
          <w:rFonts w:cs="Arial"/>
          <w:lang w:eastAsia="en-AU" w:bidi="ar-SA"/>
        </w:rPr>
        <w:t>i</w:t>
      </w:r>
      <w:r w:rsidRPr="0025470A">
        <w:rPr>
          <w:rFonts w:cs="Arial"/>
          <w:spacing w:val="-2"/>
          <w:lang w:eastAsia="en-AU" w:bidi="ar-SA"/>
        </w:rPr>
        <w:t>r</w:t>
      </w:r>
      <w:r w:rsidRPr="0025470A">
        <w:rPr>
          <w:rFonts w:cs="Arial"/>
          <w:lang w:eastAsia="en-AU" w:bidi="ar-SA"/>
        </w:rPr>
        <w:t>ri</w:t>
      </w:r>
      <w:r w:rsidRPr="0025470A">
        <w:rPr>
          <w:rFonts w:cs="Arial"/>
          <w:spacing w:val="-3"/>
          <w:lang w:eastAsia="en-AU" w:bidi="ar-SA"/>
        </w:rPr>
        <w:t>g</w:t>
      </w:r>
      <w:r w:rsidRPr="0025470A">
        <w:rPr>
          <w:rFonts w:cs="Arial"/>
          <w:lang w:eastAsia="en-AU" w:bidi="ar-SA"/>
        </w:rPr>
        <w:t>a</w:t>
      </w:r>
      <w:r w:rsidRPr="0025470A">
        <w:rPr>
          <w:rFonts w:cs="Arial"/>
          <w:spacing w:val="1"/>
          <w:lang w:eastAsia="en-AU" w:bidi="ar-SA"/>
        </w:rPr>
        <w:t>t</w:t>
      </w:r>
      <w:r w:rsidRPr="0025470A">
        <w:rPr>
          <w:rFonts w:cs="Arial"/>
          <w:spacing w:val="-2"/>
          <w:lang w:eastAsia="en-AU" w:bidi="ar-SA"/>
        </w:rPr>
        <w:t>e</w:t>
      </w:r>
      <w:r w:rsidRPr="0025470A">
        <w:rPr>
          <w:rFonts w:cs="Arial"/>
          <w:lang w:eastAsia="en-AU" w:bidi="ar-SA"/>
        </w:rPr>
        <w:t>d fo</w:t>
      </w:r>
      <w:r w:rsidRPr="0025470A">
        <w:rPr>
          <w:rFonts w:cs="Arial"/>
          <w:spacing w:val="-3"/>
          <w:lang w:eastAsia="en-AU" w:bidi="ar-SA"/>
        </w:rPr>
        <w:t>d</w:t>
      </w:r>
      <w:r w:rsidRPr="0025470A">
        <w:rPr>
          <w:rFonts w:cs="Arial"/>
          <w:lang w:eastAsia="en-AU" w:bidi="ar-SA"/>
        </w:rPr>
        <w:t>der</w:t>
      </w:r>
      <w:r w:rsidRPr="0025470A">
        <w:rPr>
          <w:rFonts w:cs="Arial"/>
          <w:spacing w:val="-2"/>
          <w:lang w:eastAsia="en-AU" w:bidi="ar-SA"/>
        </w:rPr>
        <w:t xml:space="preserve"> </w:t>
      </w:r>
      <w:r w:rsidRPr="0025470A">
        <w:rPr>
          <w:rFonts w:cs="Arial"/>
          <w:lang w:eastAsia="en-AU" w:bidi="ar-SA"/>
        </w:rPr>
        <w:t>pro</w:t>
      </w:r>
      <w:r w:rsidRPr="0025470A">
        <w:rPr>
          <w:rFonts w:cs="Arial"/>
          <w:spacing w:val="-3"/>
          <w:lang w:eastAsia="en-AU" w:bidi="ar-SA"/>
        </w:rPr>
        <w:t>d</w:t>
      </w:r>
      <w:r w:rsidRPr="0025470A">
        <w:rPr>
          <w:rFonts w:cs="Arial"/>
          <w:lang w:eastAsia="en-AU" w:bidi="ar-SA"/>
        </w:rPr>
        <w:t>uc</w:t>
      </w:r>
      <w:r w:rsidRPr="0025470A">
        <w:rPr>
          <w:rFonts w:cs="Arial"/>
          <w:spacing w:val="-2"/>
          <w:lang w:eastAsia="en-AU" w:bidi="ar-SA"/>
        </w:rPr>
        <w:t>t</w:t>
      </w:r>
      <w:r w:rsidRPr="0025470A">
        <w:rPr>
          <w:rFonts w:cs="Arial"/>
          <w:lang w:eastAsia="en-AU" w:bidi="ar-SA"/>
        </w:rPr>
        <w:t>ion</w:t>
      </w:r>
      <w:r w:rsidRPr="0025470A">
        <w:rPr>
          <w:rFonts w:cs="Arial"/>
          <w:spacing w:val="-3"/>
          <w:lang w:eastAsia="en-AU" w:bidi="ar-SA"/>
        </w:rPr>
        <w:t xml:space="preserve"> </w:t>
      </w:r>
      <w:r w:rsidRPr="0025470A">
        <w:rPr>
          <w:rFonts w:cs="Arial"/>
          <w:lang w:eastAsia="en-AU" w:bidi="ar-SA"/>
        </w:rPr>
        <w:t>or ir</w:t>
      </w:r>
      <w:r w:rsidRPr="0025470A">
        <w:rPr>
          <w:rFonts w:cs="Arial"/>
          <w:spacing w:val="-2"/>
          <w:lang w:eastAsia="en-AU" w:bidi="ar-SA"/>
        </w:rPr>
        <w:t>r</w:t>
      </w:r>
      <w:r w:rsidRPr="0025470A">
        <w:rPr>
          <w:rFonts w:cs="Arial"/>
          <w:lang w:eastAsia="en-AU" w:bidi="ar-SA"/>
        </w:rPr>
        <w:t>i</w:t>
      </w:r>
      <w:r w:rsidRPr="0025470A">
        <w:rPr>
          <w:rFonts w:cs="Arial"/>
          <w:spacing w:val="-3"/>
          <w:lang w:eastAsia="en-AU" w:bidi="ar-SA"/>
        </w:rPr>
        <w:t>g</w:t>
      </w:r>
      <w:r w:rsidRPr="0025470A">
        <w:rPr>
          <w:rFonts w:cs="Arial"/>
          <w:lang w:eastAsia="en-AU" w:bidi="ar-SA"/>
        </w:rPr>
        <w:t>a</w:t>
      </w:r>
      <w:r w:rsidRPr="0025470A">
        <w:rPr>
          <w:rFonts w:cs="Arial"/>
          <w:spacing w:val="1"/>
          <w:lang w:eastAsia="en-AU" w:bidi="ar-SA"/>
        </w:rPr>
        <w:t>t</w:t>
      </w:r>
      <w:r w:rsidRPr="0025470A">
        <w:rPr>
          <w:rFonts w:cs="Arial"/>
          <w:lang w:eastAsia="en-AU" w:bidi="ar-SA"/>
        </w:rPr>
        <w:t>ed</w:t>
      </w:r>
      <w:r w:rsidRPr="0025470A">
        <w:rPr>
          <w:rFonts w:cs="Arial"/>
          <w:spacing w:val="-2"/>
          <w:lang w:eastAsia="en-AU" w:bidi="ar-SA"/>
        </w:rPr>
        <w:t xml:space="preserve"> </w:t>
      </w:r>
      <w:r w:rsidRPr="0025470A">
        <w:rPr>
          <w:rFonts w:cs="Arial"/>
          <w:lang w:eastAsia="en-AU" w:bidi="ar-SA"/>
        </w:rPr>
        <w:t>pa</w:t>
      </w:r>
      <w:r w:rsidRPr="0025470A">
        <w:rPr>
          <w:rFonts w:cs="Arial"/>
          <w:spacing w:val="-2"/>
          <w:lang w:eastAsia="en-AU" w:bidi="ar-SA"/>
        </w:rPr>
        <w:t>s</w:t>
      </w:r>
      <w:r w:rsidRPr="0025470A">
        <w:rPr>
          <w:rFonts w:cs="Arial"/>
          <w:lang w:eastAsia="en-AU" w:bidi="ar-SA"/>
        </w:rPr>
        <w:t>t</w:t>
      </w:r>
      <w:r w:rsidRPr="0025470A">
        <w:rPr>
          <w:rFonts w:cs="Arial"/>
          <w:spacing w:val="-3"/>
          <w:lang w:eastAsia="en-AU" w:bidi="ar-SA"/>
        </w:rPr>
        <w:t>u</w:t>
      </w:r>
      <w:r w:rsidRPr="0025470A">
        <w:rPr>
          <w:rFonts w:cs="Arial"/>
          <w:lang w:eastAsia="en-AU" w:bidi="ar-SA"/>
        </w:rPr>
        <w:t xml:space="preserve">re </w:t>
      </w:r>
      <w:r w:rsidRPr="0025470A">
        <w:rPr>
          <w:rFonts w:cs="Arial"/>
          <w:spacing w:val="-2"/>
          <w:lang w:eastAsia="en-AU" w:bidi="ar-SA"/>
        </w:rPr>
        <w:t>(</w:t>
      </w:r>
      <w:r w:rsidRPr="0025470A">
        <w:rPr>
          <w:rFonts w:cs="Arial"/>
          <w:lang w:eastAsia="en-AU" w:bidi="ar-SA"/>
        </w:rPr>
        <w:t>in</w:t>
      </w:r>
      <w:r w:rsidRPr="0025470A">
        <w:rPr>
          <w:rFonts w:cs="Arial"/>
          <w:spacing w:val="-2"/>
          <w:lang w:eastAsia="en-AU" w:bidi="ar-SA"/>
        </w:rPr>
        <w:t>c</w:t>
      </w:r>
      <w:r w:rsidRPr="0025470A">
        <w:rPr>
          <w:rFonts w:cs="Arial"/>
          <w:lang w:eastAsia="en-AU" w:bidi="ar-SA"/>
        </w:rPr>
        <w:t>lu</w:t>
      </w:r>
      <w:r w:rsidRPr="0025470A">
        <w:rPr>
          <w:rFonts w:cs="Arial"/>
          <w:spacing w:val="-3"/>
          <w:lang w:eastAsia="en-AU" w:bidi="ar-SA"/>
        </w:rPr>
        <w:t>d</w:t>
      </w:r>
      <w:r w:rsidRPr="0025470A">
        <w:rPr>
          <w:rFonts w:cs="Arial"/>
          <w:lang w:eastAsia="en-AU" w:bidi="ar-SA"/>
        </w:rPr>
        <w:t>ing</w:t>
      </w:r>
      <w:r w:rsidRPr="0025470A">
        <w:rPr>
          <w:rFonts w:cs="Arial"/>
          <w:spacing w:val="-3"/>
          <w:lang w:eastAsia="en-AU" w:bidi="ar-SA"/>
        </w:rPr>
        <w:t xml:space="preserve"> </w:t>
      </w:r>
      <w:r w:rsidRPr="0025470A">
        <w:rPr>
          <w:rFonts w:cs="Arial"/>
          <w:lang w:eastAsia="en-AU" w:bidi="ar-SA"/>
        </w:rPr>
        <w:t>tu</w:t>
      </w:r>
      <w:r w:rsidRPr="0025470A">
        <w:rPr>
          <w:rFonts w:cs="Arial"/>
          <w:spacing w:val="-2"/>
          <w:lang w:eastAsia="en-AU" w:bidi="ar-SA"/>
        </w:rPr>
        <w:t>r</w:t>
      </w:r>
      <w:r w:rsidRPr="0025470A">
        <w:rPr>
          <w:rFonts w:cs="Arial"/>
          <w:lang w:eastAsia="en-AU" w:bidi="ar-SA"/>
        </w:rPr>
        <w:t xml:space="preserve">f </w:t>
      </w:r>
      <w:r w:rsidRPr="0025470A">
        <w:rPr>
          <w:rFonts w:cs="Arial"/>
          <w:spacing w:val="-2"/>
          <w:lang w:eastAsia="en-AU" w:bidi="ar-SA"/>
        </w:rPr>
        <w:t>f</w:t>
      </w:r>
      <w:r w:rsidRPr="0025470A">
        <w:rPr>
          <w:rFonts w:cs="Arial"/>
          <w:lang w:eastAsia="en-AU" w:bidi="ar-SA"/>
        </w:rPr>
        <w:t>a</w:t>
      </w:r>
      <w:r w:rsidRPr="0025470A">
        <w:rPr>
          <w:rFonts w:cs="Arial"/>
          <w:spacing w:val="1"/>
          <w:lang w:eastAsia="en-AU" w:bidi="ar-SA"/>
        </w:rPr>
        <w:t>r</w:t>
      </w:r>
      <w:r w:rsidRPr="0025470A">
        <w:rPr>
          <w:rFonts w:cs="Arial"/>
          <w:spacing w:val="-4"/>
          <w:lang w:eastAsia="en-AU" w:bidi="ar-SA"/>
        </w:rPr>
        <w:t>m</w:t>
      </w:r>
      <w:r w:rsidRPr="0025470A">
        <w:rPr>
          <w:rFonts w:cs="Arial"/>
          <w:lang w:eastAsia="en-AU" w:bidi="ar-SA"/>
        </w:rPr>
        <w:t>s</w:t>
      </w:r>
      <w:r w:rsidRPr="0025470A">
        <w:rPr>
          <w:rFonts w:cs="Arial"/>
          <w:spacing w:val="1"/>
          <w:lang w:eastAsia="en-AU" w:bidi="ar-SA"/>
        </w:rPr>
        <w:t>)</w:t>
      </w:r>
      <w:r w:rsidRPr="0025470A">
        <w:rPr>
          <w:rFonts w:cs="Arial"/>
          <w:lang w:eastAsia="en-AU" w:bidi="ar-SA"/>
        </w:rPr>
        <w:t>;</w:t>
      </w:r>
    </w:p>
    <w:p w14:paraId="48596999" w14:textId="77777777" w:rsidR="006A2AE6" w:rsidRPr="0025470A" w:rsidRDefault="006A2AE6" w:rsidP="00501FE0">
      <w:pPr>
        <w:numPr>
          <w:ilvl w:val="0"/>
          <w:numId w:val="97"/>
        </w:numPr>
        <w:kinsoku w:val="0"/>
        <w:overflowPunct w:val="0"/>
        <w:autoSpaceDE w:val="0"/>
        <w:autoSpaceDN w:val="0"/>
        <w:adjustRightInd w:val="0"/>
        <w:spacing w:before="120" w:after="0" w:line="240" w:lineRule="auto"/>
        <w:ind w:left="1701" w:hanging="567"/>
        <w:jc w:val="left"/>
        <w:rPr>
          <w:rFonts w:cs="Arial"/>
          <w:lang w:eastAsia="en-AU" w:bidi="ar-SA"/>
        </w:rPr>
      </w:pPr>
      <w:r w:rsidRPr="0025470A">
        <w:rPr>
          <w:rFonts w:cs="Arial"/>
          <w:lang w:eastAsia="en-AU" w:bidi="ar-SA"/>
        </w:rPr>
        <w:t>aquac</w:t>
      </w:r>
      <w:r w:rsidRPr="0025470A">
        <w:rPr>
          <w:rFonts w:cs="Arial"/>
          <w:spacing w:val="-2"/>
          <w:lang w:eastAsia="en-AU" w:bidi="ar-SA"/>
        </w:rPr>
        <w:t>u</w:t>
      </w:r>
      <w:r w:rsidRPr="0025470A">
        <w:rPr>
          <w:rFonts w:cs="Arial"/>
          <w:lang w:eastAsia="en-AU" w:bidi="ar-SA"/>
        </w:rPr>
        <w:t>l</w:t>
      </w:r>
      <w:r w:rsidRPr="0025470A">
        <w:rPr>
          <w:rFonts w:cs="Arial"/>
          <w:spacing w:val="-2"/>
          <w:lang w:eastAsia="en-AU" w:bidi="ar-SA"/>
        </w:rPr>
        <w:t>t</w:t>
      </w:r>
      <w:r w:rsidRPr="0025470A">
        <w:rPr>
          <w:rFonts w:cs="Arial"/>
          <w:lang w:eastAsia="en-AU" w:bidi="ar-SA"/>
        </w:rPr>
        <w:t>ur</w:t>
      </w:r>
      <w:r w:rsidRPr="0025470A">
        <w:rPr>
          <w:rFonts w:cs="Arial"/>
          <w:spacing w:val="-2"/>
          <w:lang w:eastAsia="en-AU" w:bidi="ar-SA"/>
        </w:rPr>
        <w:t>e</w:t>
      </w:r>
      <w:r w:rsidRPr="0025470A">
        <w:rPr>
          <w:rFonts w:cs="Arial"/>
          <w:lang w:eastAsia="en-AU" w:bidi="ar-SA"/>
        </w:rPr>
        <w:t>;</w:t>
      </w:r>
    </w:p>
    <w:p w14:paraId="48C885A9" w14:textId="1A453097" w:rsidR="006A2AE6" w:rsidRPr="0025470A" w:rsidRDefault="006A2AE6" w:rsidP="006D212A">
      <w:pPr>
        <w:kinsoku w:val="0"/>
        <w:overflowPunct w:val="0"/>
        <w:autoSpaceDE w:val="0"/>
        <w:autoSpaceDN w:val="0"/>
        <w:adjustRightInd w:val="0"/>
        <w:spacing w:before="120" w:after="120" w:line="240" w:lineRule="auto"/>
        <w:ind w:left="1134" w:right="95" w:firstLine="0"/>
        <w:jc w:val="left"/>
        <w:rPr>
          <w:rFonts w:eastAsia="Calibri" w:cs="Arial"/>
          <w:bCs/>
          <w:lang w:bidi="ar-SA"/>
        </w:rPr>
      </w:pPr>
      <w:r w:rsidRPr="0025470A">
        <w:rPr>
          <w:rFonts w:eastAsia="Calibri" w:cs="Arial"/>
          <w:b/>
          <w:bCs/>
          <w:i/>
          <w:iCs/>
          <w:lang w:bidi="ar-SA"/>
        </w:rPr>
        <w:t xml:space="preserve">amusement parlour </w:t>
      </w:r>
      <w:r w:rsidRPr="0025470A">
        <w:rPr>
          <w:rFonts w:eastAsia="Calibri" w:cs="Arial"/>
          <w:bCs/>
          <w:lang w:bidi="ar-SA"/>
        </w:rPr>
        <w:t>means premises —</w:t>
      </w:r>
    </w:p>
    <w:p w14:paraId="4FBC74CB" w14:textId="77777777" w:rsidR="006A2AE6" w:rsidRPr="0025470A" w:rsidRDefault="006A2AE6" w:rsidP="00501FE0">
      <w:pPr>
        <w:pStyle w:val="ListParagraph"/>
        <w:numPr>
          <w:ilvl w:val="0"/>
          <w:numId w:val="98"/>
        </w:numPr>
        <w:ind w:left="1701" w:hanging="567"/>
        <w:contextualSpacing w:val="0"/>
        <w:rPr>
          <w:rFonts w:eastAsia="Calibri" w:cs="Arial"/>
          <w:bCs/>
          <w:lang w:bidi="ar-SA"/>
        </w:rPr>
      </w:pPr>
      <w:r w:rsidRPr="0025470A">
        <w:rPr>
          <w:rFonts w:eastAsia="Calibri" w:cs="Arial"/>
          <w:bCs/>
          <w:lang w:bidi="ar-SA"/>
        </w:rPr>
        <w:t>that are open to the public; and</w:t>
      </w:r>
    </w:p>
    <w:p w14:paraId="0BD965C4" w14:textId="77777777" w:rsidR="006A2AE6" w:rsidRPr="0025470A" w:rsidRDefault="006A2AE6" w:rsidP="00501FE0">
      <w:pPr>
        <w:pStyle w:val="ListParagraph"/>
        <w:numPr>
          <w:ilvl w:val="0"/>
          <w:numId w:val="98"/>
        </w:numPr>
        <w:ind w:left="1701" w:hanging="567"/>
        <w:contextualSpacing w:val="0"/>
        <w:rPr>
          <w:rFonts w:eastAsia="Calibri" w:cs="Arial"/>
          <w:bCs/>
          <w:lang w:bidi="ar-SA"/>
        </w:rPr>
      </w:pPr>
      <w:r w:rsidRPr="0025470A">
        <w:rPr>
          <w:rFonts w:eastAsia="Calibri" w:cs="Arial"/>
          <w:bCs/>
          <w:lang w:bidi="ar-SA"/>
        </w:rPr>
        <w:t>that are used predominantly for amusement by means of amusement machines including computers; and</w:t>
      </w:r>
    </w:p>
    <w:p w14:paraId="2E21D7C3" w14:textId="77777777" w:rsidR="006A2AE6" w:rsidRPr="0025470A" w:rsidRDefault="006A2AE6" w:rsidP="00501FE0">
      <w:pPr>
        <w:pStyle w:val="ListParagraph"/>
        <w:numPr>
          <w:ilvl w:val="0"/>
          <w:numId w:val="98"/>
        </w:numPr>
        <w:ind w:left="1701" w:hanging="567"/>
        <w:contextualSpacing w:val="0"/>
        <w:rPr>
          <w:rFonts w:eastAsia="Calibri" w:cs="Arial"/>
          <w:bCs/>
          <w:lang w:bidi="ar-SA"/>
        </w:rPr>
      </w:pPr>
      <w:r w:rsidRPr="0025470A">
        <w:rPr>
          <w:rFonts w:eastAsia="Calibri" w:cs="Arial"/>
          <w:bCs/>
          <w:lang w:bidi="ar-SA"/>
        </w:rPr>
        <w:t>where there are 2 or more amusement machines;</w:t>
      </w:r>
    </w:p>
    <w:p w14:paraId="635F1939" w14:textId="77777777" w:rsidR="006A2AE6" w:rsidRPr="0025470A" w:rsidRDefault="006A2AE6"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eastAsia="Calibri" w:cs="Arial"/>
          <w:b/>
          <w:bCs/>
          <w:i/>
          <w:iCs/>
          <w:lang w:bidi="ar-SA"/>
        </w:rPr>
        <w:t xml:space="preserve">animal establishment </w:t>
      </w:r>
      <w:r w:rsidRPr="0025470A">
        <w:rPr>
          <w:rFonts w:eastAsia="Calibri" w:cs="Arial"/>
          <w:bCs/>
          <w:lang w:bidi="ar-SA"/>
        </w:rPr>
        <w:t>means premises used for the breeding, boarding, training or caring of animals for commercial purposes but does not include animal husbandry — intensive or veterinary centre;</w:t>
      </w:r>
    </w:p>
    <w:p w14:paraId="52578130" w14:textId="2E82009C" w:rsidR="006A2AE6" w:rsidRPr="0025470A" w:rsidRDefault="006A2AE6"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eastAsia="Calibri" w:cs="Arial"/>
          <w:b/>
          <w:bCs/>
          <w:i/>
          <w:iCs/>
          <w:lang w:bidi="ar-SA"/>
        </w:rPr>
        <w:t xml:space="preserve">animal husbandry — intensive </w:t>
      </w:r>
      <w:r w:rsidRPr="0025470A">
        <w:rPr>
          <w:rFonts w:eastAsia="Calibri" w:cs="Arial"/>
          <w:bCs/>
          <w:lang w:bidi="ar-SA"/>
        </w:rPr>
        <w:t xml:space="preserve">means </w:t>
      </w:r>
      <w:r w:rsidR="00F94CE8" w:rsidRPr="0025470A">
        <w:rPr>
          <w:rFonts w:eastAsia="Calibri" w:cs="Arial"/>
          <w:bCs/>
        </w:rPr>
        <w:t>premises used for keeping, rearing or fattening of alpacas, beef and dairy cattle, goats, pigs, poultry (for either egg or meat production), rabbits (for either meat or fur production), sheep or other livestock in feedlots, sheds or rotational pens;</w:t>
      </w:r>
    </w:p>
    <w:p w14:paraId="645CE3A0" w14:textId="77777777" w:rsidR="00261993" w:rsidRPr="0025470A" w:rsidRDefault="00261993" w:rsidP="006D212A">
      <w:pPr>
        <w:kinsoku w:val="0"/>
        <w:overflowPunct w:val="0"/>
        <w:autoSpaceDE w:val="0"/>
        <w:autoSpaceDN w:val="0"/>
        <w:adjustRightInd w:val="0"/>
        <w:spacing w:before="120" w:after="120" w:line="240" w:lineRule="auto"/>
        <w:ind w:left="1134" w:right="95" w:firstLine="0"/>
        <w:jc w:val="left"/>
        <w:rPr>
          <w:rFonts w:eastAsia="Calibri" w:cs="Arial"/>
          <w:bCs/>
          <w:lang w:bidi="ar-SA"/>
        </w:rPr>
      </w:pPr>
      <w:r w:rsidRPr="0025470A">
        <w:rPr>
          <w:rFonts w:eastAsia="Calibri" w:cs="Arial"/>
          <w:b/>
          <w:bCs/>
          <w:i/>
          <w:iCs/>
          <w:lang w:bidi="ar-SA"/>
        </w:rPr>
        <w:t xml:space="preserve">art gallery </w:t>
      </w:r>
      <w:r w:rsidRPr="0025470A">
        <w:rPr>
          <w:rFonts w:eastAsia="Calibri" w:cs="Arial"/>
          <w:bCs/>
          <w:lang w:bidi="ar-SA"/>
        </w:rPr>
        <w:t xml:space="preserve">means premises — </w:t>
      </w:r>
    </w:p>
    <w:p w14:paraId="5A955753" w14:textId="22F1744D" w:rsidR="00261993" w:rsidRPr="0025470A" w:rsidRDefault="00261993" w:rsidP="00501FE0">
      <w:pPr>
        <w:pStyle w:val="ListParagraph"/>
        <w:numPr>
          <w:ilvl w:val="0"/>
          <w:numId w:val="99"/>
        </w:numPr>
        <w:ind w:left="1134" w:firstLine="0"/>
        <w:contextualSpacing w:val="0"/>
        <w:rPr>
          <w:rFonts w:eastAsia="Calibri" w:cs="Arial"/>
          <w:bCs/>
          <w:lang w:bidi="ar-SA"/>
        </w:rPr>
      </w:pPr>
      <w:r w:rsidRPr="0025470A">
        <w:rPr>
          <w:rFonts w:eastAsia="Calibri" w:cs="Arial"/>
          <w:bCs/>
          <w:lang w:bidi="ar-SA"/>
        </w:rPr>
        <w:t xml:space="preserve">that are open to the public; and </w:t>
      </w:r>
    </w:p>
    <w:p w14:paraId="2E440211" w14:textId="138C6A25" w:rsidR="00261993" w:rsidRPr="0025470A" w:rsidRDefault="00261993" w:rsidP="00501FE0">
      <w:pPr>
        <w:pStyle w:val="ListParagraph"/>
        <w:numPr>
          <w:ilvl w:val="0"/>
          <w:numId w:val="99"/>
        </w:numPr>
        <w:ind w:left="1134" w:firstLine="0"/>
        <w:contextualSpacing w:val="0"/>
        <w:rPr>
          <w:rFonts w:eastAsia="Calibri" w:cs="Arial"/>
          <w:bCs/>
          <w:lang w:bidi="ar-SA"/>
        </w:rPr>
      </w:pPr>
      <w:r w:rsidRPr="0025470A">
        <w:rPr>
          <w:rFonts w:eastAsia="Calibri" w:cs="Arial"/>
          <w:bCs/>
          <w:lang w:bidi="ar-SA"/>
        </w:rPr>
        <w:t xml:space="preserve">where artworks are displayed for viewing or sale; </w:t>
      </w:r>
    </w:p>
    <w:p w14:paraId="0CD0BF3C" w14:textId="77777777" w:rsidR="002D7653" w:rsidRPr="0025470A" w:rsidRDefault="002D7653" w:rsidP="002D7653">
      <w:pPr>
        <w:pStyle w:val="ListParagraph"/>
        <w:ind w:left="1134" w:firstLine="0"/>
        <w:contextualSpacing w:val="0"/>
        <w:rPr>
          <w:rFonts w:eastAsia="Calibri" w:cs="Arial"/>
          <w:bCs/>
          <w:lang w:bidi="ar-SA"/>
        </w:rPr>
      </w:pPr>
    </w:p>
    <w:p w14:paraId="021003C5" w14:textId="698FABFA" w:rsidR="00261993" w:rsidRPr="0025470A" w:rsidRDefault="00261993" w:rsidP="006D212A">
      <w:pPr>
        <w:kinsoku w:val="0"/>
        <w:overflowPunct w:val="0"/>
        <w:autoSpaceDE w:val="0"/>
        <w:autoSpaceDN w:val="0"/>
        <w:adjustRightInd w:val="0"/>
        <w:spacing w:before="120" w:after="120" w:line="240" w:lineRule="auto"/>
        <w:ind w:left="1134" w:right="95" w:firstLine="0"/>
        <w:jc w:val="left"/>
        <w:rPr>
          <w:rFonts w:eastAsia="Calibri" w:cs="Arial"/>
          <w:bCs/>
          <w:lang w:bidi="ar-SA"/>
        </w:rPr>
      </w:pPr>
      <w:r w:rsidRPr="0025470A">
        <w:rPr>
          <w:rFonts w:eastAsia="Calibri" w:cs="Arial"/>
          <w:b/>
          <w:bCs/>
          <w:i/>
          <w:iCs/>
          <w:lang w:bidi="ar-SA"/>
        </w:rPr>
        <w:t xml:space="preserve">bed and breakfast </w:t>
      </w:r>
      <w:r w:rsidRPr="0025470A">
        <w:rPr>
          <w:rFonts w:eastAsia="Calibri" w:cs="Arial"/>
          <w:bCs/>
          <w:lang w:bidi="ar-SA"/>
        </w:rPr>
        <w:t xml:space="preserve">means a dwelling — </w:t>
      </w:r>
    </w:p>
    <w:p w14:paraId="3B6D5BE2" w14:textId="2DF3F3A8" w:rsidR="00261993" w:rsidRPr="0025470A" w:rsidRDefault="00261993" w:rsidP="00501FE0">
      <w:pPr>
        <w:pStyle w:val="ListParagraph"/>
        <w:numPr>
          <w:ilvl w:val="0"/>
          <w:numId w:val="100"/>
        </w:numPr>
        <w:ind w:left="1701" w:hanging="567"/>
        <w:contextualSpacing w:val="0"/>
        <w:rPr>
          <w:rFonts w:eastAsia="Calibri" w:cs="Arial"/>
          <w:bCs/>
          <w:lang w:bidi="ar-SA"/>
        </w:rPr>
      </w:pPr>
      <w:r w:rsidRPr="0025470A">
        <w:rPr>
          <w:rFonts w:eastAsia="Calibri" w:cs="Arial"/>
          <w:bCs/>
          <w:lang w:bidi="ar-SA"/>
        </w:rPr>
        <w:t xml:space="preserve">used by a resident of the dwelling to provide short-term accommodation, including breakfast, on a commercial basis for not more than 4 adult persons or one family; and </w:t>
      </w:r>
    </w:p>
    <w:p w14:paraId="6D6AB33C" w14:textId="3EE492E9" w:rsidR="00261993" w:rsidRPr="0025470A" w:rsidRDefault="00261993" w:rsidP="00501FE0">
      <w:pPr>
        <w:pStyle w:val="ListParagraph"/>
        <w:numPr>
          <w:ilvl w:val="0"/>
          <w:numId w:val="100"/>
        </w:numPr>
        <w:ind w:left="1701" w:hanging="567"/>
        <w:contextualSpacing w:val="0"/>
        <w:rPr>
          <w:rFonts w:eastAsia="Calibri" w:cs="Arial"/>
          <w:bCs/>
          <w:lang w:bidi="ar-SA"/>
        </w:rPr>
      </w:pPr>
      <w:r w:rsidRPr="0025470A">
        <w:rPr>
          <w:rFonts w:eastAsia="Calibri" w:cs="Arial"/>
          <w:bCs/>
          <w:lang w:bidi="ar-SA"/>
        </w:rPr>
        <w:t xml:space="preserve">containing not more than 2 guest bedrooms; </w:t>
      </w:r>
    </w:p>
    <w:p w14:paraId="316AF63D" w14:textId="77777777" w:rsidR="00261993" w:rsidRPr="0025470A" w:rsidRDefault="00261993"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eastAsia="Calibri" w:cs="Arial"/>
          <w:b/>
          <w:bCs/>
          <w:i/>
          <w:iCs/>
          <w:lang w:bidi="ar-SA"/>
        </w:rPr>
        <w:t xml:space="preserve">betting agency </w:t>
      </w:r>
      <w:r w:rsidRPr="0025470A">
        <w:rPr>
          <w:rFonts w:eastAsia="Calibri" w:cs="Arial"/>
          <w:bCs/>
          <w:lang w:bidi="ar-SA"/>
        </w:rPr>
        <w:t xml:space="preserve">means an office or totalisator agency established under the </w:t>
      </w:r>
      <w:r w:rsidRPr="0025470A">
        <w:rPr>
          <w:rFonts w:eastAsia="Calibri" w:cs="Arial"/>
          <w:bCs/>
          <w:i/>
          <w:iCs/>
          <w:lang w:bidi="ar-SA"/>
        </w:rPr>
        <w:t>Racing and Wagering Western Australia Act 2003</w:t>
      </w:r>
      <w:r w:rsidRPr="0025470A">
        <w:rPr>
          <w:rFonts w:eastAsia="Calibri" w:cs="Arial"/>
          <w:bCs/>
          <w:lang w:bidi="ar-SA"/>
        </w:rPr>
        <w:t>;</w:t>
      </w:r>
      <w:r w:rsidRPr="0025470A">
        <w:rPr>
          <w:rFonts w:eastAsia="Calibri" w:cs="Arial"/>
          <w:b/>
          <w:bCs/>
          <w:lang w:bidi="ar-SA"/>
        </w:rPr>
        <w:t xml:space="preserve"> </w:t>
      </w:r>
    </w:p>
    <w:p w14:paraId="6F755C4C" w14:textId="77777777" w:rsidR="00261993" w:rsidRPr="0025470A" w:rsidRDefault="00261993"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eastAsia="Calibri" w:cs="Arial"/>
          <w:b/>
          <w:bCs/>
          <w:i/>
          <w:iCs/>
          <w:lang w:bidi="ar-SA"/>
        </w:rPr>
        <w:t xml:space="preserve">brewery </w:t>
      </w:r>
      <w:r w:rsidRPr="0025470A">
        <w:rPr>
          <w:rFonts w:eastAsia="Calibri" w:cs="Arial"/>
          <w:bCs/>
          <w:lang w:bidi="ar-SA"/>
        </w:rPr>
        <w:t xml:space="preserve">means premises the subject of a producer’s licence authorising the production of beer, cider or spirits granted under the </w:t>
      </w:r>
      <w:r w:rsidRPr="0025470A">
        <w:rPr>
          <w:rFonts w:eastAsia="Calibri" w:cs="Arial"/>
          <w:bCs/>
          <w:i/>
          <w:iCs/>
          <w:lang w:bidi="ar-SA"/>
        </w:rPr>
        <w:t>Liquor Control Act 1988</w:t>
      </w:r>
      <w:r w:rsidRPr="0025470A">
        <w:rPr>
          <w:rFonts w:eastAsia="Calibri" w:cs="Arial"/>
          <w:bCs/>
          <w:lang w:bidi="ar-SA"/>
        </w:rPr>
        <w:t>;</w:t>
      </w:r>
      <w:r w:rsidRPr="0025470A">
        <w:rPr>
          <w:rFonts w:eastAsia="Calibri" w:cs="Arial"/>
          <w:b/>
          <w:bCs/>
          <w:lang w:bidi="ar-SA"/>
        </w:rPr>
        <w:t xml:space="preserve"> </w:t>
      </w:r>
    </w:p>
    <w:p w14:paraId="0462BD29" w14:textId="77777777" w:rsidR="00261993" w:rsidRPr="0025470A" w:rsidRDefault="00261993"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eastAsia="Calibri" w:cs="Arial"/>
          <w:b/>
          <w:bCs/>
          <w:i/>
          <w:iCs/>
          <w:lang w:bidi="ar-SA"/>
        </w:rPr>
        <w:t xml:space="preserve">bulky goods showroom </w:t>
      </w:r>
      <w:r w:rsidRPr="0025470A">
        <w:rPr>
          <w:rFonts w:eastAsia="Calibri" w:cs="Arial"/>
          <w:bCs/>
          <w:lang w:bidi="ar-SA"/>
        </w:rPr>
        <w:t xml:space="preserve">means premises — </w:t>
      </w:r>
    </w:p>
    <w:p w14:paraId="5AFF7096" w14:textId="31D5EB73" w:rsidR="00261993" w:rsidRPr="0025470A" w:rsidRDefault="00261993" w:rsidP="00501FE0">
      <w:pPr>
        <w:pStyle w:val="ListParagraph"/>
        <w:numPr>
          <w:ilvl w:val="0"/>
          <w:numId w:val="30"/>
        </w:numPr>
        <w:ind w:left="1701" w:hanging="567"/>
        <w:contextualSpacing w:val="0"/>
        <w:rPr>
          <w:rFonts w:eastAsia="Calibri" w:cs="Arial"/>
          <w:bCs/>
          <w:lang w:bidi="ar-SA"/>
        </w:rPr>
      </w:pPr>
      <w:r w:rsidRPr="0025470A">
        <w:rPr>
          <w:rFonts w:eastAsia="Calibri" w:cs="Arial"/>
          <w:bCs/>
          <w:lang w:bidi="ar-SA"/>
        </w:rPr>
        <w:t xml:space="preserve">used to sell by retail any of the goods and accessories of the following types that are principally used for domestic purposes — </w:t>
      </w:r>
    </w:p>
    <w:p w14:paraId="148F0828" w14:textId="32EEDA19" w:rsidR="00261993" w:rsidRPr="0025470A" w:rsidRDefault="00261993" w:rsidP="00501FE0">
      <w:pPr>
        <w:pStyle w:val="ListParagraph"/>
        <w:numPr>
          <w:ilvl w:val="0"/>
          <w:numId w:val="419"/>
        </w:numPr>
        <w:ind w:left="2268" w:hanging="567"/>
        <w:contextualSpacing w:val="0"/>
        <w:rPr>
          <w:rFonts w:eastAsia="Calibri" w:cs="Arial"/>
          <w:bCs/>
          <w:lang w:bidi="ar-SA"/>
        </w:rPr>
      </w:pPr>
      <w:r w:rsidRPr="0025470A">
        <w:rPr>
          <w:rFonts w:eastAsia="Calibri" w:cs="Arial"/>
          <w:bCs/>
          <w:lang w:bidi="ar-SA"/>
        </w:rPr>
        <w:t xml:space="preserve">automotive parts and accessories; </w:t>
      </w:r>
    </w:p>
    <w:p w14:paraId="4E389BF4" w14:textId="736FE80F" w:rsidR="00261993" w:rsidRPr="0025470A" w:rsidRDefault="00261993" w:rsidP="00501FE0">
      <w:pPr>
        <w:pStyle w:val="ListParagraph"/>
        <w:numPr>
          <w:ilvl w:val="0"/>
          <w:numId w:val="419"/>
        </w:numPr>
        <w:ind w:left="2268" w:hanging="567"/>
        <w:contextualSpacing w:val="0"/>
        <w:rPr>
          <w:rFonts w:eastAsia="Calibri" w:cs="Arial"/>
          <w:bCs/>
          <w:lang w:bidi="ar-SA"/>
        </w:rPr>
      </w:pPr>
      <w:r w:rsidRPr="0025470A">
        <w:rPr>
          <w:rFonts w:eastAsia="Calibri" w:cs="Arial"/>
          <w:bCs/>
          <w:lang w:bidi="ar-SA"/>
        </w:rPr>
        <w:t xml:space="preserve">camping, outdoor and recreation goods; </w:t>
      </w:r>
    </w:p>
    <w:p w14:paraId="6CC3CD09" w14:textId="1DC6128A" w:rsidR="00261993" w:rsidRPr="0025470A" w:rsidRDefault="00261993" w:rsidP="00501FE0">
      <w:pPr>
        <w:pStyle w:val="ListParagraph"/>
        <w:numPr>
          <w:ilvl w:val="0"/>
          <w:numId w:val="419"/>
        </w:numPr>
        <w:ind w:left="2268" w:hanging="567"/>
        <w:contextualSpacing w:val="0"/>
        <w:rPr>
          <w:rFonts w:eastAsia="Calibri" w:cs="Arial"/>
          <w:bCs/>
          <w:lang w:bidi="ar-SA"/>
        </w:rPr>
      </w:pPr>
      <w:r w:rsidRPr="0025470A">
        <w:rPr>
          <w:rFonts w:eastAsia="Calibri" w:cs="Arial"/>
          <w:bCs/>
          <w:lang w:bidi="ar-SA"/>
        </w:rPr>
        <w:t xml:space="preserve">electric light fittings; </w:t>
      </w:r>
    </w:p>
    <w:p w14:paraId="2E9DB39A" w14:textId="61C33215" w:rsidR="00261993" w:rsidRPr="0025470A" w:rsidRDefault="00261993" w:rsidP="00501FE0">
      <w:pPr>
        <w:pStyle w:val="ListParagraph"/>
        <w:numPr>
          <w:ilvl w:val="0"/>
          <w:numId w:val="419"/>
        </w:numPr>
        <w:ind w:left="2268" w:hanging="567"/>
        <w:contextualSpacing w:val="0"/>
        <w:rPr>
          <w:rFonts w:eastAsia="Calibri" w:cs="Arial"/>
          <w:bCs/>
          <w:lang w:bidi="ar-SA"/>
        </w:rPr>
      </w:pPr>
      <w:r w:rsidRPr="0025470A">
        <w:rPr>
          <w:rFonts w:eastAsia="Calibri" w:cs="Arial"/>
          <w:bCs/>
          <w:lang w:bidi="ar-SA"/>
        </w:rPr>
        <w:t xml:space="preserve">animal supplies including equestrian and pet goods; </w:t>
      </w:r>
    </w:p>
    <w:p w14:paraId="72FFF2FC" w14:textId="183AB1F7" w:rsidR="00261993" w:rsidRPr="0025470A" w:rsidRDefault="00261993" w:rsidP="00501FE0">
      <w:pPr>
        <w:pStyle w:val="ListParagraph"/>
        <w:numPr>
          <w:ilvl w:val="0"/>
          <w:numId w:val="419"/>
        </w:numPr>
        <w:ind w:left="2268" w:hanging="567"/>
        <w:contextualSpacing w:val="0"/>
        <w:rPr>
          <w:rFonts w:eastAsia="Calibri" w:cs="Arial"/>
          <w:bCs/>
          <w:lang w:bidi="ar-SA"/>
        </w:rPr>
      </w:pPr>
      <w:r w:rsidRPr="0025470A">
        <w:rPr>
          <w:rFonts w:eastAsia="Calibri" w:cs="Arial"/>
          <w:bCs/>
          <w:lang w:bidi="ar-SA"/>
        </w:rPr>
        <w:t xml:space="preserve">floor and window coverings; </w:t>
      </w:r>
    </w:p>
    <w:p w14:paraId="601997CB" w14:textId="077E4DAD" w:rsidR="00261993" w:rsidRPr="0025470A" w:rsidRDefault="00261993" w:rsidP="00501FE0">
      <w:pPr>
        <w:pStyle w:val="ListParagraph"/>
        <w:numPr>
          <w:ilvl w:val="0"/>
          <w:numId w:val="419"/>
        </w:numPr>
        <w:ind w:left="2268" w:hanging="567"/>
        <w:contextualSpacing w:val="0"/>
        <w:rPr>
          <w:rFonts w:eastAsia="Calibri" w:cs="Arial"/>
          <w:bCs/>
          <w:lang w:bidi="ar-SA"/>
        </w:rPr>
      </w:pPr>
      <w:r w:rsidRPr="0025470A">
        <w:rPr>
          <w:rFonts w:eastAsia="Calibri" w:cs="Arial"/>
          <w:bCs/>
          <w:lang w:bidi="ar-SA"/>
        </w:rPr>
        <w:t xml:space="preserve">furniture, bedding, furnishings, fabrics, manchester and homewares; </w:t>
      </w:r>
    </w:p>
    <w:p w14:paraId="50E13677" w14:textId="7648A9F5" w:rsidR="00261993" w:rsidRPr="0025470A" w:rsidRDefault="00261993" w:rsidP="00501FE0">
      <w:pPr>
        <w:pStyle w:val="ListParagraph"/>
        <w:numPr>
          <w:ilvl w:val="0"/>
          <w:numId w:val="419"/>
        </w:numPr>
        <w:ind w:left="2268" w:hanging="567"/>
        <w:contextualSpacing w:val="0"/>
        <w:rPr>
          <w:rFonts w:eastAsia="Calibri" w:cs="Arial"/>
          <w:bCs/>
          <w:lang w:bidi="ar-SA"/>
        </w:rPr>
      </w:pPr>
      <w:r w:rsidRPr="0025470A">
        <w:rPr>
          <w:rFonts w:eastAsia="Calibri" w:cs="Arial"/>
          <w:bCs/>
          <w:lang w:bidi="ar-SA"/>
        </w:rPr>
        <w:t xml:space="preserve">household appliances, electrical goods and home entertainment goods; </w:t>
      </w:r>
    </w:p>
    <w:p w14:paraId="6AF34666" w14:textId="4CDA6CA7" w:rsidR="00261993" w:rsidRPr="0025470A" w:rsidRDefault="00261993" w:rsidP="00501FE0">
      <w:pPr>
        <w:pStyle w:val="ListParagraph"/>
        <w:numPr>
          <w:ilvl w:val="0"/>
          <w:numId w:val="419"/>
        </w:numPr>
        <w:ind w:left="2268" w:hanging="567"/>
        <w:contextualSpacing w:val="0"/>
        <w:rPr>
          <w:rFonts w:eastAsia="Calibri" w:cs="Arial"/>
          <w:bCs/>
          <w:lang w:bidi="ar-SA"/>
        </w:rPr>
      </w:pPr>
      <w:r w:rsidRPr="0025470A">
        <w:rPr>
          <w:rFonts w:eastAsia="Calibri" w:cs="Arial"/>
          <w:bCs/>
          <w:lang w:bidi="ar-SA"/>
        </w:rPr>
        <w:t xml:space="preserve">party supplies; </w:t>
      </w:r>
    </w:p>
    <w:p w14:paraId="11E0A8B9" w14:textId="41C2EFD1" w:rsidR="00261993" w:rsidRPr="0025470A" w:rsidRDefault="00261993" w:rsidP="00501FE0">
      <w:pPr>
        <w:pStyle w:val="ListParagraph"/>
        <w:numPr>
          <w:ilvl w:val="0"/>
          <w:numId w:val="419"/>
        </w:numPr>
        <w:ind w:left="2268" w:hanging="567"/>
        <w:contextualSpacing w:val="0"/>
        <w:rPr>
          <w:rFonts w:eastAsia="Calibri" w:cs="Arial"/>
          <w:bCs/>
          <w:lang w:bidi="ar-SA"/>
        </w:rPr>
      </w:pPr>
      <w:r w:rsidRPr="0025470A">
        <w:rPr>
          <w:rFonts w:eastAsia="Calibri" w:cs="Arial"/>
          <w:bCs/>
          <w:lang w:bidi="ar-SA"/>
        </w:rPr>
        <w:t xml:space="preserve">office equipment and supplies; </w:t>
      </w:r>
    </w:p>
    <w:p w14:paraId="5F450A4D" w14:textId="372C655D" w:rsidR="006A2AE6" w:rsidRPr="0025470A" w:rsidRDefault="00261993" w:rsidP="00501FE0">
      <w:pPr>
        <w:pStyle w:val="ListParagraph"/>
        <w:numPr>
          <w:ilvl w:val="0"/>
          <w:numId w:val="419"/>
        </w:numPr>
        <w:ind w:left="2268" w:hanging="567"/>
        <w:contextualSpacing w:val="0"/>
        <w:rPr>
          <w:rFonts w:eastAsia="Calibri" w:cs="Arial"/>
          <w:bCs/>
          <w:lang w:bidi="ar-SA"/>
        </w:rPr>
      </w:pPr>
      <w:r w:rsidRPr="0025470A">
        <w:rPr>
          <w:rFonts w:eastAsia="Calibri" w:cs="Arial"/>
          <w:bCs/>
          <w:lang w:bidi="ar-SA"/>
        </w:rPr>
        <w:t>babies’ and children</w:t>
      </w:r>
      <w:r w:rsidR="00590D04" w:rsidRPr="0025470A">
        <w:rPr>
          <w:rFonts w:eastAsia="Calibri" w:cs="Arial"/>
          <w:bCs/>
          <w:lang w:bidi="ar-SA"/>
        </w:rPr>
        <w:t>’</w:t>
      </w:r>
      <w:r w:rsidRPr="0025470A">
        <w:rPr>
          <w:rFonts w:eastAsia="Calibri" w:cs="Arial"/>
          <w:bCs/>
          <w:lang w:bidi="ar-SA"/>
        </w:rPr>
        <w:t>s goods, including play equipment and accessories;</w:t>
      </w:r>
    </w:p>
    <w:p w14:paraId="3E59AADF" w14:textId="105DB9F9" w:rsidR="00261993" w:rsidRPr="0025470A" w:rsidRDefault="00261993" w:rsidP="00501FE0">
      <w:pPr>
        <w:pStyle w:val="ListParagraph"/>
        <w:numPr>
          <w:ilvl w:val="0"/>
          <w:numId w:val="419"/>
        </w:numPr>
        <w:autoSpaceDE w:val="0"/>
        <w:autoSpaceDN w:val="0"/>
        <w:adjustRightInd w:val="0"/>
        <w:ind w:left="2268" w:hanging="567"/>
        <w:contextualSpacing w:val="0"/>
        <w:rPr>
          <w:rFonts w:cs="Arial"/>
          <w:color w:val="000000"/>
          <w:lang w:eastAsia="en-AU" w:bidi="ar-SA"/>
        </w:rPr>
      </w:pPr>
      <w:r w:rsidRPr="0025470A">
        <w:rPr>
          <w:rFonts w:cs="Arial"/>
          <w:color w:val="000000"/>
          <w:lang w:eastAsia="en-AU" w:bidi="ar-SA"/>
        </w:rPr>
        <w:t xml:space="preserve">sporting, cycling, leisure, fitness goods and accessories; </w:t>
      </w:r>
    </w:p>
    <w:p w14:paraId="10FD140B" w14:textId="12FDEFB4" w:rsidR="00261993" w:rsidRPr="0025470A" w:rsidRDefault="00261993" w:rsidP="00501FE0">
      <w:pPr>
        <w:pStyle w:val="ListParagraph"/>
        <w:numPr>
          <w:ilvl w:val="0"/>
          <w:numId w:val="419"/>
        </w:numPr>
        <w:autoSpaceDE w:val="0"/>
        <w:autoSpaceDN w:val="0"/>
        <w:adjustRightInd w:val="0"/>
        <w:ind w:left="2268" w:hanging="567"/>
        <w:contextualSpacing w:val="0"/>
        <w:rPr>
          <w:rFonts w:cs="Arial"/>
          <w:color w:val="000000"/>
          <w:lang w:eastAsia="en-AU" w:bidi="ar-SA"/>
        </w:rPr>
      </w:pPr>
      <w:r w:rsidRPr="0025470A">
        <w:rPr>
          <w:rFonts w:cs="Arial"/>
          <w:color w:val="000000"/>
          <w:lang w:eastAsia="en-AU" w:bidi="ar-SA"/>
        </w:rPr>
        <w:t xml:space="preserve">swimming pools; </w:t>
      </w:r>
    </w:p>
    <w:p w14:paraId="57F6941B" w14:textId="77777777" w:rsidR="00261993" w:rsidRPr="0025470A" w:rsidRDefault="00261993" w:rsidP="002D7653">
      <w:pPr>
        <w:autoSpaceDE w:val="0"/>
        <w:autoSpaceDN w:val="0"/>
        <w:adjustRightInd w:val="0"/>
        <w:spacing w:before="120" w:after="120" w:line="240" w:lineRule="auto"/>
        <w:ind w:left="1134" w:firstLine="0"/>
        <w:jc w:val="left"/>
        <w:rPr>
          <w:rFonts w:cs="Arial"/>
          <w:color w:val="000000"/>
          <w:lang w:eastAsia="en-AU" w:bidi="ar-SA"/>
        </w:rPr>
      </w:pPr>
      <w:r w:rsidRPr="0025470A">
        <w:rPr>
          <w:rFonts w:cs="Arial"/>
          <w:color w:val="000000"/>
          <w:lang w:eastAsia="en-AU" w:bidi="ar-SA"/>
        </w:rPr>
        <w:t xml:space="preserve">or </w:t>
      </w:r>
    </w:p>
    <w:p w14:paraId="299CACCC" w14:textId="7EA5A9E1" w:rsidR="00261993" w:rsidRPr="0025470A" w:rsidRDefault="00261993" w:rsidP="00501FE0">
      <w:pPr>
        <w:pStyle w:val="ListParagraph"/>
        <w:numPr>
          <w:ilvl w:val="0"/>
          <w:numId w:val="30"/>
        </w:numPr>
        <w:ind w:left="1134" w:firstLine="0"/>
        <w:contextualSpacing w:val="0"/>
        <w:rPr>
          <w:rFonts w:eastAsia="Calibri" w:cs="Arial"/>
          <w:bCs/>
          <w:lang w:bidi="ar-SA"/>
        </w:rPr>
      </w:pPr>
      <w:r w:rsidRPr="0025470A">
        <w:rPr>
          <w:rFonts w:eastAsia="Calibri" w:cs="Arial"/>
          <w:bCs/>
          <w:lang w:bidi="ar-SA"/>
        </w:rPr>
        <w:t xml:space="preserve">used to sell by retail goods and accessories by retail if — </w:t>
      </w:r>
    </w:p>
    <w:p w14:paraId="7A9DD18B" w14:textId="76096317" w:rsidR="00261993" w:rsidRPr="0025470A" w:rsidRDefault="00261993" w:rsidP="00501FE0">
      <w:pPr>
        <w:pStyle w:val="ListParagraph"/>
        <w:numPr>
          <w:ilvl w:val="0"/>
          <w:numId w:val="420"/>
        </w:numPr>
        <w:autoSpaceDE w:val="0"/>
        <w:autoSpaceDN w:val="0"/>
        <w:adjustRightInd w:val="0"/>
        <w:ind w:left="2268" w:hanging="567"/>
        <w:contextualSpacing w:val="0"/>
        <w:rPr>
          <w:rFonts w:cs="Arial"/>
          <w:color w:val="000000"/>
          <w:lang w:eastAsia="en-AU" w:bidi="ar-SA"/>
        </w:rPr>
      </w:pPr>
      <w:r w:rsidRPr="0025470A">
        <w:rPr>
          <w:rFonts w:cs="Arial"/>
          <w:color w:val="000000"/>
          <w:lang w:eastAsia="en-AU" w:bidi="ar-SA"/>
        </w:rPr>
        <w:t xml:space="preserve">a large area is required for the handling, display or storage of the goods; or </w:t>
      </w:r>
    </w:p>
    <w:p w14:paraId="5162FC26" w14:textId="037ECAE8" w:rsidR="00261993" w:rsidRPr="0025470A" w:rsidRDefault="00261993" w:rsidP="00501FE0">
      <w:pPr>
        <w:pStyle w:val="ListParagraph"/>
        <w:numPr>
          <w:ilvl w:val="0"/>
          <w:numId w:val="420"/>
        </w:numPr>
        <w:ind w:left="2268" w:hanging="567"/>
        <w:contextualSpacing w:val="0"/>
        <w:rPr>
          <w:rFonts w:eastAsia="Calibri" w:cs="Arial"/>
          <w:bCs/>
          <w:lang w:bidi="ar-SA"/>
        </w:rPr>
      </w:pPr>
      <w:r w:rsidRPr="0025470A">
        <w:rPr>
          <w:rFonts w:cs="Arial"/>
          <w:color w:val="000000"/>
          <w:lang w:eastAsia="en-AU" w:bidi="ar-SA"/>
        </w:rPr>
        <w:t>vehicular access is required to the premises for the purpose of collection of purchased goods;</w:t>
      </w:r>
    </w:p>
    <w:p w14:paraId="54559602" w14:textId="77777777" w:rsidR="00261993" w:rsidRPr="0025470A" w:rsidRDefault="00261993"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caravan park </w:t>
      </w:r>
      <w:r w:rsidRPr="0025470A">
        <w:rPr>
          <w:rFonts w:cs="Arial"/>
          <w:color w:val="000000"/>
          <w:lang w:eastAsia="en-AU" w:bidi="ar-SA"/>
        </w:rPr>
        <w:t xml:space="preserve">means premises that are a caravan park as defined in the </w:t>
      </w:r>
      <w:r w:rsidRPr="0025470A">
        <w:rPr>
          <w:rFonts w:cs="Arial"/>
          <w:i/>
          <w:iCs/>
          <w:color w:val="000000"/>
          <w:lang w:eastAsia="en-AU" w:bidi="ar-SA"/>
        </w:rPr>
        <w:t xml:space="preserve">Caravan Parks and Camping Grounds Act 1995 </w:t>
      </w:r>
      <w:r w:rsidRPr="0025470A">
        <w:rPr>
          <w:rFonts w:cs="Arial"/>
          <w:color w:val="000000"/>
          <w:lang w:eastAsia="en-AU" w:bidi="ar-SA"/>
        </w:rPr>
        <w:t xml:space="preserve">section 5(1); </w:t>
      </w:r>
    </w:p>
    <w:p w14:paraId="7268B8F1" w14:textId="77777777" w:rsidR="00261993" w:rsidRPr="0025470A" w:rsidRDefault="00261993"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caretaker’s dwelling </w:t>
      </w:r>
      <w:r w:rsidRPr="0025470A">
        <w:rPr>
          <w:rFonts w:cs="Arial"/>
          <w:color w:val="000000"/>
          <w:lang w:eastAsia="en-AU" w:bidi="ar-SA"/>
        </w:rPr>
        <w:t xml:space="preserve">means a dwelling on the same site as a building, operation or plant used for industry, and occupied by a supervisor of that building, operation or plant; </w:t>
      </w:r>
    </w:p>
    <w:p w14:paraId="368BFD2C" w14:textId="77777777" w:rsidR="00261993" w:rsidRPr="0025470A" w:rsidRDefault="00261993"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car park </w:t>
      </w:r>
      <w:r w:rsidRPr="0025470A">
        <w:rPr>
          <w:rFonts w:cs="Arial"/>
          <w:color w:val="000000"/>
          <w:lang w:eastAsia="en-AU" w:bidi="ar-SA"/>
        </w:rPr>
        <w:t xml:space="preserve">means premises used primarily for parking vehicles whether open to the public or not but does not include — </w:t>
      </w:r>
    </w:p>
    <w:p w14:paraId="337C5222" w14:textId="78C5CC73" w:rsidR="00261993" w:rsidRPr="0025470A" w:rsidRDefault="00261993" w:rsidP="00501FE0">
      <w:pPr>
        <w:pStyle w:val="ListParagraph"/>
        <w:numPr>
          <w:ilvl w:val="0"/>
          <w:numId w:val="411"/>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any part of a public road used for parking or for a taxi rank; or </w:t>
      </w:r>
    </w:p>
    <w:p w14:paraId="39065503" w14:textId="4DFB997A" w:rsidR="00261993" w:rsidRPr="0025470A" w:rsidRDefault="00261993" w:rsidP="00501FE0">
      <w:pPr>
        <w:pStyle w:val="ListParagraph"/>
        <w:numPr>
          <w:ilvl w:val="0"/>
          <w:numId w:val="411"/>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any premises in which cars are displayed for sale;</w:t>
      </w:r>
    </w:p>
    <w:p w14:paraId="10B7B59D" w14:textId="77777777" w:rsidR="00261993" w:rsidRPr="0025470A" w:rsidRDefault="00261993"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child care premises </w:t>
      </w:r>
      <w:r w:rsidRPr="0025470A">
        <w:rPr>
          <w:rFonts w:cs="Arial"/>
          <w:color w:val="000000"/>
          <w:lang w:eastAsia="en-AU" w:bidi="ar-SA"/>
        </w:rPr>
        <w:t xml:space="preserve">means premises where — </w:t>
      </w:r>
    </w:p>
    <w:p w14:paraId="72BF0CD1" w14:textId="0E64D814" w:rsidR="00261993" w:rsidRPr="0025470A" w:rsidRDefault="00261993" w:rsidP="00501FE0">
      <w:pPr>
        <w:pStyle w:val="ListParagraph"/>
        <w:numPr>
          <w:ilvl w:val="0"/>
          <w:numId w:val="108"/>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an education and care service as defined in the Education and Care Services National Law (Western Australia) section 5(1), other than a family day care service as defined in that section, is provided; or </w:t>
      </w:r>
    </w:p>
    <w:p w14:paraId="265BA464" w14:textId="41D93A8F" w:rsidR="00261993" w:rsidRPr="0025470A" w:rsidRDefault="00261993" w:rsidP="00501FE0">
      <w:pPr>
        <w:pStyle w:val="ListParagraph"/>
        <w:numPr>
          <w:ilvl w:val="0"/>
          <w:numId w:val="108"/>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a child care service as defined in the </w:t>
      </w:r>
      <w:r w:rsidRPr="0025470A">
        <w:rPr>
          <w:rFonts w:cs="Arial"/>
          <w:i/>
          <w:iCs/>
          <w:color w:val="000000"/>
          <w:lang w:eastAsia="en-AU" w:bidi="ar-SA"/>
        </w:rPr>
        <w:t xml:space="preserve">Child Care Services Act 2007 </w:t>
      </w:r>
      <w:r w:rsidRPr="0025470A">
        <w:rPr>
          <w:rFonts w:cs="Arial"/>
          <w:color w:val="000000"/>
          <w:lang w:eastAsia="en-AU" w:bidi="ar-SA"/>
        </w:rPr>
        <w:t xml:space="preserve">section 4 is provided; </w:t>
      </w:r>
    </w:p>
    <w:p w14:paraId="24BE4A8D" w14:textId="77777777" w:rsidR="00261993" w:rsidRPr="0025470A" w:rsidRDefault="00261993" w:rsidP="006D212A">
      <w:pPr>
        <w:autoSpaceDE w:val="0"/>
        <w:autoSpaceDN w:val="0"/>
        <w:adjustRightInd w:val="0"/>
        <w:spacing w:before="120" w:after="120" w:line="240" w:lineRule="auto"/>
        <w:ind w:left="1134" w:firstLine="0"/>
        <w:jc w:val="left"/>
        <w:rPr>
          <w:rFonts w:cs="Arial"/>
          <w:color w:val="000000"/>
          <w:lang w:eastAsia="en-AU" w:bidi="ar-SA"/>
        </w:rPr>
      </w:pPr>
      <w:r w:rsidRPr="0025470A">
        <w:rPr>
          <w:rFonts w:cs="Arial"/>
          <w:b/>
          <w:bCs/>
          <w:i/>
          <w:iCs/>
          <w:color w:val="000000"/>
          <w:lang w:eastAsia="en-AU" w:bidi="ar-SA"/>
        </w:rPr>
        <w:t xml:space="preserve">cinema/theatre </w:t>
      </w:r>
      <w:r w:rsidRPr="0025470A">
        <w:rPr>
          <w:rFonts w:cs="Arial"/>
          <w:color w:val="000000"/>
          <w:lang w:eastAsia="en-AU" w:bidi="ar-SA"/>
        </w:rPr>
        <w:t xml:space="preserve">means premises where the public may view a motion picture or theatrical production; </w:t>
      </w:r>
    </w:p>
    <w:p w14:paraId="333EBBDF" w14:textId="4125FB6F" w:rsidR="00261993" w:rsidRPr="0025470A" w:rsidRDefault="00261993"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civic use </w:t>
      </w:r>
      <w:r w:rsidRPr="0025470A">
        <w:rPr>
          <w:rFonts w:cs="Arial"/>
          <w:color w:val="000000"/>
          <w:lang w:eastAsia="en-AU" w:bidi="ar-SA"/>
        </w:rPr>
        <w:t xml:space="preserve">means premises used by a government department, an instrumentality of the State or the </w:t>
      </w:r>
      <w:r w:rsidR="00485592" w:rsidRPr="0025470A">
        <w:rPr>
          <w:rFonts w:cs="Arial"/>
          <w:color w:val="000000"/>
          <w:lang w:eastAsia="en-AU" w:bidi="ar-SA"/>
        </w:rPr>
        <w:t>local government</w:t>
      </w:r>
      <w:r w:rsidRPr="0025470A">
        <w:rPr>
          <w:rFonts w:cs="Arial"/>
          <w:color w:val="000000"/>
          <w:lang w:eastAsia="en-AU" w:bidi="ar-SA"/>
        </w:rPr>
        <w:t xml:space="preserve"> for administrative, recreational or other purposes; </w:t>
      </w:r>
    </w:p>
    <w:p w14:paraId="147336DC" w14:textId="7297ED5F" w:rsidR="00261993" w:rsidRPr="0025470A" w:rsidRDefault="00261993" w:rsidP="006D212A">
      <w:pPr>
        <w:kinsoku w:val="0"/>
        <w:overflowPunct w:val="0"/>
        <w:autoSpaceDE w:val="0"/>
        <w:autoSpaceDN w:val="0"/>
        <w:adjustRightInd w:val="0"/>
        <w:spacing w:before="120" w:after="120" w:line="240" w:lineRule="auto"/>
        <w:ind w:left="1134" w:right="95" w:firstLine="0"/>
        <w:jc w:val="left"/>
        <w:rPr>
          <w:rFonts w:eastAsia="Calibri" w:cs="Arial"/>
          <w:lang w:bidi="ar-SA"/>
        </w:rPr>
      </w:pPr>
      <w:r w:rsidRPr="0025470A">
        <w:rPr>
          <w:rFonts w:cs="Arial"/>
          <w:b/>
          <w:bCs/>
          <w:i/>
          <w:iCs/>
          <w:color w:val="000000"/>
          <w:lang w:eastAsia="en-AU" w:bidi="ar-SA"/>
        </w:rPr>
        <w:t xml:space="preserve">club premises </w:t>
      </w:r>
      <w:r w:rsidRPr="0025470A">
        <w:rPr>
          <w:rFonts w:cs="Arial"/>
          <w:color w:val="000000"/>
          <w:lang w:eastAsia="en-AU" w:bidi="ar-SA"/>
        </w:rPr>
        <w:t>means premises used by a legally constituted club or association or other body of persons united by a common interest;</w:t>
      </w:r>
    </w:p>
    <w:p w14:paraId="0B2386C7" w14:textId="77777777" w:rsidR="00663991" w:rsidRPr="0025470A" w:rsidRDefault="00663991"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commercial vehicle parking </w:t>
      </w:r>
      <w:r w:rsidRPr="0025470A">
        <w:rPr>
          <w:rFonts w:cs="Arial"/>
          <w:color w:val="000000"/>
          <w:lang w:eastAsia="en-AU" w:bidi="ar-SA"/>
        </w:rPr>
        <w:t xml:space="preserve">means premises used for parking of one or 2 commercial vehicles but does not include — </w:t>
      </w:r>
    </w:p>
    <w:p w14:paraId="6CF646F3" w14:textId="5867DC70" w:rsidR="00663991" w:rsidRPr="0025470A" w:rsidRDefault="00663991" w:rsidP="00501FE0">
      <w:pPr>
        <w:pStyle w:val="ListParagraph"/>
        <w:numPr>
          <w:ilvl w:val="0"/>
          <w:numId w:val="107"/>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any part of a public road used for parking or for a taxi rank; or </w:t>
      </w:r>
    </w:p>
    <w:p w14:paraId="3F0CBD22" w14:textId="18AF3CDF" w:rsidR="00663991" w:rsidRPr="0025470A" w:rsidRDefault="00663991" w:rsidP="00501FE0">
      <w:pPr>
        <w:pStyle w:val="ListParagraph"/>
        <w:numPr>
          <w:ilvl w:val="0"/>
          <w:numId w:val="107"/>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parking of commercial vehicles incidental to the predominant use of the land; </w:t>
      </w:r>
    </w:p>
    <w:p w14:paraId="66C087B5" w14:textId="77777777" w:rsidR="00663991" w:rsidRPr="0025470A" w:rsidRDefault="00663991"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community purpose </w:t>
      </w:r>
      <w:r w:rsidRPr="0025470A">
        <w:rPr>
          <w:rFonts w:cs="Arial"/>
          <w:color w:val="000000"/>
          <w:lang w:eastAsia="en-AU" w:bidi="ar-SA"/>
        </w:rPr>
        <w:t xml:space="preserve">means premises designed or adapted primarily for the provision of educational, social or recreational facilities or services by organisations involved in activities for community benefit; </w:t>
      </w:r>
    </w:p>
    <w:p w14:paraId="03231A1A" w14:textId="77777777" w:rsidR="00663991" w:rsidRPr="0025470A" w:rsidRDefault="00663991"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consulting rooms </w:t>
      </w:r>
      <w:r w:rsidRPr="0025470A">
        <w:rPr>
          <w:rFonts w:cs="Arial"/>
          <w:color w:val="000000"/>
          <w:lang w:eastAsia="en-AU" w:bidi="ar-SA"/>
        </w:rPr>
        <w:t xml:space="preserve">means premises used by no more than 2 health practitioners at the same time for the investigation or treatment of human injuries or ailments and for general outpatient care; </w:t>
      </w:r>
    </w:p>
    <w:p w14:paraId="74AD07C5" w14:textId="77777777" w:rsidR="00663991" w:rsidRPr="0025470A" w:rsidRDefault="00663991"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convenience store </w:t>
      </w:r>
      <w:r w:rsidRPr="0025470A">
        <w:rPr>
          <w:rFonts w:cs="Arial"/>
          <w:color w:val="000000"/>
          <w:lang w:eastAsia="en-AU" w:bidi="ar-SA"/>
        </w:rPr>
        <w:t xml:space="preserve">means premises — </w:t>
      </w:r>
    </w:p>
    <w:p w14:paraId="2D1016D7" w14:textId="46345FE0" w:rsidR="00663991" w:rsidRPr="0025470A" w:rsidRDefault="00663991" w:rsidP="00501FE0">
      <w:pPr>
        <w:pStyle w:val="ListParagraph"/>
        <w:numPr>
          <w:ilvl w:val="0"/>
          <w:numId w:val="106"/>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used for the retail sale of convenience goods commonly sold in supermarkets, delicatessens or newsagents; and </w:t>
      </w:r>
    </w:p>
    <w:p w14:paraId="5D4913D7" w14:textId="63066245" w:rsidR="00663991" w:rsidRPr="0025470A" w:rsidRDefault="00663991" w:rsidP="00501FE0">
      <w:pPr>
        <w:pStyle w:val="ListParagraph"/>
        <w:numPr>
          <w:ilvl w:val="0"/>
          <w:numId w:val="106"/>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operated during hours which include, but may extend beyond, normal trading hours; and </w:t>
      </w:r>
    </w:p>
    <w:p w14:paraId="578B01DC" w14:textId="39F36250" w:rsidR="00663991" w:rsidRPr="0025470A" w:rsidRDefault="00663991" w:rsidP="00501FE0">
      <w:pPr>
        <w:pStyle w:val="ListParagraph"/>
        <w:numPr>
          <w:ilvl w:val="0"/>
          <w:numId w:val="106"/>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the floor area of which does not exceed 300 m2 net lettable area; </w:t>
      </w:r>
    </w:p>
    <w:p w14:paraId="15961014" w14:textId="0AD33E33" w:rsidR="00261993" w:rsidRPr="0025470A" w:rsidRDefault="00663991"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cs="Arial"/>
          <w:b/>
          <w:bCs/>
          <w:i/>
          <w:iCs/>
          <w:color w:val="000000"/>
          <w:lang w:eastAsia="en-AU" w:bidi="ar-SA"/>
        </w:rPr>
        <w:t xml:space="preserve">corrective institution </w:t>
      </w:r>
      <w:r w:rsidRPr="0025470A">
        <w:rPr>
          <w:rFonts w:cs="Arial"/>
          <w:color w:val="000000"/>
          <w:lang w:eastAsia="en-AU" w:bidi="ar-SA"/>
        </w:rPr>
        <w:t>means premises used to hold and reform persons committed to it by a court, such as a prison or other type of detention facility;</w:t>
      </w:r>
    </w:p>
    <w:p w14:paraId="4645808B" w14:textId="6FA4852D" w:rsidR="00440830" w:rsidRPr="0025470A" w:rsidRDefault="00440830"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eastAsia="Calibri" w:cs="Arial"/>
          <w:b/>
          <w:bCs/>
          <w:lang w:bidi="ar-SA"/>
        </w:rPr>
        <w:t>display home</w:t>
      </w:r>
      <w:r w:rsidRPr="0025470A">
        <w:rPr>
          <w:rFonts w:eastAsia="Calibri" w:cs="Arial"/>
          <w:bCs/>
          <w:lang w:bidi="ar-SA"/>
        </w:rPr>
        <w:t xml:space="preserve"> means a dwelling used for the purpose of displaying and showing house types available within a subdivision;</w:t>
      </w:r>
    </w:p>
    <w:p w14:paraId="73611D79" w14:textId="77777777" w:rsidR="00440830" w:rsidRPr="0025470A" w:rsidRDefault="00440830" w:rsidP="006D212A">
      <w:pPr>
        <w:kinsoku w:val="0"/>
        <w:overflowPunct w:val="0"/>
        <w:autoSpaceDE w:val="0"/>
        <w:autoSpaceDN w:val="0"/>
        <w:adjustRightInd w:val="0"/>
        <w:spacing w:before="120" w:after="120" w:line="240" w:lineRule="auto"/>
        <w:ind w:left="1134" w:right="95" w:firstLine="0"/>
        <w:jc w:val="left"/>
        <w:rPr>
          <w:rFonts w:eastAsia="Calibri" w:cs="Arial"/>
          <w:lang w:bidi="ar-SA"/>
        </w:rPr>
      </w:pPr>
      <w:r w:rsidRPr="0025470A">
        <w:rPr>
          <w:rFonts w:eastAsia="Calibri" w:cs="Arial"/>
          <w:b/>
          <w:bCs/>
          <w:lang w:bidi="ar-SA"/>
        </w:rPr>
        <w:t xml:space="preserve">dry cleaning premises </w:t>
      </w:r>
      <w:r w:rsidRPr="0025470A">
        <w:rPr>
          <w:rFonts w:eastAsia="Calibri" w:cs="Arial"/>
          <w:lang w:bidi="ar-SA"/>
        </w:rPr>
        <w:t>means premises used for the cleaning of garments and other fabrics by chemical processes;</w:t>
      </w:r>
    </w:p>
    <w:p w14:paraId="63F3E7B3" w14:textId="77777777" w:rsidR="00663991" w:rsidRPr="0025470A" w:rsidRDefault="00663991"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educational establishment </w:t>
      </w:r>
      <w:r w:rsidRPr="0025470A">
        <w:rPr>
          <w:rFonts w:cs="Arial"/>
          <w:color w:val="000000"/>
          <w:lang w:eastAsia="en-AU" w:bidi="ar-SA"/>
        </w:rPr>
        <w:t xml:space="preserve">means premises used for the purposes of providing education including premises used for a school, higher education institution, business college, academy or other educational institution; </w:t>
      </w:r>
    </w:p>
    <w:p w14:paraId="1F0C9D57" w14:textId="77777777" w:rsidR="00663991" w:rsidRPr="0025470A" w:rsidRDefault="00663991"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exhibition centre </w:t>
      </w:r>
      <w:r w:rsidRPr="0025470A">
        <w:rPr>
          <w:rFonts w:cs="Arial"/>
          <w:color w:val="000000"/>
          <w:lang w:eastAsia="en-AU" w:bidi="ar-SA"/>
        </w:rPr>
        <w:t xml:space="preserve">means premises used for the display, or display and sale, of materials of an artistic, cultural or historical nature including a museum; </w:t>
      </w:r>
    </w:p>
    <w:p w14:paraId="41FCC7E1" w14:textId="77777777" w:rsidR="00663991" w:rsidRPr="0025470A" w:rsidRDefault="00663991"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family day care </w:t>
      </w:r>
      <w:r w:rsidRPr="0025470A">
        <w:rPr>
          <w:rFonts w:cs="Arial"/>
          <w:color w:val="000000"/>
          <w:lang w:eastAsia="en-AU" w:bidi="ar-SA"/>
        </w:rPr>
        <w:t xml:space="preserve">means premises where a family day care service as defined in the </w:t>
      </w:r>
      <w:r w:rsidRPr="0025470A">
        <w:rPr>
          <w:rFonts w:cs="Arial"/>
          <w:i/>
          <w:iCs/>
          <w:color w:val="000000"/>
          <w:lang w:eastAsia="en-AU" w:bidi="ar-SA"/>
        </w:rPr>
        <w:t xml:space="preserve">Education and Care Services National Law (Western Australia) </w:t>
      </w:r>
      <w:r w:rsidRPr="0025470A">
        <w:rPr>
          <w:rFonts w:cs="Arial"/>
          <w:color w:val="000000"/>
          <w:lang w:eastAsia="en-AU" w:bidi="ar-SA"/>
        </w:rPr>
        <w:t xml:space="preserve">is provided; </w:t>
      </w:r>
    </w:p>
    <w:p w14:paraId="198CE233" w14:textId="77777777" w:rsidR="00663991" w:rsidRPr="0025470A" w:rsidRDefault="00663991"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fast food outlet/lunch bar </w:t>
      </w:r>
      <w:r w:rsidRPr="0025470A">
        <w:rPr>
          <w:rFonts w:cs="Arial"/>
          <w:color w:val="000000"/>
          <w:lang w:eastAsia="en-AU" w:bidi="ar-SA"/>
        </w:rPr>
        <w:t xml:space="preserve">means premises, including premises with a facility for drive-through service, used for the preparation, sale and serving of food to customers in a form ready to be eaten — </w:t>
      </w:r>
    </w:p>
    <w:p w14:paraId="143F0121" w14:textId="77777777" w:rsidR="00663991" w:rsidRPr="0025470A" w:rsidRDefault="00663991" w:rsidP="00501FE0">
      <w:pPr>
        <w:pStyle w:val="ListParagraph"/>
        <w:numPr>
          <w:ilvl w:val="0"/>
          <w:numId w:val="105"/>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without further preparation; and</w:t>
      </w:r>
    </w:p>
    <w:p w14:paraId="551C1CCE" w14:textId="41389E75" w:rsidR="00663991" w:rsidRPr="0025470A" w:rsidRDefault="00663991" w:rsidP="00501FE0">
      <w:pPr>
        <w:pStyle w:val="ListParagraph"/>
        <w:numPr>
          <w:ilvl w:val="0"/>
          <w:numId w:val="105"/>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primarily off the premises; </w:t>
      </w:r>
    </w:p>
    <w:p w14:paraId="23DBF735" w14:textId="7FF985A4" w:rsidR="00663991" w:rsidRPr="0025470A" w:rsidRDefault="00663991" w:rsidP="004A2205">
      <w:pPr>
        <w:pStyle w:val="ListParagraph"/>
        <w:kinsoku w:val="0"/>
        <w:overflowPunct w:val="0"/>
        <w:autoSpaceDE w:val="0"/>
        <w:autoSpaceDN w:val="0"/>
        <w:adjustRightInd w:val="0"/>
        <w:ind w:left="1134" w:right="95" w:firstLine="0"/>
        <w:contextualSpacing w:val="0"/>
        <w:rPr>
          <w:rFonts w:cs="Arial"/>
          <w:color w:val="000000"/>
          <w:lang w:eastAsia="en-AU" w:bidi="ar-SA"/>
        </w:rPr>
      </w:pPr>
      <w:r w:rsidRPr="0025470A">
        <w:rPr>
          <w:rFonts w:cs="Arial"/>
          <w:b/>
          <w:bCs/>
          <w:i/>
          <w:iCs/>
          <w:color w:val="000000"/>
          <w:lang w:eastAsia="en-AU" w:bidi="ar-SA"/>
        </w:rPr>
        <w:t>fuel depot</w:t>
      </w:r>
      <w:r w:rsidRPr="0025470A">
        <w:rPr>
          <w:rFonts w:cs="Arial"/>
          <w:bCs/>
          <w:i/>
          <w:iCs/>
          <w:color w:val="000000"/>
          <w:lang w:eastAsia="en-AU" w:bidi="ar-SA"/>
        </w:rPr>
        <w:t xml:space="preserve"> </w:t>
      </w:r>
      <w:r w:rsidRPr="0025470A">
        <w:rPr>
          <w:rFonts w:cs="Arial"/>
          <w:color w:val="000000"/>
          <w:lang w:eastAsia="en-AU" w:bidi="ar-SA"/>
        </w:rPr>
        <w:t xml:space="preserve">means premises used for the storage and sale in bulk of solid or liquid or gaseous fuel but does not include premises used — </w:t>
      </w:r>
    </w:p>
    <w:p w14:paraId="48A7656D" w14:textId="7448AA5D" w:rsidR="00663991" w:rsidRPr="0025470A" w:rsidRDefault="00663991" w:rsidP="00501FE0">
      <w:pPr>
        <w:pStyle w:val="ListParagraph"/>
        <w:numPr>
          <w:ilvl w:val="0"/>
          <w:numId w:val="104"/>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as a service station; or </w:t>
      </w:r>
    </w:p>
    <w:p w14:paraId="58EAD0C7" w14:textId="397825DA" w:rsidR="00663991" w:rsidRPr="0025470A" w:rsidRDefault="00663991" w:rsidP="00501FE0">
      <w:pPr>
        <w:pStyle w:val="ListParagraph"/>
        <w:numPr>
          <w:ilvl w:val="0"/>
          <w:numId w:val="104"/>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for the sale of fuel by retail into a vehicle for use by the vehicle; </w:t>
      </w:r>
    </w:p>
    <w:p w14:paraId="43583563" w14:textId="77777777" w:rsidR="00663991" w:rsidRPr="0025470A" w:rsidRDefault="00663991"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funeral parlour</w:t>
      </w:r>
      <w:r w:rsidRPr="0025470A">
        <w:rPr>
          <w:rFonts w:cs="Arial"/>
          <w:bCs/>
          <w:i/>
          <w:iCs/>
          <w:color w:val="000000"/>
          <w:lang w:eastAsia="en-AU" w:bidi="ar-SA"/>
        </w:rPr>
        <w:t xml:space="preserve"> </w:t>
      </w:r>
      <w:r w:rsidRPr="0025470A">
        <w:rPr>
          <w:rFonts w:cs="Arial"/>
          <w:color w:val="000000"/>
          <w:lang w:eastAsia="en-AU" w:bidi="ar-SA"/>
        </w:rPr>
        <w:t xml:space="preserve">means premises used — </w:t>
      </w:r>
    </w:p>
    <w:p w14:paraId="2A0501AA" w14:textId="127AF764" w:rsidR="00663991" w:rsidRPr="0025470A" w:rsidRDefault="00663991" w:rsidP="00501FE0">
      <w:pPr>
        <w:pStyle w:val="ListParagraph"/>
        <w:numPr>
          <w:ilvl w:val="0"/>
          <w:numId w:val="103"/>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to prepare and store bodies for burial or cremation; </w:t>
      </w:r>
    </w:p>
    <w:p w14:paraId="1D1DA369" w14:textId="739DB7EE" w:rsidR="00663991" w:rsidRPr="0025470A" w:rsidRDefault="00663991" w:rsidP="00501FE0">
      <w:pPr>
        <w:pStyle w:val="ListParagraph"/>
        <w:numPr>
          <w:ilvl w:val="0"/>
          <w:numId w:val="103"/>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to conduct funeral services; </w:t>
      </w:r>
    </w:p>
    <w:p w14:paraId="76A043C0" w14:textId="6EF03298" w:rsidR="00663991" w:rsidRPr="0025470A" w:rsidRDefault="00663991" w:rsidP="006D212A">
      <w:pPr>
        <w:kinsoku w:val="0"/>
        <w:overflowPunct w:val="0"/>
        <w:autoSpaceDE w:val="0"/>
        <w:autoSpaceDN w:val="0"/>
        <w:adjustRightInd w:val="0"/>
        <w:spacing w:before="120" w:after="120" w:line="240" w:lineRule="auto"/>
        <w:ind w:left="1134" w:right="95" w:firstLine="0"/>
        <w:jc w:val="left"/>
        <w:rPr>
          <w:rFonts w:cs="Arial"/>
          <w:bCs/>
          <w:iCs/>
          <w:color w:val="000000"/>
          <w:lang w:eastAsia="en-AU" w:bidi="ar-SA"/>
        </w:rPr>
      </w:pPr>
      <w:r w:rsidRPr="0025470A">
        <w:rPr>
          <w:rFonts w:cs="Arial"/>
          <w:b/>
          <w:bCs/>
          <w:i/>
          <w:iCs/>
          <w:color w:val="000000"/>
          <w:lang w:eastAsia="en-AU" w:bidi="ar-SA"/>
        </w:rPr>
        <w:t>garden centre</w:t>
      </w:r>
      <w:r w:rsidRPr="0025470A">
        <w:rPr>
          <w:rFonts w:cs="Arial"/>
          <w:bCs/>
          <w:iCs/>
          <w:color w:val="000000"/>
          <w:lang w:eastAsia="en-AU" w:bidi="ar-SA"/>
        </w:rPr>
        <w:t xml:space="preserve"> means premises used for the propagation, rearing and sale of plants, and the storage and sale of products associated with horticulture and gardens</w:t>
      </w:r>
    </w:p>
    <w:p w14:paraId="4DE12E31" w14:textId="36CCD8CB" w:rsidR="00663991" w:rsidRPr="0025470A" w:rsidRDefault="00663991" w:rsidP="006D212A">
      <w:pPr>
        <w:kinsoku w:val="0"/>
        <w:overflowPunct w:val="0"/>
        <w:autoSpaceDE w:val="0"/>
        <w:autoSpaceDN w:val="0"/>
        <w:adjustRightInd w:val="0"/>
        <w:spacing w:before="120" w:after="120" w:line="240" w:lineRule="auto"/>
        <w:ind w:left="1134" w:firstLine="0"/>
        <w:jc w:val="left"/>
        <w:rPr>
          <w:rFonts w:cs="Arial"/>
          <w:lang w:eastAsia="en-AU" w:bidi="ar-SA"/>
        </w:rPr>
      </w:pPr>
      <w:r w:rsidRPr="0025470A">
        <w:rPr>
          <w:rFonts w:cs="Arial"/>
          <w:b/>
          <w:bCs/>
          <w:i/>
          <w:iCs/>
          <w:lang w:eastAsia="en-AU" w:bidi="ar-SA"/>
        </w:rPr>
        <w:t xml:space="preserve">holiday accommodation </w:t>
      </w:r>
      <w:r w:rsidRPr="0025470A">
        <w:rPr>
          <w:rFonts w:cs="Arial"/>
          <w:bCs/>
          <w:iCs/>
          <w:lang w:eastAsia="en-AU" w:bidi="ar-SA"/>
        </w:rPr>
        <w:t>means 2 or more dwellings on one lot used to provide short term</w:t>
      </w:r>
      <w:r w:rsidRPr="0025470A">
        <w:rPr>
          <w:rFonts w:cs="Arial"/>
          <w:spacing w:val="-4"/>
          <w:lang w:eastAsia="en-AU" w:bidi="ar-SA"/>
        </w:rPr>
        <w:t xml:space="preserve"> </w:t>
      </w:r>
      <w:r w:rsidRPr="0025470A">
        <w:rPr>
          <w:rFonts w:cs="Arial"/>
          <w:lang w:eastAsia="en-AU" w:bidi="ar-SA"/>
        </w:rPr>
        <w:t>acc</w:t>
      </w:r>
      <w:r w:rsidRPr="0025470A">
        <w:rPr>
          <w:rFonts w:cs="Arial"/>
          <w:spacing w:val="-2"/>
          <w:lang w:eastAsia="en-AU" w:bidi="ar-SA"/>
        </w:rPr>
        <w:t>om</w:t>
      </w:r>
      <w:r w:rsidRPr="0025470A">
        <w:rPr>
          <w:rFonts w:cs="Arial"/>
          <w:spacing w:val="-4"/>
          <w:lang w:eastAsia="en-AU" w:bidi="ar-SA"/>
        </w:rPr>
        <w:t>m</w:t>
      </w:r>
      <w:r w:rsidRPr="0025470A">
        <w:rPr>
          <w:rFonts w:cs="Arial"/>
          <w:lang w:eastAsia="en-AU" w:bidi="ar-SA"/>
        </w:rPr>
        <w:t>oda</w:t>
      </w:r>
      <w:r w:rsidRPr="0025470A">
        <w:rPr>
          <w:rFonts w:cs="Arial"/>
          <w:spacing w:val="1"/>
          <w:lang w:eastAsia="en-AU" w:bidi="ar-SA"/>
        </w:rPr>
        <w:t>t</w:t>
      </w:r>
      <w:r w:rsidRPr="0025470A">
        <w:rPr>
          <w:rFonts w:cs="Arial"/>
          <w:lang w:eastAsia="en-AU" w:bidi="ar-SA"/>
        </w:rPr>
        <w:t>ion f</w:t>
      </w:r>
      <w:r w:rsidRPr="0025470A">
        <w:rPr>
          <w:rFonts w:cs="Arial"/>
          <w:spacing w:val="-3"/>
          <w:lang w:eastAsia="en-AU" w:bidi="ar-SA"/>
        </w:rPr>
        <w:t>o</w:t>
      </w:r>
      <w:r w:rsidRPr="0025470A">
        <w:rPr>
          <w:rFonts w:cs="Arial"/>
          <w:lang w:eastAsia="en-AU" w:bidi="ar-SA"/>
        </w:rPr>
        <w:t>r p</w:t>
      </w:r>
      <w:r w:rsidRPr="0025470A">
        <w:rPr>
          <w:rFonts w:cs="Arial"/>
          <w:spacing w:val="-2"/>
          <w:lang w:eastAsia="en-AU" w:bidi="ar-SA"/>
        </w:rPr>
        <w:t>e</w:t>
      </w:r>
      <w:r w:rsidRPr="0025470A">
        <w:rPr>
          <w:rFonts w:cs="Arial"/>
          <w:lang w:eastAsia="en-AU" w:bidi="ar-SA"/>
        </w:rPr>
        <w:t>rso</w:t>
      </w:r>
      <w:r w:rsidRPr="0025470A">
        <w:rPr>
          <w:rFonts w:cs="Arial"/>
          <w:spacing w:val="-2"/>
          <w:lang w:eastAsia="en-AU" w:bidi="ar-SA"/>
        </w:rPr>
        <w:t>n</w:t>
      </w:r>
      <w:r w:rsidRPr="0025470A">
        <w:rPr>
          <w:rFonts w:cs="Arial"/>
          <w:lang w:eastAsia="en-AU" w:bidi="ar-SA"/>
        </w:rPr>
        <w:t>s o</w:t>
      </w:r>
      <w:r w:rsidRPr="0025470A">
        <w:rPr>
          <w:rFonts w:cs="Arial"/>
          <w:spacing w:val="-1"/>
          <w:lang w:eastAsia="en-AU" w:bidi="ar-SA"/>
        </w:rPr>
        <w:t>t</w:t>
      </w:r>
      <w:r w:rsidRPr="0025470A">
        <w:rPr>
          <w:rFonts w:cs="Arial"/>
          <w:spacing w:val="-3"/>
          <w:lang w:eastAsia="en-AU" w:bidi="ar-SA"/>
        </w:rPr>
        <w:t>h</w:t>
      </w:r>
      <w:r w:rsidRPr="0025470A">
        <w:rPr>
          <w:rFonts w:cs="Arial"/>
          <w:lang w:eastAsia="en-AU" w:bidi="ar-SA"/>
        </w:rPr>
        <w:t>er</w:t>
      </w:r>
      <w:r w:rsidRPr="0025470A">
        <w:rPr>
          <w:rFonts w:cs="Arial"/>
          <w:spacing w:val="1"/>
          <w:lang w:eastAsia="en-AU" w:bidi="ar-SA"/>
        </w:rPr>
        <w:t xml:space="preserve"> </w:t>
      </w:r>
      <w:r w:rsidRPr="0025470A">
        <w:rPr>
          <w:rFonts w:cs="Arial"/>
          <w:spacing w:val="-2"/>
          <w:lang w:eastAsia="en-AU" w:bidi="ar-SA"/>
        </w:rPr>
        <w:t>t</w:t>
      </w:r>
      <w:r w:rsidRPr="0025470A">
        <w:rPr>
          <w:rFonts w:cs="Arial"/>
          <w:lang w:eastAsia="en-AU" w:bidi="ar-SA"/>
        </w:rPr>
        <w:t>han</w:t>
      </w:r>
      <w:r w:rsidRPr="0025470A">
        <w:rPr>
          <w:rFonts w:cs="Arial"/>
          <w:spacing w:val="-2"/>
          <w:lang w:eastAsia="en-AU" w:bidi="ar-SA"/>
        </w:rPr>
        <w:t xml:space="preserve"> </w:t>
      </w:r>
      <w:r w:rsidRPr="0025470A">
        <w:rPr>
          <w:rFonts w:cs="Arial"/>
          <w:lang w:eastAsia="en-AU" w:bidi="ar-SA"/>
        </w:rPr>
        <w:t>the o</w:t>
      </w:r>
      <w:r w:rsidRPr="0025470A">
        <w:rPr>
          <w:rFonts w:cs="Arial"/>
          <w:spacing w:val="-2"/>
          <w:lang w:eastAsia="en-AU" w:bidi="ar-SA"/>
        </w:rPr>
        <w:t>w</w:t>
      </w:r>
      <w:r w:rsidRPr="0025470A">
        <w:rPr>
          <w:rFonts w:cs="Arial"/>
          <w:lang w:eastAsia="en-AU" w:bidi="ar-SA"/>
        </w:rPr>
        <w:t>ner</w:t>
      </w:r>
      <w:r w:rsidRPr="0025470A">
        <w:rPr>
          <w:rFonts w:cs="Arial"/>
          <w:spacing w:val="1"/>
          <w:lang w:eastAsia="en-AU" w:bidi="ar-SA"/>
        </w:rPr>
        <w:t xml:space="preserve"> </w:t>
      </w:r>
      <w:r w:rsidRPr="0025470A">
        <w:rPr>
          <w:rFonts w:cs="Arial"/>
          <w:spacing w:val="-3"/>
          <w:lang w:eastAsia="en-AU" w:bidi="ar-SA"/>
        </w:rPr>
        <w:t>o</w:t>
      </w:r>
      <w:r w:rsidRPr="0025470A">
        <w:rPr>
          <w:rFonts w:cs="Arial"/>
          <w:lang w:eastAsia="en-AU" w:bidi="ar-SA"/>
        </w:rPr>
        <w:t>f t</w:t>
      </w:r>
      <w:r w:rsidRPr="0025470A">
        <w:rPr>
          <w:rFonts w:cs="Arial"/>
          <w:spacing w:val="-3"/>
          <w:lang w:eastAsia="en-AU" w:bidi="ar-SA"/>
        </w:rPr>
        <w:t>h</w:t>
      </w:r>
      <w:r w:rsidRPr="0025470A">
        <w:rPr>
          <w:rFonts w:cs="Arial"/>
          <w:lang w:eastAsia="en-AU" w:bidi="ar-SA"/>
        </w:rPr>
        <w:t xml:space="preserve">e </w:t>
      </w:r>
      <w:r w:rsidRPr="0025470A">
        <w:rPr>
          <w:rFonts w:cs="Arial"/>
          <w:spacing w:val="1"/>
          <w:lang w:eastAsia="en-AU" w:bidi="ar-SA"/>
        </w:rPr>
        <w:t>l</w:t>
      </w:r>
      <w:r w:rsidRPr="0025470A">
        <w:rPr>
          <w:rFonts w:cs="Arial"/>
          <w:spacing w:val="-3"/>
          <w:lang w:eastAsia="en-AU" w:bidi="ar-SA"/>
        </w:rPr>
        <w:t>o</w:t>
      </w:r>
      <w:r w:rsidRPr="0025470A">
        <w:rPr>
          <w:rFonts w:cs="Arial"/>
          <w:spacing w:val="-2"/>
          <w:lang w:eastAsia="en-AU" w:bidi="ar-SA"/>
        </w:rPr>
        <w:t>t</w:t>
      </w:r>
      <w:r w:rsidRPr="0025470A">
        <w:rPr>
          <w:rFonts w:cs="Arial"/>
          <w:lang w:eastAsia="en-AU" w:bidi="ar-SA"/>
        </w:rPr>
        <w:t>;</w:t>
      </w:r>
    </w:p>
    <w:p w14:paraId="75F90286" w14:textId="5A4D62D7" w:rsidR="00663991" w:rsidRPr="0025470A" w:rsidRDefault="00663991" w:rsidP="006D212A">
      <w:pPr>
        <w:kinsoku w:val="0"/>
        <w:overflowPunct w:val="0"/>
        <w:autoSpaceDE w:val="0"/>
        <w:autoSpaceDN w:val="0"/>
        <w:adjustRightInd w:val="0"/>
        <w:spacing w:before="120" w:after="120" w:line="240" w:lineRule="auto"/>
        <w:ind w:left="1134" w:right="95" w:firstLine="0"/>
        <w:jc w:val="left"/>
        <w:rPr>
          <w:rFonts w:cs="Arial"/>
          <w:lang w:eastAsia="en-AU" w:bidi="ar-SA"/>
        </w:rPr>
      </w:pPr>
      <w:r w:rsidRPr="0025470A">
        <w:rPr>
          <w:rFonts w:cs="Arial"/>
          <w:b/>
          <w:bCs/>
          <w:i/>
          <w:iCs/>
          <w:lang w:eastAsia="en-AU" w:bidi="ar-SA"/>
        </w:rPr>
        <w:t>hol</w:t>
      </w:r>
      <w:r w:rsidRPr="0025470A">
        <w:rPr>
          <w:rFonts w:cs="Arial"/>
          <w:b/>
          <w:bCs/>
          <w:i/>
          <w:iCs/>
          <w:spacing w:val="1"/>
          <w:lang w:eastAsia="en-AU" w:bidi="ar-SA"/>
        </w:rPr>
        <w:t>i</w:t>
      </w:r>
      <w:r w:rsidRPr="0025470A">
        <w:rPr>
          <w:rFonts w:cs="Arial"/>
          <w:b/>
          <w:bCs/>
          <w:i/>
          <w:iCs/>
          <w:spacing w:val="-3"/>
          <w:lang w:eastAsia="en-AU" w:bidi="ar-SA"/>
        </w:rPr>
        <w:t>d</w:t>
      </w:r>
      <w:r w:rsidRPr="0025470A">
        <w:rPr>
          <w:rFonts w:cs="Arial"/>
          <w:b/>
          <w:bCs/>
          <w:i/>
          <w:iCs/>
          <w:lang w:eastAsia="en-AU" w:bidi="ar-SA"/>
        </w:rPr>
        <w:t>ay hou</w:t>
      </w:r>
      <w:r w:rsidRPr="0025470A">
        <w:rPr>
          <w:rFonts w:cs="Arial"/>
          <w:b/>
          <w:bCs/>
          <w:i/>
          <w:iCs/>
          <w:spacing w:val="-3"/>
          <w:lang w:eastAsia="en-AU" w:bidi="ar-SA"/>
        </w:rPr>
        <w:t>s</w:t>
      </w:r>
      <w:r w:rsidRPr="0025470A">
        <w:rPr>
          <w:rFonts w:cs="Arial"/>
          <w:b/>
          <w:bCs/>
          <w:i/>
          <w:iCs/>
          <w:lang w:eastAsia="en-AU" w:bidi="ar-SA"/>
        </w:rPr>
        <w:t>e</w:t>
      </w:r>
      <w:r w:rsidRPr="0025470A">
        <w:rPr>
          <w:rFonts w:cs="Arial"/>
          <w:b/>
          <w:bCs/>
          <w:i/>
          <w:iCs/>
          <w:spacing w:val="1"/>
          <w:lang w:eastAsia="en-AU" w:bidi="ar-SA"/>
        </w:rPr>
        <w:t xml:space="preserve"> </w:t>
      </w:r>
      <w:r w:rsidRPr="0025470A">
        <w:rPr>
          <w:rFonts w:cs="Arial"/>
          <w:spacing w:val="-4"/>
          <w:lang w:eastAsia="en-AU" w:bidi="ar-SA"/>
        </w:rPr>
        <w:t>m</w:t>
      </w:r>
      <w:r w:rsidRPr="0025470A">
        <w:rPr>
          <w:rFonts w:cs="Arial"/>
          <w:lang w:eastAsia="en-AU" w:bidi="ar-SA"/>
        </w:rPr>
        <w:t xml:space="preserve">eans a </w:t>
      </w:r>
      <w:r w:rsidRPr="0025470A">
        <w:rPr>
          <w:rFonts w:cs="Arial"/>
          <w:spacing w:val="-2"/>
          <w:lang w:eastAsia="en-AU" w:bidi="ar-SA"/>
        </w:rPr>
        <w:t>s</w:t>
      </w:r>
      <w:r w:rsidRPr="0025470A">
        <w:rPr>
          <w:rFonts w:cs="Arial"/>
          <w:lang w:eastAsia="en-AU" w:bidi="ar-SA"/>
        </w:rPr>
        <w:t>i</w:t>
      </w:r>
      <w:r w:rsidRPr="0025470A">
        <w:rPr>
          <w:rFonts w:cs="Arial"/>
          <w:spacing w:val="-3"/>
          <w:lang w:eastAsia="en-AU" w:bidi="ar-SA"/>
        </w:rPr>
        <w:t>n</w:t>
      </w:r>
      <w:r w:rsidRPr="0025470A">
        <w:rPr>
          <w:rFonts w:cs="Arial"/>
          <w:spacing w:val="-2"/>
          <w:lang w:eastAsia="en-AU" w:bidi="ar-SA"/>
        </w:rPr>
        <w:t>g</w:t>
      </w:r>
      <w:r w:rsidRPr="0025470A">
        <w:rPr>
          <w:rFonts w:cs="Arial"/>
          <w:lang w:eastAsia="en-AU" w:bidi="ar-SA"/>
        </w:rPr>
        <w:t>le dwel</w:t>
      </w:r>
      <w:r w:rsidRPr="0025470A">
        <w:rPr>
          <w:rFonts w:cs="Arial"/>
          <w:spacing w:val="-2"/>
          <w:lang w:eastAsia="en-AU" w:bidi="ar-SA"/>
        </w:rPr>
        <w:t>l</w:t>
      </w:r>
      <w:r w:rsidRPr="0025470A">
        <w:rPr>
          <w:rFonts w:cs="Arial"/>
          <w:lang w:eastAsia="en-AU" w:bidi="ar-SA"/>
        </w:rPr>
        <w:t>ing</w:t>
      </w:r>
      <w:r w:rsidRPr="0025470A">
        <w:rPr>
          <w:rFonts w:cs="Arial"/>
          <w:spacing w:val="-3"/>
          <w:lang w:eastAsia="en-AU" w:bidi="ar-SA"/>
        </w:rPr>
        <w:t xml:space="preserve"> </w:t>
      </w:r>
      <w:r w:rsidRPr="0025470A">
        <w:rPr>
          <w:rFonts w:cs="Arial"/>
          <w:lang w:eastAsia="en-AU" w:bidi="ar-SA"/>
        </w:rPr>
        <w:t>on one</w:t>
      </w:r>
      <w:r w:rsidRPr="0025470A">
        <w:rPr>
          <w:rFonts w:cs="Arial"/>
          <w:spacing w:val="-2"/>
          <w:lang w:eastAsia="en-AU" w:bidi="ar-SA"/>
        </w:rPr>
        <w:t xml:space="preserve"> </w:t>
      </w:r>
      <w:r w:rsidRPr="0025470A">
        <w:rPr>
          <w:rFonts w:cs="Arial"/>
          <w:lang w:eastAsia="en-AU" w:bidi="ar-SA"/>
        </w:rPr>
        <w:t>l</w:t>
      </w:r>
      <w:r w:rsidRPr="0025470A">
        <w:rPr>
          <w:rFonts w:cs="Arial"/>
          <w:spacing w:val="-3"/>
          <w:lang w:eastAsia="en-AU" w:bidi="ar-SA"/>
        </w:rPr>
        <w:t>o</w:t>
      </w:r>
      <w:r w:rsidRPr="0025470A">
        <w:rPr>
          <w:rFonts w:cs="Arial"/>
          <w:lang w:eastAsia="en-AU" w:bidi="ar-SA"/>
        </w:rPr>
        <w:t>t</w:t>
      </w:r>
      <w:r w:rsidRPr="0025470A">
        <w:rPr>
          <w:rFonts w:cs="Arial"/>
          <w:spacing w:val="1"/>
          <w:lang w:eastAsia="en-AU" w:bidi="ar-SA"/>
        </w:rPr>
        <w:t xml:space="preserve"> </w:t>
      </w:r>
      <w:r w:rsidRPr="0025470A">
        <w:rPr>
          <w:rFonts w:cs="Arial"/>
          <w:lang w:eastAsia="en-AU" w:bidi="ar-SA"/>
        </w:rPr>
        <w:t>u</w:t>
      </w:r>
      <w:r w:rsidRPr="0025470A">
        <w:rPr>
          <w:rFonts w:cs="Arial"/>
          <w:spacing w:val="-2"/>
          <w:lang w:eastAsia="en-AU" w:bidi="ar-SA"/>
        </w:rPr>
        <w:t>se</w:t>
      </w:r>
      <w:r w:rsidRPr="0025470A">
        <w:rPr>
          <w:rFonts w:cs="Arial"/>
          <w:lang w:eastAsia="en-AU" w:bidi="ar-SA"/>
        </w:rPr>
        <w:t xml:space="preserve">d to </w:t>
      </w:r>
      <w:r w:rsidRPr="0025470A">
        <w:rPr>
          <w:rFonts w:cs="Arial"/>
          <w:spacing w:val="-3"/>
          <w:lang w:eastAsia="en-AU" w:bidi="ar-SA"/>
        </w:rPr>
        <w:t>p</w:t>
      </w:r>
      <w:r w:rsidRPr="0025470A">
        <w:rPr>
          <w:rFonts w:cs="Arial"/>
          <w:lang w:eastAsia="en-AU" w:bidi="ar-SA"/>
        </w:rPr>
        <w:t>ro</w:t>
      </w:r>
      <w:r w:rsidRPr="0025470A">
        <w:rPr>
          <w:rFonts w:cs="Arial"/>
          <w:spacing w:val="-3"/>
          <w:lang w:eastAsia="en-AU" w:bidi="ar-SA"/>
        </w:rPr>
        <w:t>v</w:t>
      </w:r>
      <w:r w:rsidRPr="0025470A">
        <w:rPr>
          <w:rFonts w:cs="Arial"/>
          <w:lang w:eastAsia="en-AU" w:bidi="ar-SA"/>
        </w:rPr>
        <w:t>ide sho</w:t>
      </w:r>
      <w:r w:rsidRPr="0025470A">
        <w:rPr>
          <w:rFonts w:cs="Arial"/>
          <w:spacing w:val="-2"/>
          <w:lang w:eastAsia="en-AU" w:bidi="ar-SA"/>
        </w:rPr>
        <w:t>r</w:t>
      </w:r>
      <w:r w:rsidRPr="0025470A">
        <w:rPr>
          <w:rFonts w:cs="Arial"/>
          <w:spacing w:val="1"/>
          <w:lang w:eastAsia="en-AU" w:bidi="ar-SA"/>
        </w:rPr>
        <w:t>t</w:t>
      </w:r>
      <w:r w:rsidRPr="0025470A">
        <w:rPr>
          <w:rFonts w:cs="Arial"/>
          <w:spacing w:val="-4"/>
          <w:lang w:eastAsia="en-AU" w:bidi="ar-SA"/>
        </w:rPr>
        <w:t>-</w:t>
      </w:r>
      <w:r w:rsidRPr="0025470A">
        <w:rPr>
          <w:rFonts w:cs="Arial"/>
          <w:lang w:eastAsia="en-AU" w:bidi="ar-SA"/>
        </w:rPr>
        <w:t>te</w:t>
      </w:r>
      <w:r w:rsidRPr="0025470A">
        <w:rPr>
          <w:rFonts w:cs="Arial"/>
          <w:spacing w:val="1"/>
          <w:lang w:eastAsia="en-AU" w:bidi="ar-SA"/>
        </w:rPr>
        <w:t>r</w:t>
      </w:r>
      <w:r w:rsidRPr="0025470A">
        <w:rPr>
          <w:rFonts w:cs="Arial"/>
          <w:lang w:eastAsia="en-AU" w:bidi="ar-SA"/>
        </w:rPr>
        <w:t>m</w:t>
      </w:r>
      <w:r w:rsidRPr="0025470A">
        <w:rPr>
          <w:rFonts w:cs="Arial"/>
          <w:spacing w:val="-4"/>
          <w:lang w:eastAsia="en-AU" w:bidi="ar-SA"/>
        </w:rPr>
        <w:t xml:space="preserve"> </w:t>
      </w:r>
      <w:r w:rsidRPr="0025470A">
        <w:rPr>
          <w:rFonts w:cs="Arial"/>
          <w:lang w:eastAsia="en-AU" w:bidi="ar-SA"/>
        </w:rPr>
        <w:t>acco</w:t>
      </w:r>
      <w:r w:rsidRPr="0025470A">
        <w:rPr>
          <w:rFonts w:cs="Arial"/>
          <w:spacing w:val="-2"/>
          <w:lang w:eastAsia="en-AU" w:bidi="ar-SA"/>
        </w:rPr>
        <w:t>m</w:t>
      </w:r>
      <w:r w:rsidRPr="0025470A">
        <w:rPr>
          <w:rFonts w:cs="Arial"/>
          <w:spacing w:val="-4"/>
          <w:lang w:eastAsia="en-AU" w:bidi="ar-SA"/>
        </w:rPr>
        <w:t>m</w:t>
      </w:r>
      <w:r w:rsidRPr="0025470A">
        <w:rPr>
          <w:rFonts w:cs="Arial"/>
          <w:lang w:eastAsia="en-AU" w:bidi="ar-SA"/>
        </w:rPr>
        <w:t>oda</w:t>
      </w:r>
      <w:r w:rsidRPr="0025470A">
        <w:rPr>
          <w:rFonts w:cs="Arial"/>
          <w:spacing w:val="1"/>
          <w:lang w:eastAsia="en-AU" w:bidi="ar-SA"/>
        </w:rPr>
        <w:t>t</w:t>
      </w:r>
      <w:r w:rsidRPr="0025470A">
        <w:rPr>
          <w:rFonts w:cs="Arial"/>
          <w:lang w:eastAsia="en-AU" w:bidi="ar-SA"/>
        </w:rPr>
        <w:t>ion</w:t>
      </w:r>
      <w:r w:rsidRPr="0025470A">
        <w:rPr>
          <w:rFonts w:cs="Arial"/>
          <w:spacing w:val="-3"/>
          <w:lang w:eastAsia="en-AU" w:bidi="ar-SA"/>
        </w:rPr>
        <w:t xml:space="preserve"> </w:t>
      </w:r>
      <w:r w:rsidRPr="0025470A">
        <w:rPr>
          <w:rFonts w:cs="Arial"/>
          <w:lang w:eastAsia="en-AU" w:bidi="ar-SA"/>
        </w:rPr>
        <w:t>but</w:t>
      </w:r>
      <w:r w:rsidRPr="0025470A">
        <w:rPr>
          <w:rFonts w:cs="Arial"/>
          <w:spacing w:val="1"/>
          <w:lang w:eastAsia="en-AU" w:bidi="ar-SA"/>
        </w:rPr>
        <w:t xml:space="preserve"> </w:t>
      </w:r>
      <w:r w:rsidRPr="0025470A">
        <w:rPr>
          <w:rFonts w:cs="Arial"/>
          <w:lang w:eastAsia="en-AU" w:bidi="ar-SA"/>
        </w:rPr>
        <w:t>d</w:t>
      </w:r>
      <w:r w:rsidRPr="0025470A">
        <w:rPr>
          <w:rFonts w:cs="Arial"/>
          <w:spacing w:val="-3"/>
          <w:lang w:eastAsia="en-AU" w:bidi="ar-SA"/>
        </w:rPr>
        <w:t>o</w:t>
      </w:r>
      <w:r w:rsidRPr="0025470A">
        <w:rPr>
          <w:rFonts w:cs="Arial"/>
          <w:lang w:eastAsia="en-AU" w:bidi="ar-SA"/>
        </w:rPr>
        <w:t>es n</w:t>
      </w:r>
      <w:r w:rsidRPr="0025470A">
        <w:rPr>
          <w:rFonts w:cs="Arial"/>
          <w:spacing w:val="-3"/>
          <w:lang w:eastAsia="en-AU" w:bidi="ar-SA"/>
        </w:rPr>
        <w:t>o</w:t>
      </w:r>
      <w:r w:rsidRPr="0025470A">
        <w:rPr>
          <w:rFonts w:cs="Arial"/>
          <w:lang w:eastAsia="en-AU" w:bidi="ar-SA"/>
        </w:rPr>
        <w:t>t</w:t>
      </w:r>
      <w:r w:rsidRPr="0025470A">
        <w:rPr>
          <w:rFonts w:cs="Arial"/>
          <w:spacing w:val="1"/>
          <w:lang w:eastAsia="en-AU" w:bidi="ar-SA"/>
        </w:rPr>
        <w:t xml:space="preserve"> </w:t>
      </w:r>
      <w:r w:rsidRPr="0025470A">
        <w:rPr>
          <w:rFonts w:cs="Arial"/>
          <w:spacing w:val="-2"/>
          <w:lang w:eastAsia="en-AU" w:bidi="ar-SA"/>
        </w:rPr>
        <w:t>i</w:t>
      </w:r>
      <w:r w:rsidRPr="0025470A">
        <w:rPr>
          <w:rFonts w:cs="Arial"/>
          <w:lang w:eastAsia="en-AU" w:bidi="ar-SA"/>
        </w:rPr>
        <w:t>nc</w:t>
      </w:r>
      <w:r w:rsidRPr="0025470A">
        <w:rPr>
          <w:rFonts w:cs="Arial"/>
          <w:spacing w:val="-2"/>
          <w:lang w:eastAsia="en-AU" w:bidi="ar-SA"/>
        </w:rPr>
        <w:t>l</w:t>
      </w:r>
      <w:r w:rsidRPr="0025470A">
        <w:rPr>
          <w:rFonts w:cs="Arial"/>
          <w:lang w:eastAsia="en-AU" w:bidi="ar-SA"/>
        </w:rPr>
        <w:t>ude a</w:t>
      </w:r>
      <w:r w:rsidRPr="0025470A">
        <w:rPr>
          <w:rFonts w:cs="Arial"/>
          <w:spacing w:val="-2"/>
          <w:lang w:eastAsia="en-AU" w:bidi="ar-SA"/>
        </w:rPr>
        <w:t xml:space="preserve"> </w:t>
      </w:r>
      <w:r w:rsidRPr="0025470A">
        <w:rPr>
          <w:rFonts w:cs="Arial"/>
          <w:lang w:eastAsia="en-AU" w:bidi="ar-SA"/>
        </w:rPr>
        <w:t>bed</w:t>
      </w:r>
      <w:r w:rsidRPr="0025470A">
        <w:rPr>
          <w:rFonts w:cs="Arial"/>
          <w:spacing w:val="-2"/>
          <w:lang w:eastAsia="en-AU" w:bidi="ar-SA"/>
        </w:rPr>
        <w:t xml:space="preserve"> a</w:t>
      </w:r>
      <w:r w:rsidRPr="0025470A">
        <w:rPr>
          <w:rFonts w:cs="Arial"/>
          <w:lang w:eastAsia="en-AU" w:bidi="ar-SA"/>
        </w:rPr>
        <w:t>nd br</w:t>
      </w:r>
      <w:r w:rsidRPr="0025470A">
        <w:rPr>
          <w:rFonts w:cs="Arial"/>
          <w:spacing w:val="-2"/>
          <w:lang w:eastAsia="en-AU" w:bidi="ar-SA"/>
        </w:rPr>
        <w:t>e</w:t>
      </w:r>
      <w:r w:rsidRPr="0025470A">
        <w:rPr>
          <w:rFonts w:cs="Arial"/>
          <w:lang w:eastAsia="en-AU" w:bidi="ar-SA"/>
        </w:rPr>
        <w:t>a</w:t>
      </w:r>
      <w:r w:rsidRPr="0025470A">
        <w:rPr>
          <w:rFonts w:cs="Arial"/>
          <w:spacing w:val="-2"/>
          <w:lang w:eastAsia="en-AU" w:bidi="ar-SA"/>
        </w:rPr>
        <w:t>k</w:t>
      </w:r>
      <w:r w:rsidRPr="0025470A">
        <w:rPr>
          <w:rFonts w:cs="Arial"/>
          <w:lang w:eastAsia="en-AU" w:bidi="ar-SA"/>
        </w:rPr>
        <w:t>fas</w:t>
      </w:r>
      <w:r w:rsidRPr="0025470A">
        <w:rPr>
          <w:rFonts w:cs="Arial"/>
          <w:spacing w:val="-2"/>
          <w:lang w:eastAsia="en-AU" w:bidi="ar-SA"/>
        </w:rPr>
        <w:t>t</w:t>
      </w:r>
      <w:r w:rsidRPr="0025470A">
        <w:rPr>
          <w:rFonts w:cs="Arial"/>
          <w:lang w:eastAsia="en-AU" w:bidi="ar-SA"/>
        </w:rPr>
        <w:t>;</w:t>
      </w:r>
    </w:p>
    <w:p w14:paraId="393E3C61" w14:textId="57BA4DE3" w:rsidR="00663991" w:rsidRPr="0025470A" w:rsidRDefault="00663991" w:rsidP="006D212A">
      <w:pPr>
        <w:kinsoku w:val="0"/>
        <w:overflowPunct w:val="0"/>
        <w:autoSpaceDE w:val="0"/>
        <w:autoSpaceDN w:val="0"/>
        <w:adjustRightInd w:val="0"/>
        <w:spacing w:before="120" w:after="120" w:line="240" w:lineRule="auto"/>
        <w:ind w:left="1134" w:right="95" w:firstLine="0"/>
        <w:jc w:val="left"/>
        <w:rPr>
          <w:rFonts w:cs="Arial"/>
          <w:bCs/>
          <w:i/>
          <w:iCs/>
          <w:lang w:eastAsia="en-AU" w:bidi="ar-SA"/>
        </w:rPr>
      </w:pPr>
      <w:r w:rsidRPr="0025470A">
        <w:rPr>
          <w:rFonts w:cs="Arial"/>
          <w:b/>
          <w:bCs/>
          <w:i/>
          <w:iCs/>
          <w:lang w:eastAsia="en-AU" w:bidi="ar-SA"/>
        </w:rPr>
        <w:t xml:space="preserve">home business </w:t>
      </w:r>
      <w:r w:rsidRPr="0025470A">
        <w:rPr>
          <w:rFonts w:cs="Arial"/>
          <w:bCs/>
          <w:iCs/>
          <w:lang w:eastAsia="en-AU" w:bidi="ar-SA"/>
        </w:rPr>
        <w:t>means a dwelling or land around a dwelling used by</w:t>
      </w:r>
      <w:r w:rsidR="00C05440" w:rsidRPr="0025470A">
        <w:rPr>
          <w:rFonts w:cs="Arial"/>
          <w:bCs/>
          <w:iCs/>
          <w:lang w:eastAsia="en-AU" w:bidi="ar-SA"/>
        </w:rPr>
        <w:t xml:space="preserve"> </w:t>
      </w:r>
      <w:r w:rsidRPr="0025470A">
        <w:rPr>
          <w:rFonts w:cs="Arial"/>
          <w:bCs/>
          <w:iCs/>
          <w:lang w:eastAsia="en-AU" w:bidi="ar-SA"/>
        </w:rPr>
        <w:t>an occupier of the dwelling to carry out a business, service or profession if the carrying out of the business, service or profession —</w:t>
      </w:r>
    </w:p>
    <w:p w14:paraId="239F23B1" w14:textId="77777777" w:rsidR="00663991" w:rsidRPr="0025470A" w:rsidRDefault="00663991" w:rsidP="00501FE0">
      <w:pPr>
        <w:pStyle w:val="ListParagraph"/>
        <w:numPr>
          <w:ilvl w:val="0"/>
          <w:numId w:val="102"/>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does not involve employing more than 2 people who are not members of the occupier’s household; and</w:t>
      </w:r>
    </w:p>
    <w:p w14:paraId="2B28F799" w14:textId="77777777" w:rsidR="00663991" w:rsidRPr="0025470A" w:rsidRDefault="00663991" w:rsidP="00501FE0">
      <w:pPr>
        <w:pStyle w:val="ListParagraph"/>
        <w:numPr>
          <w:ilvl w:val="0"/>
          <w:numId w:val="102"/>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will not cause injury to or adversely affect the amenity of the neighbourhood; and</w:t>
      </w:r>
    </w:p>
    <w:p w14:paraId="5DAF6832" w14:textId="77777777" w:rsidR="00663991" w:rsidRPr="0025470A" w:rsidRDefault="00663991" w:rsidP="00501FE0">
      <w:pPr>
        <w:pStyle w:val="ListParagraph"/>
        <w:numPr>
          <w:ilvl w:val="0"/>
          <w:numId w:val="102"/>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does not occupy an area greater than 50 m</w:t>
      </w:r>
      <w:r w:rsidRPr="0025470A">
        <w:rPr>
          <w:rFonts w:cs="Arial"/>
          <w:color w:val="000000"/>
          <w:vertAlign w:val="superscript"/>
          <w:lang w:eastAsia="en-AU" w:bidi="ar-SA"/>
        </w:rPr>
        <w:t>2</w:t>
      </w:r>
      <w:r w:rsidRPr="0025470A">
        <w:rPr>
          <w:rFonts w:cs="Arial"/>
          <w:color w:val="000000"/>
          <w:lang w:eastAsia="en-AU" w:bidi="ar-SA"/>
        </w:rPr>
        <w:t>; and</w:t>
      </w:r>
    </w:p>
    <w:p w14:paraId="2D3D282C" w14:textId="77777777" w:rsidR="00663991" w:rsidRPr="0025470A" w:rsidRDefault="00663991" w:rsidP="00501FE0">
      <w:pPr>
        <w:pStyle w:val="ListParagraph"/>
        <w:numPr>
          <w:ilvl w:val="0"/>
          <w:numId w:val="102"/>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does not involve the retail sale, display or hire of any goods unless the sale, display or hire is done only by means of the Internet; and</w:t>
      </w:r>
    </w:p>
    <w:p w14:paraId="1E3AE9F1" w14:textId="77777777" w:rsidR="00663991" w:rsidRPr="0025470A" w:rsidRDefault="00663991" w:rsidP="00501FE0">
      <w:pPr>
        <w:pStyle w:val="ListParagraph"/>
        <w:numPr>
          <w:ilvl w:val="0"/>
          <w:numId w:val="102"/>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does not result in traffic difficulties as a result of the inadequacy of parking or an increase in traffic volumes in the neighbourhood; and</w:t>
      </w:r>
    </w:p>
    <w:p w14:paraId="552D80BE" w14:textId="77777777" w:rsidR="00663991" w:rsidRPr="0025470A" w:rsidRDefault="00663991" w:rsidP="00501FE0">
      <w:pPr>
        <w:pStyle w:val="ListParagraph"/>
        <w:numPr>
          <w:ilvl w:val="0"/>
          <w:numId w:val="102"/>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does not involve the presence, use or calling of a vehicle of more than 4.5 tonnes tare weight; and</w:t>
      </w:r>
    </w:p>
    <w:p w14:paraId="4DB0C9B8" w14:textId="77777777" w:rsidR="00663991" w:rsidRPr="0025470A" w:rsidRDefault="00663991" w:rsidP="00501FE0">
      <w:pPr>
        <w:pStyle w:val="ListParagraph"/>
        <w:numPr>
          <w:ilvl w:val="0"/>
          <w:numId w:val="102"/>
        </w:numPr>
        <w:autoSpaceDE w:val="0"/>
        <w:autoSpaceDN w:val="0"/>
        <w:adjustRightInd w:val="0"/>
        <w:ind w:left="1701" w:hanging="567"/>
        <w:contextualSpacing w:val="0"/>
        <w:rPr>
          <w:rFonts w:cs="Arial"/>
          <w:lang w:eastAsia="en-AU" w:bidi="ar-SA"/>
        </w:rPr>
      </w:pPr>
      <w:r w:rsidRPr="0025470A">
        <w:rPr>
          <w:rFonts w:cs="Arial"/>
          <w:color w:val="000000"/>
          <w:lang w:eastAsia="en-AU" w:bidi="ar-SA"/>
        </w:rPr>
        <w:t>does n</w:t>
      </w:r>
      <w:r w:rsidRPr="0025470A">
        <w:rPr>
          <w:rFonts w:cs="Arial"/>
          <w:spacing w:val="-3"/>
          <w:lang w:eastAsia="en-AU" w:bidi="ar-SA"/>
        </w:rPr>
        <w:t>o</w:t>
      </w:r>
      <w:r w:rsidRPr="0025470A">
        <w:rPr>
          <w:rFonts w:cs="Arial"/>
          <w:lang w:eastAsia="en-AU" w:bidi="ar-SA"/>
        </w:rPr>
        <w:t>t</w:t>
      </w:r>
      <w:r w:rsidRPr="0025470A">
        <w:rPr>
          <w:rFonts w:cs="Arial"/>
          <w:spacing w:val="-2"/>
          <w:lang w:eastAsia="en-AU" w:bidi="ar-SA"/>
        </w:rPr>
        <w:t xml:space="preserve"> </w:t>
      </w:r>
      <w:r w:rsidRPr="0025470A">
        <w:rPr>
          <w:rFonts w:cs="Arial"/>
          <w:lang w:eastAsia="en-AU" w:bidi="ar-SA"/>
        </w:rPr>
        <w:t>in</w:t>
      </w:r>
      <w:r w:rsidRPr="0025470A">
        <w:rPr>
          <w:rFonts w:cs="Arial"/>
          <w:spacing w:val="-3"/>
          <w:lang w:eastAsia="en-AU" w:bidi="ar-SA"/>
        </w:rPr>
        <w:t>v</w:t>
      </w:r>
      <w:r w:rsidRPr="0025470A">
        <w:rPr>
          <w:rFonts w:cs="Arial"/>
          <w:lang w:eastAsia="en-AU" w:bidi="ar-SA"/>
        </w:rPr>
        <w:t>ol</w:t>
      </w:r>
      <w:r w:rsidRPr="0025470A">
        <w:rPr>
          <w:rFonts w:cs="Arial"/>
          <w:spacing w:val="-3"/>
          <w:lang w:eastAsia="en-AU" w:bidi="ar-SA"/>
        </w:rPr>
        <w:t>v</w:t>
      </w:r>
      <w:r w:rsidRPr="0025470A">
        <w:rPr>
          <w:rFonts w:cs="Arial"/>
          <w:lang w:eastAsia="en-AU" w:bidi="ar-SA"/>
        </w:rPr>
        <w:t xml:space="preserve">e </w:t>
      </w:r>
      <w:r w:rsidRPr="0025470A">
        <w:rPr>
          <w:rFonts w:cs="Arial"/>
          <w:spacing w:val="1"/>
          <w:lang w:eastAsia="en-AU" w:bidi="ar-SA"/>
        </w:rPr>
        <w:t>t</w:t>
      </w:r>
      <w:r w:rsidRPr="0025470A">
        <w:rPr>
          <w:rFonts w:cs="Arial"/>
          <w:lang w:eastAsia="en-AU" w:bidi="ar-SA"/>
        </w:rPr>
        <w:t xml:space="preserve">he </w:t>
      </w:r>
      <w:r w:rsidRPr="0025470A">
        <w:rPr>
          <w:rFonts w:cs="Arial"/>
          <w:spacing w:val="-2"/>
          <w:lang w:eastAsia="en-AU" w:bidi="ar-SA"/>
        </w:rPr>
        <w:t>u</w:t>
      </w:r>
      <w:r w:rsidRPr="0025470A">
        <w:rPr>
          <w:rFonts w:cs="Arial"/>
          <w:lang w:eastAsia="en-AU" w:bidi="ar-SA"/>
        </w:rPr>
        <w:t xml:space="preserve">se </w:t>
      </w:r>
      <w:r w:rsidRPr="0025470A">
        <w:rPr>
          <w:rFonts w:cs="Arial"/>
          <w:spacing w:val="-3"/>
          <w:lang w:eastAsia="en-AU" w:bidi="ar-SA"/>
        </w:rPr>
        <w:t>o</w:t>
      </w:r>
      <w:r w:rsidRPr="0025470A">
        <w:rPr>
          <w:rFonts w:cs="Arial"/>
          <w:lang w:eastAsia="en-AU" w:bidi="ar-SA"/>
        </w:rPr>
        <w:t>f</w:t>
      </w:r>
      <w:r w:rsidRPr="0025470A">
        <w:rPr>
          <w:rFonts w:cs="Arial"/>
          <w:spacing w:val="-2"/>
          <w:lang w:eastAsia="en-AU" w:bidi="ar-SA"/>
        </w:rPr>
        <w:t xml:space="preserve"> </w:t>
      </w:r>
      <w:r w:rsidRPr="0025470A">
        <w:rPr>
          <w:rFonts w:cs="Arial"/>
          <w:lang w:eastAsia="en-AU" w:bidi="ar-SA"/>
        </w:rPr>
        <w:t>an e</w:t>
      </w:r>
      <w:r w:rsidRPr="0025470A">
        <w:rPr>
          <w:rFonts w:cs="Arial"/>
          <w:spacing w:val="-2"/>
          <w:lang w:eastAsia="en-AU" w:bidi="ar-SA"/>
        </w:rPr>
        <w:t>s</w:t>
      </w:r>
      <w:r w:rsidRPr="0025470A">
        <w:rPr>
          <w:rFonts w:cs="Arial"/>
          <w:lang w:eastAsia="en-AU" w:bidi="ar-SA"/>
        </w:rPr>
        <w:t>se</w:t>
      </w:r>
      <w:r w:rsidRPr="0025470A">
        <w:rPr>
          <w:rFonts w:cs="Arial"/>
          <w:spacing w:val="-3"/>
          <w:lang w:eastAsia="en-AU" w:bidi="ar-SA"/>
        </w:rPr>
        <w:t>n</w:t>
      </w:r>
      <w:r w:rsidRPr="0025470A">
        <w:rPr>
          <w:rFonts w:cs="Arial"/>
          <w:lang w:eastAsia="en-AU" w:bidi="ar-SA"/>
        </w:rPr>
        <w:t>ti</w:t>
      </w:r>
      <w:r w:rsidRPr="0025470A">
        <w:rPr>
          <w:rFonts w:cs="Arial"/>
          <w:spacing w:val="-2"/>
          <w:lang w:eastAsia="en-AU" w:bidi="ar-SA"/>
        </w:rPr>
        <w:t>a</w:t>
      </w:r>
      <w:r w:rsidRPr="0025470A">
        <w:rPr>
          <w:rFonts w:cs="Arial"/>
          <w:lang w:eastAsia="en-AU" w:bidi="ar-SA"/>
        </w:rPr>
        <w:t>l</w:t>
      </w:r>
      <w:r w:rsidRPr="0025470A">
        <w:rPr>
          <w:rFonts w:cs="Arial"/>
          <w:spacing w:val="1"/>
          <w:lang w:eastAsia="en-AU" w:bidi="ar-SA"/>
        </w:rPr>
        <w:t xml:space="preserve"> </w:t>
      </w:r>
      <w:r w:rsidRPr="0025470A">
        <w:rPr>
          <w:rFonts w:cs="Arial"/>
          <w:spacing w:val="-2"/>
          <w:lang w:eastAsia="en-AU" w:bidi="ar-SA"/>
        </w:rPr>
        <w:t>s</w:t>
      </w:r>
      <w:r w:rsidRPr="0025470A">
        <w:rPr>
          <w:rFonts w:cs="Arial"/>
          <w:lang w:eastAsia="en-AU" w:bidi="ar-SA"/>
        </w:rPr>
        <w:t>e</w:t>
      </w:r>
      <w:r w:rsidRPr="0025470A">
        <w:rPr>
          <w:rFonts w:cs="Arial"/>
          <w:spacing w:val="1"/>
          <w:lang w:eastAsia="en-AU" w:bidi="ar-SA"/>
        </w:rPr>
        <w:t>r</w:t>
      </w:r>
      <w:r w:rsidRPr="0025470A">
        <w:rPr>
          <w:rFonts w:cs="Arial"/>
          <w:spacing w:val="-3"/>
          <w:lang w:eastAsia="en-AU" w:bidi="ar-SA"/>
        </w:rPr>
        <w:t>v</w:t>
      </w:r>
      <w:r w:rsidRPr="0025470A">
        <w:rPr>
          <w:rFonts w:cs="Arial"/>
          <w:lang w:eastAsia="en-AU" w:bidi="ar-SA"/>
        </w:rPr>
        <w:t>ice</w:t>
      </w:r>
      <w:r w:rsidRPr="0025470A">
        <w:rPr>
          <w:rFonts w:cs="Arial"/>
          <w:spacing w:val="-2"/>
          <w:lang w:eastAsia="en-AU" w:bidi="ar-SA"/>
        </w:rPr>
        <w:t xml:space="preserve"> </w:t>
      </w:r>
      <w:r w:rsidRPr="0025470A">
        <w:rPr>
          <w:rFonts w:cs="Arial"/>
          <w:lang w:eastAsia="en-AU" w:bidi="ar-SA"/>
        </w:rPr>
        <w:t>th</w:t>
      </w:r>
      <w:r w:rsidRPr="0025470A">
        <w:rPr>
          <w:rFonts w:cs="Arial"/>
          <w:spacing w:val="-2"/>
          <w:lang w:eastAsia="en-AU" w:bidi="ar-SA"/>
        </w:rPr>
        <w:t>a</w:t>
      </w:r>
      <w:r w:rsidRPr="0025470A">
        <w:rPr>
          <w:rFonts w:cs="Arial"/>
          <w:lang w:eastAsia="en-AU" w:bidi="ar-SA"/>
        </w:rPr>
        <w:t>t</w:t>
      </w:r>
      <w:r w:rsidRPr="0025470A">
        <w:rPr>
          <w:rFonts w:cs="Arial"/>
          <w:spacing w:val="-2"/>
          <w:lang w:eastAsia="en-AU" w:bidi="ar-SA"/>
        </w:rPr>
        <w:t xml:space="preserve"> </w:t>
      </w:r>
      <w:r w:rsidRPr="0025470A">
        <w:rPr>
          <w:rFonts w:cs="Arial"/>
          <w:lang w:eastAsia="en-AU" w:bidi="ar-SA"/>
        </w:rPr>
        <w:t xml:space="preserve">is </w:t>
      </w:r>
      <w:r w:rsidRPr="0025470A">
        <w:rPr>
          <w:rFonts w:cs="Arial"/>
          <w:spacing w:val="-2"/>
          <w:lang w:eastAsia="en-AU" w:bidi="ar-SA"/>
        </w:rPr>
        <w:t>g</w:t>
      </w:r>
      <w:r w:rsidRPr="0025470A">
        <w:rPr>
          <w:rFonts w:cs="Arial"/>
          <w:lang w:eastAsia="en-AU" w:bidi="ar-SA"/>
        </w:rPr>
        <w:t>re</w:t>
      </w:r>
      <w:r w:rsidRPr="0025470A">
        <w:rPr>
          <w:rFonts w:cs="Arial"/>
          <w:spacing w:val="-2"/>
          <w:lang w:eastAsia="en-AU" w:bidi="ar-SA"/>
        </w:rPr>
        <w:t>a</w:t>
      </w:r>
      <w:r w:rsidRPr="0025470A">
        <w:rPr>
          <w:rFonts w:cs="Arial"/>
          <w:lang w:eastAsia="en-AU" w:bidi="ar-SA"/>
        </w:rPr>
        <w:t>ter than</w:t>
      </w:r>
      <w:r w:rsidRPr="0025470A">
        <w:rPr>
          <w:rFonts w:cs="Arial"/>
          <w:spacing w:val="-2"/>
          <w:lang w:eastAsia="en-AU" w:bidi="ar-SA"/>
        </w:rPr>
        <w:t xml:space="preserve"> </w:t>
      </w:r>
      <w:r w:rsidRPr="0025470A">
        <w:rPr>
          <w:rFonts w:cs="Arial"/>
          <w:lang w:eastAsia="en-AU" w:bidi="ar-SA"/>
        </w:rPr>
        <w:t xml:space="preserve">the </w:t>
      </w:r>
      <w:r w:rsidRPr="0025470A">
        <w:rPr>
          <w:rFonts w:cs="Arial"/>
          <w:spacing w:val="-2"/>
          <w:lang w:eastAsia="en-AU" w:bidi="ar-SA"/>
        </w:rPr>
        <w:t>u</w:t>
      </w:r>
      <w:r w:rsidRPr="0025470A">
        <w:rPr>
          <w:rFonts w:cs="Arial"/>
          <w:lang w:eastAsia="en-AU" w:bidi="ar-SA"/>
        </w:rPr>
        <w:t xml:space="preserve">se </w:t>
      </w:r>
      <w:r w:rsidRPr="0025470A">
        <w:rPr>
          <w:rFonts w:cs="Arial"/>
          <w:spacing w:val="-3"/>
          <w:lang w:eastAsia="en-AU" w:bidi="ar-SA"/>
        </w:rPr>
        <w:t>n</w:t>
      </w:r>
      <w:r w:rsidRPr="0025470A">
        <w:rPr>
          <w:rFonts w:cs="Arial"/>
          <w:lang w:eastAsia="en-AU" w:bidi="ar-SA"/>
        </w:rPr>
        <w:t>or</w:t>
      </w:r>
      <w:r w:rsidRPr="0025470A">
        <w:rPr>
          <w:rFonts w:cs="Arial"/>
          <w:spacing w:val="-4"/>
          <w:lang w:eastAsia="en-AU" w:bidi="ar-SA"/>
        </w:rPr>
        <w:t>m</w:t>
      </w:r>
      <w:r w:rsidRPr="0025470A">
        <w:rPr>
          <w:rFonts w:cs="Arial"/>
          <w:lang w:eastAsia="en-AU" w:bidi="ar-SA"/>
        </w:rPr>
        <w:t>a</w:t>
      </w:r>
      <w:r w:rsidRPr="0025470A">
        <w:rPr>
          <w:rFonts w:cs="Arial"/>
          <w:spacing w:val="1"/>
          <w:lang w:eastAsia="en-AU" w:bidi="ar-SA"/>
        </w:rPr>
        <w:t>l</w:t>
      </w:r>
      <w:r w:rsidRPr="0025470A">
        <w:rPr>
          <w:rFonts w:cs="Arial"/>
          <w:lang w:eastAsia="en-AU" w:bidi="ar-SA"/>
        </w:rPr>
        <w:t>ly</w:t>
      </w:r>
      <w:r w:rsidRPr="0025470A">
        <w:rPr>
          <w:rFonts w:cs="Arial"/>
          <w:spacing w:val="-3"/>
          <w:lang w:eastAsia="en-AU" w:bidi="ar-SA"/>
        </w:rPr>
        <w:t xml:space="preserve"> </w:t>
      </w:r>
      <w:r w:rsidRPr="0025470A">
        <w:rPr>
          <w:rFonts w:cs="Arial"/>
          <w:lang w:eastAsia="en-AU" w:bidi="ar-SA"/>
        </w:rPr>
        <w:t>req</w:t>
      </w:r>
      <w:r w:rsidRPr="0025470A">
        <w:rPr>
          <w:rFonts w:cs="Arial"/>
          <w:spacing w:val="-2"/>
          <w:lang w:eastAsia="en-AU" w:bidi="ar-SA"/>
        </w:rPr>
        <w:t>ui</w:t>
      </w:r>
      <w:r w:rsidRPr="0025470A">
        <w:rPr>
          <w:rFonts w:cs="Arial"/>
          <w:lang w:eastAsia="en-AU" w:bidi="ar-SA"/>
        </w:rPr>
        <w:t>red</w:t>
      </w:r>
      <w:r w:rsidRPr="0025470A">
        <w:rPr>
          <w:rFonts w:cs="Arial"/>
          <w:spacing w:val="-2"/>
          <w:lang w:eastAsia="en-AU" w:bidi="ar-SA"/>
        </w:rPr>
        <w:t xml:space="preserve"> </w:t>
      </w:r>
      <w:r w:rsidRPr="0025470A">
        <w:rPr>
          <w:rFonts w:cs="Arial"/>
          <w:lang w:eastAsia="en-AU" w:bidi="ar-SA"/>
        </w:rPr>
        <w:t>in t</w:t>
      </w:r>
      <w:r w:rsidRPr="0025470A">
        <w:rPr>
          <w:rFonts w:cs="Arial"/>
          <w:spacing w:val="-3"/>
          <w:lang w:eastAsia="en-AU" w:bidi="ar-SA"/>
        </w:rPr>
        <w:t>h</w:t>
      </w:r>
      <w:r w:rsidRPr="0025470A">
        <w:rPr>
          <w:rFonts w:cs="Arial"/>
          <w:lang w:eastAsia="en-AU" w:bidi="ar-SA"/>
        </w:rPr>
        <w:t xml:space="preserve">e </w:t>
      </w:r>
      <w:r w:rsidRPr="0025470A">
        <w:rPr>
          <w:rFonts w:cs="Arial"/>
          <w:spacing w:val="-2"/>
          <w:lang w:eastAsia="en-AU" w:bidi="ar-SA"/>
        </w:rPr>
        <w:t>z</w:t>
      </w:r>
      <w:r w:rsidRPr="0025470A">
        <w:rPr>
          <w:rFonts w:cs="Arial"/>
          <w:lang w:eastAsia="en-AU" w:bidi="ar-SA"/>
        </w:rPr>
        <w:t xml:space="preserve">one </w:t>
      </w:r>
      <w:r w:rsidRPr="0025470A">
        <w:rPr>
          <w:rFonts w:cs="Arial"/>
          <w:spacing w:val="-2"/>
          <w:lang w:eastAsia="en-AU" w:bidi="ar-SA"/>
        </w:rPr>
        <w:t>i</w:t>
      </w:r>
      <w:r w:rsidRPr="0025470A">
        <w:rPr>
          <w:rFonts w:cs="Arial"/>
          <w:lang w:eastAsia="en-AU" w:bidi="ar-SA"/>
        </w:rPr>
        <w:t xml:space="preserve">n </w:t>
      </w:r>
      <w:r w:rsidRPr="0025470A">
        <w:rPr>
          <w:rFonts w:cs="Arial"/>
          <w:spacing w:val="-2"/>
          <w:lang w:eastAsia="en-AU" w:bidi="ar-SA"/>
        </w:rPr>
        <w:t>w</w:t>
      </w:r>
      <w:r w:rsidRPr="0025470A">
        <w:rPr>
          <w:rFonts w:cs="Arial"/>
          <w:lang w:eastAsia="en-AU" w:bidi="ar-SA"/>
        </w:rPr>
        <w:t>hi</w:t>
      </w:r>
      <w:r w:rsidRPr="0025470A">
        <w:rPr>
          <w:rFonts w:cs="Arial"/>
          <w:spacing w:val="-2"/>
          <w:lang w:eastAsia="en-AU" w:bidi="ar-SA"/>
        </w:rPr>
        <w:t>c</w:t>
      </w:r>
      <w:r w:rsidRPr="0025470A">
        <w:rPr>
          <w:rFonts w:cs="Arial"/>
          <w:lang w:eastAsia="en-AU" w:bidi="ar-SA"/>
        </w:rPr>
        <w:t>h t</w:t>
      </w:r>
      <w:r w:rsidRPr="0025470A">
        <w:rPr>
          <w:rFonts w:cs="Arial"/>
          <w:spacing w:val="-3"/>
          <w:lang w:eastAsia="en-AU" w:bidi="ar-SA"/>
        </w:rPr>
        <w:t>h</w:t>
      </w:r>
      <w:r w:rsidRPr="0025470A">
        <w:rPr>
          <w:rFonts w:cs="Arial"/>
          <w:lang w:eastAsia="en-AU" w:bidi="ar-SA"/>
        </w:rPr>
        <w:t>e d</w:t>
      </w:r>
      <w:r w:rsidRPr="0025470A">
        <w:rPr>
          <w:rFonts w:cs="Arial"/>
          <w:spacing w:val="-2"/>
          <w:lang w:eastAsia="en-AU" w:bidi="ar-SA"/>
        </w:rPr>
        <w:t>w</w:t>
      </w:r>
      <w:r w:rsidRPr="0025470A">
        <w:rPr>
          <w:rFonts w:cs="Arial"/>
          <w:lang w:eastAsia="en-AU" w:bidi="ar-SA"/>
        </w:rPr>
        <w:t>e</w:t>
      </w:r>
      <w:r w:rsidRPr="0025470A">
        <w:rPr>
          <w:rFonts w:cs="Arial"/>
          <w:spacing w:val="1"/>
          <w:lang w:eastAsia="en-AU" w:bidi="ar-SA"/>
        </w:rPr>
        <w:t>l</w:t>
      </w:r>
      <w:r w:rsidRPr="0025470A">
        <w:rPr>
          <w:rFonts w:cs="Arial"/>
          <w:spacing w:val="-2"/>
          <w:lang w:eastAsia="en-AU" w:bidi="ar-SA"/>
        </w:rPr>
        <w:t>l</w:t>
      </w:r>
      <w:r w:rsidRPr="0025470A">
        <w:rPr>
          <w:rFonts w:cs="Arial"/>
          <w:lang w:eastAsia="en-AU" w:bidi="ar-SA"/>
        </w:rPr>
        <w:t>ing</w:t>
      </w:r>
      <w:r w:rsidRPr="0025470A">
        <w:rPr>
          <w:rFonts w:cs="Arial"/>
          <w:spacing w:val="-3"/>
          <w:lang w:eastAsia="en-AU" w:bidi="ar-SA"/>
        </w:rPr>
        <w:t xml:space="preserve"> </w:t>
      </w:r>
      <w:r w:rsidRPr="0025470A">
        <w:rPr>
          <w:rFonts w:cs="Arial"/>
          <w:lang w:eastAsia="en-AU" w:bidi="ar-SA"/>
        </w:rPr>
        <w:t>is</w:t>
      </w:r>
      <w:r w:rsidRPr="0025470A">
        <w:rPr>
          <w:rFonts w:cs="Arial"/>
          <w:spacing w:val="-2"/>
          <w:lang w:eastAsia="en-AU" w:bidi="ar-SA"/>
        </w:rPr>
        <w:t xml:space="preserve"> </w:t>
      </w:r>
      <w:r w:rsidRPr="0025470A">
        <w:rPr>
          <w:rFonts w:cs="Arial"/>
          <w:lang w:eastAsia="en-AU" w:bidi="ar-SA"/>
        </w:rPr>
        <w:t>lo</w:t>
      </w:r>
      <w:r w:rsidRPr="0025470A">
        <w:rPr>
          <w:rFonts w:cs="Arial"/>
          <w:spacing w:val="-2"/>
          <w:lang w:eastAsia="en-AU" w:bidi="ar-SA"/>
        </w:rPr>
        <w:t>c</w:t>
      </w:r>
      <w:r w:rsidRPr="0025470A">
        <w:rPr>
          <w:rFonts w:cs="Arial"/>
          <w:lang w:eastAsia="en-AU" w:bidi="ar-SA"/>
        </w:rPr>
        <w:t>a</w:t>
      </w:r>
      <w:r w:rsidRPr="0025470A">
        <w:rPr>
          <w:rFonts w:cs="Arial"/>
          <w:spacing w:val="1"/>
          <w:lang w:eastAsia="en-AU" w:bidi="ar-SA"/>
        </w:rPr>
        <w:t>t</w:t>
      </w:r>
      <w:r w:rsidRPr="0025470A">
        <w:rPr>
          <w:rFonts w:cs="Arial"/>
          <w:spacing w:val="-2"/>
          <w:lang w:eastAsia="en-AU" w:bidi="ar-SA"/>
        </w:rPr>
        <w:t>e</w:t>
      </w:r>
      <w:r w:rsidRPr="0025470A">
        <w:rPr>
          <w:rFonts w:cs="Arial"/>
          <w:lang w:eastAsia="en-AU" w:bidi="ar-SA"/>
        </w:rPr>
        <w:t>d;</w:t>
      </w:r>
    </w:p>
    <w:p w14:paraId="123789BD" w14:textId="77777777" w:rsidR="00663991" w:rsidRPr="0025470A" w:rsidRDefault="00663991" w:rsidP="006D212A">
      <w:pPr>
        <w:kinsoku w:val="0"/>
        <w:overflowPunct w:val="0"/>
        <w:autoSpaceDE w:val="0"/>
        <w:autoSpaceDN w:val="0"/>
        <w:adjustRightInd w:val="0"/>
        <w:spacing w:before="120" w:after="120" w:line="240" w:lineRule="auto"/>
        <w:ind w:left="1134" w:right="95" w:firstLine="0"/>
        <w:jc w:val="left"/>
        <w:rPr>
          <w:rFonts w:cs="Arial"/>
          <w:lang w:eastAsia="en-AU" w:bidi="ar-SA"/>
        </w:rPr>
      </w:pPr>
      <w:r w:rsidRPr="0025470A">
        <w:rPr>
          <w:rFonts w:cs="Arial"/>
          <w:b/>
          <w:bCs/>
          <w:i/>
          <w:iCs/>
          <w:lang w:eastAsia="en-AU" w:bidi="ar-SA"/>
        </w:rPr>
        <w:t>h</w:t>
      </w:r>
      <w:r w:rsidRPr="0025470A">
        <w:rPr>
          <w:rFonts w:cs="Arial"/>
          <w:b/>
          <w:bCs/>
          <w:i/>
          <w:iCs/>
          <w:spacing w:val="-3"/>
          <w:lang w:eastAsia="en-AU" w:bidi="ar-SA"/>
        </w:rPr>
        <w:t>o</w:t>
      </w:r>
      <w:r w:rsidRPr="0025470A">
        <w:rPr>
          <w:rFonts w:cs="Arial"/>
          <w:b/>
          <w:bCs/>
          <w:i/>
          <w:iCs/>
          <w:spacing w:val="3"/>
          <w:lang w:eastAsia="en-AU" w:bidi="ar-SA"/>
        </w:rPr>
        <w:t>m</w:t>
      </w:r>
      <w:r w:rsidRPr="0025470A">
        <w:rPr>
          <w:rFonts w:cs="Arial"/>
          <w:b/>
          <w:bCs/>
          <w:i/>
          <w:iCs/>
          <w:lang w:eastAsia="en-AU" w:bidi="ar-SA"/>
        </w:rPr>
        <w:t xml:space="preserve">e </w:t>
      </w:r>
      <w:r w:rsidRPr="0025470A">
        <w:rPr>
          <w:rFonts w:cs="Arial"/>
          <w:b/>
          <w:bCs/>
          <w:i/>
          <w:iCs/>
          <w:spacing w:val="-2"/>
          <w:lang w:eastAsia="en-AU" w:bidi="ar-SA"/>
        </w:rPr>
        <w:t>o</w:t>
      </w:r>
      <w:r w:rsidRPr="0025470A">
        <w:rPr>
          <w:rFonts w:cs="Arial"/>
          <w:b/>
          <w:bCs/>
          <w:i/>
          <w:iCs/>
          <w:lang w:eastAsia="en-AU" w:bidi="ar-SA"/>
        </w:rPr>
        <w:t>ccup</w:t>
      </w:r>
      <w:r w:rsidRPr="0025470A">
        <w:rPr>
          <w:rFonts w:cs="Arial"/>
          <w:b/>
          <w:bCs/>
          <w:i/>
          <w:iCs/>
          <w:spacing w:val="-3"/>
          <w:lang w:eastAsia="en-AU" w:bidi="ar-SA"/>
        </w:rPr>
        <w:t>a</w:t>
      </w:r>
      <w:r w:rsidRPr="0025470A">
        <w:rPr>
          <w:rFonts w:cs="Arial"/>
          <w:b/>
          <w:bCs/>
          <w:i/>
          <w:iCs/>
          <w:lang w:eastAsia="en-AU" w:bidi="ar-SA"/>
        </w:rPr>
        <w:t>t</w:t>
      </w:r>
      <w:r w:rsidRPr="0025470A">
        <w:rPr>
          <w:rFonts w:cs="Arial"/>
          <w:b/>
          <w:bCs/>
          <w:i/>
          <w:iCs/>
          <w:spacing w:val="-2"/>
          <w:lang w:eastAsia="en-AU" w:bidi="ar-SA"/>
        </w:rPr>
        <w:t>i</w:t>
      </w:r>
      <w:r w:rsidRPr="0025470A">
        <w:rPr>
          <w:rFonts w:cs="Arial"/>
          <w:b/>
          <w:bCs/>
          <w:i/>
          <w:iCs/>
          <w:lang w:eastAsia="en-AU" w:bidi="ar-SA"/>
        </w:rPr>
        <w:t>on</w:t>
      </w:r>
      <w:r w:rsidRPr="0025470A">
        <w:rPr>
          <w:rFonts w:cs="Arial"/>
          <w:b/>
          <w:bCs/>
          <w:i/>
          <w:iCs/>
          <w:spacing w:val="1"/>
          <w:lang w:eastAsia="en-AU" w:bidi="ar-SA"/>
        </w:rPr>
        <w:t xml:space="preserve"> </w:t>
      </w:r>
      <w:r w:rsidRPr="0025470A">
        <w:rPr>
          <w:rFonts w:cs="Arial"/>
          <w:spacing w:val="-4"/>
          <w:lang w:eastAsia="en-AU" w:bidi="ar-SA"/>
        </w:rPr>
        <w:t>m</w:t>
      </w:r>
      <w:r w:rsidRPr="0025470A">
        <w:rPr>
          <w:rFonts w:cs="Arial"/>
          <w:lang w:eastAsia="en-AU" w:bidi="ar-SA"/>
        </w:rPr>
        <w:t>eans a</w:t>
      </w:r>
      <w:r w:rsidRPr="0025470A">
        <w:rPr>
          <w:rFonts w:cs="Arial"/>
          <w:spacing w:val="-2"/>
          <w:lang w:eastAsia="en-AU" w:bidi="ar-SA"/>
        </w:rPr>
        <w:t xml:space="preserve"> </w:t>
      </w:r>
      <w:r w:rsidRPr="0025470A">
        <w:rPr>
          <w:rFonts w:cs="Arial"/>
          <w:lang w:eastAsia="en-AU" w:bidi="ar-SA"/>
        </w:rPr>
        <w:t>d</w:t>
      </w:r>
      <w:r w:rsidRPr="0025470A">
        <w:rPr>
          <w:rFonts w:cs="Arial"/>
          <w:spacing w:val="-2"/>
          <w:lang w:eastAsia="en-AU" w:bidi="ar-SA"/>
        </w:rPr>
        <w:t>w</w:t>
      </w:r>
      <w:r w:rsidRPr="0025470A">
        <w:rPr>
          <w:rFonts w:cs="Arial"/>
          <w:lang w:eastAsia="en-AU" w:bidi="ar-SA"/>
        </w:rPr>
        <w:t>e</w:t>
      </w:r>
      <w:r w:rsidRPr="0025470A">
        <w:rPr>
          <w:rFonts w:cs="Arial"/>
          <w:spacing w:val="1"/>
          <w:lang w:eastAsia="en-AU" w:bidi="ar-SA"/>
        </w:rPr>
        <w:t>l</w:t>
      </w:r>
      <w:r w:rsidRPr="0025470A">
        <w:rPr>
          <w:rFonts w:cs="Arial"/>
          <w:spacing w:val="-2"/>
          <w:lang w:eastAsia="en-AU" w:bidi="ar-SA"/>
        </w:rPr>
        <w:t>l</w:t>
      </w:r>
      <w:r w:rsidRPr="0025470A">
        <w:rPr>
          <w:rFonts w:cs="Arial"/>
          <w:lang w:eastAsia="en-AU" w:bidi="ar-SA"/>
        </w:rPr>
        <w:t>ing</w:t>
      </w:r>
      <w:r w:rsidRPr="0025470A">
        <w:rPr>
          <w:rFonts w:cs="Arial"/>
          <w:spacing w:val="-3"/>
          <w:lang w:eastAsia="en-AU" w:bidi="ar-SA"/>
        </w:rPr>
        <w:t xml:space="preserve"> </w:t>
      </w:r>
      <w:r w:rsidRPr="0025470A">
        <w:rPr>
          <w:rFonts w:cs="Arial"/>
          <w:lang w:eastAsia="en-AU" w:bidi="ar-SA"/>
        </w:rPr>
        <w:t>or</w:t>
      </w:r>
      <w:r w:rsidRPr="0025470A">
        <w:rPr>
          <w:rFonts w:cs="Arial"/>
          <w:spacing w:val="-2"/>
          <w:lang w:eastAsia="en-AU" w:bidi="ar-SA"/>
        </w:rPr>
        <w:t xml:space="preserve"> </w:t>
      </w:r>
      <w:r w:rsidRPr="0025470A">
        <w:rPr>
          <w:rFonts w:cs="Arial"/>
          <w:lang w:eastAsia="en-AU" w:bidi="ar-SA"/>
        </w:rPr>
        <w:t>land</w:t>
      </w:r>
      <w:r w:rsidRPr="0025470A">
        <w:rPr>
          <w:rFonts w:cs="Arial"/>
          <w:spacing w:val="-2"/>
          <w:lang w:eastAsia="en-AU" w:bidi="ar-SA"/>
        </w:rPr>
        <w:t xml:space="preserve"> </w:t>
      </w:r>
      <w:r w:rsidRPr="0025470A">
        <w:rPr>
          <w:rFonts w:cs="Arial"/>
          <w:lang w:eastAsia="en-AU" w:bidi="ar-SA"/>
        </w:rPr>
        <w:t>a</w:t>
      </w:r>
      <w:r w:rsidRPr="0025470A">
        <w:rPr>
          <w:rFonts w:cs="Arial"/>
          <w:spacing w:val="1"/>
          <w:lang w:eastAsia="en-AU" w:bidi="ar-SA"/>
        </w:rPr>
        <w:t>r</w:t>
      </w:r>
      <w:r w:rsidRPr="0025470A">
        <w:rPr>
          <w:rFonts w:cs="Arial"/>
          <w:lang w:eastAsia="en-AU" w:bidi="ar-SA"/>
        </w:rPr>
        <w:t>o</w:t>
      </w:r>
      <w:r w:rsidRPr="0025470A">
        <w:rPr>
          <w:rFonts w:cs="Arial"/>
          <w:spacing w:val="-3"/>
          <w:lang w:eastAsia="en-AU" w:bidi="ar-SA"/>
        </w:rPr>
        <w:t>u</w:t>
      </w:r>
      <w:r w:rsidRPr="0025470A">
        <w:rPr>
          <w:rFonts w:cs="Arial"/>
          <w:lang w:eastAsia="en-AU" w:bidi="ar-SA"/>
        </w:rPr>
        <w:t xml:space="preserve">nd a </w:t>
      </w:r>
      <w:r w:rsidRPr="0025470A">
        <w:rPr>
          <w:rFonts w:cs="Arial"/>
          <w:spacing w:val="-2"/>
          <w:lang w:eastAsia="en-AU" w:bidi="ar-SA"/>
        </w:rPr>
        <w:t>dw</w:t>
      </w:r>
      <w:r w:rsidRPr="0025470A">
        <w:rPr>
          <w:rFonts w:cs="Arial"/>
          <w:lang w:eastAsia="en-AU" w:bidi="ar-SA"/>
        </w:rPr>
        <w:t>e</w:t>
      </w:r>
      <w:r w:rsidRPr="0025470A">
        <w:rPr>
          <w:rFonts w:cs="Arial"/>
          <w:spacing w:val="1"/>
          <w:lang w:eastAsia="en-AU" w:bidi="ar-SA"/>
        </w:rPr>
        <w:t>l</w:t>
      </w:r>
      <w:r w:rsidRPr="0025470A">
        <w:rPr>
          <w:rFonts w:cs="Arial"/>
          <w:spacing w:val="-2"/>
          <w:lang w:eastAsia="en-AU" w:bidi="ar-SA"/>
        </w:rPr>
        <w:t>l</w:t>
      </w:r>
      <w:r w:rsidRPr="0025470A">
        <w:rPr>
          <w:rFonts w:cs="Arial"/>
          <w:lang w:eastAsia="en-AU" w:bidi="ar-SA"/>
        </w:rPr>
        <w:t>ing</w:t>
      </w:r>
      <w:r w:rsidRPr="0025470A">
        <w:rPr>
          <w:rFonts w:cs="Arial"/>
          <w:spacing w:val="-3"/>
          <w:lang w:eastAsia="en-AU" w:bidi="ar-SA"/>
        </w:rPr>
        <w:t xml:space="preserve"> </w:t>
      </w:r>
      <w:r w:rsidRPr="0025470A">
        <w:rPr>
          <w:rFonts w:cs="Arial"/>
          <w:lang w:eastAsia="en-AU" w:bidi="ar-SA"/>
        </w:rPr>
        <w:t>used by an oc</w:t>
      </w:r>
      <w:r w:rsidRPr="0025470A">
        <w:rPr>
          <w:rFonts w:cs="Arial"/>
          <w:spacing w:val="-2"/>
          <w:lang w:eastAsia="en-AU" w:bidi="ar-SA"/>
        </w:rPr>
        <w:t>c</w:t>
      </w:r>
      <w:r w:rsidRPr="0025470A">
        <w:rPr>
          <w:rFonts w:cs="Arial"/>
          <w:lang w:eastAsia="en-AU" w:bidi="ar-SA"/>
        </w:rPr>
        <w:t>up</w:t>
      </w:r>
      <w:r w:rsidRPr="0025470A">
        <w:rPr>
          <w:rFonts w:cs="Arial"/>
          <w:spacing w:val="-2"/>
          <w:lang w:eastAsia="en-AU" w:bidi="ar-SA"/>
        </w:rPr>
        <w:t>i</w:t>
      </w:r>
      <w:r w:rsidRPr="0025470A">
        <w:rPr>
          <w:rFonts w:cs="Arial"/>
          <w:lang w:eastAsia="en-AU" w:bidi="ar-SA"/>
        </w:rPr>
        <w:t>er</w:t>
      </w:r>
      <w:r w:rsidRPr="0025470A">
        <w:rPr>
          <w:rFonts w:cs="Arial"/>
          <w:spacing w:val="1"/>
          <w:lang w:eastAsia="en-AU" w:bidi="ar-SA"/>
        </w:rPr>
        <w:t xml:space="preserve"> </w:t>
      </w:r>
      <w:r w:rsidRPr="0025470A">
        <w:rPr>
          <w:rFonts w:cs="Arial"/>
          <w:spacing w:val="-3"/>
          <w:lang w:eastAsia="en-AU" w:bidi="ar-SA"/>
        </w:rPr>
        <w:t>o</w:t>
      </w:r>
      <w:r w:rsidRPr="0025470A">
        <w:rPr>
          <w:rFonts w:cs="Arial"/>
          <w:lang w:eastAsia="en-AU" w:bidi="ar-SA"/>
        </w:rPr>
        <w:t>f</w:t>
      </w:r>
      <w:r w:rsidRPr="0025470A">
        <w:rPr>
          <w:rFonts w:cs="Arial"/>
          <w:spacing w:val="2"/>
          <w:lang w:eastAsia="en-AU" w:bidi="ar-SA"/>
        </w:rPr>
        <w:t xml:space="preserve"> </w:t>
      </w:r>
      <w:r w:rsidRPr="0025470A">
        <w:rPr>
          <w:rFonts w:cs="Arial"/>
          <w:lang w:eastAsia="en-AU" w:bidi="ar-SA"/>
        </w:rPr>
        <w:t>t</w:t>
      </w:r>
      <w:r w:rsidRPr="0025470A">
        <w:rPr>
          <w:rFonts w:cs="Arial"/>
          <w:spacing w:val="-3"/>
          <w:lang w:eastAsia="en-AU" w:bidi="ar-SA"/>
        </w:rPr>
        <w:t>h</w:t>
      </w:r>
      <w:r w:rsidRPr="0025470A">
        <w:rPr>
          <w:rFonts w:cs="Arial"/>
          <w:lang w:eastAsia="en-AU" w:bidi="ar-SA"/>
        </w:rPr>
        <w:t>e dw</w:t>
      </w:r>
      <w:r w:rsidRPr="0025470A">
        <w:rPr>
          <w:rFonts w:cs="Arial"/>
          <w:spacing w:val="-3"/>
          <w:lang w:eastAsia="en-AU" w:bidi="ar-SA"/>
        </w:rPr>
        <w:t>e</w:t>
      </w:r>
      <w:r w:rsidRPr="0025470A">
        <w:rPr>
          <w:rFonts w:cs="Arial"/>
          <w:lang w:eastAsia="en-AU" w:bidi="ar-SA"/>
        </w:rPr>
        <w:t>l</w:t>
      </w:r>
      <w:r w:rsidRPr="0025470A">
        <w:rPr>
          <w:rFonts w:cs="Arial"/>
          <w:spacing w:val="-2"/>
          <w:lang w:eastAsia="en-AU" w:bidi="ar-SA"/>
        </w:rPr>
        <w:t>l</w:t>
      </w:r>
      <w:r w:rsidRPr="0025470A">
        <w:rPr>
          <w:rFonts w:cs="Arial"/>
          <w:lang w:eastAsia="en-AU" w:bidi="ar-SA"/>
        </w:rPr>
        <w:t>ing</w:t>
      </w:r>
      <w:r w:rsidRPr="0025470A">
        <w:rPr>
          <w:rFonts w:cs="Arial"/>
          <w:spacing w:val="-3"/>
          <w:lang w:eastAsia="en-AU" w:bidi="ar-SA"/>
        </w:rPr>
        <w:t xml:space="preserve"> </w:t>
      </w:r>
      <w:r w:rsidRPr="0025470A">
        <w:rPr>
          <w:rFonts w:cs="Arial"/>
          <w:lang w:eastAsia="en-AU" w:bidi="ar-SA"/>
        </w:rPr>
        <w:t>to c</w:t>
      </w:r>
      <w:r w:rsidRPr="0025470A">
        <w:rPr>
          <w:rFonts w:cs="Arial"/>
          <w:spacing w:val="-2"/>
          <w:lang w:eastAsia="en-AU" w:bidi="ar-SA"/>
        </w:rPr>
        <w:t>a</w:t>
      </w:r>
      <w:r w:rsidRPr="0025470A">
        <w:rPr>
          <w:rFonts w:cs="Arial"/>
          <w:lang w:eastAsia="en-AU" w:bidi="ar-SA"/>
        </w:rPr>
        <w:t>rry</w:t>
      </w:r>
      <w:r w:rsidRPr="0025470A">
        <w:rPr>
          <w:rFonts w:cs="Arial"/>
          <w:spacing w:val="-3"/>
          <w:lang w:eastAsia="en-AU" w:bidi="ar-SA"/>
        </w:rPr>
        <w:t xml:space="preserve"> </w:t>
      </w:r>
      <w:r w:rsidRPr="0025470A">
        <w:rPr>
          <w:rFonts w:cs="Arial"/>
          <w:lang w:eastAsia="en-AU" w:bidi="ar-SA"/>
        </w:rPr>
        <w:t>o</w:t>
      </w:r>
      <w:r w:rsidRPr="0025470A">
        <w:rPr>
          <w:rFonts w:cs="Arial"/>
          <w:spacing w:val="-3"/>
          <w:lang w:eastAsia="en-AU" w:bidi="ar-SA"/>
        </w:rPr>
        <w:t>u</w:t>
      </w:r>
      <w:r w:rsidRPr="0025470A">
        <w:rPr>
          <w:rFonts w:cs="Arial"/>
          <w:lang w:eastAsia="en-AU" w:bidi="ar-SA"/>
        </w:rPr>
        <w:t>t</w:t>
      </w:r>
      <w:r w:rsidRPr="0025470A">
        <w:rPr>
          <w:rFonts w:cs="Arial"/>
          <w:spacing w:val="1"/>
          <w:lang w:eastAsia="en-AU" w:bidi="ar-SA"/>
        </w:rPr>
        <w:t xml:space="preserve"> </w:t>
      </w:r>
      <w:r w:rsidRPr="0025470A">
        <w:rPr>
          <w:rFonts w:cs="Arial"/>
          <w:lang w:eastAsia="en-AU" w:bidi="ar-SA"/>
        </w:rPr>
        <w:t xml:space="preserve">an </w:t>
      </w:r>
      <w:r w:rsidRPr="0025470A">
        <w:rPr>
          <w:rFonts w:cs="Arial"/>
          <w:spacing w:val="-2"/>
          <w:lang w:eastAsia="en-AU" w:bidi="ar-SA"/>
        </w:rPr>
        <w:t>o</w:t>
      </w:r>
      <w:r w:rsidRPr="0025470A">
        <w:rPr>
          <w:rFonts w:cs="Arial"/>
          <w:lang w:eastAsia="en-AU" w:bidi="ar-SA"/>
        </w:rPr>
        <w:t>ccu</w:t>
      </w:r>
      <w:r w:rsidRPr="0025470A">
        <w:rPr>
          <w:rFonts w:cs="Arial"/>
          <w:spacing w:val="-3"/>
          <w:lang w:eastAsia="en-AU" w:bidi="ar-SA"/>
        </w:rPr>
        <w:t>p</w:t>
      </w:r>
      <w:r w:rsidRPr="0025470A">
        <w:rPr>
          <w:rFonts w:cs="Arial"/>
          <w:lang w:eastAsia="en-AU" w:bidi="ar-SA"/>
        </w:rPr>
        <w:t>a</w:t>
      </w:r>
      <w:r w:rsidRPr="0025470A">
        <w:rPr>
          <w:rFonts w:cs="Arial"/>
          <w:spacing w:val="-2"/>
          <w:lang w:eastAsia="en-AU" w:bidi="ar-SA"/>
        </w:rPr>
        <w:t>t</w:t>
      </w:r>
      <w:r w:rsidRPr="0025470A">
        <w:rPr>
          <w:rFonts w:cs="Arial"/>
          <w:lang w:eastAsia="en-AU" w:bidi="ar-SA"/>
        </w:rPr>
        <w:t>ion</w:t>
      </w:r>
      <w:r w:rsidRPr="0025470A">
        <w:rPr>
          <w:rFonts w:cs="Arial"/>
          <w:spacing w:val="-3"/>
          <w:lang w:eastAsia="en-AU" w:bidi="ar-SA"/>
        </w:rPr>
        <w:t xml:space="preserve"> </w:t>
      </w:r>
      <w:r w:rsidRPr="0025470A">
        <w:rPr>
          <w:rFonts w:cs="Arial"/>
          <w:lang w:eastAsia="en-AU" w:bidi="ar-SA"/>
        </w:rPr>
        <w:t>if</w:t>
      </w:r>
      <w:r w:rsidRPr="0025470A">
        <w:rPr>
          <w:rFonts w:cs="Arial"/>
          <w:spacing w:val="-2"/>
          <w:lang w:eastAsia="en-AU" w:bidi="ar-SA"/>
        </w:rPr>
        <w:t xml:space="preserve"> </w:t>
      </w:r>
      <w:r w:rsidRPr="0025470A">
        <w:rPr>
          <w:rFonts w:cs="Arial"/>
          <w:lang w:eastAsia="en-AU" w:bidi="ar-SA"/>
        </w:rPr>
        <w:t xml:space="preserve">the </w:t>
      </w:r>
      <w:r w:rsidRPr="0025470A">
        <w:rPr>
          <w:rFonts w:cs="Arial"/>
          <w:spacing w:val="-2"/>
          <w:lang w:eastAsia="en-AU" w:bidi="ar-SA"/>
        </w:rPr>
        <w:t>c</w:t>
      </w:r>
      <w:r w:rsidRPr="0025470A">
        <w:rPr>
          <w:rFonts w:cs="Arial"/>
          <w:lang w:eastAsia="en-AU" w:bidi="ar-SA"/>
        </w:rPr>
        <w:t>a</w:t>
      </w:r>
      <w:r w:rsidRPr="0025470A">
        <w:rPr>
          <w:rFonts w:cs="Arial"/>
          <w:spacing w:val="-2"/>
          <w:lang w:eastAsia="en-AU" w:bidi="ar-SA"/>
        </w:rPr>
        <w:t>r</w:t>
      </w:r>
      <w:r w:rsidRPr="0025470A">
        <w:rPr>
          <w:rFonts w:cs="Arial"/>
          <w:lang w:eastAsia="en-AU" w:bidi="ar-SA"/>
        </w:rPr>
        <w:t>r</w:t>
      </w:r>
      <w:r w:rsidRPr="0025470A">
        <w:rPr>
          <w:rFonts w:cs="Arial"/>
          <w:spacing w:val="-3"/>
          <w:lang w:eastAsia="en-AU" w:bidi="ar-SA"/>
        </w:rPr>
        <w:t>y</w:t>
      </w:r>
      <w:r w:rsidRPr="0025470A">
        <w:rPr>
          <w:rFonts w:cs="Arial"/>
          <w:lang w:eastAsia="en-AU" w:bidi="ar-SA"/>
        </w:rPr>
        <w:t>ing out</w:t>
      </w:r>
      <w:r w:rsidRPr="0025470A">
        <w:rPr>
          <w:rFonts w:cs="Arial"/>
          <w:spacing w:val="1"/>
          <w:lang w:eastAsia="en-AU" w:bidi="ar-SA"/>
        </w:rPr>
        <w:t xml:space="preserve"> </w:t>
      </w:r>
      <w:r w:rsidRPr="0025470A">
        <w:rPr>
          <w:rFonts w:cs="Arial"/>
          <w:spacing w:val="-3"/>
          <w:lang w:eastAsia="en-AU" w:bidi="ar-SA"/>
        </w:rPr>
        <w:t>o</w:t>
      </w:r>
      <w:r w:rsidRPr="0025470A">
        <w:rPr>
          <w:rFonts w:cs="Arial"/>
          <w:lang w:eastAsia="en-AU" w:bidi="ar-SA"/>
        </w:rPr>
        <w:t>f t</w:t>
      </w:r>
      <w:r w:rsidRPr="0025470A">
        <w:rPr>
          <w:rFonts w:cs="Arial"/>
          <w:spacing w:val="-3"/>
          <w:lang w:eastAsia="en-AU" w:bidi="ar-SA"/>
        </w:rPr>
        <w:t>h</w:t>
      </w:r>
      <w:r w:rsidRPr="0025470A">
        <w:rPr>
          <w:rFonts w:cs="Arial"/>
          <w:lang w:eastAsia="en-AU" w:bidi="ar-SA"/>
        </w:rPr>
        <w:t>e o</w:t>
      </w:r>
      <w:r w:rsidRPr="0025470A">
        <w:rPr>
          <w:rFonts w:cs="Arial"/>
          <w:spacing w:val="-2"/>
          <w:lang w:eastAsia="en-AU" w:bidi="ar-SA"/>
        </w:rPr>
        <w:t>c</w:t>
      </w:r>
      <w:r w:rsidRPr="0025470A">
        <w:rPr>
          <w:rFonts w:cs="Arial"/>
          <w:lang w:eastAsia="en-AU" w:bidi="ar-SA"/>
        </w:rPr>
        <w:t>cup</w:t>
      </w:r>
      <w:r w:rsidRPr="0025470A">
        <w:rPr>
          <w:rFonts w:cs="Arial"/>
          <w:spacing w:val="-2"/>
          <w:lang w:eastAsia="en-AU" w:bidi="ar-SA"/>
        </w:rPr>
        <w:t>a</w:t>
      </w:r>
      <w:r w:rsidRPr="0025470A">
        <w:rPr>
          <w:rFonts w:cs="Arial"/>
          <w:lang w:eastAsia="en-AU" w:bidi="ar-SA"/>
        </w:rPr>
        <w:t>ti</w:t>
      </w:r>
      <w:r w:rsidRPr="0025470A">
        <w:rPr>
          <w:rFonts w:cs="Arial"/>
          <w:spacing w:val="-3"/>
          <w:lang w:eastAsia="en-AU" w:bidi="ar-SA"/>
        </w:rPr>
        <w:t>o</w:t>
      </w:r>
      <w:r w:rsidRPr="0025470A">
        <w:rPr>
          <w:rFonts w:cs="Arial"/>
          <w:lang w:eastAsia="en-AU" w:bidi="ar-SA"/>
        </w:rPr>
        <w:t>n t</w:t>
      </w:r>
      <w:r w:rsidRPr="0025470A">
        <w:rPr>
          <w:rFonts w:cs="Arial"/>
          <w:spacing w:val="-3"/>
          <w:lang w:eastAsia="en-AU" w:bidi="ar-SA"/>
        </w:rPr>
        <w:t>h</w:t>
      </w:r>
      <w:r w:rsidRPr="0025470A">
        <w:rPr>
          <w:rFonts w:cs="Arial"/>
          <w:lang w:eastAsia="en-AU" w:bidi="ar-SA"/>
        </w:rPr>
        <w:t>at</w:t>
      </w:r>
      <w:r w:rsidRPr="0025470A">
        <w:rPr>
          <w:rFonts w:cs="Arial"/>
          <w:spacing w:val="1"/>
          <w:lang w:eastAsia="en-AU" w:bidi="ar-SA"/>
        </w:rPr>
        <w:t xml:space="preserve"> </w:t>
      </w:r>
      <w:r w:rsidRPr="0025470A">
        <w:rPr>
          <w:rFonts w:cs="Arial"/>
          <w:lang w:eastAsia="en-AU" w:bidi="ar-SA"/>
        </w:rPr>
        <w:t>—</w:t>
      </w:r>
    </w:p>
    <w:p w14:paraId="77ABCEBB" w14:textId="77777777" w:rsidR="00663991" w:rsidRPr="0025470A" w:rsidRDefault="00663991" w:rsidP="00501FE0">
      <w:pPr>
        <w:pStyle w:val="ListParagraph"/>
        <w:numPr>
          <w:ilvl w:val="0"/>
          <w:numId w:val="101"/>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does not involve employing a person who is not a member of the occupier’s household; and</w:t>
      </w:r>
    </w:p>
    <w:p w14:paraId="1526C92F" w14:textId="77777777" w:rsidR="00663991" w:rsidRPr="0025470A" w:rsidRDefault="00663991" w:rsidP="00501FE0">
      <w:pPr>
        <w:pStyle w:val="ListParagraph"/>
        <w:numPr>
          <w:ilvl w:val="0"/>
          <w:numId w:val="101"/>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will not cause injury to or adversely affect the amenity of the neighbourhood; and</w:t>
      </w:r>
    </w:p>
    <w:p w14:paraId="0C00BD42" w14:textId="77777777" w:rsidR="00663991" w:rsidRPr="0025470A" w:rsidRDefault="00663991" w:rsidP="00501FE0">
      <w:pPr>
        <w:pStyle w:val="ListParagraph"/>
        <w:numPr>
          <w:ilvl w:val="0"/>
          <w:numId w:val="101"/>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does not occupy an area greater than 20 m</w:t>
      </w:r>
      <w:r w:rsidRPr="0025470A">
        <w:rPr>
          <w:rFonts w:cs="Arial"/>
          <w:color w:val="000000"/>
          <w:vertAlign w:val="superscript"/>
          <w:lang w:eastAsia="en-AU" w:bidi="ar-SA"/>
        </w:rPr>
        <w:t>2</w:t>
      </w:r>
      <w:r w:rsidRPr="0025470A">
        <w:rPr>
          <w:rFonts w:cs="Arial"/>
          <w:color w:val="000000"/>
          <w:lang w:eastAsia="en-AU" w:bidi="ar-SA"/>
        </w:rPr>
        <w:t>; and</w:t>
      </w:r>
    </w:p>
    <w:p w14:paraId="136954C3" w14:textId="77777777" w:rsidR="00663991" w:rsidRPr="0025470A" w:rsidRDefault="00663991" w:rsidP="00501FE0">
      <w:pPr>
        <w:pStyle w:val="ListParagraph"/>
        <w:numPr>
          <w:ilvl w:val="0"/>
          <w:numId w:val="101"/>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does not involve the display on the premises of a sign with an area exceeding 0.2 m</w:t>
      </w:r>
      <w:r w:rsidRPr="0025470A">
        <w:rPr>
          <w:rFonts w:cs="Arial"/>
          <w:color w:val="000000"/>
          <w:vertAlign w:val="superscript"/>
          <w:lang w:eastAsia="en-AU" w:bidi="ar-SA"/>
        </w:rPr>
        <w:t>2</w:t>
      </w:r>
      <w:r w:rsidRPr="0025470A">
        <w:rPr>
          <w:rFonts w:cs="Arial"/>
          <w:color w:val="000000"/>
          <w:lang w:eastAsia="en-AU" w:bidi="ar-SA"/>
        </w:rPr>
        <w:t>; and</w:t>
      </w:r>
    </w:p>
    <w:p w14:paraId="4AE570C4" w14:textId="77777777" w:rsidR="00663991" w:rsidRPr="0025470A" w:rsidRDefault="00663991" w:rsidP="00501FE0">
      <w:pPr>
        <w:pStyle w:val="ListParagraph"/>
        <w:numPr>
          <w:ilvl w:val="0"/>
          <w:numId w:val="101"/>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does not involve the retail sale, display or hire of any goods unless the sale, display or hire is done only by means of the Internet; and</w:t>
      </w:r>
    </w:p>
    <w:p w14:paraId="5F23E452" w14:textId="77777777" w:rsidR="00663991" w:rsidRPr="0025470A" w:rsidRDefault="00663991" w:rsidP="00501FE0">
      <w:pPr>
        <w:pStyle w:val="ListParagraph"/>
        <w:numPr>
          <w:ilvl w:val="0"/>
          <w:numId w:val="101"/>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does not —</w:t>
      </w:r>
    </w:p>
    <w:p w14:paraId="7EFB04D0" w14:textId="77777777" w:rsidR="00663991" w:rsidRPr="0025470A" w:rsidRDefault="00663991" w:rsidP="00501FE0">
      <w:pPr>
        <w:pStyle w:val="ListParagraph"/>
        <w:numPr>
          <w:ilvl w:val="0"/>
          <w:numId w:val="418"/>
        </w:numPr>
        <w:tabs>
          <w:tab w:val="left" w:pos="2896"/>
        </w:tabs>
        <w:kinsoku w:val="0"/>
        <w:overflowPunct w:val="0"/>
        <w:autoSpaceDE w:val="0"/>
        <w:autoSpaceDN w:val="0"/>
        <w:adjustRightInd w:val="0"/>
        <w:ind w:left="2268" w:right="1451" w:hanging="567"/>
        <w:contextualSpacing w:val="0"/>
        <w:rPr>
          <w:rFonts w:cs="Arial"/>
          <w:lang w:eastAsia="en-AU" w:bidi="ar-SA"/>
        </w:rPr>
      </w:pPr>
      <w:r w:rsidRPr="0025470A">
        <w:rPr>
          <w:rFonts w:cs="Arial"/>
          <w:lang w:eastAsia="en-AU" w:bidi="ar-SA"/>
        </w:rPr>
        <w:t>req</w:t>
      </w:r>
      <w:r w:rsidRPr="0025470A">
        <w:rPr>
          <w:rFonts w:cs="Arial"/>
          <w:spacing w:val="-2"/>
          <w:lang w:eastAsia="en-AU" w:bidi="ar-SA"/>
        </w:rPr>
        <w:t>u</w:t>
      </w:r>
      <w:r w:rsidRPr="0025470A">
        <w:rPr>
          <w:rFonts w:cs="Arial"/>
          <w:lang w:eastAsia="en-AU" w:bidi="ar-SA"/>
        </w:rPr>
        <w:t>ire</w:t>
      </w:r>
      <w:r w:rsidRPr="0025470A">
        <w:rPr>
          <w:rFonts w:cs="Arial"/>
          <w:spacing w:val="-2"/>
          <w:lang w:eastAsia="en-AU" w:bidi="ar-SA"/>
        </w:rPr>
        <w:t xml:space="preserve"> </w:t>
      </w:r>
      <w:r w:rsidRPr="0025470A">
        <w:rPr>
          <w:rFonts w:cs="Arial"/>
          <w:lang w:eastAsia="en-AU" w:bidi="ar-SA"/>
        </w:rPr>
        <w:t xml:space="preserve">a </w:t>
      </w:r>
      <w:r w:rsidRPr="0025470A">
        <w:rPr>
          <w:rFonts w:cs="Arial"/>
          <w:spacing w:val="-2"/>
          <w:lang w:eastAsia="en-AU" w:bidi="ar-SA"/>
        </w:rPr>
        <w:t>g</w:t>
      </w:r>
      <w:r w:rsidRPr="0025470A">
        <w:rPr>
          <w:rFonts w:cs="Arial"/>
          <w:lang w:eastAsia="en-AU" w:bidi="ar-SA"/>
        </w:rPr>
        <w:t>re</w:t>
      </w:r>
      <w:r w:rsidRPr="0025470A">
        <w:rPr>
          <w:rFonts w:cs="Arial"/>
          <w:spacing w:val="-2"/>
          <w:lang w:eastAsia="en-AU" w:bidi="ar-SA"/>
        </w:rPr>
        <w:t>a</w:t>
      </w:r>
      <w:r w:rsidRPr="0025470A">
        <w:rPr>
          <w:rFonts w:cs="Arial"/>
          <w:lang w:eastAsia="en-AU" w:bidi="ar-SA"/>
        </w:rPr>
        <w:t>ter</w:t>
      </w:r>
      <w:r w:rsidRPr="0025470A">
        <w:rPr>
          <w:rFonts w:cs="Arial"/>
          <w:spacing w:val="-1"/>
          <w:lang w:eastAsia="en-AU" w:bidi="ar-SA"/>
        </w:rPr>
        <w:t xml:space="preserve"> </w:t>
      </w:r>
      <w:r w:rsidRPr="0025470A">
        <w:rPr>
          <w:rFonts w:cs="Arial"/>
          <w:lang w:eastAsia="en-AU" w:bidi="ar-SA"/>
        </w:rPr>
        <w:t>nu</w:t>
      </w:r>
      <w:r w:rsidRPr="0025470A">
        <w:rPr>
          <w:rFonts w:cs="Arial"/>
          <w:spacing w:val="-4"/>
          <w:lang w:eastAsia="en-AU" w:bidi="ar-SA"/>
        </w:rPr>
        <w:t>m</w:t>
      </w:r>
      <w:r w:rsidRPr="0025470A">
        <w:rPr>
          <w:rFonts w:cs="Arial"/>
          <w:lang w:eastAsia="en-AU" w:bidi="ar-SA"/>
        </w:rPr>
        <w:t>ber</w:t>
      </w:r>
      <w:r w:rsidRPr="0025470A">
        <w:rPr>
          <w:rFonts w:cs="Arial"/>
          <w:spacing w:val="1"/>
          <w:lang w:eastAsia="en-AU" w:bidi="ar-SA"/>
        </w:rPr>
        <w:t xml:space="preserve"> </w:t>
      </w:r>
      <w:r w:rsidRPr="0025470A">
        <w:rPr>
          <w:rFonts w:cs="Arial"/>
          <w:lang w:eastAsia="en-AU" w:bidi="ar-SA"/>
        </w:rPr>
        <w:t>of</w:t>
      </w:r>
      <w:r w:rsidRPr="0025470A">
        <w:rPr>
          <w:rFonts w:cs="Arial"/>
          <w:spacing w:val="-2"/>
          <w:lang w:eastAsia="en-AU" w:bidi="ar-SA"/>
        </w:rPr>
        <w:t xml:space="preserve"> </w:t>
      </w:r>
      <w:r w:rsidRPr="0025470A">
        <w:rPr>
          <w:rFonts w:cs="Arial"/>
          <w:lang w:eastAsia="en-AU" w:bidi="ar-SA"/>
        </w:rPr>
        <w:t>pa</w:t>
      </w:r>
      <w:r w:rsidRPr="0025470A">
        <w:rPr>
          <w:rFonts w:cs="Arial"/>
          <w:spacing w:val="1"/>
          <w:lang w:eastAsia="en-AU" w:bidi="ar-SA"/>
        </w:rPr>
        <w:t>r</w:t>
      </w:r>
      <w:r w:rsidRPr="0025470A">
        <w:rPr>
          <w:rFonts w:cs="Arial"/>
          <w:spacing w:val="-3"/>
          <w:lang w:eastAsia="en-AU" w:bidi="ar-SA"/>
        </w:rPr>
        <w:t>k</w:t>
      </w:r>
      <w:r w:rsidRPr="0025470A">
        <w:rPr>
          <w:rFonts w:cs="Arial"/>
          <w:lang w:eastAsia="en-AU" w:bidi="ar-SA"/>
        </w:rPr>
        <w:t>ing</w:t>
      </w:r>
      <w:r w:rsidRPr="0025470A">
        <w:rPr>
          <w:rFonts w:cs="Arial"/>
          <w:spacing w:val="-3"/>
          <w:lang w:eastAsia="en-AU" w:bidi="ar-SA"/>
        </w:rPr>
        <w:t xml:space="preserve"> </w:t>
      </w:r>
      <w:r w:rsidRPr="0025470A">
        <w:rPr>
          <w:rFonts w:cs="Arial"/>
          <w:lang w:eastAsia="en-AU" w:bidi="ar-SA"/>
        </w:rPr>
        <w:t>spa</w:t>
      </w:r>
      <w:r w:rsidRPr="0025470A">
        <w:rPr>
          <w:rFonts w:cs="Arial"/>
          <w:spacing w:val="-2"/>
          <w:lang w:eastAsia="en-AU" w:bidi="ar-SA"/>
        </w:rPr>
        <w:t>c</w:t>
      </w:r>
      <w:r w:rsidRPr="0025470A">
        <w:rPr>
          <w:rFonts w:cs="Arial"/>
          <w:lang w:eastAsia="en-AU" w:bidi="ar-SA"/>
        </w:rPr>
        <w:t xml:space="preserve">es </w:t>
      </w:r>
      <w:r w:rsidRPr="0025470A">
        <w:rPr>
          <w:rFonts w:cs="Arial"/>
          <w:spacing w:val="-2"/>
          <w:lang w:eastAsia="en-AU" w:bidi="ar-SA"/>
        </w:rPr>
        <w:t>t</w:t>
      </w:r>
      <w:r w:rsidRPr="0025470A">
        <w:rPr>
          <w:rFonts w:cs="Arial"/>
          <w:lang w:eastAsia="en-AU" w:bidi="ar-SA"/>
        </w:rPr>
        <w:t>han nor</w:t>
      </w:r>
      <w:r w:rsidRPr="0025470A">
        <w:rPr>
          <w:rFonts w:cs="Arial"/>
          <w:spacing w:val="-4"/>
          <w:lang w:eastAsia="en-AU" w:bidi="ar-SA"/>
        </w:rPr>
        <w:t>m</w:t>
      </w:r>
      <w:r w:rsidRPr="0025470A">
        <w:rPr>
          <w:rFonts w:cs="Arial"/>
          <w:lang w:eastAsia="en-AU" w:bidi="ar-SA"/>
        </w:rPr>
        <w:t>a</w:t>
      </w:r>
      <w:r w:rsidRPr="0025470A">
        <w:rPr>
          <w:rFonts w:cs="Arial"/>
          <w:spacing w:val="1"/>
          <w:lang w:eastAsia="en-AU" w:bidi="ar-SA"/>
        </w:rPr>
        <w:t>l</w:t>
      </w:r>
      <w:r w:rsidRPr="0025470A">
        <w:rPr>
          <w:rFonts w:cs="Arial"/>
          <w:lang w:eastAsia="en-AU" w:bidi="ar-SA"/>
        </w:rPr>
        <w:t>ly</w:t>
      </w:r>
      <w:r w:rsidRPr="0025470A">
        <w:rPr>
          <w:rFonts w:cs="Arial"/>
          <w:spacing w:val="-3"/>
          <w:lang w:eastAsia="en-AU" w:bidi="ar-SA"/>
        </w:rPr>
        <w:t xml:space="preserve"> </w:t>
      </w:r>
      <w:r w:rsidRPr="0025470A">
        <w:rPr>
          <w:rFonts w:cs="Arial"/>
          <w:lang w:eastAsia="en-AU" w:bidi="ar-SA"/>
        </w:rPr>
        <w:t>req</w:t>
      </w:r>
      <w:r w:rsidRPr="0025470A">
        <w:rPr>
          <w:rFonts w:cs="Arial"/>
          <w:spacing w:val="-2"/>
          <w:lang w:eastAsia="en-AU" w:bidi="ar-SA"/>
        </w:rPr>
        <w:t>u</w:t>
      </w:r>
      <w:r w:rsidRPr="0025470A">
        <w:rPr>
          <w:rFonts w:cs="Arial"/>
          <w:lang w:eastAsia="en-AU" w:bidi="ar-SA"/>
        </w:rPr>
        <w:t>i</w:t>
      </w:r>
      <w:r w:rsidRPr="0025470A">
        <w:rPr>
          <w:rFonts w:cs="Arial"/>
          <w:spacing w:val="-2"/>
          <w:lang w:eastAsia="en-AU" w:bidi="ar-SA"/>
        </w:rPr>
        <w:t>r</w:t>
      </w:r>
      <w:r w:rsidRPr="0025470A">
        <w:rPr>
          <w:rFonts w:cs="Arial"/>
          <w:lang w:eastAsia="en-AU" w:bidi="ar-SA"/>
        </w:rPr>
        <w:t xml:space="preserve">ed </w:t>
      </w:r>
      <w:r w:rsidRPr="0025470A">
        <w:rPr>
          <w:rFonts w:cs="Arial"/>
          <w:spacing w:val="1"/>
          <w:lang w:eastAsia="en-AU" w:bidi="ar-SA"/>
        </w:rPr>
        <w:t>f</w:t>
      </w:r>
      <w:r w:rsidRPr="0025470A">
        <w:rPr>
          <w:rFonts w:cs="Arial"/>
          <w:spacing w:val="-3"/>
          <w:lang w:eastAsia="en-AU" w:bidi="ar-SA"/>
        </w:rPr>
        <w:t>o</w:t>
      </w:r>
      <w:r w:rsidRPr="0025470A">
        <w:rPr>
          <w:rFonts w:cs="Arial"/>
          <w:lang w:eastAsia="en-AU" w:bidi="ar-SA"/>
        </w:rPr>
        <w:t>r a</w:t>
      </w:r>
      <w:r w:rsidRPr="0025470A">
        <w:rPr>
          <w:rFonts w:cs="Arial"/>
          <w:spacing w:val="-2"/>
          <w:lang w:eastAsia="en-AU" w:bidi="ar-SA"/>
        </w:rPr>
        <w:t xml:space="preserve"> </w:t>
      </w:r>
      <w:r w:rsidRPr="0025470A">
        <w:rPr>
          <w:rFonts w:cs="Arial"/>
          <w:lang w:eastAsia="en-AU" w:bidi="ar-SA"/>
        </w:rPr>
        <w:t>s</w:t>
      </w:r>
      <w:r w:rsidRPr="0025470A">
        <w:rPr>
          <w:rFonts w:cs="Arial"/>
          <w:spacing w:val="1"/>
          <w:lang w:eastAsia="en-AU" w:bidi="ar-SA"/>
        </w:rPr>
        <w:t>i</w:t>
      </w:r>
      <w:r w:rsidRPr="0025470A">
        <w:rPr>
          <w:rFonts w:cs="Arial"/>
          <w:spacing w:val="-3"/>
          <w:lang w:eastAsia="en-AU" w:bidi="ar-SA"/>
        </w:rPr>
        <w:t>ng</w:t>
      </w:r>
      <w:r w:rsidRPr="0025470A">
        <w:rPr>
          <w:rFonts w:cs="Arial"/>
          <w:lang w:eastAsia="en-AU" w:bidi="ar-SA"/>
        </w:rPr>
        <w:t>le dwel</w:t>
      </w:r>
      <w:r w:rsidRPr="0025470A">
        <w:rPr>
          <w:rFonts w:cs="Arial"/>
          <w:spacing w:val="-2"/>
          <w:lang w:eastAsia="en-AU" w:bidi="ar-SA"/>
        </w:rPr>
        <w:t>l</w:t>
      </w:r>
      <w:r w:rsidRPr="0025470A">
        <w:rPr>
          <w:rFonts w:cs="Arial"/>
          <w:lang w:eastAsia="en-AU" w:bidi="ar-SA"/>
        </w:rPr>
        <w:t>in</w:t>
      </w:r>
      <w:r w:rsidRPr="0025470A">
        <w:rPr>
          <w:rFonts w:cs="Arial"/>
          <w:spacing w:val="-3"/>
          <w:lang w:eastAsia="en-AU" w:bidi="ar-SA"/>
        </w:rPr>
        <w:t>g</w:t>
      </w:r>
      <w:r w:rsidRPr="0025470A">
        <w:rPr>
          <w:rFonts w:cs="Arial"/>
          <w:lang w:eastAsia="en-AU" w:bidi="ar-SA"/>
        </w:rPr>
        <w:t>;</w:t>
      </w:r>
      <w:r w:rsidRPr="0025470A">
        <w:rPr>
          <w:rFonts w:cs="Arial"/>
          <w:spacing w:val="1"/>
          <w:lang w:eastAsia="en-AU" w:bidi="ar-SA"/>
        </w:rPr>
        <w:t xml:space="preserve"> </w:t>
      </w:r>
      <w:r w:rsidRPr="0025470A">
        <w:rPr>
          <w:rFonts w:cs="Arial"/>
          <w:spacing w:val="-3"/>
          <w:lang w:eastAsia="en-AU" w:bidi="ar-SA"/>
        </w:rPr>
        <w:t>o</w:t>
      </w:r>
      <w:r w:rsidRPr="0025470A">
        <w:rPr>
          <w:rFonts w:cs="Arial"/>
          <w:lang w:eastAsia="en-AU" w:bidi="ar-SA"/>
        </w:rPr>
        <w:t>r</w:t>
      </w:r>
    </w:p>
    <w:p w14:paraId="6BA45053" w14:textId="637EB909" w:rsidR="00663991" w:rsidRPr="0025470A" w:rsidRDefault="00663991" w:rsidP="00501FE0">
      <w:pPr>
        <w:pStyle w:val="ListParagraph"/>
        <w:numPr>
          <w:ilvl w:val="0"/>
          <w:numId w:val="418"/>
        </w:numPr>
        <w:autoSpaceDE w:val="0"/>
        <w:autoSpaceDN w:val="0"/>
        <w:adjustRightInd w:val="0"/>
        <w:ind w:left="2268" w:hanging="567"/>
        <w:contextualSpacing w:val="0"/>
        <w:rPr>
          <w:rFonts w:cs="Arial"/>
          <w:color w:val="000000"/>
          <w:lang w:eastAsia="en-AU" w:bidi="ar-SA"/>
        </w:rPr>
      </w:pPr>
      <w:r w:rsidRPr="0025470A">
        <w:rPr>
          <w:rFonts w:cs="Arial"/>
          <w:color w:val="000000"/>
          <w:lang w:eastAsia="en-AU" w:bidi="ar-SA"/>
        </w:rPr>
        <w:t xml:space="preserve">result in an increase in traffic volume in the neighbourhood; and </w:t>
      </w:r>
    </w:p>
    <w:p w14:paraId="19AA8321" w14:textId="19077C21" w:rsidR="00663991" w:rsidRPr="0025470A" w:rsidRDefault="00663991" w:rsidP="00501FE0">
      <w:pPr>
        <w:pStyle w:val="ListParagraph"/>
        <w:numPr>
          <w:ilvl w:val="0"/>
          <w:numId w:val="101"/>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does not involve the presence, use or calling of a vehicle of more than 4.5 tonnes tare weight; and </w:t>
      </w:r>
    </w:p>
    <w:p w14:paraId="3D754FF2" w14:textId="12A957A9" w:rsidR="00663991" w:rsidRPr="0025470A" w:rsidRDefault="00663991" w:rsidP="00501FE0">
      <w:pPr>
        <w:pStyle w:val="ListParagraph"/>
        <w:numPr>
          <w:ilvl w:val="0"/>
          <w:numId w:val="101"/>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does not include provision for the fuelling, repair or maintenance of motor vehicles; and </w:t>
      </w:r>
    </w:p>
    <w:p w14:paraId="2964A3B1" w14:textId="41F704DF" w:rsidR="00663991" w:rsidRPr="0025470A" w:rsidRDefault="00663991" w:rsidP="00501FE0">
      <w:pPr>
        <w:pStyle w:val="ListParagraph"/>
        <w:numPr>
          <w:ilvl w:val="0"/>
          <w:numId w:val="101"/>
        </w:numPr>
        <w:autoSpaceDE w:val="0"/>
        <w:autoSpaceDN w:val="0"/>
        <w:adjustRightInd w:val="0"/>
        <w:ind w:left="1701" w:hanging="567"/>
        <w:contextualSpacing w:val="0"/>
        <w:rPr>
          <w:rFonts w:cs="Arial"/>
          <w:spacing w:val="-3"/>
          <w:lang w:eastAsia="en-AU" w:bidi="ar-SA"/>
        </w:rPr>
      </w:pPr>
      <w:r w:rsidRPr="0025470A">
        <w:rPr>
          <w:rFonts w:cs="Arial"/>
          <w:color w:val="000000"/>
          <w:lang w:eastAsia="en-AU" w:bidi="ar-SA"/>
        </w:rPr>
        <w:t>does</w:t>
      </w:r>
      <w:r w:rsidRPr="0025470A">
        <w:rPr>
          <w:rFonts w:cs="Arial"/>
          <w:spacing w:val="-3"/>
          <w:lang w:eastAsia="en-AU" w:bidi="ar-SA"/>
        </w:rPr>
        <w:t xml:space="preserve"> not involve the use of an essential service that is greater than the use normally required in the zone in which the dwelling is located;</w:t>
      </w:r>
    </w:p>
    <w:p w14:paraId="71977545" w14:textId="77777777"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home office </w:t>
      </w:r>
      <w:r w:rsidRPr="0025470A">
        <w:rPr>
          <w:rFonts w:cs="Arial"/>
          <w:color w:val="000000"/>
          <w:lang w:eastAsia="en-AU" w:bidi="ar-SA"/>
        </w:rPr>
        <w:t xml:space="preserve">means a dwelling used by an occupier of the dwelling to carry out a home occupation if the carrying out of the occupation — </w:t>
      </w:r>
    </w:p>
    <w:p w14:paraId="5A7AD472" w14:textId="6F091B6A" w:rsidR="002858A7" w:rsidRPr="0025470A" w:rsidRDefault="002858A7" w:rsidP="00501FE0">
      <w:pPr>
        <w:pStyle w:val="ListParagraph"/>
        <w:numPr>
          <w:ilvl w:val="0"/>
          <w:numId w:val="109"/>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is solely within the dwelling; and </w:t>
      </w:r>
    </w:p>
    <w:p w14:paraId="35350756" w14:textId="3DFEA58A" w:rsidR="002858A7" w:rsidRPr="0025470A" w:rsidRDefault="002858A7" w:rsidP="00501FE0">
      <w:pPr>
        <w:pStyle w:val="ListParagraph"/>
        <w:numPr>
          <w:ilvl w:val="0"/>
          <w:numId w:val="109"/>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does not entail clients or customers travelling to and from the dwelling; and </w:t>
      </w:r>
    </w:p>
    <w:p w14:paraId="4E6733A0" w14:textId="389078EA" w:rsidR="002858A7" w:rsidRPr="0025470A" w:rsidRDefault="002858A7" w:rsidP="00501FE0">
      <w:pPr>
        <w:pStyle w:val="ListParagraph"/>
        <w:numPr>
          <w:ilvl w:val="0"/>
          <w:numId w:val="109"/>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does not involve the display of a sign on the premises; and </w:t>
      </w:r>
    </w:p>
    <w:p w14:paraId="6834629B" w14:textId="4C7E5105" w:rsidR="002858A7" w:rsidRPr="0025470A" w:rsidRDefault="002858A7" w:rsidP="00501FE0">
      <w:pPr>
        <w:pStyle w:val="ListParagraph"/>
        <w:numPr>
          <w:ilvl w:val="0"/>
          <w:numId w:val="109"/>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does not require any change to the external appearance of the dwelling; </w:t>
      </w:r>
    </w:p>
    <w:p w14:paraId="3CB7BA36" w14:textId="77777777"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home store </w:t>
      </w:r>
      <w:r w:rsidRPr="0025470A">
        <w:rPr>
          <w:rFonts w:cs="Arial"/>
          <w:color w:val="000000"/>
          <w:lang w:eastAsia="en-AU" w:bidi="ar-SA"/>
        </w:rPr>
        <w:t xml:space="preserve">means a shop attached to a dwelling that — </w:t>
      </w:r>
    </w:p>
    <w:p w14:paraId="6F6F84A7" w14:textId="0510A219" w:rsidR="002858A7" w:rsidRPr="0025470A" w:rsidRDefault="002858A7" w:rsidP="00501FE0">
      <w:pPr>
        <w:pStyle w:val="ListParagraph"/>
        <w:numPr>
          <w:ilvl w:val="0"/>
          <w:numId w:val="113"/>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has a net </w:t>
      </w:r>
      <w:r w:rsidR="001B7555" w:rsidRPr="0025470A">
        <w:rPr>
          <w:rFonts w:cs="Arial"/>
          <w:color w:val="000000"/>
          <w:lang w:eastAsia="en-AU" w:bidi="ar-SA"/>
        </w:rPr>
        <w:t>lettable area not exceeding 100</w:t>
      </w:r>
      <w:r w:rsidR="00530A6F" w:rsidRPr="0025470A">
        <w:rPr>
          <w:rFonts w:cs="Arial"/>
          <w:color w:val="000000"/>
          <w:lang w:eastAsia="en-AU" w:bidi="ar-SA"/>
        </w:rPr>
        <w:t xml:space="preserve"> </w:t>
      </w:r>
      <w:r w:rsidRPr="0025470A">
        <w:rPr>
          <w:rFonts w:cs="Arial"/>
          <w:color w:val="000000"/>
          <w:lang w:eastAsia="en-AU" w:bidi="ar-SA"/>
        </w:rPr>
        <w:t>m</w:t>
      </w:r>
      <w:r w:rsidRPr="0025470A">
        <w:rPr>
          <w:rFonts w:cs="Arial"/>
          <w:color w:val="000000"/>
          <w:vertAlign w:val="superscript"/>
          <w:lang w:eastAsia="en-AU" w:bidi="ar-SA"/>
        </w:rPr>
        <w:t>2</w:t>
      </w:r>
      <w:r w:rsidRPr="0025470A">
        <w:rPr>
          <w:rFonts w:cs="Arial"/>
          <w:color w:val="000000"/>
          <w:lang w:eastAsia="en-AU" w:bidi="ar-SA"/>
        </w:rPr>
        <w:t xml:space="preserve">; and </w:t>
      </w:r>
    </w:p>
    <w:p w14:paraId="2440EF1C" w14:textId="1A69D012" w:rsidR="002858A7" w:rsidRPr="0025470A" w:rsidRDefault="002858A7" w:rsidP="00501FE0">
      <w:pPr>
        <w:pStyle w:val="ListParagraph"/>
        <w:numPr>
          <w:ilvl w:val="0"/>
          <w:numId w:val="113"/>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is operated by a person residing in the dwelling; </w:t>
      </w:r>
    </w:p>
    <w:p w14:paraId="6A21C323" w14:textId="01731620"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hospital </w:t>
      </w:r>
      <w:r w:rsidRPr="0025470A">
        <w:rPr>
          <w:rFonts w:cs="Arial"/>
          <w:color w:val="000000"/>
          <w:lang w:eastAsia="en-AU" w:bidi="ar-SA"/>
        </w:rPr>
        <w:t xml:space="preserve">means premises used as a hospital as defined in the </w:t>
      </w:r>
      <w:r w:rsidR="00935666" w:rsidRPr="0025470A">
        <w:rPr>
          <w:rFonts w:cs="Arial"/>
          <w:i/>
          <w:color w:val="000000"/>
          <w:lang w:eastAsia="en-AU" w:bidi="ar-SA"/>
        </w:rPr>
        <w:t>Health Services Act 2016 section 8(4)</w:t>
      </w:r>
      <w:r w:rsidRPr="0025470A">
        <w:rPr>
          <w:rFonts w:cs="Arial"/>
          <w:color w:val="000000"/>
          <w:lang w:eastAsia="en-AU" w:bidi="ar-SA"/>
        </w:rPr>
        <w:t xml:space="preserve">; </w:t>
      </w:r>
    </w:p>
    <w:p w14:paraId="2C47F7DF" w14:textId="77777777"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hotel </w:t>
      </w:r>
      <w:r w:rsidRPr="0025470A">
        <w:rPr>
          <w:rFonts w:cs="Arial"/>
          <w:color w:val="000000"/>
          <w:lang w:eastAsia="en-AU" w:bidi="ar-SA"/>
        </w:rPr>
        <w:t xml:space="preserve">means premises the subject of a hotel licence other than a small bar or tavern licence granted under the </w:t>
      </w:r>
      <w:r w:rsidRPr="0025470A">
        <w:rPr>
          <w:rFonts w:cs="Arial"/>
          <w:i/>
          <w:iCs/>
          <w:color w:val="000000"/>
          <w:lang w:eastAsia="en-AU" w:bidi="ar-SA"/>
        </w:rPr>
        <w:t xml:space="preserve">Liquor Control Act 1988 </w:t>
      </w:r>
      <w:r w:rsidRPr="0025470A">
        <w:rPr>
          <w:rFonts w:cs="Arial"/>
          <w:color w:val="000000"/>
          <w:lang w:eastAsia="en-AU" w:bidi="ar-SA"/>
        </w:rPr>
        <w:t xml:space="preserve">including any betting agency on the premises; </w:t>
      </w:r>
    </w:p>
    <w:p w14:paraId="51AD72B2" w14:textId="67F72D8A" w:rsidR="00106FA5" w:rsidRPr="0025470A" w:rsidRDefault="004A2205" w:rsidP="00106FA5">
      <w:pPr>
        <w:kinsoku w:val="0"/>
        <w:overflowPunct w:val="0"/>
        <w:autoSpaceDE w:val="0"/>
        <w:autoSpaceDN w:val="0"/>
        <w:adjustRightInd w:val="0"/>
        <w:spacing w:before="120" w:after="120" w:line="240" w:lineRule="auto"/>
        <w:ind w:left="1134" w:right="95" w:firstLine="0"/>
        <w:jc w:val="left"/>
        <w:rPr>
          <w:rFonts w:cs="Arial"/>
          <w:bCs/>
          <w:iCs/>
          <w:lang w:eastAsia="en-AU" w:bidi="ar-SA"/>
        </w:rPr>
      </w:pPr>
      <w:r w:rsidRPr="0025470A">
        <w:rPr>
          <w:rFonts w:cs="Arial"/>
          <w:b/>
          <w:bCs/>
          <w:i/>
          <w:iCs/>
          <w:lang w:eastAsia="en-AU" w:bidi="ar-SA"/>
        </w:rPr>
        <w:t>i</w:t>
      </w:r>
      <w:r w:rsidR="00106FA5" w:rsidRPr="0025470A">
        <w:rPr>
          <w:rFonts w:cs="Arial"/>
          <w:b/>
          <w:bCs/>
          <w:i/>
          <w:iCs/>
          <w:lang w:eastAsia="en-AU" w:bidi="ar-SA"/>
        </w:rPr>
        <w:t xml:space="preserve">ndependent living complex </w:t>
      </w:r>
      <w:r w:rsidR="00106FA5" w:rsidRPr="0025470A">
        <w:rPr>
          <w:rFonts w:cs="Arial"/>
          <w:bCs/>
          <w:iCs/>
          <w:lang w:eastAsia="en-AU" w:bidi="ar-SA"/>
        </w:rPr>
        <w:t>a development with self-contained, independent dwellings for aged or dependent persons together with communal amenities and facilities for residents and staff that are incidental and ancillary to the provision of such accommodation, but does not include a development which includes these features as a component of a residential aged care facility.</w:t>
      </w:r>
    </w:p>
    <w:p w14:paraId="5FFCFDE7" w14:textId="44C4EC63"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industry </w:t>
      </w:r>
      <w:r w:rsidRPr="0025470A">
        <w:rPr>
          <w:rFonts w:cs="Arial"/>
          <w:color w:val="000000"/>
          <w:lang w:eastAsia="en-AU" w:bidi="ar-SA"/>
        </w:rPr>
        <w:t xml:space="preserve">means premises used for the manufacture, dismantling, processing, assembly, treating, testing, servicing, maintenance or repairing of goods, products, articles, materials or substances and includes facilities on the premises for any of the following purposes — </w:t>
      </w:r>
    </w:p>
    <w:p w14:paraId="07A5633C" w14:textId="11FCCB89" w:rsidR="002858A7" w:rsidRPr="0025470A" w:rsidRDefault="002858A7" w:rsidP="00501FE0">
      <w:pPr>
        <w:pStyle w:val="ListParagraph"/>
        <w:numPr>
          <w:ilvl w:val="0"/>
          <w:numId w:val="114"/>
        </w:numPr>
        <w:autoSpaceDE w:val="0"/>
        <w:autoSpaceDN w:val="0"/>
        <w:adjustRightInd w:val="0"/>
        <w:ind w:left="1134" w:right="1134" w:firstLine="0"/>
        <w:contextualSpacing w:val="0"/>
        <w:rPr>
          <w:rFonts w:cs="Arial"/>
          <w:color w:val="000000"/>
          <w:lang w:eastAsia="en-AU" w:bidi="ar-SA"/>
        </w:rPr>
      </w:pPr>
      <w:r w:rsidRPr="0025470A">
        <w:rPr>
          <w:rFonts w:cs="Arial"/>
          <w:color w:val="000000"/>
          <w:lang w:eastAsia="en-AU" w:bidi="ar-SA"/>
        </w:rPr>
        <w:t xml:space="preserve">the storage of goods; </w:t>
      </w:r>
    </w:p>
    <w:p w14:paraId="6EDC9FE1" w14:textId="7D284776" w:rsidR="002858A7" w:rsidRPr="0025470A" w:rsidRDefault="002858A7" w:rsidP="00501FE0">
      <w:pPr>
        <w:pStyle w:val="ListParagraph"/>
        <w:numPr>
          <w:ilvl w:val="0"/>
          <w:numId w:val="114"/>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the work of administration or accounting; </w:t>
      </w:r>
    </w:p>
    <w:p w14:paraId="4C33C21F" w14:textId="71D52FD7" w:rsidR="002858A7" w:rsidRPr="0025470A" w:rsidRDefault="002858A7" w:rsidP="00501FE0">
      <w:pPr>
        <w:pStyle w:val="ListParagraph"/>
        <w:numPr>
          <w:ilvl w:val="0"/>
          <w:numId w:val="114"/>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the selling of goods by wholesale or retail;</w:t>
      </w:r>
    </w:p>
    <w:p w14:paraId="582EF963" w14:textId="1C6CFF71" w:rsidR="002858A7" w:rsidRPr="0025470A" w:rsidRDefault="002858A7" w:rsidP="00501FE0">
      <w:pPr>
        <w:pStyle w:val="ListParagraph"/>
        <w:numPr>
          <w:ilvl w:val="0"/>
          <w:numId w:val="114"/>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the provision of amenities for employees; </w:t>
      </w:r>
    </w:p>
    <w:p w14:paraId="35213AC7" w14:textId="36F06D47" w:rsidR="002858A7" w:rsidRPr="0025470A" w:rsidRDefault="002858A7" w:rsidP="00501FE0">
      <w:pPr>
        <w:pStyle w:val="ListParagraph"/>
        <w:numPr>
          <w:ilvl w:val="0"/>
          <w:numId w:val="114"/>
        </w:numPr>
        <w:autoSpaceDE w:val="0"/>
        <w:autoSpaceDN w:val="0"/>
        <w:adjustRightInd w:val="0"/>
        <w:ind w:left="1134" w:firstLine="0"/>
        <w:contextualSpacing w:val="0"/>
        <w:rPr>
          <w:rFonts w:eastAsia="Calibri" w:cs="Arial"/>
          <w:b/>
          <w:bCs/>
          <w:lang w:bidi="ar-SA"/>
        </w:rPr>
      </w:pPr>
      <w:r w:rsidRPr="0025470A">
        <w:rPr>
          <w:rFonts w:cs="Arial"/>
          <w:color w:val="000000"/>
          <w:lang w:eastAsia="en-AU" w:bidi="ar-SA"/>
        </w:rPr>
        <w:t>incidental purposes;</w:t>
      </w:r>
    </w:p>
    <w:p w14:paraId="5618B59A" w14:textId="304F86F4" w:rsidR="00440830" w:rsidRPr="0025470A" w:rsidRDefault="00440830" w:rsidP="006D212A">
      <w:pPr>
        <w:kinsoku w:val="0"/>
        <w:overflowPunct w:val="0"/>
        <w:autoSpaceDE w:val="0"/>
        <w:autoSpaceDN w:val="0"/>
        <w:adjustRightInd w:val="0"/>
        <w:spacing w:before="120" w:after="120" w:line="240" w:lineRule="auto"/>
        <w:ind w:left="1134" w:right="95" w:firstLine="0"/>
        <w:jc w:val="left"/>
        <w:rPr>
          <w:rFonts w:eastAsia="Calibri" w:cs="Arial"/>
          <w:lang w:bidi="ar-SA"/>
        </w:rPr>
      </w:pPr>
      <w:r w:rsidRPr="0025470A">
        <w:rPr>
          <w:rFonts w:eastAsia="Calibri" w:cs="Arial"/>
          <w:b/>
          <w:bCs/>
          <w:i/>
          <w:lang w:bidi="ar-SA"/>
        </w:rPr>
        <w:t>industry – cottage</w:t>
      </w:r>
      <w:r w:rsidRPr="0025470A">
        <w:rPr>
          <w:rFonts w:eastAsia="Calibri" w:cs="Arial"/>
          <w:lang w:bidi="ar-SA"/>
        </w:rPr>
        <w:t xml:space="preserve"> means a trade or light industry producing arts and craft goods which does not fall within the definition of a home occupation and which:</w:t>
      </w:r>
    </w:p>
    <w:p w14:paraId="0CFBBCA7" w14:textId="77777777" w:rsidR="00440830" w:rsidRPr="0025470A" w:rsidRDefault="00440830" w:rsidP="00501FE0">
      <w:pPr>
        <w:pStyle w:val="ListParagraph"/>
        <w:numPr>
          <w:ilvl w:val="0"/>
          <w:numId w:val="115"/>
        </w:numPr>
        <w:autoSpaceDE w:val="0"/>
        <w:autoSpaceDN w:val="0"/>
        <w:adjustRightInd w:val="0"/>
        <w:ind w:left="1701" w:hanging="567"/>
        <w:contextualSpacing w:val="0"/>
        <w:rPr>
          <w:rFonts w:cs="Arial"/>
          <w:lang w:eastAsia="en-AU" w:bidi="ar-SA"/>
        </w:rPr>
      </w:pPr>
      <w:r w:rsidRPr="0025470A">
        <w:rPr>
          <w:rFonts w:cs="Arial"/>
          <w:lang w:eastAsia="en-AU" w:bidi="ar-SA"/>
        </w:rPr>
        <w:t>does not cause injury to or adversely affect the amenity of the neighbourhood;</w:t>
      </w:r>
    </w:p>
    <w:p w14:paraId="3080FA3B" w14:textId="77777777" w:rsidR="00440830" w:rsidRPr="0025470A" w:rsidRDefault="00440830" w:rsidP="00501FE0">
      <w:pPr>
        <w:pStyle w:val="ListParagraph"/>
        <w:numPr>
          <w:ilvl w:val="0"/>
          <w:numId w:val="115"/>
        </w:numPr>
        <w:autoSpaceDE w:val="0"/>
        <w:autoSpaceDN w:val="0"/>
        <w:adjustRightInd w:val="0"/>
        <w:ind w:left="1701" w:hanging="567"/>
        <w:contextualSpacing w:val="0"/>
        <w:rPr>
          <w:rFonts w:cs="Arial"/>
          <w:lang w:eastAsia="en-AU" w:bidi="ar-SA"/>
        </w:rPr>
      </w:pPr>
      <w:r w:rsidRPr="0025470A">
        <w:rPr>
          <w:rFonts w:cs="Arial"/>
          <w:lang w:eastAsia="en-AU" w:bidi="ar-SA"/>
        </w:rPr>
        <w:t>where operated in a residential zone, does not employ any person other than a member of the occupier’s household;</w:t>
      </w:r>
    </w:p>
    <w:p w14:paraId="5F0C7FAD" w14:textId="77777777" w:rsidR="00440830" w:rsidRPr="0025470A" w:rsidRDefault="00440830" w:rsidP="00501FE0">
      <w:pPr>
        <w:pStyle w:val="ListParagraph"/>
        <w:numPr>
          <w:ilvl w:val="0"/>
          <w:numId w:val="115"/>
        </w:numPr>
        <w:autoSpaceDE w:val="0"/>
        <w:autoSpaceDN w:val="0"/>
        <w:adjustRightInd w:val="0"/>
        <w:ind w:left="1701" w:hanging="567"/>
        <w:contextualSpacing w:val="0"/>
        <w:rPr>
          <w:rFonts w:cs="Arial"/>
          <w:lang w:eastAsia="en-AU" w:bidi="ar-SA"/>
        </w:rPr>
      </w:pPr>
      <w:r w:rsidRPr="0025470A">
        <w:rPr>
          <w:rFonts w:cs="Arial"/>
          <w:lang w:eastAsia="en-AU" w:bidi="ar-SA"/>
        </w:rPr>
        <w:t>is conducted within an outbuilding which is compatible with the principal uses to which land in the zone in which it is located may be put;</w:t>
      </w:r>
    </w:p>
    <w:p w14:paraId="7D8AEC4E" w14:textId="77777777" w:rsidR="00440830" w:rsidRPr="0025470A" w:rsidRDefault="00440830" w:rsidP="00501FE0">
      <w:pPr>
        <w:pStyle w:val="ListParagraph"/>
        <w:numPr>
          <w:ilvl w:val="0"/>
          <w:numId w:val="115"/>
        </w:numPr>
        <w:autoSpaceDE w:val="0"/>
        <w:autoSpaceDN w:val="0"/>
        <w:adjustRightInd w:val="0"/>
        <w:ind w:left="1701" w:hanging="567"/>
        <w:contextualSpacing w:val="0"/>
        <w:rPr>
          <w:rFonts w:cs="Arial"/>
          <w:lang w:eastAsia="en-AU" w:bidi="ar-SA"/>
        </w:rPr>
      </w:pPr>
      <w:r w:rsidRPr="0025470A">
        <w:rPr>
          <w:rFonts w:cs="Arial"/>
          <w:lang w:eastAsia="en-AU" w:bidi="ar-SA"/>
        </w:rPr>
        <w:t>does not occupy an area in excess of 50m</w:t>
      </w:r>
      <w:r w:rsidRPr="0025470A">
        <w:rPr>
          <w:rFonts w:cs="Arial"/>
          <w:vertAlign w:val="superscript"/>
          <w:lang w:eastAsia="en-AU" w:bidi="ar-SA"/>
        </w:rPr>
        <w:t>2</w:t>
      </w:r>
      <w:r w:rsidRPr="0025470A">
        <w:rPr>
          <w:rFonts w:cs="Arial"/>
          <w:lang w:eastAsia="en-AU" w:bidi="ar-SA"/>
        </w:rPr>
        <w:t>; and</w:t>
      </w:r>
    </w:p>
    <w:p w14:paraId="55987215" w14:textId="3BD247B8" w:rsidR="00440830" w:rsidRPr="0025470A" w:rsidRDefault="00440830" w:rsidP="00501FE0">
      <w:pPr>
        <w:pStyle w:val="ListParagraph"/>
        <w:numPr>
          <w:ilvl w:val="0"/>
          <w:numId w:val="115"/>
        </w:numPr>
        <w:autoSpaceDE w:val="0"/>
        <w:autoSpaceDN w:val="0"/>
        <w:adjustRightInd w:val="0"/>
        <w:ind w:left="1701" w:hanging="567"/>
        <w:contextualSpacing w:val="0"/>
        <w:rPr>
          <w:rFonts w:cs="Arial"/>
        </w:rPr>
      </w:pPr>
      <w:r w:rsidRPr="0025470A">
        <w:rPr>
          <w:rFonts w:cs="Arial"/>
          <w:lang w:eastAsia="en-AU" w:bidi="ar-SA"/>
        </w:rPr>
        <w:t>does not</w:t>
      </w:r>
      <w:r w:rsidRPr="0025470A">
        <w:rPr>
          <w:rFonts w:cs="Arial"/>
        </w:rPr>
        <w:t xml:space="preserve"> display a sign exceeding 0.2m</w:t>
      </w:r>
      <w:r w:rsidRPr="0025470A">
        <w:rPr>
          <w:rFonts w:cs="Arial"/>
          <w:vertAlign w:val="superscript"/>
        </w:rPr>
        <w:t>2</w:t>
      </w:r>
      <w:r w:rsidRPr="0025470A">
        <w:rPr>
          <w:rFonts w:cs="Arial"/>
        </w:rPr>
        <w:t xml:space="preserve"> in area;</w:t>
      </w:r>
    </w:p>
    <w:p w14:paraId="52EA9C9A" w14:textId="77777777"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industry — extractive </w:t>
      </w:r>
      <w:r w:rsidRPr="0025470A">
        <w:rPr>
          <w:rFonts w:cs="Arial"/>
          <w:color w:val="000000"/>
          <w:lang w:eastAsia="en-AU" w:bidi="ar-SA"/>
        </w:rPr>
        <w:t xml:space="preserve">means premises, other than premises used for mining operations, that are used for the extraction of basic raw materials including by means of ripping, blasting or dredging and may include facilities for any of the following purposes — </w:t>
      </w:r>
    </w:p>
    <w:p w14:paraId="0D86AE8B" w14:textId="395856E3" w:rsidR="002858A7" w:rsidRPr="0025470A" w:rsidRDefault="002858A7" w:rsidP="00501FE0">
      <w:pPr>
        <w:pStyle w:val="ListParagraph"/>
        <w:numPr>
          <w:ilvl w:val="0"/>
          <w:numId w:val="116"/>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the processing of raw materials including crushing, screening, washing, blending or grading; </w:t>
      </w:r>
    </w:p>
    <w:p w14:paraId="02E2C1DF" w14:textId="0A06BD72" w:rsidR="002858A7" w:rsidRPr="0025470A" w:rsidRDefault="002858A7" w:rsidP="00501FE0">
      <w:pPr>
        <w:pStyle w:val="ListParagraph"/>
        <w:numPr>
          <w:ilvl w:val="0"/>
          <w:numId w:val="116"/>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activities associated with the extraction of basic raw materials including wastewater treatment, storage, rehabilitation, loading, transportation, maintenance and administration; </w:t>
      </w:r>
    </w:p>
    <w:p w14:paraId="50344467" w14:textId="16210404"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industry — light </w:t>
      </w:r>
      <w:r w:rsidRPr="0025470A">
        <w:rPr>
          <w:rFonts w:cs="Arial"/>
          <w:color w:val="000000"/>
          <w:lang w:eastAsia="en-AU" w:bidi="ar-SA"/>
        </w:rPr>
        <w:t xml:space="preserve">means premises used for an industry where impacts on the amenity of the area in which the premises is located can be mitigated, avoided or managed; </w:t>
      </w:r>
    </w:p>
    <w:p w14:paraId="00310CB3" w14:textId="77777777"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industry — primary production </w:t>
      </w:r>
      <w:r w:rsidRPr="0025470A">
        <w:rPr>
          <w:rFonts w:cs="Arial"/>
          <w:color w:val="000000"/>
          <w:lang w:eastAsia="en-AU" w:bidi="ar-SA"/>
        </w:rPr>
        <w:t xml:space="preserve">means premises used — </w:t>
      </w:r>
    </w:p>
    <w:p w14:paraId="74C0DB02" w14:textId="15150DED" w:rsidR="002858A7" w:rsidRPr="0025470A" w:rsidRDefault="002858A7" w:rsidP="00501FE0">
      <w:pPr>
        <w:pStyle w:val="ListParagraph"/>
        <w:numPr>
          <w:ilvl w:val="0"/>
          <w:numId w:val="117"/>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to carry out a primary production business as that term is defined in the Income Tax Assessment Act 1997 (Commonwealth) section 995-1; or </w:t>
      </w:r>
    </w:p>
    <w:p w14:paraId="6305EC79" w14:textId="29EC18E8" w:rsidR="002858A7" w:rsidRPr="0025470A" w:rsidRDefault="002858A7" w:rsidP="00501FE0">
      <w:pPr>
        <w:pStyle w:val="ListParagraph"/>
        <w:numPr>
          <w:ilvl w:val="0"/>
          <w:numId w:val="117"/>
        </w:numPr>
        <w:autoSpaceDE w:val="0"/>
        <w:autoSpaceDN w:val="0"/>
        <w:adjustRightInd w:val="0"/>
        <w:ind w:left="1701" w:hanging="567"/>
        <w:contextualSpacing w:val="0"/>
        <w:rPr>
          <w:rFonts w:eastAsia="Calibri" w:cs="Arial"/>
          <w:b/>
          <w:bCs/>
          <w:lang w:bidi="ar-SA"/>
        </w:rPr>
      </w:pPr>
      <w:r w:rsidRPr="0025470A">
        <w:rPr>
          <w:rFonts w:cs="Arial"/>
          <w:color w:val="000000"/>
          <w:lang w:eastAsia="en-AU" w:bidi="ar-SA"/>
        </w:rPr>
        <w:t>for a workshop servicing plant or equipment used in primary production businesses;</w:t>
      </w:r>
    </w:p>
    <w:p w14:paraId="62C1BCC1" w14:textId="613BE214" w:rsidR="00935666" w:rsidRPr="0025470A" w:rsidRDefault="00211B6A" w:rsidP="00935666">
      <w:pPr>
        <w:kinsoku w:val="0"/>
        <w:overflowPunct w:val="0"/>
        <w:autoSpaceDE w:val="0"/>
        <w:autoSpaceDN w:val="0"/>
        <w:adjustRightInd w:val="0"/>
        <w:spacing w:before="120" w:after="120" w:line="240" w:lineRule="auto"/>
        <w:ind w:left="1134" w:right="95" w:firstLine="0"/>
        <w:jc w:val="left"/>
        <w:rPr>
          <w:rFonts w:cs="Arial"/>
          <w:b/>
          <w:bCs/>
          <w:i/>
          <w:iCs/>
          <w:color w:val="000000"/>
          <w:lang w:eastAsia="en-AU" w:bidi="ar-SA"/>
        </w:rPr>
      </w:pPr>
      <w:r w:rsidRPr="0025470A">
        <w:rPr>
          <w:rFonts w:cs="Arial"/>
          <w:b/>
          <w:bCs/>
          <w:i/>
          <w:iCs/>
          <w:color w:val="000000"/>
          <w:lang w:eastAsia="en-AU" w:bidi="ar-SA"/>
        </w:rPr>
        <w:t xml:space="preserve">industry – rural </w:t>
      </w:r>
      <w:r w:rsidR="00935666" w:rsidRPr="0025470A">
        <w:rPr>
          <w:rFonts w:cs="Arial"/>
          <w:bCs/>
          <w:iCs/>
          <w:color w:val="000000"/>
          <w:lang w:eastAsia="en-AU" w:bidi="ar-SA"/>
        </w:rPr>
        <w:t>means premises used for an industry –</w:t>
      </w:r>
    </w:p>
    <w:p w14:paraId="600D33FC" w14:textId="77777777" w:rsidR="00935666" w:rsidRPr="0025470A" w:rsidRDefault="00935666" w:rsidP="00501FE0">
      <w:pPr>
        <w:pStyle w:val="ListParagraph"/>
        <w:numPr>
          <w:ilvl w:val="0"/>
          <w:numId w:val="600"/>
        </w:numPr>
        <w:autoSpaceDE w:val="0"/>
        <w:autoSpaceDN w:val="0"/>
        <w:adjustRightInd w:val="0"/>
        <w:spacing w:after="0"/>
        <w:ind w:left="1701" w:hanging="567"/>
        <w:contextualSpacing w:val="0"/>
        <w:rPr>
          <w:rFonts w:asciiTheme="minorHAnsi" w:hAnsiTheme="minorHAnsi" w:cstheme="minorHAnsi"/>
          <w:lang w:eastAsia="en-AU" w:bidi="ar-SA"/>
        </w:rPr>
      </w:pPr>
      <w:r w:rsidRPr="0025470A">
        <w:rPr>
          <w:rFonts w:asciiTheme="minorHAnsi" w:hAnsiTheme="minorHAnsi" w:cstheme="minorHAnsi"/>
          <w:lang w:eastAsia="en-AU" w:bidi="ar-SA"/>
        </w:rPr>
        <w:t>that support and/or are associated with primary production; or</w:t>
      </w:r>
    </w:p>
    <w:p w14:paraId="78613BA3" w14:textId="2C9B620C" w:rsidR="00935666" w:rsidRPr="0025470A" w:rsidRDefault="00935666" w:rsidP="00501FE0">
      <w:pPr>
        <w:pStyle w:val="ListParagraph"/>
        <w:numPr>
          <w:ilvl w:val="0"/>
          <w:numId w:val="600"/>
        </w:numPr>
        <w:autoSpaceDE w:val="0"/>
        <w:autoSpaceDN w:val="0"/>
        <w:adjustRightInd w:val="0"/>
        <w:spacing w:after="0"/>
        <w:ind w:left="1701" w:hanging="567"/>
        <w:contextualSpacing w:val="0"/>
        <w:rPr>
          <w:rFonts w:asciiTheme="minorHAnsi" w:hAnsiTheme="minorHAnsi" w:cstheme="minorHAnsi"/>
          <w:lang w:eastAsia="en-AU" w:bidi="ar-SA"/>
        </w:rPr>
      </w:pPr>
      <w:r w:rsidRPr="0025470A">
        <w:rPr>
          <w:rFonts w:asciiTheme="minorHAnsi" w:hAnsiTheme="minorHAnsi" w:cstheme="minorHAnsi"/>
          <w:lang w:eastAsia="en-AU" w:bidi="ar-SA"/>
        </w:rPr>
        <w:t>for a workshop servicing plant or equipment used in primary production businesses.</w:t>
      </w:r>
    </w:p>
    <w:p w14:paraId="39C5C729" w14:textId="4A3F45B0"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liquor store — large </w:t>
      </w:r>
      <w:r w:rsidRPr="0025470A">
        <w:rPr>
          <w:rFonts w:cs="Arial"/>
          <w:color w:val="000000"/>
          <w:lang w:eastAsia="en-AU" w:bidi="ar-SA"/>
        </w:rPr>
        <w:t xml:space="preserve">means premises the subject of a liquor store licence granted under the </w:t>
      </w:r>
      <w:r w:rsidRPr="0025470A">
        <w:rPr>
          <w:rFonts w:cs="Arial"/>
          <w:i/>
          <w:iCs/>
          <w:color w:val="000000"/>
          <w:lang w:eastAsia="en-AU" w:bidi="ar-SA"/>
        </w:rPr>
        <w:t xml:space="preserve">Liquor Control Act 1988 </w:t>
      </w:r>
      <w:r w:rsidRPr="0025470A">
        <w:rPr>
          <w:rFonts w:cs="Arial"/>
          <w:color w:val="000000"/>
          <w:lang w:eastAsia="en-AU" w:bidi="ar-SA"/>
        </w:rPr>
        <w:t>with a net lettable area of more than 300 m</w:t>
      </w:r>
      <w:r w:rsidRPr="0025470A">
        <w:rPr>
          <w:rFonts w:cs="Arial"/>
          <w:color w:val="000000"/>
          <w:vertAlign w:val="superscript"/>
          <w:lang w:eastAsia="en-AU" w:bidi="ar-SA"/>
        </w:rPr>
        <w:t>2</w:t>
      </w:r>
      <w:r w:rsidRPr="0025470A">
        <w:rPr>
          <w:rFonts w:cs="Arial"/>
          <w:color w:val="000000"/>
          <w:lang w:eastAsia="en-AU" w:bidi="ar-SA"/>
        </w:rPr>
        <w:t xml:space="preserve">; </w:t>
      </w:r>
    </w:p>
    <w:p w14:paraId="6A5521C3" w14:textId="73765412" w:rsidR="00740CEF" w:rsidRPr="0025470A" w:rsidRDefault="002858A7"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cs="Arial"/>
          <w:b/>
          <w:bCs/>
          <w:i/>
          <w:iCs/>
          <w:color w:val="000000"/>
          <w:lang w:eastAsia="en-AU" w:bidi="ar-SA"/>
        </w:rPr>
        <w:t xml:space="preserve">liquor store — small </w:t>
      </w:r>
      <w:r w:rsidRPr="0025470A">
        <w:rPr>
          <w:rFonts w:cs="Arial"/>
          <w:color w:val="000000"/>
          <w:lang w:eastAsia="en-AU" w:bidi="ar-SA"/>
        </w:rPr>
        <w:t xml:space="preserve">means premises the subject of a liquor store licence granted under the </w:t>
      </w:r>
      <w:r w:rsidRPr="0025470A">
        <w:rPr>
          <w:rFonts w:cs="Arial"/>
          <w:i/>
          <w:iCs/>
          <w:color w:val="000000"/>
          <w:lang w:eastAsia="en-AU" w:bidi="ar-SA"/>
        </w:rPr>
        <w:t xml:space="preserve">Liquor Control Act 1988 </w:t>
      </w:r>
      <w:r w:rsidRPr="0025470A">
        <w:rPr>
          <w:rFonts w:cs="Arial"/>
          <w:color w:val="000000"/>
          <w:lang w:eastAsia="en-AU" w:bidi="ar-SA"/>
        </w:rPr>
        <w:t>with a net lettable area of not more than 300 m</w:t>
      </w:r>
      <w:r w:rsidRPr="0025470A">
        <w:rPr>
          <w:rFonts w:cs="Arial"/>
          <w:color w:val="000000"/>
          <w:vertAlign w:val="superscript"/>
          <w:lang w:eastAsia="en-AU" w:bidi="ar-SA"/>
        </w:rPr>
        <w:t>2</w:t>
      </w:r>
      <w:r w:rsidRPr="0025470A">
        <w:rPr>
          <w:rFonts w:cs="Arial"/>
          <w:color w:val="000000"/>
          <w:lang w:eastAsia="en-AU" w:bidi="ar-SA"/>
        </w:rPr>
        <w:t>;</w:t>
      </w:r>
    </w:p>
    <w:p w14:paraId="71A94B35" w14:textId="668D7C47"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marina </w:t>
      </w:r>
      <w:r w:rsidRPr="0025470A">
        <w:rPr>
          <w:rFonts w:cs="Arial"/>
          <w:color w:val="000000"/>
          <w:lang w:eastAsia="en-AU" w:bidi="ar-SA"/>
        </w:rPr>
        <w:t xml:space="preserve">means — </w:t>
      </w:r>
    </w:p>
    <w:p w14:paraId="06B71B8E" w14:textId="14008E8E" w:rsidR="002858A7" w:rsidRPr="0025470A" w:rsidRDefault="002858A7" w:rsidP="00501FE0">
      <w:pPr>
        <w:pStyle w:val="ListParagraph"/>
        <w:numPr>
          <w:ilvl w:val="0"/>
          <w:numId w:val="118"/>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premises used for providing mooring, fuelling, servicing, repairing, storage and other facilities for boats, including the associated sale of any boating gear or equipment; and </w:t>
      </w:r>
    </w:p>
    <w:p w14:paraId="39A8CE42" w14:textId="1FF2D142" w:rsidR="002858A7" w:rsidRPr="0025470A" w:rsidRDefault="002858A7" w:rsidP="00501FE0">
      <w:pPr>
        <w:pStyle w:val="ListParagraph"/>
        <w:numPr>
          <w:ilvl w:val="0"/>
          <w:numId w:val="118"/>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all jetties, piers, embankments, quays, moorings, offices and storerooms used in connection with the provision of those services; </w:t>
      </w:r>
    </w:p>
    <w:p w14:paraId="75FE0F3C" w14:textId="1BFD923F"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cs="Arial"/>
          <w:b/>
          <w:bCs/>
          <w:i/>
          <w:iCs/>
          <w:color w:val="000000"/>
          <w:lang w:eastAsia="en-AU" w:bidi="ar-SA"/>
        </w:rPr>
        <w:t xml:space="preserve">marine filling station </w:t>
      </w:r>
      <w:r w:rsidRPr="0025470A">
        <w:rPr>
          <w:rFonts w:cs="Arial"/>
          <w:color w:val="000000"/>
          <w:lang w:eastAsia="en-AU" w:bidi="ar-SA"/>
        </w:rPr>
        <w:t>means premises used for the storage and supply of liquid fuels and lubricants for marine craft;</w:t>
      </w:r>
    </w:p>
    <w:p w14:paraId="5B62BB27" w14:textId="77777777"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market </w:t>
      </w:r>
      <w:r w:rsidRPr="0025470A">
        <w:rPr>
          <w:rFonts w:cs="Arial"/>
          <w:color w:val="000000"/>
          <w:lang w:eastAsia="en-AU" w:bidi="ar-SA"/>
        </w:rPr>
        <w:t xml:space="preserve">means premises used for the display and sale of goods from stalls by independent vendors; </w:t>
      </w:r>
    </w:p>
    <w:p w14:paraId="75B29C0F" w14:textId="77777777"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medical centre </w:t>
      </w:r>
      <w:r w:rsidRPr="0025470A">
        <w:rPr>
          <w:rFonts w:cs="Arial"/>
          <w:color w:val="000000"/>
          <w:lang w:eastAsia="en-AU" w:bidi="ar-SA"/>
        </w:rPr>
        <w:t xml:space="preserve">means premises other than a hospital used by 3 or more health practitioners at the same time for the investigation or treatment of human injuries or ailments and for general outpatient care; </w:t>
      </w:r>
    </w:p>
    <w:p w14:paraId="6019E3EF" w14:textId="77777777"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mining operations </w:t>
      </w:r>
      <w:r w:rsidRPr="0025470A">
        <w:rPr>
          <w:rFonts w:cs="Arial"/>
          <w:color w:val="000000"/>
          <w:lang w:eastAsia="en-AU" w:bidi="ar-SA"/>
        </w:rPr>
        <w:t xml:space="preserve">means premises where mining operations, as that term is defined in the </w:t>
      </w:r>
      <w:r w:rsidRPr="0025470A">
        <w:rPr>
          <w:rFonts w:cs="Arial"/>
          <w:i/>
          <w:iCs/>
          <w:color w:val="000000"/>
          <w:lang w:eastAsia="en-AU" w:bidi="ar-SA"/>
        </w:rPr>
        <w:t xml:space="preserve">Mining Act 1978 </w:t>
      </w:r>
      <w:r w:rsidRPr="0025470A">
        <w:rPr>
          <w:rFonts w:cs="Arial"/>
          <w:color w:val="000000"/>
          <w:lang w:eastAsia="en-AU" w:bidi="ar-SA"/>
        </w:rPr>
        <w:t xml:space="preserve">section 8(1) is carried out; </w:t>
      </w:r>
    </w:p>
    <w:p w14:paraId="5C4A24A9" w14:textId="77777777"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motel </w:t>
      </w:r>
      <w:r w:rsidRPr="0025470A">
        <w:rPr>
          <w:rFonts w:cs="Arial"/>
          <w:color w:val="000000"/>
          <w:lang w:eastAsia="en-AU" w:bidi="ar-SA"/>
        </w:rPr>
        <w:t xml:space="preserve">means premises, which may be licensed under the </w:t>
      </w:r>
      <w:r w:rsidRPr="0025470A">
        <w:rPr>
          <w:rFonts w:cs="Arial"/>
          <w:i/>
          <w:iCs/>
          <w:color w:val="000000"/>
          <w:lang w:eastAsia="en-AU" w:bidi="ar-SA"/>
        </w:rPr>
        <w:t xml:space="preserve">Liquor Control Act 1988 </w:t>
      </w:r>
      <w:r w:rsidRPr="0025470A">
        <w:rPr>
          <w:rFonts w:cs="Arial"/>
          <w:color w:val="000000"/>
          <w:lang w:eastAsia="en-AU" w:bidi="ar-SA"/>
        </w:rPr>
        <w:t xml:space="preserve">— </w:t>
      </w:r>
    </w:p>
    <w:p w14:paraId="236D4342" w14:textId="30A444FD" w:rsidR="002858A7" w:rsidRPr="0025470A" w:rsidRDefault="002858A7" w:rsidP="00501FE0">
      <w:pPr>
        <w:pStyle w:val="ListParagraph"/>
        <w:numPr>
          <w:ilvl w:val="0"/>
          <w:numId w:val="119"/>
        </w:numPr>
        <w:autoSpaceDE w:val="0"/>
        <w:autoSpaceDN w:val="0"/>
        <w:adjustRightInd w:val="0"/>
        <w:ind w:left="1843" w:hanging="709"/>
        <w:contextualSpacing w:val="0"/>
        <w:rPr>
          <w:rFonts w:cs="Arial"/>
          <w:color w:val="000000"/>
          <w:lang w:eastAsia="en-AU" w:bidi="ar-SA"/>
        </w:rPr>
      </w:pPr>
      <w:r w:rsidRPr="0025470A">
        <w:rPr>
          <w:rFonts w:cs="Arial"/>
          <w:color w:val="000000"/>
          <w:lang w:eastAsia="en-AU" w:bidi="ar-SA"/>
        </w:rPr>
        <w:t xml:space="preserve">used to accommodate guests in a manner similar to a hotel; and </w:t>
      </w:r>
    </w:p>
    <w:p w14:paraId="31BA08FA" w14:textId="6F7549F1" w:rsidR="002858A7" w:rsidRPr="0025470A" w:rsidRDefault="002858A7" w:rsidP="00501FE0">
      <w:pPr>
        <w:pStyle w:val="ListParagraph"/>
        <w:numPr>
          <w:ilvl w:val="0"/>
          <w:numId w:val="119"/>
        </w:numPr>
        <w:autoSpaceDE w:val="0"/>
        <w:autoSpaceDN w:val="0"/>
        <w:adjustRightInd w:val="0"/>
        <w:ind w:left="1843" w:hanging="709"/>
        <w:contextualSpacing w:val="0"/>
        <w:rPr>
          <w:rFonts w:cs="Arial"/>
          <w:color w:val="000000"/>
          <w:lang w:eastAsia="en-AU" w:bidi="ar-SA"/>
        </w:rPr>
      </w:pPr>
      <w:r w:rsidRPr="0025470A">
        <w:rPr>
          <w:rFonts w:cs="Arial"/>
          <w:color w:val="000000"/>
          <w:lang w:eastAsia="en-AU" w:bidi="ar-SA"/>
        </w:rPr>
        <w:t xml:space="preserve">with specific provision for the accommodation of guests with motor vehicles; </w:t>
      </w:r>
    </w:p>
    <w:p w14:paraId="48F73C08" w14:textId="77777777"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motor vehicle, boat or caravan sales </w:t>
      </w:r>
      <w:r w:rsidRPr="0025470A">
        <w:rPr>
          <w:rFonts w:cs="Arial"/>
          <w:color w:val="000000"/>
          <w:lang w:eastAsia="en-AU" w:bidi="ar-SA"/>
        </w:rPr>
        <w:t xml:space="preserve">means premises used to sell or hire motor vehicles, boats or caravans; </w:t>
      </w:r>
    </w:p>
    <w:p w14:paraId="4FC6D73F" w14:textId="0A3FF095" w:rsidR="002858A7" w:rsidRPr="0025470A" w:rsidRDefault="00B945C6"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motor vehicle/boat repair </w:t>
      </w:r>
      <w:r w:rsidRPr="0025470A">
        <w:rPr>
          <w:rFonts w:cs="Arial"/>
          <w:color w:val="000000"/>
          <w:lang w:eastAsia="en-AU" w:bidi="ar-SA"/>
        </w:rPr>
        <w:t xml:space="preserve">means </w:t>
      </w:r>
      <w:r w:rsidR="002858A7" w:rsidRPr="0025470A">
        <w:rPr>
          <w:rFonts w:cs="Arial"/>
          <w:color w:val="000000"/>
          <w:lang w:eastAsia="en-AU" w:bidi="ar-SA"/>
        </w:rPr>
        <w:t xml:space="preserve">means premises used for or in connection with — </w:t>
      </w:r>
    </w:p>
    <w:p w14:paraId="1A3C6BA6" w14:textId="3C96B606" w:rsidR="002858A7" w:rsidRPr="0025470A" w:rsidRDefault="002858A7" w:rsidP="00501FE0">
      <w:pPr>
        <w:pStyle w:val="ListParagraph"/>
        <w:numPr>
          <w:ilvl w:val="0"/>
          <w:numId w:val="297"/>
        </w:numPr>
        <w:autoSpaceDE w:val="0"/>
        <w:autoSpaceDN w:val="0"/>
        <w:adjustRightInd w:val="0"/>
        <w:ind w:left="1701" w:hanging="567"/>
        <w:rPr>
          <w:rFonts w:cs="Arial"/>
          <w:color w:val="000000"/>
          <w:lang w:eastAsia="en-AU" w:bidi="ar-SA"/>
        </w:rPr>
      </w:pPr>
      <w:r w:rsidRPr="0025470A">
        <w:rPr>
          <w:rFonts w:cs="Arial"/>
          <w:color w:val="000000"/>
          <w:lang w:eastAsia="en-AU" w:bidi="ar-SA"/>
        </w:rPr>
        <w:t xml:space="preserve">electrical and mechanical repairs, or overhauls, to vehicles other than panel beating, spray painting or chassis reshaping of vehicles; or </w:t>
      </w:r>
    </w:p>
    <w:p w14:paraId="438CCB6E" w14:textId="3D38A1CC" w:rsidR="002858A7" w:rsidRPr="0025470A" w:rsidRDefault="002858A7" w:rsidP="00501FE0">
      <w:pPr>
        <w:pStyle w:val="ListParagraph"/>
        <w:numPr>
          <w:ilvl w:val="0"/>
          <w:numId w:val="297"/>
        </w:numPr>
        <w:autoSpaceDE w:val="0"/>
        <w:autoSpaceDN w:val="0"/>
        <w:adjustRightInd w:val="0"/>
        <w:ind w:left="1701" w:hanging="567"/>
        <w:rPr>
          <w:rFonts w:eastAsia="Calibri" w:cs="Arial"/>
          <w:bCs/>
          <w:lang w:bidi="ar-SA"/>
        </w:rPr>
      </w:pPr>
      <w:r w:rsidRPr="0025470A">
        <w:rPr>
          <w:rFonts w:cs="Arial"/>
          <w:color w:val="000000"/>
          <w:lang w:eastAsia="en-AU" w:bidi="ar-SA"/>
        </w:rPr>
        <w:t>repairs to tyres other than recapping or re-treading of tyres;</w:t>
      </w:r>
    </w:p>
    <w:p w14:paraId="11D7C794" w14:textId="135C6421"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eastAsia="Calibri" w:cs="Arial"/>
          <w:bCs/>
          <w:lang w:bidi="ar-SA"/>
        </w:rPr>
      </w:pPr>
      <w:r w:rsidRPr="0025470A">
        <w:rPr>
          <w:rFonts w:eastAsia="Calibri" w:cs="Arial"/>
          <w:b/>
          <w:bCs/>
          <w:i/>
          <w:iCs/>
          <w:lang w:bidi="ar-SA"/>
        </w:rPr>
        <w:t xml:space="preserve">motor vehicle wash </w:t>
      </w:r>
      <w:r w:rsidRPr="0025470A">
        <w:rPr>
          <w:rFonts w:eastAsia="Calibri" w:cs="Arial"/>
          <w:bCs/>
          <w:lang w:bidi="ar-SA"/>
        </w:rPr>
        <w:t>means premises primarily used to wash motor vehicles;</w:t>
      </w:r>
    </w:p>
    <w:p w14:paraId="21BF56E2" w14:textId="77777777"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eastAsia="Calibri" w:cs="Arial"/>
          <w:b/>
          <w:bCs/>
          <w:i/>
          <w:iCs/>
          <w:lang w:bidi="ar-SA"/>
        </w:rPr>
        <w:t xml:space="preserve">nightclub </w:t>
      </w:r>
      <w:r w:rsidRPr="0025470A">
        <w:rPr>
          <w:rFonts w:eastAsia="Calibri" w:cs="Arial"/>
          <w:bCs/>
          <w:lang w:bidi="ar-SA"/>
        </w:rPr>
        <w:t>means</w:t>
      </w:r>
      <w:r w:rsidRPr="0025470A">
        <w:rPr>
          <w:rFonts w:eastAsia="Calibri" w:cs="Arial"/>
          <w:b/>
          <w:bCs/>
          <w:lang w:bidi="ar-SA"/>
        </w:rPr>
        <w:t xml:space="preserve"> </w:t>
      </w:r>
      <w:r w:rsidRPr="0025470A">
        <w:rPr>
          <w:rFonts w:eastAsia="Calibri" w:cs="Arial"/>
          <w:bCs/>
          <w:lang w:bidi="ar-SA"/>
        </w:rPr>
        <w:t xml:space="preserve">premises the subject of a nightclub licence granted under the </w:t>
      </w:r>
      <w:r w:rsidRPr="0025470A">
        <w:rPr>
          <w:rFonts w:eastAsia="Calibri" w:cs="Arial"/>
          <w:bCs/>
          <w:i/>
          <w:iCs/>
          <w:lang w:bidi="ar-SA"/>
        </w:rPr>
        <w:t>Liquor Control Act 1988</w:t>
      </w:r>
      <w:r w:rsidRPr="0025470A">
        <w:rPr>
          <w:rFonts w:eastAsia="Calibri" w:cs="Arial"/>
          <w:bCs/>
          <w:lang w:bidi="ar-SA"/>
        </w:rPr>
        <w:t>;</w:t>
      </w:r>
    </w:p>
    <w:p w14:paraId="129275A2" w14:textId="77777777"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office </w:t>
      </w:r>
      <w:r w:rsidRPr="0025470A">
        <w:rPr>
          <w:rFonts w:cs="Arial"/>
          <w:color w:val="000000"/>
          <w:lang w:eastAsia="en-AU" w:bidi="ar-SA"/>
        </w:rPr>
        <w:t xml:space="preserve">means premises used for administration, clerical, technical, professional or similar business activities; </w:t>
      </w:r>
    </w:p>
    <w:p w14:paraId="17B77E07" w14:textId="66EF3D76"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park home park </w:t>
      </w:r>
      <w:r w:rsidRPr="0025470A">
        <w:rPr>
          <w:rFonts w:cs="Arial"/>
          <w:color w:val="000000"/>
          <w:lang w:eastAsia="en-AU" w:bidi="ar-SA"/>
        </w:rPr>
        <w:t xml:space="preserve">means premises used as a park home park as defined in the </w:t>
      </w:r>
      <w:r w:rsidRPr="0025470A">
        <w:rPr>
          <w:rFonts w:cs="Arial"/>
          <w:i/>
          <w:iCs/>
          <w:color w:val="000000"/>
          <w:lang w:eastAsia="en-AU" w:bidi="ar-SA"/>
        </w:rPr>
        <w:t xml:space="preserve">Caravan Parks and Camping Grounds Regulations 1997 </w:t>
      </w:r>
      <w:r w:rsidRPr="0025470A">
        <w:rPr>
          <w:rFonts w:cs="Arial"/>
          <w:color w:val="000000"/>
          <w:lang w:eastAsia="en-AU" w:bidi="ar-SA"/>
        </w:rPr>
        <w:t xml:space="preserve">Schedule 8; </w:t>
      </w:r>
    </w:p>
    <w:p w14:paraId="756A9287" w14:textId="77777777" w:rsidR="002858A7" w:rsidRPr="0025470A" w:rsidRDefault="002858A7"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place of worship </w:t>
      </w:r>
      <w:r w:rsidRPr="0025470A">
        <w:rPr>
          <w:rFonts w:cs="Arial"/>
          <w:color w:val="000000"/>
          <w:lang w:eastAsia="en-AU" w:bidi="ar-SA"/>
        </w:rPr>
        <w:t xml:space="preserve">means premises used for religious activities such as a chapel, church, mosque, synagogue or temple; </w:t>
      </w:r>
    </w:p>
    <w:p w14:paraId="55B2218A"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cs="Arial"/>
          <w:b/>
          <w:bCs/>
          <w:i/>
          <w:iCs/>
          <w:color w:val="000000"/>
          <w:lang w:eastAsia="en-AU" w:bidi="ar-SA"/>
        </w:rPr>
        <w:t xml:space="preserve">reception centre </w:t>
      </w:r>
      <w:r w:rsidRPr="0025470A">
        <w:rPr>
          <w:rFonts w:cs="Arial"/>
          <w:color w:val="000000"/>
          <w:lang w:eastAsia="en-AU" w:bidi="ar-SA"/>
        </w:rPr>
        <w:t>means premises used for hosted functions on formal or ceremonial occasions;</w:t>
      </w:r>
    </w:p>
    <w:p w14:paraId="4CD8AA87"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recreation — private </w:t>
      </w:r>
      <w:r w:rsidRPr="0025470A">
        <w:rPr>
          <w:rFonts w:cs="Arial"/>
          <w:color w:val="000000"/>
          <w:lang w:eastAsia="en-AU" w:bidi="ar-SA"/>
        </w:rPr>
        <w:t xml:space="preserve">means premises that are — </w:t>
      </w:r>
    </w:p>
    <w:p w14:paraId="2F12DB87" w14:textId="1790DA2B" w:rsidR="005131AA" w:rsidRPr="0025470A" w:rsidRDefault="005131AA" w:rsidP="00501FE0">
      <w:pPr>
        <w:pStyle w:val="ListParagraph"/>
        <w:numPr>
          <w:ilvl w:val="0"/>
          <w:numId w:val="121"/>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used for indoor or outdoor leisure, recreation or sport; and </w:t>
      </w:r>
    </w:p>
    <w:p w14:paraId="15E47D39" w14:textId="4F3B1642" w:rsidR="005131AA" w:rsidRPr="0025470A" w:rsidRDefault="005131AA" w:rsidP="00501FE0">
      <w:pPr>
        <w:pStyle w:val="ListParagraph"/>
        <w:numPr>
          <w:ilvl w:val="0"/>
          <w:numId w:val="121"/>
        </w:numPr>
        <w:autoSpaceDE w:val="0"/>
        <w:autoSpaceDN w:val="0"/>
        <w:adjustRightInd w:val="0"/>
        <w:ind w:left="1701" w:hanging="567"/>
        <w:contextualSpacing w:val="0"/>
        <w:rPr>
          <w:rFonts w:eastAsia="Calibri" w:cs="Arial"/>
          <w:bCs/>
          <w:lang w:bidi="ar-SA"/>
        </w:rPr>
      </w:pPr>
      <w:r w:rsidRPr="0025470A">
        <w:rPr>
          <w:rFonts w:cs="Arial"/>
          <w:color w:val="000000"/>
          <w:lang w:eastAsia="en-AU" w:bidi="ar-SA"/>
        </w:rPr>
        <w:t>not usually open to the public without charge;</w:t>
      </w:r>
    </w:p>
    <w:p w14:paraId="22D68025" w14:textId="7ED5DA9F" w:rsidR="00672AFD" w:rsidRPr="0025470A" w:rsidRDefault="006658EC" w:rsidP="006D212A">
      <w:pPr>
        <w:kinsoku w:val="0"/>
        <w:overflowPunct w:val="0"/>
        <w:autoSpaceDE w:val="0"/>
        <w:autoSpaceDN w:val="0"/>
        <w:adjustRightInd w:val="0"/>
        <w:spacing w:before="120" w:after="120" w:line="240" w:lineRule="auto"/>
        <w:ind w:left="1134" w:right="95" w:firstLine="0"/>
        <w:jc w:val="left"/>
        <w:rPr>
          <w:lang w:val="en-US"/>
        </w:rPr>
      </w:pPr>
      <w:r w:rsidRPr="0025470A">
        <w:rPr>
          <w:b/>
          <w:i/>
          <w:lang w:val="en-US"/>
        </w:rPr>
        <w:t>r</w:t>
      </w:r>
      <w:r w:rsidR="00672AFD" w:rsidRPr="0025470A">
        <w:rPr>
          <w:b/>
          <w:i/>
          <w:lang w:val="en-US"/>
        </w:rPr>
        <w:t>enewable energy facility</w:t>
      </w:r>
      <w:r w:rsidR="00672AFD" w:rsidRPr="0025470A">
        <w:rPr>
          <w:lang w:val="en-US"/>
        </w:rPr>
        <w:t xml:space="preserve"> means premises used to generate energy from a renewable energy source </w:t>
      </w:r>
      <w:r w:rsidR="007249D0" w:rsidRPr="0025470A">
        <w:rPr>
          <w:lang w:val="en-US"/>
        </w:rPr>
        <w:t xml:space="preserve">predominantly for use offsite </w:t>
      </w:r>
      <w:r w:rsidR="00672AFD" w:rsidRPr="0025470A">
        <w:rPr>
          <w:lang w:val="en-US"/>
        </w:rPr>
        <w:t>and includes any building or other structure used in, or in connection with, the generation of energy by a renewable resource, where energy is being produced (i.e. solar farms as opposed to solar panels);</w:t>
      </w:r>
    </w:p>
    <w:p w14:paraId="61BA1F3A" w14:textId="58FDC0C6" w:rsidR="006658EC" w:rsidRPr="0025470A" w:rsidRDefault="006658EC" w:rsidP="006D212A">
      <w:pPr>
        <w:kinsoku w:val="0"/>
        <w:overflowPunct w:val="0"/>
        <w:autoSpaceDE w:val="0"/>
        <w:autoSpaceDN w:val="0"/>
        <w:adjustRightInd w:val="0"/>
        <w:spacing w:before="120" w:after="120" w:line="240" w:lineRule="auto"/>
        <w:ind w:left="1134" w:right="95" w:firstLine="0"/>
        <w:jc w:val="left"/>
        <w:rPr>
          <w:lang w:val="en-US"/>
        </w:rPr>
      </w:pPr>
      <w:r w:rsidRPr="0025470A">
        <w:rPr>
          <w:b/>
          <w:i/>
          <w:lang w:val="en-US"/>
        </w:rPr>
        <w:t>repurposed dwelling</w:t>
      </w:r>
      <w:r w:rsidRPr="0025470A">
        <w:rPr>
          <w:lang w:val="en-US"/>
        </w:rPr>
        <w:t xml:space="preserve"> means a building or structure not previously used as a single house which has been repurposed for use as a dwelling;</w:t>
      </w:r>
    </w:p>
    <w:p w14:paraId="2BFFD133" w14:textId="5CDBB9DC" w:rsidR="00362329" w:rsidRPr="0025470A" w:rsidRDefault="007249D0" w:rsidP="00B945C6">
      <w:pPr>
        <w:kinsoku w:val="0"/>
        <w:overflowPunct w:val="0"/>
        <w:autoSpaceDE w:val="0"/>
        <w:autoSpaceDN w:val="0"/>
        <w:adjustRightInd w:val="0"/>
        <w:spacing w:before="120" w:after="120" w:line="240" w:lineRule="auto"/>
        <w:ind w:left="1134" w:right="95" w:firstLine="0"/>
        <w:jc w:val="left"/>
        <w:rPr>
          <w:rFonts w:eastAsia="Calibri" w:cs="Arial"/>
          <w:bCs/>
          <w:lang w:bidi="ar-SA"/>
        </w:rPr>
      </w:pPr>
      <w:r w:rsidRPr="0025470A">
        <w:rPr>
          <w:rFonts w:eastAsia="Calibri" w:cs="Arial"/>
          <w:b/>
          <w:bCs/>
          <w:i/>
          <w:lang w:bidi="ar-SA"/>
        </w:rPr>
        <w:t>r</w:t>
      </w:r>
      <w:r w:rsidR="00362329" w:rsidRPr="0025470A">
        <w:rPr>
          <w:rFonts w:eastAsia="Calibri" w:cs="Arial"/>
          <w:b/>
          <w:bCs/>
          <w:i/>
          <w:lang w:bidi="ar-SA"/>
        </w:rPr>
        <w:t xml:space="preserve">esidential aged care facility </w:t>
      </w:r>
      <w:r w:rsidR="00362329" w:rsidRPr="0025470A">
        <w:rPr>
          <w:rFonts w:eastAsia="Calibri" w:cs="Arial"/>
          <w:bCs/>
          <w:lang w:bidi="ar-SA"/>
        </w:rPr>
        <w:t>a residential facility providing personal</w:t>
      </w:r>
      <w:r w:rsidR="00362329" w:rsidRPr="0025470A">
        <w:rPr>
          <w:rFonts w:eastAsia="Calibri" w:cs="Arial"/>
          <w:b/>
          <w:bCs/>
          <w:i/>
          <w:lang w:bidi="ar-SA"/>
        </w:rPr>
        <w:t xml:space="preserve"> </w:t>
      </w:r>
      <w:r w:rsidR="00362329" w:rsidRPr="0025470A">
        <w:rPr>
          <w:rFonts w:eastAsia="Calibri" w:cs="Arial"/>
          <w:bCs/>
          <w:lang w:bidi="ar-SA"/>
        </w:rPr>
        <w:t>and/or nursing care primarily to people who are frail and aged or dependent persons which, as well as accommodation, includes:</w:t>
      </w:r>
    </w:p>
    <w:p w14:paraId="50F795D4" w14:textId="48506111" w:rsidR="00362329" w:rsidRPr="0025470A" w:rsidRDefault="00362329" w:rsidP="00501FE0">
      <w:pPr>
        <w:pStyle w:val="ListParagraph"/>
        <w:numPr>
          <w:ilvl w:val="0"/>
          <w:numId w:val="646"/>
        </w:numPr>
        <w:kinsoku w:val="0"/>
        <w:overflowPunct w:val="0"/>
        <w:autoSpaceDE w:val="0"/>
        <w:autoSpaceDN w:val="0"/>
        <w:adjustRightInd w:val="0"/>
        <w:spacing w:after="0"/>
        <w:ind w:left="1701" w:right="96" w:hanging="567"/>
        <w:contextualSpacing w:val="0"/>
        <w:rPr>
          <w:rFonts w:eastAsia="Calibri" w:cs="Arial"/>
          <w:bCs/>
          <w:lang w:bidi="ar-SA"/>
        </w:rPr>
      </w:pPr>
      <w:r w:rsidRPr="0025470A">
        <w:rPr>
          <w:rFonts w:eastAsia="Calibri" w:cs="Arial"/>
          <w:bCs/>
          <w:lang w:bidi="ar-SA"/>
        </w:rPr>
        <w:t>appropriate staffing to meet the nursing and personal care needs of residents</w:t>
      </w:r>
    </w:p>
    <w:p w14:paraId="453BC2C7" w14:textId="3A11A702" w:rsidR="00362329" w:rsidRPr="0025470A" w:rsidRDefault="00362329" w:rsidP="00501FE0">
      <w:pPr>
        <w:pStyle w:val="ListParagraph"/>
        <w:numPr>
          <w:ilvl w:val="0"/>
          <w:numId w:val="646"/>
        </w:numPr>
        <w:kinsoku w:val="0"/>
        <w:overflowPunct w:val="0"/>
        <w:autoSpaceDE w:val="0"/>
        <w:autoSpaceDN w:val="0"/>
        <w:adjustRightInd w:val="0"/>
        <w:spacing w:after="0"/>
        <w:ind w:left="1701" w:right="96" w:hanging="567"/>
        <w:contextualSpacing w:val="0"/>
        <w:rPr>
          <w:rFonts w:eastAsia="Calibri" w:cs="Arial"/>
          <w:bCs/>
          <w:lang w:bidi="ar-SA"/>
        </w:rPr>
      </w:pPr>
      <w:r w:rsidRPr="0025470A">
        <w:rPr>
          <w:rFonts w:eastAsia="Calibri" w:cs="Arial"/>
          <w:bCs/>
          <w:lang w:bidi="ar-SA"/>
        </w:rPr>
        <w:t>meals and cleaning services</w:t>
      </w:r>
    </w:p>
    <w:p w14:paraId="20AC2130" w14:textId="56F68091" w:rsidR="00362329" w:rsidRPr="0025470A" w:rsidRDefault="00362329" w:rsidP="00501FE0">
      <w:pPr>
        <w:pStyle w:val="ListParagraph"/>
        <w:numPr>
          <w:ilvl w:val="0"/>
          <w:numId w:val="646"/>
        </w:numPr>
        <w:kinsoku w:val="0"/>
        <w:overflowPunct w:val="0"/>
        <w:autoSpaceDE w:val="0"/>
        <w:autoSpaceDN w:val="0"/>
        <w:adjustRightInd w:val="0"/>
        <w:spacing w:after="0"/>
        <w:ind w:left="1701" w:right="96" w:hanging="567"/>
        <w:contextualSpacing w:val="0"/>
        <w:rPr>
          <w:rFonts w:eastAsia="Calibri" w:cs="Arial"/>
          <w:bCs/>
          <w:lang w:bidi="ar-SA"/>
        </w:rPr>
      </w:pPr>
      <w:r w:rsidRPr="0025470A">
        <w:rPr>
          <w:rFonts w:eastAsia="Calibri" w:cs="Arial"/>
          <w:bCs/>
          <w:lang w:bidi="ar-SA"/>
        </w:rPr>
        <w:t>furnishings, furniture and equipment.</w:t>
      </w:r>
    </w:p>
    <w:p w14:paraId="5762D5CA" w14:textId="3AD8527D" w:rsidR="00362329" w:rsidRPr="0025470A" w:rsidRDefault="00362329" w:rsidP="00B945C6">
      <w:pPr>
        <w:kinsoku w:val="0"/>
        <w:overflowPunct w:val="0"/>
        <w:autoSpaceDE w:val="0"/>
        <w:autoSpaceDN w:val="0"/>
        <w:adjustRightInd w:val="0"/>
        <w:spacing w:before="120" w:after="0" w:line="240" w:lineRule="auto"/>
        <w:ind w:left="1134" w:right="96" w:firstLine="0"/>
        <w:jc w:val="left"/>
        <w:rPr>
          <w:rFonts w:eastAsia="Calibri" w:cs="Arial"/>
          <w:bCs/>
          <w:lang w:bidi="ar-SA"/>
        </w:rPr>
      </w:pPr>
      <w:r w:rsidRPr="0025470A">
        <w:rPr>
          <w:rFonts w:eastAsia="Calibri" w:cs="Arial"/>
          <w:bCs/>
          <w:lang w:bidi="ar-SA"/>
        </w:rPr>
        <w:t>This may consist of multiple components that include communal amenities and land uses for residents and staff that are incidental and ancillary to the provision of such accommodation, residential respite (short-term) care and an independent living complex, but does not include a hospital, rehabilitation or psychiatric facility.</w:t>
      </w:r>
    </w:p>
    <w:p w14:paraId="7A1F73B5" w14:textId="56F40770"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eastAsia="Calibri" w:cs="Arial"/>
          <w:b/>
          <w:bCs/>
          <w:i/>
          <w:iCs/>
          <w:lang w:bidi="ar-SA"/>
        </w:rPr>
        <w:t xml:space="preserve">resource recovery centre </w:t>
      </w:r>
      <w:r w:rsidRPr="0025470A">
        <w:rPr>
          <w:rFonts w:eastAsia="Calibri" w:cs="Arial"/>
          <w:bCs/>
          <w:lang w:bidi="ar-SA"/>
        </w:rPr>
        <w:t xml:space="preserve">means premises other than a waste disposal facility used for the recovery of resources from waste; </w:t>
      </w:r>
    </w:p>
    <w:p w14:paraId="23A6E529"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eastAsia="Calibri" w:cs="Arial"/>
          <w:bCs/>
          <w:lang w:bidi="ar-SA"/>
        </w:rPr>
      </w:pPr>
      <w:r w:rsidRPr="0025470A">
        <w:rPr>
          <w:rFonts w:eastAsia="Calibri" w:cs="Arial"/>
          <w:b/>
          <w:bCs/>
          <w:i/>
          <w:iCs/>
          <w:lang w:bidi="ar-SA"/>
        </w:rPr>
        <w:t xml:space="preserve">restaurant/cafe </w:t>
      </w:r>
      <w:r w:rsidRPr="0025470A">
        <w:rPr>
          <w:rFonts w:eastAsia="Calibri" w:cs="Arial"/>
          <w:bCs/>
          <w:lang w:bidi="ar-SA"/>
        </w:rPr>
        <w:t xml:space="preserve">means premises primarily used for the preparation, sale and serving of food and drinks for consumption on the premises by customers for whom seating is provided, including premises that are licenced under the </w:t>
      </w:r>
      <w:r w:rsidRPr="0025470A">
        <w:rPr>
          <w:rFonts w:eastAsia="Calibri" w:cs="Arial"/>
          <w:bCs/>
          <w:i/>
          <w:iCs/>
          <w:lang w:bidi="ar-SA"/>
        </w:rPr>
        <w:t>Liquor Control Act 1988</w:t>
      </w:r>
      <w:r w:rsidRPr="0025470A">
        <w:rPr>
          <w:rFonts w:eastAsia="Calibri" w:cs="Arial"/>
          <w:bCs/>
          <w:lang w:bidi="ar-SA"/>
        </w:rPr>
        <w:t xml:space="preserve">; </w:t>
      </w:r>
    </w:p>
    <w:p w14:paraId="54B219DB" w14:textId="77777777" w:rsidR="005131AA" w:rsidRPr="0025470A" w:rsidRDefault="005131AA" w:rsidP="006D212A">
      <w:pPr>
        <w:spacing w:before="120" w:after="120" w:line="240" w:lineRule="auto"/>
        <w:ind w:left="1134" w:firstLine="0"/>
        <w:jc w:val="left"/>
        <w:rPr>
          <w:rFonts w:eastAsia="Calibri" w:cs="Arial"/>
          <w:bCs/>
          <w:lang w:bidi="ar-SA"/>
        </w:rPr>
      </w:pPr>
      <w:r w:rsidRPr="0025470A">
        <w:rPr>
          <w:rFonts w:eastAsia="Calibri" w:cs="Arial"/>
          <w:b/>
          <w:bCs/>
          <w:i/>
          <w:iCs/>
          <w:lang w:bidi="ar-SA"/>
        </w:rPr>
        <w:t>restricted premises</w:t>
      </w:r>
      <w:r w:rsidRPr="0025470A">
        <w:rPr>
          <w:rFonts w:eastAsia="Calibri" w:cs="Arial"/>
          <w:bCs/>
          <w:i/>
          <w:iCs/>
          <w:lang w:bidi="ar-SA"/>
        </w:rPr>
        <w:t xml:space="preserve"> </w:t>
      </w:r>
      <w:r w:rsidRPr="0025470A">
        <w:rPr>
          <w:rFonts w:eastAsia="Calibri" w:cs="Arial"/>
          <w:bCs/>
          <w:lang w:bidi="ar-SA"/>
        </w:rPr>
        <w:t xml:space="preserve">means premises used for the sale by retail or wholesale, or the offer for hire, loan or exchange, or the exhibition, display or delivery of — </w:t>
      </w:r>
    </w:p>
    <w:p w14:paraId="4F96B6BB" w14:textId="09B89184" w:rsidR="005131AA" w:rsidRPr="0025470A" w:rsidRDefault="005131AA" w:rsidP="00501FE0">
      <w:pPr>
        <w:pStyle w:val="ListParagraph"/>
        <w:numPr>
          <w:ilvl w:val="0"/>
          <w:numId w:val="122"/>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publications that are classified as restricted under the Classification (Publications, Films and Computer Games) Act 1995 (Commonwealth); or </w:t>
      </w:r>
    </w:p>
    <w:p w14:paraId="63ED0B68" w14:textId="113A6D84" w:rsidR="005131AA" w:rsidRPr="0025470A" w:rsidRDefault="005131AA" w:rsidP="00501FE0">
      <w:pPr>
        <w:pStyle w:val="ListParagraph"/>
        <w:numPr>
          <w:ilvl w:val="0"/>
          <w:numId w:val="122"/>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materials, compounds, preparations or articles which are used or intended to be used primarily in or in connection with any form of sexual behaviour or activity; or </w:t>
      </w:r>
    </w:p>
    <w:p w14:paraId="17DB8F11" w14:textId="145C7A7D" w:rsidR="005131AA" w:rsidRPr="0025470A" w:rsidRDefault="005131AA" w:rsidP="00501FE0">
      <w:pPr>
        <w:pStyle w:val="ListParagraph"/>
        <w:numPr>
          <w:ilvl w:val="0"/>
          <w:numId w:val="122"/>
        </w:numPr>
        <w:autoSpaceDE w:val="0"/>
        <w:autoSpaceDN w:val="0"/>
        <w:adjustRightInd w:val="0"/>
        <w:ind w:left="1701" w:hanging="567"/>
        <w:contextualSpacing w:val="0"/>
        <w:rPr>
          <w:rFonts w:eastAsia="Calibri" w:cs="Arial"/>
          <w:bCs/>
          <w:lang w:bidi="ar-SA"/>
        </w:rPr>
      </w:pPr>
      <w:r w:rsidRPr="0025470A">
        <w:rPr>
          <w:rFonts w:cs="Arial"/>
          <w:color w:val="000000"/>
          <w:lang w:eastAsia="en-AU" w:bidi="ar-SA"/>
        </w:rPr>
        <w:t>smoking</w:t>
      </w:r>
      <w:r w:rsidRPr="0025470A">
        <w:rPr>
          <w:rFonts w:eastAsia="Calibri" w:cs="Arial"/>
          <w:bCs/>
          <w:lang w:bidi="ar-SA"/>
        </w:rPr>
        <w:t xml:space="preserve">-related implements; </w:t>
      </w:r>
    </w:p>
    <w:p w14:paraId="5D0C436F" w14:textId="2773BB3B" w:rsidR="005131AA" w:rsidRPr="0025470A" w:rsidRDefault="00AA5373" w:rsidP="006D212A">
      <w:pPr>
        <w:kinsoku w:val="0"/>
        <w:overflowPunct w:val="0"/>
        <w:autoSpaceDE w:val="0"/>
        <w:autoSpaceDN w:val="0"/>
        <w:adjustRightInd w:val="0"/>
        <w:spacing w:before="120" w:after="120" w:line="240" w:lineRule="auto"/>
        <w:ind w:left="1134" w:right="95" w:firstLine="0"/>
        <w:jc w:val="left"/>
        <w:rPr>
          <w:rFonts w:eastAsia="Calibri" w:cs="Arial"/>
          <w:bCs/>
          <w:lang w:bidi="ar-SA"/>
        </w:rPr>
      </w:pPr>
      <w:r w:rsidRPr="0025470A">
        <w:rPr>
          <w:rFonts w:eastAsia="Calibri" w:cs="Arial"/>
          <w:b/>
          <w:bCs/>
          <w:i/>
          <w:iCs/>
          <w:lang w:bidi="ar-SA"/>
        </w:rPr>
        <w:t>road</w:t>
      </w:r>
      <w:r w:rsidR="005131AA" w:rsidRPr="0025470A">
        <w:rPr>
          <w:rFonts w:eastAsia="Calibri" w:cs="Arial"/>
          <w:b/>
          <w:bCs/>
          <w:i/>
          <w:iCs/>
          <w:lang w:bidi="ar-SA"/>
        </w:rPr>
        <w:t xml:space="preserve">house </w:t>
      </w:r>
      <w:r w:rsidR="005131AA" w:rsidRPr="0025470A">
        <w:rPr>
          <w:rFonts w:eastAsia="Calibri" w:cs="Arial"/>
          <w:bCs/>
          <w:lang w:bidi="ar-SA"/>
        </w:rPr>
        <w:t xml:space="preserve">means premises that has direct access to a State road other than a freeway and which provides the services or facilities provided by a freeway service centre and may provide any of the following facilities or services — </w:t>
      </w:r>
    </w:p>
    <w:p w14:paraId="3A83E55F" w14:textId="083AFC95" w:rsidR="005131AA" w:rsidRPr="0025470A" w:rsidRDefault="005131AA" w:rsidP="00501FE0">
      <w:pPr>
        <w:pStyle w:val="ListParagraph"/>
        <w:numPr>
          <w:ilvl w:val="0"/>
          <w:numId w:val="123"/>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a full range of automotive repair services; </w:t>
      </w:r>
    </w:p>
    <w:p w14:paraId="71034480" w14:textId="3062BDCD" w:rsidR="005131AA" w:rsidRPr="0025470A" w:rsidRDefault="005131AA" w:rsidP="00501FE0">
      <w:pPr>
        <w:pStyle w:val="ListParagraph"/>
        <w:numPr>
          <w:ilvl w:val="0"/>
          <w:numId w:val="123"/>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wrecking, panel beating and spray painting services; </w:t>
      </w:r>
    </w:p>
    <w:p w14:paraId="2567DE49" w14:textId="0A66C443" w:rsidR="005131AA" w:rsidRPr="0025470A" w:rsidRDefault="005131AA" w:rsidP="00501FE0">
      <w:pPr>
        <w:pStyle w:val="ListParagraph"/>
        <w:numPr>
          <w:ilvl w:val="0"/>
          <w:numId w:val="123"/>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transport depot facilities; </w:t>
      </w:r>
    </w:p>
    <w:p w14:paraId="1CC74CB2" w14:textId="63182347" w:rsidR="005131AA" w:rsidRPr="0025470A" w:rsidRDefault="005131AA" w:rsidP="00501FE0">
      <w:pPr>
        <w:pStyle w:val="ListParagraph"/>
        <w:numPr>
          <w:ilvl w:val="0"/>
          <w:numId w:val="123"/>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short-term accommodation for guests; </w:t>
      </w:r>
      <w:r w:rsidR="007249D0" w:rsidRPr="0025470A">
        <w:rPr>
          <w:rFonts w:cs="Arial"/>
          <w:color w:val="000000"/>
          <w:lang w:eastAsia="en-AU" w:bidi="ar-SA"/>
        </w:rPr>
        <w:t>and</w:t>
      </w:r>
    </w:p>
    <w:p w14:paraId="24D608A8" w14:textId="4711DC98" w:rsidR="005131AA" w:rsidRPr="0025470A" w:rsidRDefault="005131AA" w:rsidP="00501FE0">
      <w:pPr>
        <w:pStyle w:val="ListParagraph"/>
        <w:numPr>
          <w:ilvl w:val="0"/>
          <w:numId w:val="123"/>
        </w:numPr>
        <w:autoSpaceDE w:val="0"/>
        <w:autoSpaceDN w:val="0"/>
        <w:adjustRightInd w:val="0"/>
        <w:ind w:left="1701" w:hanging="567"/>
        <w:contextualSpacing w:val="0"/>
        <w:rPr>
          <w:rFonts w:eastAsia="Calibri" w:cs="Arial"/>
          <w:bCs/>
          <w:lang w:bidi="ar-SA"/>
        </w:rPr>
      </w:pPr>
      <w:r w:rsidRPr="0025470A">
        <w:rPr>
          <w:rFonts w:cs="Arial"/>
          <w:color w:val="000000"/>
          <w:lang w:eastAsia="en-AU" w:bidi="ar-SA"/>
        </w:rPr>
        <w:t>facilities</w:t>
      </w:r>
      <w:r w:rsidRPr="0025470A">
        <w:rPr>
          <w:rFonts w:eastAsia="Calibri" w:cs="Arial"/>
          <w:bCs/>
          <w:lang w:bidi="ar-SA"/>
        </w:rPr>
        <w:t xml:space="preserve"> for being a muster point in response to accidents, natural d</w:t>
      </w:r>
      <w:r w:rsidR="007249D0" w:rsidRPr="0025470A">
        <w:rPr>
          <w:rFonts w:eastAsia="Calibri" w:cs="Arial"/>
          <w:bCs/>
          <w:lang w:bidi="ar-SA"/>
        </w:rPr>
        <w:t>isasters and other emergencies;</w:t>
      </w:r>
    </w:p>
    <w:p w14:paraId="4216CD27"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eastAsia="Calibri" w:cs="Arial"/>
          <w:bCs/>
          <w:lang w:bidi="ar-SA"/>
        </w:rPr>
      </w:pPr>
      <w:r w:rsidRPr="0025470A">
        <w:rPr>
          <w:rFonts w:eastAsia="Calibri" w:cs="Arial"/>
          <w:b/>
          <w:bCs/>
          <w:i/>
          <w:iCs/>
          <w:lang w:bidi="ar-SA"/>
        </w:rPr>
        <w:t xml:space="preserve">rural home business </w:t>
      </w:r>
      <w:r w:rsidRPr="0025470A">
        <w:rPr>
          <w:rFonts w:eastAsia="Calibri" w:cs="Arial"/>
          <w:bCs/>
          <w:lang w:bidi="ar-SA"/>
        </w:rPr>
        <w:t xml:space="preserve">means a dwelling or land around a dwelling used by an occupier of the dwelling to carry out a business, service or occupation if the carrying out of the business, service or occupation — </w:t>
      </w:r>
    </w:p>
    <w:p w14:paraId="6D2A0BD5" w14:textId="35F717F6" w:rsidR="009275D0" w:rsidRPr="0025470A" w:rsidRDefault="005131AA" w:rsidP="00501FE0">
      <w:pPr>
        <w:pStyle w:val="ListParagraph"/>
        <w:numPr>
          <w:ilvl w:val="0"/>
          <w:numId w:val="124"/>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does not involve employing more than 2 people who are not members of the occupier’s household; and</w:t>
      </w:r>
    </w:p>
    <w:p w14:paraId="2E78231A" w14:textId="74F8BA27" w:rsidR="005131AA" w:rsidRPr="0025470A" w:rsidRDefault="005131AA" w:rsidP="00501FE0">
      <w:pPr>
        <w:pStyle w:val="ListParagraph"/>
        <w:numPr>
          <w:ilvl w:val="0"/>
          <w:numId w:val="124"/>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will not cause injury to or adversely affect the amenity of the neighbourhood; and </w:t>
      </w:r>
    </w:p>
    <w:p w14:paraId="51E76A72" w14:textId="2187B88F" w:rsidR="005131AA" w:rsidRPr="0025470A" w:rsidRDefault="005131AA" w:rsidP="00501FE0">
      <w:pPr>
        <w:pStyle w:val="ListParagraph"/>
        <w:numPr>
          <w:ilvl w:val="0"/>
          <w:numId w:val="124"/>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does not occupy an area greater than 200 m</w:t>
      </w:r>
      <w:r w:rsidRPr="0025470A">
        <w:rPr>
          <w:rFonts w:cs="Arial"/>
          <w:color w:val="000000"/>
          <w:vertAlign w:val="superscript"/>
          <w:lang w:eastAsia="en-AU" w:bidi="ar-SA"/>
        </w:rPr>
        <w:t>2</w:t>
      </w:r>
      <w:r w:rsidRPr="0025470A">
        <w:rPr>
          <w:rFonts w:cs="Arial"/>
          <w:color w:val="000000"/>
          <w:lang w:eastAsia="en-AU" w:bidi="ar-SA"/>
        </w:rPr>
        <w:t xml:space="preserve">; and </w:t>
      </w:r>
    </w:p>
    <w:p w14:paraId="35EB74A0" w14:textId="38E7EBC0" w:rsidR="005131AA" w:rsidRPr="0025470A" w:rsidRDefault="005131AA" w:rsidP="00501FE0">
      <w:pPr>
        <w:pStyle w:val="ListParagraph"/>
        <w:numPr>
          <w:ilvl w:val="0"/>
          <w:numId w:val="124"/>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does not involve the retail sale, display or hire of any goods unless the sale,</w:t>
      </w:r>
      <w:r w:rsidR="006B3C8B" w:rsidRPr="0025470A">
        <w:rPr>
          <w:rFonts w:cs="Arial"/>
          <w:color w:val="000000"/>
          <w:lang w:eastAsia="en-AU" w:bidi="ar-SA"/>
        </w:rPr>
        <w:t xml:space="preserve"> display or hire is done only by</w:t>
      </w:r>
      <w:r w:rsidRPr="0025470A">
        <w:rPr>
          <w:rFonts w:cs="Arial"/>
          <w:color w:val="000000"/>
          <w:lang w:eastAsia="en-AU" w:bidi="ar-SA"/>
        </w:rPr>
        <w:t xml:space="preserve"> means of the Internet; and </w:t>
      </w:r>
    </w:p>
    <w:p w14:paraId="24E5F678" w14:textId="68E3E548" w:rsidR="005131AA" w:rsidRPr="0025470A" w:rsidRDefault="005131AA" w:rsidP="00501FE0">
      <w:pPr>
        <w:pStyle w:val="ListParagraph"/>
        <w:numPr>
          <w:ilvl w:val="0"/>
          <w:numId w:val="124"/>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does not result in traffic difficulties as a result of the inadequacy of parking or an increase in traffic volumes in the neighbourhood; and </w:t>
      </w:r>
    </w:p>
    <w:p w14:paraId="252D12FE" w14:textId="16E48992" w:rsidR="005131AA" w:rsidRPr="0025470A" w:rsidRDefault="005131AA" w:rsidP="00501FE0">
      <w:pPr>
        <w:pStyle w:val="ListParagraph"/>
        <w:numPr>
          <w:ilvl w:val="0"/>
          <w:numId w:val="124"/>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does not involve the presence, use or calling of more than 3 vehicles at any one time or of a vehicle of more than 30 tonnes gross weight; </w:t>
      </w:r>
    </w:p>
    <w:p w14:paraId="4D3E52FE"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rural pursuit/hobby farm </w:t>
      </w:r>
      <w:r w:rsidRPr="0025470A">
        <w:rPr>
          <w:rFonts w:cs="Arial"/>
          <w:color w:val="000000"/>
          <w:lang w:eastAsia="en-AU" w:bidi="ar-SA"/>
        </w:rPr>
        <w:t xml:space="preserve">means any premises, other than premises used for agriculture — extensive or agriculture — intensive, that are used by an occupier of the premises to carry out any of the following activities if carrying out of the activity does not involve permanently employing a person who is not a member of the occupier’s household — </w:t>
      </w:r>
    </w:p>
    <w:p w14:paraId="6B02C75E" w14:textId="312B3AB7" w:rsidR="005131AA" w:rsidRPr="0025470A" w:rsidRDefault="005131AA" w:rsidP="00501FE0">
      <w:pPr>
        <w:pStyle w:val="ListParagraph"/>
        <w:numPr>
          <w:ilvl w:val="0"/>
          <w:numId w:val="120"/>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the rearing, agistment, stabling or training of animals; </w:t>
      </w:r>
    </w:p>
    <w:p w14:paraId="64A74CF8" w14:textId="2EED47FF" w:rsidR="005131AA" w:rsidRPr="0025470A" w:rsidRDefault="005131AA" w:rsidP="00501FE0">
      <w:pPr>
        <w:pStyle w:val="ListParagraph"/>
        <w:numPr>
          <w:ilvl w:val="0"/>
          <w:numId w:val="120"/>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the keeping of bees; </w:t>
      </w:r>
    </w:p>
    <w:p w14:paraId="0140AE9F" w14:textId="10F88EAF" w:rsidR="005131AA" w:rsidRPr="0025470A" w:rsidRDefault="005131AA" w:rsidP="00501FE0">
      <w:pPr>
        <w:pStyle w:val="ListParagraph"/>
        <w:numPr>
          <w:ilvl w:val="0"/>
          <w:numId w:val="120"/>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the sale of produce grown solely on the premises; </w:t>
      </w:r>
    </w:p>
    <w:p w14:paraId="4F316CCA" w14:textId="2A74B5E3" w:rsidR="00547FE2" w:rsidRPr="0025470A" w:rsidRDefault="00547FE2" w:rsidP="006D212A">
      <w:pPr>
        <w:kinsoku w:val="0"/>
        <w:overflowPunct w:val="0"/>
        <w:autoSpaceDE w:val="0"/>
        <w:autoSpaceDN w:val="0"/>
        <w:adjustRightInd w:val="0"/>
        <w:spacing w:before="120" w:after="120" w:line="240" w:lineRule="auto"/>
        <w:ind w:left="1134" w:right="95" w:firstLine="0"/>
        <w:jc w:val="left"/>
        <w:rPr>
          <w:rFonts w:cs="Arial"/>
          <w:b/>
          <w:bCs/>
          <w:i/>
          <w:iCs/>
          <w:color w:val="000000"/>
          <w:lang w:eastAsia="en-AU" w:bidi="ar-SA"/>
        </w:rPr>
      </w:pPr>
      <w:r w:rsidRPr="0025470A">
        <w:rPr>
          <w:rFonts w:cs="Arial"/>
          <w:b/>
          <w:bCs/>
          <w:i/>
          <w:iCs/>
          <w:color w:val="000000"/>
          <w:lang w:eastAsia="en-AU" w:bidi="ar-SA"/>
        </w:rPr>
        <w:t>second hand dwelling</w:t>
      </w:r>
      <w:r w:rsidR="006658EC" w:rsidRPr="0025470A">
        <w:rPr>
          <w:rFonts w:cs="Arial"/>
          <w:b/>
          <w:bCs/>
          <w:i/>
          <w:iCs/>
          <w:color w:val="000000"/>
          <w:lang w:eastAsia="en-AU"/>
        </w:rPr>
        <w:t xml:space="preserve"> </w:t>
      </w:r>
      <w:r w:rsidR="006658EC" w:rsidRPr="0025470A">
        <w:rPr>
          <w:rFonts w:cs="Arial"/>
          <w:bCs/>
          <w:iCs/>
          <w:color w:val="000000"/>
          <w:lang w:eastAsia="en-AU"/>
        </w:rPr>
        <w:t>means a dwelling that has been in a different location, and has been dismantled and transported to another location, but does not include a new modular home or transportable dwelling;</w:t>
      </w:r>
    </w:p>
    <w:p w14:paraId="2977CC26" w14:textId="00F196C3"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serviced apartment </w:t>
      </w:r>
      <w:r w:rsidRPr="0025470A">
        <w:rPr>
          <w:rFonts w:cs="Arial"/>
          <w:color w:val="000000"/>
          <w:lang w:eastAsia="en-AU" w:bidi="ar-SA"/>
        </w:rPr>
        <w:t xml:space="preserve">means a group of units or apartments providing — </w:t>
      </w:r>
    </w:p>
    <w:p w14:paraId="73DFA518" w14:textId="50B67C03" w:rsidR="005131AA" w:rsidRPr="0025470A" w:rsidRDefault="005131AA" w:rsidP="00501FE0">
      <w:pPr>
        <w:pStyle w:val="ListParagraph"/>
        <w:numPr>
          <w:ilvl w:val="0"/>
          <w:numId w:val="125"/>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self-contained short stay accommodation for guests; and </w:t>
      </w:r>
    </w:p>
    <w:p w14:paraId="65CD8683" w14:textId="7B1130E0" w:rsidR="005131AA" w:rsidRPr="0025470A" w:rsidRDefault="005131AA" w:rsidP="00501FE0">
      <w:pPr>
        <w:pStyle w:val="ListParagraph"/>
        <w:numPr>
          <w:ilvl w:val="0"/>
          <w:numId w:val="125"/>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any associated reception or recreational facilities; </w:t>
      </w:r>
    </w:p>
    <w:p w14:paraId="18AE2A55"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service station </w:t>
      </w:r>
      <w:r w:rsidRPr="0025470A">
        <w:rPr>
          <w:rFonts w:cs="Arial"/>
          <w:color w:val="000000"/>
          <w:lang w:eastAsia="en-AU" w:bidi="ar-SA"/>
        </w:rPr>
        <w:t xml:space="preserve">means premises other than premises used for a transport depot, panel beating, spray painting, major repairs or wrecking, that are used for — </w:t>
      </w:r>
    </w:p>
    <w:p w14:paraId="6C9AB114" w14:textId="59DB2D63" w:rsidR="005131AA" w:rsidRPr="0025470A" w:rsidRDefault="005131AA" w:rsidP="00501FE0">
      <w:pPr>
        <w:pStyle w:val="ListParagraph"/>
        <w:numPr>
          <w:ilvl w:val="0"/>
          <w:numId w:val="126"/>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the retail sale of petroleum products, motor vehicle accessories and goods of an incidental or convenience nature; </w:t>
      </w:r>
      <w:r w:rsidR="006658EC" w:rsidRPr="0025470A">
        <w:rPr>
          <w:rFonts w:cs="Arial"/>
          <w:color w:val="000000"/>
          <w:lang w:eastAsia="en-AU" w:bidi="ar-SA"/>
        </w:rPr>
        <w:t>and/</w:t>
      </w:r>
      <w:r w:rsidRPr="0025470A">
        <w:rPr>
          <w:rFonts w:cs="Arial"/>
          <w:color w:val="000000"/>
          <w:lang w:eastAsia="en-AU" w:bidi="ar-SA"/>
        </w:rPr>
        <w:t xml:space="preserve">or </w:t>
      </w:r>
    </w:p>
    <w:p w14:paraId="058840EF" w14:textId="46036DBF" w:rsidR="005131AA" w:rsidRPr="0025470A" w:rsidRDefault="005131AA" w:rsidP="00501FE0">
      <w:pPr>
        <w:pStyle w:val="ListParagraph"/>
        <w:numPr>
          <w:ilvl w:val="0"/>
          <w:numId w:val="126"/>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the carrying out of greasing, tyre repairs and minor mechanical repairs to motor vehicles; </w:t>
      </w:r>
    </w:p>
    <w:p w14:paraId="4DDD1030" w14:textId="1B79C995"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cs="Arial"/>
          <w:color w:val="000000"/>
          <w:lang w:eastAsia="en-AU" w:bidi="ar-SA"/>
        </w:rPr>
      </w:pPr>
      <w:r w:rsidRPr="0025470A">
        <w:rPr>
          <w:rFonts w:cs="Arial"/>
          <w:b/>
          <w:bCs/>
          <w:i/>
          <w:iCs/>
          <w:color w:val="000000"/>
          <w:lang w:eastAsia="en-AU" w:bidi="ar-SA"/>
        </w:rPr>
        <w:t xml:space="preserve">shop </w:t>
      </w:r>
      <w:r w:rsidRPr="0025470A">
        <w:rPr>
          <w:rFonts w:cs="Arial"/>
          <w:color w:val="000000"/>
          <w:lang w:eastAsia="en-AU" w:bidi="ar-SA"/>
        </w:rPr>
        <w:t xml:space="preserve">means premises other than a bulky goods showroom, a liquor store — large or a liquor store — small used to sell goods by retail, to </w:t>
      </w:r>
      <w:r w:rsidRPr="0025470A">
        <w:rPr>
          <w:rFonts w:eastAsia="Calibri" w:cs="Arial"/>
          <w:bCs/>
          <w:lang w:bidi="ar-SA"/>
        </w:rPr>
        <w:t>hire goods, or to provide services of a personal nature, including hairdressing or beauty therapy services;</w:t>
      </w:r>
      <w:r w:rsidRPr="0025470A">
        <w:rPr>
          <w:rFonts w:eastAsia="Calibri" w:cs="Arial"/>
          <w:b/>
          <w:bCs/>
          <w:lang w:bidi="ar-SA"/>
        </w:rPr>
        <w:t xml:space="preserve"> </w:t>
      </w:r>
    </w:p>
    <w:p w14:paraId="0E0AAA30" w14:textId="78C72912"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eastAsia="Calibri" w:cs="Arial"/>
          <w:b/>
          <w:bCs/>
          <w:i/>
          <w:iCs/>
          <w:lang w:bidi="ar-SA"/>
        </w:rPr>
        <w:t xml:space="preserve">small bar </w:t>
      </w:r>
      <w:r w:rsidRPr="0025470A">
        <w:rPr>
          <w:rFonts w:eastAsia="Calibri" w:cs="Arial"/>
          <w:bCs/>
          <w:lang w:bidi="ar-SA"/>
        </w:rPr>
        <w:t xml:space="preserve">means premises the subject of a small bar licence granted under the </w:t>
      </w:r>
      <w:r w:rsidRPr="0025470A">
        <w:rPr>
          <w:rFonts w:eastAsia="Calibri" w:cs="Arial"/>
          <w:bCs/>
          <w:i/>
          <w:iCs/>
          <w:lang w:bidi="ar-SA"/>
        </w:rPr>
        <w:t>Liquor Control Act 1988</w:t>
      </w:r>
      <w:r w:rsidRPr="0025470A">
        <w:rPr>
          <w:rFonts w:eastAsia="Calibri" w:cs="Arial"/>
          <w:bCs/>
          <w:lang w:bidi="ar-SA"/>
        </w:rPr>
        <w:t>;</w:t>
      </w:r>
    </w:p>
    <w:p w14:paraId="10D3DE45" w14:textId="431D2F7C" w:rsidR="005131AA" w:rsidRPr="0025470A" w:rsidRDefault="005131AA" w:rsidP="006D212A">
      <w:pPr>
        <w:spacing w:before="120" w:after="120" w:line="240" w:lineRule="auto"/>
        <w:ind w:left="1134" w:firstLine="0"/>
        <w:jc w:val="left"/>
        <w:rPr>
          <w:rFonts w:eastAsia="Calibri" w:cs="Arial"/>
          <w:b/>
          <w:bCs/>
          <w:lang w:bidi="ar-SA"/>
        </w:rPr>
      </w:pPr>
      <w:r w:rsidRPr="0025470A">
        <w:rPr>
          <w:rFonts w:cs="Arial"/>
          <w:b/>
          <w:bCs/>
          <w:i/>
          <w:iCs/>
          <w:lang w:eastAsia="en-AU" w:bidi="ar-SA"/>
        </w:rPr>
        <w:t xml:space="preserve">tavern </w:t>
      </w:r>
      <w:r w:rsidRPr="0025470A">
        <w:rPr>
          <w:rFonts w:cs="Arial"/>
          <w:bCs/>
          <w:iCs/>
          <w:lang w:eastAsia="en-AU" w:bidi="ar-SA"/>
        </w:rPr>
        <w:t>means premises the subject of a tavern licence granted under the Liquor</w:t>
      </w:r>
      <w:r w:rsidRPr="0025470A">
        <w:rPr>
          <w:rFonts w:eastAsia="Calibri" w:cs="Arial"/>
          <w:bCs/>
          <w:iCs/>
          <w:lang w:bidi="ar-SA"/>
        </w:rPr>
        <w:t xml:space="preserve"> Control Act 1988</w:t>
      </w:r>
      <w:r w:rsidRPr="0025470A">
        <w:rPr>
          <w:rFonts w:eastAsia="Calibri" w:cs="Arial"/>
          <w:bCs/>
          <w:lang w:bidi="ar-SA"/>
        </w:rPr>
        <w:t>;</w:t>
      </w:r>
      <w:r w:rsidRPr="0025470A">
        <w:rPr>
          <w:rFonts w:eastAsia="Calibri" w:cs="Arial"/>
          <w:b/>
          <w:bCs/>
          <w:lang w:bidi="ar-SA"/>
        </w:rPr>
        <w:t xml:space="preserve"> </w:t>
      </w:r>
    </w:p>
    <w:p w14:paraId="2B02B377"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eastAsia="Calibri" w:cs="Arial"/>
          <w:bCs/>
          <w:lang w:bidi="ar-SA"/>
        </w:rPr>
      </w:pPr>
      <w:r w:rsidRPr="0025470A">
        <w:rPr>
          <w:rFonts w:eastAsia="Calibri" w:cs="Arial"/>
          <w:b/>
          <w:bCs/>
          <w:i/>
          <w:iCs/>
          <w:lang w:bidi="ar-SA"/>
        </w:rPr>
        <w:t xml:space="preserve">telecommunications infrastructure </w:t>
      </w:r>
      <w:r w:rsidRPr="0025470A">
        <w:rPr>
          <w:rFonts w:eastAsia="Calibri" w:cs="Arial"/>
          <w:bCs/>
          <w:lang w:bidi="ar-SA"/>
        </w:rPr>
        <w:t xml:space="preserve">means premises used to accommodate the infrastructure used by or in connection with a telecommunications network including any line, equipment, apparatus, tower, antenna, tunnel, duct, hole, pit or other structure related to the network; </w:t>
      </w:r>
    </w:p>
    <w:p w14:paraId="21ABB120"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eastAsia="Calibri" w:cs="Arial"/>
          <w:bCs/>
          <w:lang w:bidi="ar-SA"/>
        </w:rPr>
      </w:pPr>
      <w:r w:rsidRPr="0025470A">
        <w:rPr>
          <w:rFonts w:eastAsia="Calibri" w:cs="Arial"/>
          <w:b/>
          <w:bCs/>
          <w:i/>
          <w:iCs/>
          <w:lang w:bidi="ar-SA"/>
        </w:rPr>
        <w:t>tourist development</w:t>
      </w:r>
      <w:r w:rsidRPr="0025470A">
        <w:rPr>
          <w:rFonts w:eastAsia="Calibri" w:cs="Arial"/>
          <w:bCs/>
          <w:i/>
          <w:iCs/>
          <w:lang w:bidi="ar-SA"/>
        </w:rPr>
        <w:t xml:space="preserve"> </w:t>
      </w:r>
      <w:r w:rsidRPr="0025470A">
        <w:rPr>
          <w:rFonts w:eastAsia="Calibri" w:cs="Arial"/>
          <w:bCs/>
          <w:lang w:bidi="ar-SA"/>
        </w:rPr>
        <w:t xml:space="preserve">means a building, or a group of buildings forming a complex, other than a bed and breakfast, a caravan park or holiday accommodation, used to provide — </w:t>
      </w:r>
    </w:p>
    <w:p w14:paraId="52B6EABF" w14:textId="56FFF41E" w:rsidR="005131AA" w:rsidRPr="0025470A" w:rsidRDefault="005131AA" w:rsidP="00501FE0">
      <w:pPr>
        <w:pStyle w:val="ListParagraph"/>
        <w:numPr>
          <w:ilvl w:val="0"/>
          <w:numId w:val="127"/>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short-term accommodation for guests; and </w:t>
      </w:r>
    </w:p>
    <w:p w14:paraId="4E587E39" w14:textId="008FD26F" w:rsidR="005131AA" w:rsidRPr="0025470A" w:rsidRDefault="005131AA" w:rsidP="00501FE0">
      <w:pPr>
        <w:pStyle w:val="ListParagraph"/>
        <w:numPr>
          <w:ilvl w:val="0"/>
          <w:numId w:val="127"/>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onsite facilities for the use of guests; and </w:t>
      </w:r>
    </w:p>
    <w:p w14:paraId="33EF2C92" w14:textId="190A7D87" w:rsidR="005131AA" w:rsidRPr="0025470A" w:rsidRDefault="005131AA" w:rsidP="00501FE0">
      <w:pPr>
        <w:pStyle w:val="ListParagraph"/>
        <w:numPr>
          <w:ilvl w:val="0"/>
          <w:numId w:val="127"/>
        </w:numPr>
        <w:autoSpaceDE w:val="0"/>
        <w:autoSpaceDN w:val="0"/>
        <w:adjustRightInd w:val="0"/>
        <w:ind w:left="1134" w:firstLine="0"/>
        <w:contextualSpacing w:val="0"/>
        <w:rPr>
          <w:rFonts w:eastAsia="Calibri" w:cs="Arial"/>
          <w:bCs/>
          <w:lang w:bidi="ar-SA"/>
        </w:rPr>
      </w:pPr>
      <w:r w:rsidRPr="0025470A">
        <w:rPr>
          <w:rFonts w:cs="Arial"/>
          <w:color w:val="000000"/>
          <w:lang w:eastAsia="en-AU" w:bidi="ar-SA"/>
        </w:rPr>
        <w:t>facilities</w:t>
      </w:r>
      <w:r w:rsidRPr="0025470A">
        <w:rPr>
          <w:rFonts w:eastAsia="Calibri" w:cs="Arial"/>
          <w:bCs/>
          <w:lang w:bidi="ar-SA"/>
        </w:rPr>
        <w:t xml:space="preserve"> for the management of the development; </w:t>
      </w:r>
    </w:p>
    <w:p w14:paraId="798DAB09"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eastAsia="Calibri" w:cs="Arial"/>
          <w:b/>
          <w:bCs/>
          <w:i/>
          <w:iCs/>
          <w:lang w:bidi="ar-SA"/>
        </w:rPr>
        <w:t xml:space="preserve">trade display </w:t>
      </w:r>
      <w:r w:rsidRPr="0025470A">
        <w:rPr>
          <w:rFonts w:eastAsia="Calibri" w:cs="Arial"/>
          <w:bCs/>
          <w:lang w:bidi="ar-SA"/>
        </w:rPr>
        <w:t>means premises used for the display of trade goods and equipment for the purpose of advertisement;</w:t>
      </w:r>
      <w:r w:rsidRPr="0025470A">
        <w:rPr>
          <w:rFonts w:eastAsia="Calibri" w:cs="Arial"/>
          <w:b/>
          <w:bCs/>
          <w:lang w:bidi="ar-SA"/>
        </w:rPr>
        <w:t xml:space="preserve"> </w:t>
      </w:r>
    </w:p>
    <w:p w14:paraId="4AE77BD8"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eastAsia="Calibri" w:cs="Arial"/>
          <w:bCs/>
          <w:lang w:bidi="ar-SA"/>
        </w:rPr>
      </w:pPr>
      <w:r w:rsidRPr="0025470A">
        <w:rPr>
          <w:rFonts w:eastAsia="Calibri" w:cs="Arial"/>
          <w:b/>
          <w:bCs/>
          <w:i/>
          <w:iCs/>
          <w:lang w:bidi="ar-SA"/>
        </w:rPr>
        <w:t>trade supplies</w:t>
      </w:r>
      <w:r w:rsidRPr="0025470A">
        <w:rPr>
          <w:rFonts w:eastAsia="Calibri" w:cs="Arial"/>
          <w:bCs/>
          <w:i/>
          <w:iCs/>
          <w:lang w:bidi="ar-SA"/>
        </w:rPr>
        <w:t xml:space="preserve"> </w:t>
      </w:r>
      <w:r w:rsidRPr="0025470A">
        <w:rPr>
          <w:rFonts w:eastAsia="Calibri" w:cs="Arial"/>
          <w:bCs/>
          <w:lang w:bidi="ar-SA"/>
        </w:rPr>
        <w:t xml:space="preserve">means premises used to sell by wholesale or retail, or to hire, assemble or manufacture any materials, tools, equipment, machinery or other goods used for the following purposes including goods which may be assembled or manufactured off the premises — </w:t>
      </w:r>
    </w:p>
    <w:p w14:paraId="2D86E5D0" w14:textId="42D696B7" w:rsidR="005131AA" w:rsidRPr="0025470A" w:rsidRDefault="005131AA" w:rsidP="00501FE0">
      <w:pPr>
        <w:pStyle w:val="ListParagraph"/>
        <w:numPr>
          <w:ilvl w:val="0"/>
          <w:numId w:val="128"/>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automotive repairs and servicing; </w:t>
      </w:r>
    </w:p>
    <w:p w14:paraId="2B2B15F6" w14:textId="75FF902D" w:rsidR="005131AA" w:rsidRPr="0025470A" w:rsidRDefault="005131AA" w:rsidP="00501FE0">
      <w:pPr>
        <w:pStyle w:val="ListParagraph"/>
        <w:numPr>
          <w:ilvl w:val="0"/>
          <w:numId w:val="128"/>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building including repair and maintenance; </w:t>
      </w:r>
    </w:p>
    <w:p w14:paraId="2EF63717" w14:textId="5B77CB72" w:rsidR="005131AA" w:rsidRPr="0025470A" w:rsidRDefault="005131AA" w:rsidP="00501FE0">
      <w:pPr>
        <w:pStyle w:val="ListParagraph"/>
        <w:numPr>
          <w:ilvl w:val="0"/>
          <w:numId w:val="128"/>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industry; </w:t>
      </w:r>
    </w:p>
    <w:p w14:paraId="36AC3417" w14:textId="4AC2DD39" w:rsidR="005131AA" w:rsidRPr="0025470A" w:rsidRDefault="005131AA" w:rsidP="00501FE0">
      <w:pPr>
        <w:pStyle w:val="ListParagraph"/>
        <w:numPr>
          <w:ilvl w:val="0"/>
          <w:numId w:val="128"/>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landscape gardening; </w:t>
      </w:r>
    </w:p>
    <w:p w14:paraId="07571BD1" w14:textId="2C6A1E78" w:rsidR="005131AA" w:rsidRPr="0025470A" w:rsidRDefault="005131AA" w:rsidP="00501FE0">
      <w:pPr>
        <w:pStyle w:val="ListParagraph"/>
        <w:numPr>
          <w:ilvl w:val="0"/>
          <w:numId w:val="128"/>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provision of medical services; </w:t>
      </w:r>
    </w:p>
    <w:p w14:paraId="33D2E303" w14:textId="708FB3C7" w:rsidR="005131AA" w:rsidRPr="0025470A" w:rsidRDefault="005131AA" w:rsidP="00501FE0">
      <w:pPr>
        <w:pStyle w:val="ListParagraph"/>
        <w:numPr>
          <w:ilvl w:val="0"/>
          <w:numId w:val="128"/>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primary production; </w:t>
      </w:r>
    </w:p>
    <w:p w14:paraId="3C5BCBDF" w14:textId="170E624F" w:rsidR="005131AA" w:rsidRPr="0025470A" w:rsidRDefault="005131AA" w:rsidP="00501FE0">
      <w:pPr>
        <w:pStyle w:val="ListParagraph"/>
        <w:numPr>
          <w:ilvl w:val="0"/>
          <w:numId w:val="128"/>
        </w:numPr>
        <w:autoSpaceDE w:val="0"/>
        <w:autoSpaceDN w:val="0"/>
        <w:adjustRightInd w:val="0"/>
        <w:ind w:left="1701" w:hanging="567"/>
        <w:contextualSpacing w:val="0"/>
        <w:rPr>
          <w:rFonts w:eastAsia="Calibri" w:cs="Arial"/>
          <w:bCs/>
          <w:lang w:bidi="ar-SA"/>
        </w:rPr>
      </w:pPr>
      <w:r w:rsidRPr="0025470A">
        <w:rPr>
          <w:rFonts w:cs="Arial"/>
          <w:color w:val="000000"/>
          <w:lang w:eastAsia="en-AU" w:bidi="ar-SA"/>
        </w:rPr>
        <w:t>use by</w:t>
      </w:r>
      <w:r w:rsidRPr="0025470A">
        <w:rPr>
          <w:rFonts w:eastAsia="Calibri" w:cs="Arial"/>
          <w:bCs/>
          <w:lang w:bidi="ar-SA"/>
        </w:rPr>
        <w:t xml:space="preserve"> government departments or agencies, including local </w:t>
      </w:r>
      <w:r w:rsidR="008E4624" w:rsidRPr="0025470A">
        <w:rPr>
          <w:rFonts w:eastAsia="Calibri" w:cs="Arial"/>
          <w:bCs/>
          <w:lang w:bidi="ar-SA"/>
        </w:rPr>
        <w:t xml:space="preserve"> </w:t>
      </w:r>
      <w:r w:rsidRPr="0025470A">
        <w:rPr>
          <w:rFonts w:eastAsia="Calibri" w:cs="Arial"/>
          <w:bCs/>
          <w:lang w:bidi="ar-SA"/>
        </w:rPr>
        <w:t xml:space="preserve">government; </w:t>
      </w:r>
    </w:p>
    <w:p w14:paraId="28A9056D" w14:textId="77777777" w:rsidR="005131AA" w:rsidRPr="0025470A" w:rsidRDefault="005131AA" w:rsidP="006D212A">
      <w:pPr>
        <w:spacing w:before="120" w:after="120" w:line="240" w:lineRule="auto"/>
        <w:ind w:left="1134" w:firstLine="0"/>
        <w:jc w:val="left"/>
        <w:rPr>
          <w:rFonts w:eastAsia="Calibri" w:cs="Arial"/>
          <w:bCs/>
          <w:lang w:bidi="ar-SA"/>
        </w:rPr>
      </w:pPr>
      <w:r w:rsidRPr="0025470A">
        <w:rPr>
          <w:rFonts w:eastAsia="Calibri" w:cs="Arial"/>
          <w:b/>
          <w:bCs/>
          <w:i/>
          <w:iCs/>
          <w:lang w:bidi="ar-SA"/>
        </w:rPr>
        <w:t xml:space="preserve">transport depot </w:t>
      </w:r>
      <w:r w:rsidRPr="0025470A">
        <w:rPr>
          <w:rFonts w:eastAsia="Calibri" w:cs="Arial"/>
          <w:bCs/>
          <w:lang w:bidi="ar-SA"/>
        </w:rPr>
        <w:t xml:space="preserve">means premises used primarily for the parking or garaging of 3 or more commercial vehicles including — </w:t>
      </w:r>
    </w:p>
    <w:p w14:paraId="566D3344" w14:textId="43305F8E" w:rsidR="005131AA" w:rsidRPr="0025470A" w:rsidRDefault="005131AA" w:rsidP="00501FE0">
      <w:pPr>
        <w:pStyle w:val="ListParagraph"/>
        <w:numPr>
          <w:ilvl w:val="0"/>
          <w:numId w:val="129"/>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any ancillary maintenance or refuelling of those vehicles; and </w:t>
      </w:r>
    </w:p>
    <w:p w14:paraId="3654942A" w14:textId="66C242ED" w:rsidR="005131AA" w:rsidRPr="0025470A" w:rsidRDefault="005131AA" w:rsidP="00501FE0">
      <w:pPr>
        <w:pStyle w:val="ListParagraph"/>
        <w:numPr>
          <w:ilvl w:val="0"/>
          <w:numId w:val="129"/>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any ancillary storage of goods brought to the premises by those vehicles; and </w:t>
      </w:r>
    </w:p>
    <w:p w14:paraId="65C4EEA4" w14:textId="78E74BE8" w:rsidR="005131AA" w:rsidRPr="0025470A" w:rsidRDefault="005131AA" w:rsidP="00501FE0">
      <w:pPr>
        <w:pStyle w:val="ListParagraph"/>
        <w:numPr>
          <w:ilvl w:val="0"/>
          <w:numId w:val="129"/>
        </w:numPr>
        <w:autoSpaceDE w:val="0"/>
        <w:autoSpaceDN w:val="0"/>
        <w:adjustRightInd w:val="0"/>
        <w:ind w:left="1701" w:hanging="567"/>
        <w:contextualSpacing w:val="0"/>
        <w:rPr>
          <w:rFonts w:eastAsia="Calibri" w:cs="Arial"/>
          <w:bCs/>
          <w:lang w:bidi="ar-SA"/>
        </w:rPr>
      </w:pPr>
      <w:r w:rsidRPr="0025470A">
        <w:rPr>
          <w:rFonts w:cs="Arial"/>
          <w:color w:val="000000"/>
          <w:lang w:eastAsia="en-AU" w:bidi="ar-SA"/>
        </w:rPr>
        <w:t>the</w:t>
      </w:r>
      <w:r w:rsidRPr="0025470A">
        <w:rPr>
          <w:rFonts w:eastAsia="Calibri" w:cs="Arial"/>
          <w:bCs/>
          <w:lang w:bidi="ar-SA"/>
        </w:rPr>
        <w:t xml:space="preserve"> transfer of goods or persons from one vehicle to another; </w:t>
      </w:r>
    </w:p>
    <w:p w14:paraId="4F03EC2F"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eastAsia="Calibri" w:cs="Arial"/>
          <w:b/>
          <w:bCs/>
          <w:i/>
          <w:iCs/>
          <w:lang w:bidi="ar-SA"/>
        </w:rPr>
        <w:t xml:space="preserve">tree farm </w:t>
      </w:r>
      <w:r w:rsidRPr="0025470A">
        <w:rPr>
          <w:rFonts w:eastAsia="Calibri" w:cs="Arial"/>
          <w:bCs/>
          <w:lang w:bidi="ar-SA"/>
        </w:rPr>
        <w:t xml:space="preserve">means land used commercially for tree production where trees are planted in blocks of more than one hectare, including land in respect of which a carbon right is registered under the </w:t>
      </w:r>
      <w:r w:rsidRPr="0025470A">
        <w:rPr>
          <w:rFonts w:eastAsia="Calibri" w:cs="Arial"/>
          <w:bCs/>
          <w:i/>
          <w:iCs/>
          <w:lang w:bidi="ar-SA"/>
        </w:rPr>
        <w:t xml:space="preserve">Carbon Rights Act 2003 </w:t>
      </w:r>
      <w:r w:rsidRPr="0025470A">
        <w:rPr>
          <w:rFonts w:eastAsia="Calibri" w:cs="Arial"/>
          <w:bCs/>
          <w:lang w:bidi="ar-SA"/>
        </w:rPr>
        <w:t>section 5;</w:t>
      </w:r>
      <w:r w:rsidRPr="0025470A">
        <w:rPr>
          <w:rFonts w:eastAsia="Calibri" w:cs="Arial"/>
          <w:b/>
          <w:bCs/>
          <w:lang w:bidi="ar-SA"/>
        </w:rPr>
        <w:t xml:space="preserve"> </w:t>
      </w:r>
    </w:p>
    <w:p w14:paraId="6488A269"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eastAsia="Calibri" w:cs="Arial"/>
          <w:b/>
          <w:bCs/>
          <w:i/>
          <w:iCs/>
          <w:lang w:bidi="ar-SA"/>
        </w:rPr>
        <w:t xml:space="preserve">veterinary centre </w:t>
      </w:r>
      <w:r w:rsidRPr="0025470A">
        <w:rPr>
          <w:rFonts w:eastAsia="Calibri" w:cs="Arial"/>
          <w:bCs/>
          <w:lang w:bidi="ar-SA"/>
        </w:rPr>
        <w:t>means premises used to diagnose animal diseases or disorders, to surgically or medically treat animals, or for the prevention of animal diseases or disorders;</w:t>
      </w:r>
      <w:r w:rsidRPr="0025470A">
        <w:rPr>
          <w:rFonts w:eastAsia="Calibri" w:cs="Arial"/>
          <w:b/>
          <w:bCs/>
          <w:lang w:bidi="ar-SA"/>
        </w:rPr>
        <w:t xml:space="preserve"> </w:t>
      </w:r>
    </w:p>
    <w:p w14:paraId="68CB8017"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eastAsia="Calibri" w:cs="Arial"/>
          <w:bCs/>
          <w:lang w:bidi="ar-SA"/>
        </w:rPr>
      </w:pPr>
      <w:r w:rsidRPr="0025470A">
        <w:rPr>
          <w:rFonts w:eastAsia="Calibri" w:cs="Arial"/>
          <w:b/>
          <w:bCs/>
          <w:i/>
          <w:iCs/>
          <w:lang w:bidi="ar-SA"/>
        </w:rPr>
        <w:t xml:space="preserve">warehouse/storage </w:t>
      </w:r>
      <w:r w:rsidRPr="0025470A">
        <w:rPr>
          <w:rFonts w:eastAsia="Calibri" w:cs="Arial"/>
          <w:bCs/>
          <w:lang w:bidi="ar-SA"/>
        </w:rPr>
        <w:t xml:space="preserve">means premises including indoor or outdoor facilities used for — </w:t>
      </w:r>
    </w:p>
    <w:p w14:paraId="61FDEC69" w14:textId="17BFE7BB" w:rsidR="005131AA" w:rsidRPr="0025470A" w:rsidRDefault="005131AA" w:rsidP="00501FE0">
      <w:pPr>
        <w:pStyle w:val="ListParagraph"/>
        <w:numPr>
          <w:ilvl w:val="0"/>
          <w:numId w:val="130"/>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the storage of goods, equipment, plant or materials; or </w:t>
      </w:r>
    </w:p>
    <w:p w14:paraId="65637439" w14:textId="46DE3F7B" w:rsidR="005131AA" w:rsidRPr="0025470A" w:rsidRDefault="005131AA" w:rsidP="00501FE0">
      <w:pPr>
        <w:pStyle w:val="ListParagraph"/>
        <w:numPr>
          <w:ilvl w:val="0"/>
          <w:numId w:val="130"/>
        </w:numPr>
        <w:autoSpaceDE w:val="0"/>
        <w:autoSpaceDN w:val="0"/>
        <w:adjustRightInd w:val="0"/>
        <w:ind w:left="1134" w:firstLine="0"/>
        <w:contextualSpacing w:val="0"/>
        <w:rPr>
          <w:rFonts w:eastAsia="Calibri" w:cs="Arial"/>
          <w:bCs/>
          <w:lang w:bidi="ar-SA"/>
        </w:rPr>
      </w:pPr>
      <w:r w:rsidRPr="0025470A">
        <w:rPr>
          <w:rFonts w:cs="Arial"/>
          <w:color w:val="000000"/>
          <w:lang w:eastAsia="en-AU" w:bidi="ar-SA"/>
        </w:rPr>
        <w:t>the</w:t>
      </w:r>
      <w:r w:rsidRPr="0025470A">
        <w:rPr>
          <w:rFonts w:eastAsia="Calibri" w:cs="Arial"/>
          <w:bCs/>
          <w:lang w:bidi="ar-SA"/>
        </w:rPr>
        <w:t xml:space="preserve"> display or sale by wholesale of goods; </w:t>
      </w:r>
    </w:p>
    <w:p w14:paraId="336EA71E"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eastAsia="Calibri" w:cs="Arial"/>
          <w:bCs/>
          <w:lang w:bidi="ar-SA"/>
        </w:rPr>
      </w:pPr>
      <w:r w:rsidRPr="0025470A">
        <w:rPr>
          <w:rFonts w:eastAsia="Calibri" w:cs="Arial"/>
          <w:b/>
          <w:bCs/>
          <w:i/>
          <w:iCs/>
          <w:lang w:bidi="ar-SA"/>
        </w:rPr>
        <w:t xml:space="preserve">waste disposal facility </w:t>
      </w:r>
      <w:r w:rsidRPr="0025470A">
        <w:rPr>
          <w:rFonts w:eastAsia="Calibri" w:cs="Arial"/>
          <w:bCs/>
          <w:lang w:bidi="ar-SA"/>
        </w:rPr>
        <w:t xml:space="preserve">means premises used — </w:t>
      </w:r>
    </w:p>
    <w:p w14:paraId="370DFFC4" w14:textId="7093935B" w:rsidR="005131AA" w:rsidRPr="0025470A" w:rsidRDefault="005131AA" w:rsidP="00501FE0">
      <w:pPr>
        <w:pStyle w:val="ListParagraph"/>
        <w:numPr>
          <w:ilvl w:val="0"/>
          <w:numId w:val="131"/>
        </w:numPr>
        <w:autoSpaceDE w:val="0"/>
        <w:autoSpaceDN w:val="0"/>
        <w:adjustRightInd w:val="0"/>
        <w:ind w:left="1134" w:firstLine="0"/>
        <w:contextualSpacing w:val="0"/>
        <w:rPr>
          <w:rFonts w:cs="Arial"/>
          <w:color w:val="000000"/>
          <w:lang w:eastAsia="en-AU" w:bidi="ar-SA"/>
        </w:rPr>
      </w:pPr>
      <w:r w:rsidRPr="0025470A">
        <w:rPr>
          <w:rFonts w:cs="Arial"/>
          <w:color w:val="000000"/>
          <w:lang w:eastAsia="en-AU" w:bidi="ar-SA"/>
        </w:rPr>
        <w:t xml:space="preserve">for the disposal of waste by landfill; or </w:t>
      </w:r>
    </w:p>
    <w:p w14:paraId="2F19E230" w14:textId="29B94A1D" w:rsidR="005131AA" w:rsidRPr="0025470A" w:rsidRDefault="005131AA" w:rsidP="00501FE0">
      <w:pPr>
        <w:pStyle w:val="ListParagraph"/>
        <w:numPr>
          <w:ilvl w:val="0"/>
          <w:numId w:val="131"/>
        </w:numPr>
        <w:autoSpaceDE w:val="0"/>
        <w:autoSpaceDN w:val="0"/>
        <w:adjustRightInd w:val="0"/>
        <w:ind w:left="1134" w:firstLine="0"/>
        <w:contextualSpacing w:val="0"/>
        <w:rPr>
          <w:rFonts w:eastAsia="Calibri" w:cs="Arial"/>
          <w:bCs/>
          <w:lang w:bidi="ar-SA"/>
        </w:rPr>
      </w:pPr>
      <w:r w:rsidRPr="0025470A">
        <w:rPr>
          <w:rFonts w:cs="Arial"/>
          <w:color w:val="000000"/>
          <w:lang w:eastAsia="en-AU" w:bidi="ar-SA"/>
        </w:rPr>
        <w:t>th</w:t>
      </w:r>
      <w:r w:rsidRPr="0025470A">
        <w:rPr>
          <w:rFonts w:eastAsia="Calibri" w:cs="Arial"/>
          <w:bCs/>
          <w:lang w:bidi="ar-SA"/>
        </w:rPr>
        <w:t xml:space="preserve">e incineration of hazardous, clinical or biomedical waste; </w:t>
      </w:r>
    </w:p>
    <w:p w14:paraId="0F071911"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eastAsia="Calibri" w:cs="Arial"/>
          <w:b/>
          <w:bCs/>
          <w:i/>
          <w:iCs/>
          <w:lang w:bidi="ar-SA"/>
        </w:rPr>
        <w:t xml:space="preserve">waste storage facility </w:t>
      </w:r>
      <w:r w:rsidRPr="0025470A">
        <w:rPr>
          <w:rFonts w:eastAsia="Calibri" w:cs="Arial"/>
          <w:bCs/>
          <w:lang w:bidi="ar-SA"/>
        </w:rPr>
        <w:t xml:space="preserve">means premises used to collect, consolidate, temporarily store or sort waste before transfer to a waste disposal facility or a resource recovery facility on a commercial scale; </w:t>
      </w:r>
    </w:p>
    <w:p w14:paraId="6519D071"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eastAsia="Calibri" w:cs="Arial"/>
          <w:b/>
          <w:bCs/>
          <w:lang w:bidi="ar-SA"/>
        </w:rPr>
      </w:pPr>
      <w:r w:rsidRPr="0025470A">
        <w:rPr>
          <w:rFonts w:eastAsia="Calibri" w:cs="Arial"/>
          <w:b/>
          <w:bCs/>
          <w:i/>
          <w:iCs/>
          <w:lang w:bidi="ar-SA"/>
        </w:rPr>
        <w:t xml:space="preserve">winery </w:t>
      </w:r>
      <w:r w:rsidRPr="0025470A">
        <w:rPr>
          <w:rFonts w:eastAsia="Calibri" w:cs="Arial"/>
          <w:bCs/>
          <w:lang w:bidi="ar-SA"/>
        </w:rPr>
        <w:t>means</w:t>
      </w:r>
      <w:r w:rsidRPr="0025470A">
        <w:rPr>
          <w:rFonts w:eastAsia="Calibri" w:cs="Arial"/>
          <w:b/>
          <w:bCs/>
          <w:lang w:bidi="ar-SA"/>
        </w:rPr>
        <w:t xml:space="preserve"> </w:t>
      </w:r>
      <w:r w:rsidRPr="0025470A">
        <w:rPr>
          <w:rFonts w:eastAsia="Calibri" w:cs="Arial"/>
          <w:bCs/>
          <w:lang w:bidi="ar-SA"/>
        </w:rPr>
        <w:t>premises used for the production of viticultural produce and associated sale of the produce;</w:t>
      </w:r>
      <w:r w:rsidRPr="0025470A">
        <w:rPr>
          <w:rFonts w:eastAsia="Calibri" w:cs="Arial"/>
          <w:b/>
          <w:bCs/>
          <w:lang w:bidi="ar-SA"/>
        </w:rPr>
        <w:t xml:space="preserve"> </w:t>
      </w:r>
    </w:p>
    <w:p w14:paraId="2A5E5CF0" w14:textId="77777777" w:rsidR="005131AA" w:rsidRPr="0025470A" w:rsidRDefault="005131AA" w:rsidP="006D212A">
      <w:pPr>
        <w:kinsoku w:val="0"/>
        <w:overflowPunct w:val="0"/>
        <w:autoSpaceDE w:val="0"/>
        <w:autoSpaceDN w:val="0"/>
        <w:adjustRightInd w:val="0"/>
        <w:spacing w:before="120" w:after="120" w:line="240" w:lineRule="auto"/>
        <w:ind w:left="1134" w:right="95" w:firstLine="0"/>
        <w:jc w:val="left"/>
        <w:rPr>
          <w:rFonts w:eastAsia="Calibri" w:cs="Arial"/>
          <w:bCs/>
          <w:lang w:bidi="ar-SA"/>
        </w:rPr>
      </w:pPr>
      <w:r w:rsidRPr="0025470A">
        <w:rPr>
          <w:rFonts w:eastAsia="Calibri" w:cs="Arial"/>
          <w:b/>
          <w:bCs/>
          <w:i/>
          <w:iCs/>
          <w:lang w:bidi="ar-SA"/>
        </w:rPr>
        <w:t xml:space="preserve">workforce accommodation </w:t>
      </w:r>
      <w:r w:rsidRPr="0025470A">
        <w:rPr>
          <w:rFonts w:eastAsia="Calibri" w:cs="Arial"/>
          <w:bCs/>
          <w:lang w:bidi="ar-SA"/>
        </w:rPr>
        <w:t xml:space="preserve">means premises, which may include modular or relocatable buildings, used — </w:t>
      </w:r>
    </w:p>
    <w:p w14:paraId="01202D85" w14:textId="3D2538CD" w:rsidR="005131AA" w:rsidRPr="0025470A" w:rsidRDefault="005131AA" w:rsidP="00501FE0">
      <w:pPr>
        <w:pStyle w:val="ListParagraph"/>
        <w:numPr>
          <w:ilvl w:val="0"/>
          <w:numId w:val="132"/>
        </w:numPr>
        <w:autoSpaceDE w:val="0"/>
        <w:autoSpaceDN w:val="0"/>
        <w:adjustRightInd w:val="0"/>
        <w:ind w:left="1701" w:hanging="567"/>
        <w:contextualSpacing w:val="0"/>
        <w:rPr>
          <w:rFonts w:cs="Arial"/>
          <w:color w:val="000000"/>
          <w:lang w:eastAsia="en-AU" w:bidi="ar-SA"/>
        </w:rPr>
      </w:pPr>
      <w:r w:rsidRPr="0025470A">
        <w:rPr>
          <w:rFonts w:cs="Arial"/>
          <w:color w:val="000000"/>
          <w:lang w:eastAsia="en-AU" w:bidi="ar-SA"/>
        </w:rPr>
        <w:t xml:space="preserve">primarily for the accommodation of workers engaged in construction, resource, agricultural or other industries on a temporary basis; and </w:t>
      </w:r>
    </w:p>
    <w:p w14:paraId="0135BD1D" w14:textId="11179887" w:rsidR="005131AA" w:rsidRPr="0025470A" w:rsidRDefault="005131AA" w:rsidP="00501FE0">
      <w:pPr>
        <w:pStyle w:val="ListParagraph"/>
        <w:numPr>
          <w:ilvl w:val="0"/>
          <w:numId w:val="132"/>
        </w:numPr>
        <w:autoSpaceDE w:val="0"/>
        <w:autoSpaceDN w:val="0"/>
        <w:adjustRightInd w:val="0"/>
        <w:ind w:left="1701" w:hanging="567"/>
        <w:contextualSpacing w:val="0"/>
        <w:rPr>
          <w:rFonts w:eastAsia="Calibri" w:cs="Arial"/>
          <w:bCs/>
          <w:lang w:bidi="ar-SA"/>
        </w:rPr>
      </w:pPr>
      <w:r w:rsidRPr="0025470A">
        <w:rPr>
          <w:rFonts w:cs="Arial"/>
          <w:color w:val="000000"/>
          <w:lang w:eastAsia="en-AU" w:bidi="ar-SA"/>
        </w:rPr>
        <w:t>for any</w:t>
      </w:r>
      <w:r w:rsidRPr="0025470A">
        <w:rPr>
          <w:rFonts w:eastAsia="Calibri" w:cs="Arial"/>
          <w:bCs/>
          <w:lang w:bidi="ar-SA"/>
        </w:rPr>
        <w:t xml:space="preserve"> associated catering, sporting and recreation facilities for the occupants and authorised visitors.</w:t>
      </w:r>
    </w:p>
    <w:p w14:paraId="5053F5E0" w14:textId="2AF01661" w:rsidR="00701B06" w:rsidRPr="0025470A" w:rsidRDefault="00701B06" w:rsidP="006D212A">
      <w:pPr>
        <w:spacing w:before="120" w:after="120" w:line="240" w:lineRule="auto"/>
        <w:ind w:left="1134" w:firstLine="0"/>
        <w:rPr>
          <w:rFonts w:cs="Arial"/>
        </w:rPr>
      </w:pPr>
    </w:p>
    <w:p w14:paraId="57975B88" w14:textId="17F0ECFE" w:rsidR="00215508" w:rsidRPr="0025470A" w:rsidRDefault="00215508" w:rsidP="00154971">
      <w:pPr>
        <w:spacing w:before="120" w:after="120" w:line="240" w:lineRule="auto"/>
        <w:ind w:left="567" w:firstLine="0"/>
        <w:rPr>
          <w:rFonts w:cs="Arial"/>
        </w:rPr>
      </w:pPr>
    </w:p>
    <w:p w14:paraId="10C0890B" w14:textId="3D5F8624" w:rsidR="00215508" w:rsidRPr="0025470A" w:rsidRDefault="00215508" w:rsidP="00154971">
      <w:pPr>
        <w:spacing w:before="120" w:after="120" w:line="240" w:lineRule="auto"/>
        <w:ind w:left="567" w:firstLine="0"/>
        <w:rPr>
          <w:rFonts w:cs="Arial"/>
        </w:rPr>
      </w:pPr>
    </w:p>
    <w:p w14:paraId="14A9EC65" w14:textId="15AADD7D" w:rsidR="00E95F25" w:rsidRPr="0025470A" w:rsidRDefault="00E95F25" w:rsidP="00154971">
      <w:pPr>
        <w:spacing w:before="120" w:after="120" w:line="240" w:lineRule="auto"/>
        <w:ind w:left="567" w:firstLine="0"/>
        <w:rPr>
          <w:rFonts w:cs="Arial"/>
        </w:rPr>
      </w:pPr>
    </w:p>
    <w:p w14:paraId="56FFD15C" w14:textId="2C293F3C" w:rsidR="00E95F25" w:rsidRPr="0025470A" w:rsidRDefault="00E95F25" w:rsidP="00154971">
      <w:pPr>
        <w:spacing w:before="120" w:after="120" w:line="240" w:lineRule="auto"/>
        <w:ind w:left="567" w:firstLine="0"/>
        <w:rPr>
          <w:rFonts w:cs="Arial"/>
        </w:rPr>
      </w:pPr>
    </w:p>
    <w:p w14:paraId="68A7774C" w14:textId="00EAF96B" w:rsidR="005966D8" w:rsidRPr="0025470A" w:rsidRDefault="005966D8">
      <w:pPr>
        <w:spacing w:before="240" w:after="120" w:line="240" w:lineRule="auto"/>
        <w:rPr>
          <w:rFonts w:cs="Arial"/>
        </w:rPr>
      </w:pPr>
    </w:p>
    <w:p w14:paraId="21867205" w14:textId="79041309" w:rsidR="00230E20" w:rsidRPr="0025470A" w:rsidRDefault="00230E20">
      <w:pPr>
        <w:spacing w:before="240" w:after="120" w:line="240" w:lineRule="auto"/>
        <w:rPr>
          <w:rFonts w:cs="Arial"/>
        </w:rPr>
      </w:pPr>
      <w:r w:rsidRPr="0025470A">
        <w:rPr>
          <w:rFonts w:cs="Arial"/>
        </w:rPr>
        <w:br w:type="page"/>
      </w:r>
    </w:p>
    <w:p w14:paraId="3ABD353E" w14:textId="4789F963" w:rsidR="00701B06" w:rsidRPr="0025470A" w:rsidRDefault="00701B06" w:rsidP="00230E20">
      <w:pPr>
        <w:pStyle w:val="Heading1"/>
      </w:pPr>
      <w:bookmarkStart w:id="877" w:name="_Toc86682955"/>
      <w:r w:rsidRPr="0025470A">
        <w:t>Schedules</w:t>
      </w:r>
      <w:bookmarkEnd w:id="877"/>
    </w:p>
    <w:p w14:paraId="1597CDAD" w14:textId="1DFEBAD5" w:rsidR="00701B06" w:rsidRPr="0025470A" w:rsidRDefault="00215508" w:rsidP="00701B06">
      <w:pPr>
        <w:spacing w:before="120" w:after="120"/>
        <w:rPr>
          <w:rFonts w:cs="Arial"/>
        </w:rPr>
      </w:pPr>
      <w:r w:rsidRPr="0025470A">
        <w:rPr>
          <w:rFonts w:cs="Arial"/>
        </w:rPr>
        <w:t xml:space="preserve">Schedule A: </w:t>
      </w:r>
      <w:r w:rsidRPr="0025470A">
        <w:rPr>
          <w:rFonts w:cs="Arial"/>
        </w:rPr>
        <w:tab/>
      </w:r>
      <w:r w:rsidR="00DC28C9" w:rsidRPr="0025470A">
        <w:rPr>
          <w:rFonts w:cs="Arial"/>
        </w:rPr>
        <w:t xml:space="preserve">Supplementary </w:t>
      </w:r>
      <w:r w:rsidR="00087858" w:rsidRPr="0025470A">
        <w:rPr>
          <w:rFonts w:cs="Arial"/>
        </w:rPr>
        <w:t>p</w:t>
      </w:r>
      <w:r w:rsidR="00DC28C9" w:rsidRPr="0025470A">
        <w:rPr>
          <w:rFonts w:cs="Arial"/>
        </w:rPr>
        <w:t>rovisions</w:t>
      </w:r>
    </w:p>
    <w:p w14:paraId="7BBA19D8" w14:textId="7722E1D0" w:rsidR="00701B06" w:rsidRPr="0025470A" w:rsidRDefault="00DC28C9" w:rsidP="00701B06">
      <w:pPr>
        <w:spacing w:before="120" w:after="120"/>
        <w:rPr>
          <w:rFonts w:cs="Arial"/>
        </w:rPr>
      </w:pPr>
      <w:r w:rsidRPr="0025470A">
        <w:rPr>
          <w:rFonts w:cs="Arial"/>
        </w:rPr>
        <w:t>Schedule</w:t>
      </w:r>
      <w:r w:rsidR="00215508" w:rsidRPr="0025470A">
        <w:rPr>
          <w:rFonts w:cs="Arial"/>
        </w:rPr>
        <w:t xml:space="preserve"> 1: </w:t>
      </w:r>
      <w:r w:rsidR="00215508" w:rsidRPr="0025470A">
        <w:rPr>
          <w:rFonts w:cs="Arial"/>
        </w:rPr>
        <w:tab/>
      </w:r>
      <w:r w:rsidRPr="0025470A">
        <w:rPr>
          <w:rFonts w:cs="Arial"/>
        </w:rPr>
        <w:t>Specified Additional Uses for La</w:t>
      </w:r>
      <w:r w:rsidR="00087858" w:rsidRPr="0025470A">
        <w:rPr>
          <w:rFonts w:cs="Arial"/>
        </w:rPr>
        <w:t>nd in Local Reserves in Scheme a</w:t>
      </w:r>
      <w:r w:rsidRPr="0025470A">
        <w:rPr>
          <w:rFonts w:cs="Arial"/>
        </w:rPr>
        <w:t>rea</w:t>
      </w:r>
    </w:p>
    <w:p w14:paraId="7F83A186" w14:textId="3589C0CC" w:rsidR="00701B06" w:rsidRPr="0025470A" w:rsidRDefault="00DC28C9" w:rsidP="00701B06">
      <w:pPr>
        <w:spacing w:before="120" w:after="120"/>
        <w:rPr>
          <w:rFonts w:cs="Arial"/>
        </w:rPr>
      </w:pPr>
      <w:r w:rsidRPr="0025470A">
        <w:rPr>
          <w:rFonts w:cs="Arial"/>
        </w:rPr>
        <w:t xml:space="preserve">Schedule </w:t>
      </w:r>
      <w:r w:rsidR="00CB471B" w:rsidRPr="0025470A">
        <w:rPr>
          <w:rFonts w:cs="Arial"/>
        </w:rPr>
        <w:t>2</w:t>
      </w:r>
      <w:r w:rsidR="00215508" w:rsidRPr="0025470A">
        <w:rPr>
          <w:rFonts w:cs="Arial"/>
        </w:rPr>
        <w:t xml:space="preserve">: </w:t>
      </w:r>
      <w:r w:rsidR="00215508" w:rsidRPr="0025470A">
        <w:rPr>
          <w:rFonts w:cs="Arial"/>
        </w:rPr>
        <w:tab/>
      </w:r>
      <w:r w:rsidRPr="0025470A">
        <w:rPr>
          <w:rFonts w:cs="Arial"/>
        </w:rPr>
        <w:t>Specified Additional</w:t>
      </w:r>
      <w:r w:rsidR="00087858" w:rsidRPr="0025470A">
        <w:rPr>
          <w:rFonts w:cs="Arial"/>
        </w:rPr>
        <w:t xml:space="preserve"> Uses for Zoned Land in Scheme a</w:t>
      </w:r>
      <w:r w:rsidRPr="0025470A">
        <w:rPr>
          <w:rFonts w:cs="Arial"/>
        </w:rPr>
        <w:t>rea</w:t>
      </w:r>
    </w:p>
    <w:p w14:paraId="571CED67" w14:textId="1209F634" w:rsidR="00701B06" w:rsidRPr="0025470A" w:rsidRDefault="00DC28C9" w:rsidP="00701B06">
      <w:pPr>
        <w:spacing w:before="120" w:after="120"/>
        <w:rPr>
          <w:rFonts w:cs="Arial"/>
        </w:rPr>
      </w:pPr>
      <w:r w:rsidRPr="0025470A">
        <w:rPr>
          <w:rFonts w:cs="Arial"/>
        </w:rPr>
        <w:t xml:space="preserve">Schedule </w:t>
      </w:r>
      <w:r w:rsidR="00CB471B" w:rsidRPr="0025470A">
        <w:rPr>
          <w:rFonts w:cs="Arial"/>
        </w:rPr>
        <w:t>3</w:t>
      </w:r>
      <w:r w:rsidR="00215508" w:rsidRPr="0025470A">
        <w:rPr>
          <w:rFonts w:cs="Arial"/>
        </w:rPr>
        <w:t>:</w:t>
      </w:r>
      <w:r w:rsidR="00215508" w:rsidRPr="0025470A">
        <w:rPr>
          <w:rFonts w:cs="Arial"/>
        </w:rPr>
        <w:tab/>
      </w:r>
      <w:r w:rsidRPr="0025470A">
        <w:rPr>
          <w:rFonts w:cs="Arial"/>
        </w:rPr>
        <w:t>Rest</w:t>
      </w:r>
      <w:r w:rsidR="00087858" w:rsidRPr="0025470A">
        <w:rPr>
          <w:rFonts w:cs="Arial"/>
        </w:rPr>
        <w:t>ricted Uses for land in Scheme a</w:t>
      </w:r>
      <w:r w:rsidRPr="0025470A">
        <w:rPr>
          <w:rFonts w:cs="Arial"/>
        </w:rPr>
        <w:t>rea</w:t>
      </w:r>
    </w:p>
    <w:p w14:paraId="05006E26" w14:textId="43C881D5" w:rsidR="00701B06" w:rsidRPr="0025470A" w:rsidRDefault="00DC28C9" w:rsidP="00701B06">
      <w:pPr>
        <w:spacing w:before="120" w:after="120" w:line="240" w:lineRule="auto"/>
        <w:ind w:left="0" w:firstLine="0"/>
        <w:rPr>
          <w:rFonts w:cs="Arial"/>
        </w:rPr>
      </w:pPr>
      <w:r w:rsidRPr="0025470A">
        <w:rPr>
          <w:rFonts w:cs="Arial"/>
        </w:rPr>
        <w:t xml:space="preserve">Schedule </w:t>
      </w:r>
      <w:r w:rsidR="00CB471B" w:rsidRPr="0025470A">
        <w:rPr>
          <w:rFonts w:cs="Arial"/>
        </w:rPr>
        <w:t>4</w:t>
      </w:r>
      <w:r w:rsidR="00215508" w:rsidRPr="0025470A">
        <w:rPr>
          <w:rFonts w:cs="Arial"/>
        </w:rPr>
        <w:t xml:space="preserve">: </w:t>
      </w:r>
      <w:r w:rsidR="00215508" w:rsidRPr="0025470A">
        <w:rPr>
          <w:rFonts w:cs="Arial"/>
        </w:rPr>
        <w:tab/>
      </w:r>
      <w:r w:rsidRPr="0025470A">
        <w:rPr>
          <w:rFonts w:cs="Arial"/>
        </w:rPr>
        <w:t xml:space="preserve">Special Use Zones in Scheme </w:t>
      </w:r>
      <w:r w:rsidR="00087858" w:rsidRPr="0025470A">
        <w:rPr>
          <w:rFonts w:cs="Arial"/>
        </w:rPr>
        <w:t>a</w:t>
      </w:r>
      <w:r w:rsidRPr="0025470A">
        <w:rPr>
          <w:rFonts w:cs="Arial"/>
        </w:rPr>
        <w:t>rea</w:t>
      </w:r>
    </w:p>
    <w:p w14:paraId="6869A357" w14:textId="208E99DB" w:rsidR="00701B06" w:rsidRPr="0025470A" w:rsidRDefault="00DC28C9" w:rsidP="00701B06">
      <w:pPr>
        <w:spacing w:before="120" w:after="120" w:line="240" w:lineRule="auto"/>
        <w:ind w:left="0" w:firstLine="0"/>
        <w:rPr>
          <w:rFonts w:cs="Arial"/>
        </w:rPr>
      </w:pPr>
      <w:r w:rsidRPr="0025470A">
        <w:rPr>
          <w:rFonts w:cs="Arial"/>
        </w:rPr>
        <w:t xml:space="preserve">Schedule </w:t>
      </w:r>
      <w:r w:rsidR="00CB471B" w:rsidRPr="0025470A">
        <w:rPr>
          <w:rFonts w:cs="Arial"/>
        </w:rPr>
        <w:t>5</w:t>
      </w:r>
      <w:r w:rsidR="00215508" w:rsidRPr="0025470A">
        <w:rPr>
          <w:rFonts w:cs="Arial"/>
        </w:rPr>
        <w:t xml:space="preserve">: </w:t>
      </w:r>
      <w:r w:rsidR="00215508" w:rsidRPr="0025470A">
        <w:rPr>
          <w:rFonts w:cs="Arial"/>
        </w:rPr>
        <w:tab/>
      </w:r>
      <w:r w:rsidR="00087858" w:rsidRPr="0025470A">
        <w:rPr>
          <w:rFonts w:cs="Arial"/>
        </w:rPr>
        <w:t>Additional r</w:t>
      </w:r>
      <w:r w:rsidR="00DE1871" w:rsidRPr="0025470A">
        <w:rPr>
          <w:rFonts w:cs="Arial"/>
        </w:rPr>
        <w:t>equirements t</w:t>
      </w:r>
      <w:r w:rsidR="00087858" w:rsidRPr="0025470A">
        <w:rPr>
          <w:rFonts w:cs="Arial"/>
        </w:rPr>
        <w:t>hat a</w:t>
      </w:r>
      <w:r w:rsidRPr="0025470A">
        <w:rPr>
          <w:rFonts w:cs="Arial"/>
        </w:rPr>
        <w:t xml:space="preserve">pply to </w:t>
      </w:r>
      <w:r w:rsidR="00087858" w:rsidRPr="0025470A">
        <w:rPr>
          <w:rFonts w:cs="Arial"/>
        </w:rPr>
        <w:t>specific zones in Scheme area</w:t>
      </w:r>
    </w:p>
    <w:p w14:paraId="4644DBF2" w14:textId="3C4E2211" w:rsidR="00701B06" w:rsidRPr="0025470A" w:rsidRDefault="00DC28C9" w:rsidP="00701B06">
      <w:pPr>
        <w:spacing w:before="120" w:after="120" w:line="240" w:lineRule="auto"/>
        <w:ind w:left="0" w:firstLine="0"/>
        <w:rPr>
          <w:rFonts w:cs="Arial"/>
        </w:rPr>
      </w:pPr>
      <w:r w:rsidRPr="0025470A">
        <w:rPr>
          <w:rFonts w:cs="Arial"/>
        </w:rPr>
        <w:t xml:space="preserve">Schedule </w:t>
      </w:r>
      <w:r w:rsidR="00CB471B" w:rsidRPr="0025470A">
        <w:rPr>
          <w:rFonts w:cs="Arial"/>
        </w:rPr>
        <w:t>6</w:t>
      </w:r>
      <w:r w:rsidR="00215508" w:rsidRPr="0025470A">
        <w:rPr>
          <w:rFonts w:cs="Arial"/>
        </w:rPr>
        <w:t>:</w:t>
      </w:r>
      <w:r w:rsidR="00215508" w:rsidRPr="0025470A">
        <w:rPr>
          <w:rFonts w:cs="Arial"/>
        </w:rPr>
        <w:tab/>
      </w:r>
      <w:r w:rsidRPr="0025470A">
        <w:rPr>
          <w:rFonts w:cs="Arial"/>
        </w:rPr>
        <w:t>General Development Standards</w:t>
      </w:r>
      <w:r w:rsidR="00087858" w:rsidRPr="0025470A">
        <w:rPr>
          <w:rFonts w:cs="Arial"/>
        </w:rPr>
        <w:t xml:space="preserve"> that apply to land in the Scheme area</w:t>
      </w:r>
    </w:p>
    <w:p w14:paraId="7E74466E" w14:textId="0B710500" w:rsidR="00701B06" w:rsidRPr="0025470A" w:rsidRDefault="00DC28C9" w:rsidP="00215508">
      <w:pPr>
        <w:spacing w:before="120" w:after="120" w:line="240" w:lineRule="auto"/>
        <w:ind w:left="1695" w:hanging="1695"/>
        <w:rPr>
          <w:rFonts w:cs="Arial"/>
        </w:rPr>
      </w:pPr>
      <w:r w:rsidRPr="0025470A">
        <w:rPr>
          <w:rFonts w:cs="Arial"/>
        </w:rPr>
        <w:t xml:space="preserve">Schedule </w:t>
      </w:r>
      <w:r w:rsidR="00CB471B" w:rsidRPr="0025470A">
        <w:rPr>
          <w:rFonts w:cs="Arial"/>
        </w:rPr>
        <w:t>7</w:t>
      </w:r>
      <w:r w:rsidR="00215508" w:rsidRPr="0025470A">
        <w:rPr>
          <w:rFonts w:cs="Arial"/>
        </w:rPr>
        <w:t>:</w:t>
      </w:r>
      <w:r w:rsidR="00215508" w:rsidRPr="0025470A">
        <w:rPr>
          <w:rFonts w:cs="Arial"/>
        </w:rPr>
        <w:tab/>
      </w:r>
      <w:r w:rsidRPr="0025470A">
        <w:rPr>
          <w:rFonts w:cs="Arial"/>
        </w:rPr>
        <w:t>Addi</w:t>
      </w:r>
      <w:r w:rsidR="00215508" w:rsidRPr="0025470A">
        <w:rPr>
          <w:rFonts w:cs="Arial"/>
        </w:rPr>
        <w:t>tional Requirements t</w:t>
      </w:r>
      <w:r w:rsidRPr="0025470A">
        <w:rPr>
          <w:rFonts w:cs="Arial"/>
        </w:rPr>
        <w:t>hat Apply to Land Covered b</w:t>
      </w:r>
      <w:r w:rsidR="00215508" w:rsidRPr="0025470A">
        <w:rPr>
          <w:rFonts w:cs="Arial"/>
        </w:rPr>
        <w:t>y Structure Plan, o</w:t>
      </w:r>
      <w:r w:rsidRPr="0025470A">
        <w:rPr>
          <w:rFonts w:cs="Arial"/>
        </w:rPr>
        <w:t>r Local Development Plan</w:t>
      </w:r>
    </w:p>
    <w:p w14:paraId="40F9F275" w14:textId="319E5166" w:rsidR="00701B06" w:rsidRPr="0025470A" w:rsidRDefault="00DC28C9" w:rsidP="00701B06">
      <w:pPr>
        <w:spacing w:before="120" w:after="120" w:line="240" w:lineRule="auto"/>
        <w:ind w:left="0" w:firstLine="0"/>
        <w:rPr>
          <w:rFonts w:cs="Arial"/>
        </w:rPr>
      </w:pPr>
      <w:r w:rsidRPr="0025470A">
        <w:rPr>
          <w:rFonts w:cs="Arial"/>
        </w:rPr>
        <w:t>Sche</w:t>
      </w:r>
      <w:r w:rsidR="00215508" w:rsidRPr="0025470A">
        <w:rPr>
          <w:rFonts w:cs="Arial"/>
        </w:rPr>
        <w:t>dule</w:t>
      </w:r>
      <w:r w:rsidR="00547FE2" w:rsidRPr="0025470A">
        <w:rPr>
          <w:rFonts w:cs="Arial"/>
        </w:rPr>
        <w:t xml:space="preserve"> </w:t>
      </w:r>
      <w:r w:rsidR="008B5A4C" w:rsidRPr="0025470A">
        <w:rPr>
          <w:rFonts w:cs="Arial"/>
        </w:rPr>
        <w:t>8</w:t>
      </w:r>
      <w:r w:rsidR="00215508" w:rsidRPr="0025470A">
        <w:rPr>
          <w:rFonts w:cs="Arial"/>
        </w:rPr>
        <w:t>:</w:t>
      </w:r>
      <w:r w:rsidRPr="0025470A">
        <w:rPr>
          <w:rFonts w:cs="Arial"/>
        </w:rPr>
        <w:t xml:space="preserve"> </w:t>
      </w:r>
      <w:r w:rsidR="00215508" w:rsidRPr="0025470A">
        <w:rPr>
          <w:rFonts w:cs="Arial"/>
        </w:rPr>
        <w:tab/>
      </w:r>
      <w:r w:rsidRPr="0025470A">
        <w:rPr>
          <w:rFonts w:cs="Arial"/>
        </w:rPr>
        <w:t>S</w:t>
      </w:r>
      <w:r w:rsidR="00087858" w:rsidRPr="0025470A">
        <w:rPr>
          <w:rFonts w:cs="Arial"/>
        </w:rPr>
        <w:t>pecial Control Areas in Scheme a</w:t>
      </w:r>
      <w:r w:rsidRPr="0025470A">
        <w:rPr>
          <w:rFonts w:cs="Arial"/>
        </w:rPr>
        <w:t>reas</w:t>
      </w:r>
    </w:p>
    <w:p w14:paraId="10BEDB35" w14:textId="40852A2A" w:rsidR="00701B06" w:rsidRPr="0025470A" w:rsidRDefault="00DC28C9" w:rsidP="00701B06">
      <w:pPr>
        <w:spacing w:before="120" w:after="120" w:line="240" w:lineRule="auto"/>
        <w:ind w:left="0" w:firstLine="0"/>
        <w:rPr>
          <w:rFonts w:cs="Arial"/>
        </w:rPr>
      </w:pPr>
      <w:r w:rsidRPr="0025470A">
        <w:rPr>
          <w:rFonts w:cs="Arial"/>
        </w:rPr>
        <w:t xml:space="preserve">Schedule </w:t>
      </w:r>
      <w:r w:rsidR="008B5A4C" w:rsidRPr="0025470A">
        <w:rPr>
          <w:rFonts w:cs="Arial"/>
        </w:rPr>
        <w:t>9</w:t>
      </w:r>
      <w:r w:rsidR="00215508" w:rsidRPr="0025470A">
        <w:rPr>
          <w:rFonts w:cs="Arial"/>
        </w:rPr>
        <w:t>:</w:t>
      </w:r>
      <w:r w:rsidR="00215508" w:rsidRPr="0025470A">
        <w:rPr>
          <w:rFonts w:cs="Arial"/>
        </w:rPr>
        <w:tab/>
      </w:r>
      <w:r w:rsidRPr="0025470A">
        <w:rPr>
          <w:rFonts w:cs="Arial"/>
        </w:rPr>
        <w:t>Exempted Advertisements</w:t>
      </w:r>
    </w:p>
    <w:p w14:paraId="4FB5F16F" w14:textId="409BAA16" w:rsidR="00701B06" w:rsidRPr="0025470A" w:rsidRDefault="00DC28C9" w:rsidP="00701B06">
      <w:pPr>
        <w:spacing w:before="120" w:after="120" w:line="240" w:lineRule="auto"/>
        <w:ind w:left="0" w:firstLine="0"/>
        <w:rPr>
          <w:rFonts w:cs="Arial"/>
        </w:rPr>
      </w:pPr>
      <w:r w:rsidRPr="0025470A">
        <w:rPr>
          <w:rFonts w:cs="Arial"/>
        </w:rPr>
        <w:t>Schedule 1</w:t>
      </w:r>
      <w:r w:rsidR="008B5A4C" w:rsidRPr="0025470A">
        <w:rPr>
          <w:rFonts w:cs="Arial"/>
        </w:rPr>
        <w:t>0</w:t>
      </w:r>
      <w:r w:rsidR="00215508" w:rsidRPr="0025470A">
        <w:rPr>
          <w:rFonts w:cs="Arial"/>
        </w:rPr>
        <w:t>:</w:t>
      </w:r>
      <w:r w:rsidRPr="0025470A">
        <w:rPr>
          <w:rFonts w:cs="Arial"/>
        </w:rPr>
        <w:t xml:space="preserve"> </w:t>
      </w:r>
      <w:r w:rsidR="00215508" w:rsidRPr="0025470A">
        <w:rPr>
          <w:rFonts w:cs="Arial"/>
        </w:rPr>
        <w:tab/>
      </w:r>
      <w:r w:rsidRPr="0025470A">
        <w:rPr>
          <w:rFonts w:cs="Arial"/>
        </w:rPr>
        <w:t>Form of Application for Development Approval</w:t>
      </w:r>
    </w:p>
    <w:p w14:paraId="43F17850" w14:textId="3F108149" w:rsidR="00066B94" w:rsidRPr="0025470A" w:rsidRDefault="00DC28C9" w:rsidP="00701B06">
      <w:pPr>
        <w:spacing w:before="120" w:after="120" w:line="240" w:lineRule="auto"/>
        <w:ind w:left="0" w:firstLine="0"/>
        <w:rPr>
          <w:rFonts w:cs="Arial"/>
        </w:rPr>
      </w:pPr>
      <w:r w:rsidRPr="0025470A">
        <w:rPr>
          <w:rFonts w:cs="Arial"/>
        </w:rPr>
        <w:t>Schedule 1</w:t>
      </w:r>
      <w:r w:rsidR="008B5A4C" w:rsidRPr="0025470A">
        <w:rPr>
          <w:rFonts w:cs="Arial"/>
        </w:rPr>
        <w:t>1</w:t>
      </w:r>
      <w:r w:rsidR="00215508" w:rsidRPr="0025470A">
        <w:rPr>
          <w:rFonts w:cs="Arial"/>
        </w:rPr>
        <w:t>:</w:t>
      </w:r>
      <w:r w:rsidR="00215508" w:rsidRPr="0025470A">
        <w:rPr>
          <w:rFonts w:cs="Arial"/>
        </w:rPr>
        <w:tab/>
      </w:r>
      <w:r w:rsidRPr="0025470A">
        <w:rPr>
          <w:rFonts w:cs="Arial"/>
        </w:rPr>
        <w:t>Additional Information for Advertisements</w:t>
      </w:r>
    </w:p>
    <w:p w14:paraId="72D24A52" w14:textId="612AC22F" w:rsidR="00066B94" w:rsidRPr="0025470A" w:rsidRDefault="00DC28C9" w:rsidP="00701B06">
      <w:pPr>
        <w:spacing w:before="120" w:after="120" w:line="240" w:lineRule="auto"/>
        <w:ind w:left="0" w:firstLine="0"/>
        <w:rPr>
          <w:rFonts w:cs="Arial"/>
        </w:rPr>
      </w:pPr>
      <w:r w:rsidRPr="0025470A">
        <w:rPr>
          <w:rFonts w:cs="Arial"/>
        </w:rPr>
        <w:t>Schedule 1</w:t>
      </w:r>
      <w:r w:rsidR="008B5A4C" w:rsidRPr="0025470A">
        <w:rPr>
          <w:rFonts w:cs="Arial"/>
        </w:rPr>
        <w:t>2</w:t>
      </w:r>
      <w:r w:rsidR="00215508" w:rsidRPr="0025470A">
        <w:rPr>
          <w:rFonts w:cs="Arial"/>
        </w:rPr>
        <w:t>:</w:t>
      </w:r>
      <w:r w:rsidR="00215508" w:rsidRPr="0025470A">
        <w:rPr>
          <w:rFonts w:cs="Arial"/>
        </w:rPr>
        <w:tab/>
      </w:r>
      <w:r w:rsidRPr="0025470A">
        <w:rPr>
          <w:rFonts w:cs="Arial"/>
        </w:rPr>
        <w:t>Notice of Public Advertisement of Planning Proposal</w:t>
      </w:r>
    </w:p>
    <w:p w14:paraId="019025DE" w14:textId="5A36136E" w:rsidR="00066B94" w:rsidRPr="0025470A" w:rsidRDefault="00751828" w:rsidP="00701B06">
      <w:pPr>
        <w:spacing w:before="120" w:after="120" w:line="240" w:lineRule="auto"/>
        <w:ind w:left="0" w:firstLine="0"/>
        <w:rPr>
          <w:rFonts w:cs="Arial"/>
        </w:rPr>
      </w:pPr>
      <w:r w:rsidRPr="0025470A">
        <w:rPr>
          <w:rFonts w:cs="Arial"/>
        </w:rPr>
        <w:t>Schedule 1</w:t>
      </w:r>
      <w:r w:rsidR="008B5A4C" w:rsidRPr="0025470A">
        <w:rPr>
          <w:rFonts w:cs="Arial"/>
        </w:rPr>
        <w:t>3</w:t>
      </w:r>
      <w:r w:rsidR="00215508" w:rsidRPr="0025470A">
        <w:rPr>
          <w:rFonts w:cs="Arial"/>
        </w:rPr>
        <w:t>:</w:t>
      </w:r>
      <w:r w:rsidR="00DC28C9" w:rsidRPr="0025470A">
        <w:rPr>
          <w:rFonts w:cs="Arial"/>
        </w:rPr>
        <w:t xml:space="preserve"> </w:t>
      </w:r>
      <w:r w:rsidR="00215508" w:rsidRPr="0025470A">
        <w:rPr>
          <w:rFonts w:cs="Arial"/>
        </w:rPr>
        <w:tab/>
      </w:r>
      <w:r w:rsidR="00DC28C9" w:rsidRPr="0025470A">
        <w:rPr>
          <w:rFonts w:cs="Arial"/>
        </w:rPr>
        <w:t>Notice of Determination on Application for Development Approval</w:t>
      </w:r>
    </w:p>
    <w:p w14:paraId="679450E1" w14:textId="677BDF85" w:rsidR="00E30130" w:rsidRPr="0025470A" w:rsidRDefault="00E30130" w:rsidP="00701B06">
      <w:pPr>
        <w:spacing w:before="120" w:after="120" w:line="240" w:lineRule="auto"/>
        <w:ind w:left="0" w:firstLine="0"/>
        <w:rPr>
          <w:rFonts w:cs="Arial"/>
        </w:rPr>
      </w:pPr>
      <w:r w:rsidRPr="0025470A">
        <w:rPr>
          <w:rFonts w:cs="Arial"/>
        </w:rPr>
        <w:t>Schedule 14:</w:t>
      </w:r>
      <w:r w:rsidRPr="0025470A">
        <w:rPr>
          <w:rFonts w:cs="Arial"/>
        </w:rPr>
        <w:tab/>
      </w:r>
      <w:r w:rsidR="00405ECE" w:rsidRPr="0025470A">
        <w:rPr>
          <w:rFonts w:cs="Arial"/>
        </w:rPr>
        <w:t xml:space="preserve">Policy, Precinct, </w:t>
      </w:r>
      <w:r w:rsidR="005615EE" w:rsidRPr="0025470A">
        <w:rPr>
          <w:rFonts w:cs="Arial"/>
        </w:rPr>
        <w:t xml:space="preserve">Local </w:t>
      </w:r>
      <w:r w:rsidR="00405ECE" w:rsidRPr="0025470A">
        <w:rPr>
          <w:rFonts w:cs="Arial"/>
        </w:rPr>
        <w:t>Structure</w:t>
      </w:r>
      <w:r w:rsidRPr="0025470A">
        <w:rPr>
          <w:rFonts w:cs="Arial"/>
        </w:rPr>
        <w:t xml:space="preserve"> </w:t>
      </w:r>
      <w:r w:rsidR="005615EE" w:rsidRPr="0025470A">
        <w:rPr>
          <w:rFonts w:cs="Arial"/>
        </w:rPr>
        <w:t xml:space="preserve">&amp; Local Development Plan </w:t>
      </w:r>
      <w:r w:rsidR="00087858" w:rsidRPr="0025470A">
        <w:rPr>
          <w:rFonts w:cs="Arial"/>
        </w:rPr>
        <w:t>a</w:t>
      </w:r>
      <w:r w:rsidRPr="0025470A">
        <w:rPr>
          <w:rFonts w:cs="Arial"/>
        </w:rPr>
        <w:t>reas</w:t>
      </w:r>
    </w:p>
    <w:p w14:paraId="4EDD94EC" w14:textId="77777777" w:rsidR="00066B94" w:rsidRPr="0025470A" w:rsidRDefault="00066B94" w:rsidP="00701B06">
      <w:pPr>
        <w:spacing w:before="120" w:after="120" w:line="240" w:lineRule="auto"/>
        <w:ind w:left="0" w:firstLine="0"/>
        <w:rPr>
          <w:rFonts w:cs="Arial"/>
        </w:rPr>
      </w:pPr>
    </w:p>
    <w:p w14:paraId="51C7AD1F" w14:textId="77777777" w:rsidR="003365F0" w:rsidRPr="0025470A" w:rsidRDefault="003365F0" w:rsidP="00975085">
      <w:pPr>
        <w:pStyle w:val="Heading1"/>
        <w:spacing w:before="120" w:after="120"/>
        <w:rPr>
          <w:rFonts w:ascii="Arial" w:hAnsi="Arial" w:cs="Arial"/>
          <w:sz w:val="20"/>
          <w:szCs w:val="20"/>
        </w:rPr>
        <w:sectPr w:rsidR="003365F0" w:rsidRPr="0025470A" w:rsidSect="00FF6F48">
          <w:pgSz w:w="11906" w:h="16838" w:code="9"/>
          <w:pgMar w:top="709" w:right="1440" w:bottom="1440" w:left="1440" w:header="709" w:footer="709" w:gutter="0"/>
          <w:cols w:space="708"/>
          <w:rtlGutter/>
          <w:docGrid w:linePitch="360"/>
        </w:sectPr>
      </w:pPr>
      <w:bookmarkStart w:id="878" w:name="_Toc205710844"/>
      <w:bookmarkStart w:id="879" w:name="_Toc220142668"/>
    </w:p>
    <w:p w14:paraId="5CE25825" w14:textId="77777777" w:rsidR="00A26787" w:rsidRPr="0025470A" w:rsidRDefault="00A26787" w:rsidP="00975085">
      <w:pPr>
        <w:spacing w:before="120" w:after="120"/>
        <w:rPr>
          <w:rFonts w:cs="Arial"/>
        </w:rPr>
      </w:pPr>
    </w:p>
    <w:p w14:paraId="5E95A6A6" w14:textId="549D7ED9" w:rsidR="00087858" w:rsidRPr="0025470A" w:rsidRDefault="008B5A4C" w:rsidP="007275F1">
      <w:pPr>
        <w:pStyle w:val="Heading21"/>
        <w:numPr>
          <w:ilvl w:val="0"/>
          <w:numId w:val="0"/>
        </w:numPr>
        <w:spacing w:after="120"/>
        <w:ind w:left="567" w:hanging="567"/>
        <w:jc w:val="left"/>
      </w:pPr>
      <w:bookmarkStart w:id="880" w:name="_Toc56666609"/>
      <w:bookmarkStart w:id="881" w:name="_Toc86682956"/>
      <w:r w:rsidRPr="0025470A">
        <w:t>Schedule A –</w:t>
      </w:r>
      <w:bookmarkEnd w:id="880"/>
      <w:r w:rsidR="00087858" w:rsidRPr="0025470A">
        <w:t>Supplemental provisions to the deemed provisions</w:t>
      </w:r>
      <w:bookmarkEnd w:id="881"/>
    </w:p>
    <w:p w14:paraId="2E2719FA" w14:textId="01FEA0ED" w:rsidR="00087858" w:rsidRPr="0025470A" w:rsidRDefault="00087858" w:rsidP="007275F1">
      <w:pPr>
        <w:spacing w:before="120" w:after="120" w:line="240" w:lineRule="auto"/>
        <w:ind w:left="0" w:firstLine="0"/>
        <w:rPr>
          <w:rFonts w:cs="Arial"/>
          <w:lang w:val="en-US"/>
        </w:rPr>
      </w:pPr>
      <w:r w:rsidRPr="0025470A">
        <w:rPr>
          <w:rFonts w:cs="Arial"/>
          <w:lang w:val="en-US"/>
        </w:rPr>
        <w:t xml:space="preserve">These provisions are to be read in conjunction with cl. 61 of the deemed provisions (set out in the </w:t>
      </w:r>
      <w:r w:rsidRPr="0025470A">
        <w:rPr>
          <w:rFonts w:cs="Arial"/>
          <w:i/>
          <w:lang w:val="en-US"/>
        </w:rPr>
        <w:t xml:space="preserve">Planning and Development (Local Planning Schemes) Regulations 2015 </w:t>
      </w:r>
      <w:r w:rsidRPr="0025470A">
        <w:rPr>
          <w:rFonts w:cs="Arial"/>
          <w:lang w:val="en-US"/>
        </w:rPr>
        <w:t>Schedule 2).</w:t>
      </w:r>
    </w:p>
    <w:p w14:paraId="11A0CF57" w14:textId="77777777" w:rsidR="00087858" w:rsidRPr="0025470A" w:rsidRDefault="00087858" w:rsidP="007275F1">
      <w:pPr>
        <w:spacing w:before="120" w:after="120"/>
        <w:ind w:left="284" w:hanging="284"/>
        <w:rPr>
          <w:rFonts w:cs="Arial"/>
          <w:b/>
        </w:rPr>
      </w:pPr>
      <w:r w:rsidRPr="0025470A">
        <w:rPr>
          <w:rFonts w:cs="Arial"/>
          <w:b/>
        </w:rPr>
        <w:t>61. Development for which development approval not required</w:t>
      </w:r>
    </w:p>
    <w:p w14:paraId="30B3C550" w14:textId="798A7399" w:rsidR="00087858" w:rsidRPr="0025470A" w:rsidRDefault="00087858" w:rsidP="00501FE0">
      <w:pPr>
        <w:pStyle w:val="ListParagraph"/>
        <w:numPr>
          <w:ilvl w:val="3"/>
          <w:numId w:val="96"/>
        </w:numPr>
        <w:ind w:left="993" w:hanging="505"/>
        <w:contextualSpacing w:val="0"/>
        <w:rPr>
          <w:rFonts w:cs="Arial"/>
        </w:rPr>
      </w:pPr>
      <w:r w:rsidRPr="0025470A">
        <w:rPr>
          <w:rFonts w:cs="Arial"/>
        </w:rPr>
        <w:t>Development approval is not required for works if –</w:t>
      </w:r>
    </w:p>
    <w:p w14:paraId="3EBEDC95" w14:textId="14E8593A" w:rsidR="00087858" w:rsidRPr="0025470A" w:rsidRDefault="00087858" w:rsidP="00501FE0">
      <w:pPr>
        <w:pStyle w:val="ListParagraph"/>
        <w:numPr>
          <w:ilvl w:val="0"/>
          <w:numId w:val="655"/>
        </w:numPr>
        <w:ind w:left="1276"/>
        <w:contextualSpacing w:val="0"/>
        <w:rPr>
          <w:rFonts w:cs="Arial"/>
        </w:rPr>
      </w:pPr>
      <w:r w:rsidRPr="0025470A">
        <w:rPr>
          <w:rFonts w:cs="Arial"/>
        </w:rPr>
        <w:t>the works are of a class specific in Column 1 of an Item in the Table; and</w:t>
      </w:r>
    </w:p>
    <w:p w14:paraId="3B2111BA" w14:textId="77777777" w:rsidR="00087858" w:rsidRPr="0025470A" w:rsidRDefault="00087858" w:rsidP="00501FE0">
      <w:pPr>
        <w:pStyle w:val="ListParagraph"/>
        <w:numPr>
          <w:ilvl w:val="0"/>
          <w:numId w:val="656"/>
        </w:numPr>
        <w:ind w:left="1276"/>
        <w:contextualSpacing w:val="0"/>
        <w:rPr>
          <w:rFonts w:cs="Arial"/>
        </w:rPr>
      </w:pPr>
      <w:r w:rsidRPr="0025470A">
        <w:rPr>
          <w:rFonts w:cs="Arial"/>
        </w:rPr>
        <w:t xml:space="preserve">if conditions are set out in Column 2 of the Table opposite that item – all of those conditions are satisfied in relation to the works. </w:t>
      </w:r>
    </w:p>
    <w:p w14:paraId="0E564594" w14:textId="4A4A2B02" w:rsidR="003231A1" w:rsidRPr="0025470A" w:rsidRDefault="003231A1" w:rsidP="00501FE0">
      <w:pPr>
        <w:pStyle w:val="Heading21"/>
        <w:numPr>
          <w:ilvl w:val="0"/>
          <w:numId w:val="609"/>
        </w:numPr>
        <w:spacing w:before="240" w:after="120"/>
        <w:ind w:hanging="357"/>
      </w:pPr>
      <w:bookmarkStart w:id="882" w:name="_Toc86682957"/>
      <w:r w:rsidRPr="0025470A">
        <w:t>Suppleme</w:t>
      </w:r>
      <w:r w:rsidR="009224EC" w:rsidRPr="0025470A">
        <w:t>ntal provisions for w</w:t>
      </w:r>
      <w:r w:rsidRPr="0025470A">
        <w:t>orks</w:t>
      </w:r>
      <w:bookmarkEnd w:id="882"/>
    </w:p>
    <w:tbl>
      <w:tblPr>
        <w:tblStyle w:val="TableGrid8"/>
        <w:tblW w:w="10065" w:type="dxa"/>
        <w:tblInd w:w="-431" w:type="dxa"/>
        <w:tblLook w:val="04A0" w:firstRow="1" w:lastRow="0" w:firstColumn="1" w:lastColumn="0" w:noHBand="0" w:noVBand="1"/>
      </w:tblPr>
      <w:tblGrid>
        <w:gridCol w:w="1319"/>
        <w:gridCol w:w="4352"/>
        <w:gridCol w:w="4394"/>
      </w:tblGrid>
      <w:tr w:rsidR="009224EC" w:rsidRPr="0025470A" w14:paraId="3469CB71" w14:textId="77777777" w:rsidTr="00B26D82">
        <w:trPr>
          <w:tblHeader/>
        </w:trPr>
        <w:tc>
          <w:tcPr>
            <w:tcW w:w="1319" w:type="dxa"/>
            <w:shd w:val="clear" w:color="auto" w:fill="D9D9D9" w:themeFill="background1" w:themeFillShade="D9"/>
          </w:tcPr>
          <w:p w14:paraId="4163F6A0" w14:textId="77777777" w:rsidR="009224EC" w:rsidRPr="0025470A" w:rsidRDefault="009224EC" w:rsidP="009224EC">
            <w:pPr>
              <w:spacing w:before="120" w:after="120" w:line="240" w:lineRule="auto"/>
              <w:ind w:left="0" w:firstLine="0"/>
              <w:jc w:val="center"/>
              <w:rPr>
                <w:rFonts w:eastAsia="Times New Roman" w:cs="Arial"/>
                <w:b/>
              </w:rPr>
            </w:pPr>
            <w:r w:rsidRPr="0025470A">
              <w:rPr>
                <w:rFonts w:eastAsia="Times New Roman" w:cs="Arial"/>
                <w:b/>
              </w:rPr>
              <w:t xml:space="preserve">Exempted Item No. </w:t>
            </w:r>
          </w:p>
        </w:tc>
        <w:tc>
          <w:tcPr>
            <w:tcW w:w="4352" w:type="dxa"/>
            <w:shd w:val="clear" w:color="auto" w:fill="D9D9D9" w:themeFill="background1" w:themeFillShade="D9"/>
          </w:tcPr>
          <w:p w14:paraId="32F92D18" w14:textId="77777777" w:rsidR="009224EC" w:rsidRPr="0025470A" w:rsidRDefault="009224EC" w:rsidP="009224EC">
            <w:pPr>
              <w:spacing w:before="120" w:after="120" w:line="240" w:lineRule="auto"/>
              <w:ind w:left="0" w:firstLine="0"/>
              <w:jc w:val="center"/>
              <w:rPr>
                <w:rFonts w:eastAsia="Times New Roman" w:cs="Arial"/>
                <w:b/>
              </w:rPr>
            </w:pPr>
            <w:r w:rsidRPr="0025470A">
              <w:rPr>
                <w:rFonts w:eastAsia="Times New Roman" w:cs="Arial"/>
                <w:b/>
              </w:rPr>
              <w:t>Column 1</w:t>
            </w:r>
          </w:p>
          <w:p w14:paraId="1C43CAD0" w14:textId="77777777" w:rsidR="009224EC" w:rsidRPr="0025470A" w:rsidRDefault="009224EC" w:rsidP="009224EC">
            <w:pPr>
              <w:spacing w:before="120" w:after="120" w:line="240" w:lineRule="auto"/>
              <w:ind w:left="0" w:firstLine="0"/>
              <w:jc w:val="center"/>
              <w:rPr>
                <w:rFonts w:eastAsia="Times New Roman" w:cs="Arial"/>
                <w:b/>
              </w:rPr>
            </w:pPr>
            <w:r w:rsidRPr="0025470A">
              <w:rPr>
                <w:rFonts w:eastAsia="Times New Roman" w:cs="Arial"/>
                <w:b/>
              </w:rPr>
              <w:t>Works</w:t>
            </w:r>
          </w:p>
        </w:tc>
        <w:tc>
          <w:tcPr>
            <w:tcW w:w="4394" w:type="dxa"/>
            <w:shd w:val="clear" w:color="auto" w:fill="D9D9D9" w:themeFill="background1" w:themeFillShade="D9"/>
          </w:tcPr>
          <w:p w14:paraId="6FC83FE9" w14:textId="77777777" w:rsidR="009224EC" w:rsidRPr="0025470A" w:rsidRDefault="009224EC" w:rsidP="009224EC">
            <w:pPr>
              <w:spacing w:before="120" w:after="120" w:line="240" w:lineRule="auto"/>
              <w:ind w:left="0" w:firstLine="0"/>
              <w:jc w:val="center"/>
              <w:rPr>
                <w:rFonts w:eastAsia="Times New Roman" w:cs="Arial"/>
                <w:b/>
              </w:rPr>
            </w:pPr>
            <w:r w:rsidRPr="0025470A">
              <w:rPr>
                <w:rFonts w:eastAsia="Times New Roman" w:cs="Arial"/>
                <w:b/>
              </w:rPr>
              <w:t>Column 2</w:t>
            </w:r>
          </w:p>
          <w:p w14:paraId="7048D03E" w14:textId="77777777" w:rsidR="009224EC" w:rsidRPr="0025470A" w:rsidRDefault="009224EC" w:rsidP="009224EC">
            <w:pPr>
              <w:spacing w:before="120" w:after="120" w:line="240" w:lineRule="auto"/>
              <w:ind w:left="0" w:firstLine="0"/>
              <w:jc w:val="center"/>
              <w:rPr>
                <w:rFonts w:eastAsia="Times New Roman" w:cs="Arial"/>
                <w:b/>
              </w:rPr>
            </w:pPr>
            <w:r w:rsidRPr="0025470A">
              <w:rPr>
                <w:rFonts w:eastAsia="Times New Roman" w:cs="Arial"/>
                <w:b/>
              </w:rPr>
              <w:t>Conditions</w:t>
            </w:r>
          </w:p>
        </w:tc>
      </w:tr>
      <w:tr w:rsidR="009224EC" w:rsidRPr="0025470A" w14:paraId="2E975765" w14:textId="77777777" w:rsidTr="00B26D82">
        <w:trPr>
          <w:trHeight w:val="890"/>
        </w:trPr>
        <w:tc>
          <w:tcPr>
            <w:tcW w:w="1319" w:type="dxa"/>
          </w:tcPr>
          <w:p w14:paraId="59AE7DB3" w14:textId="77777777" w:rsidR="009224EC" w:rsidRPr="0025470A" w:rsidRDefault="009224EC" w:rsidP="009224EC">
            <w:pPr>
              <w:spacing w:before="120" w:after="120" w:line="240" w:lineRule="auto"/>
              <w:ind w:left="0" w:firstLine="0"/>
              <w:jc w:val="left"/>
              <w:rPr>
                <w:rFonts w:eastAsia="Times New Roman" w:cs="Arial"/>
              </w:rPr>
            </w:pPr>
            <w:r w:rsidRPr="0025470A">
              <w:rPr>
                <w:rFonts w:eastAsia="Times New Roman" w:cs="Arial"/>
              </w:rPr>
              <w:t>7.</w:t>
            </w:r>
          </w:p>
        </w:tc>
        <w:tc>
          <w:tcPr>
            <w:tcW w:w="4352" w:type="dxa"/>
          </w:tcPr>
          <w:p w14:paraId="16191917" w14:textId="77777777" w:rsidR="009224EC" w:rsidRPr="0025470A" w:rsidRDefault="009224EC" w:rsidP="009224EC">
            <w:pPr>
              <w:autoSpaceDE w:val="0"/>
              <w:autoSpaceDN w:val="0"/>
              <w:adjustRightInd w:val="0"/>
              <w:spacing w:before="120" w:after="0" w:line="240" w:lineRule="auto"/>
              <w:ind w:left="0" w:firstLine="0"/>
              <w:jc w:val="left"/>
              <w:rPr>
                <w:rFonts w:asciiTheme="minorHAnsi" w:eastAsia="Times New Roman" w:hAnsiTheme="minorHAnsi" w:cstheme="minorHAnsi"/>
                <w:lang w:eastAsia="en-AU" w:bidi="ar-SA"/>
              </w:rPr>
            </w:pPr>
            <w:r w:rsidRPr="0025470A">
              <w:rPr>
                <w:rFonts w:asciiTheme="minorHAnsi" w:eastAsia="Times New Roman" w:hAnsiTheme="minorHAnsi" w:cstheme="minorHAnsi"/>
                <w:lang w:eastAsia="en-AU" w:bidi="ar-SA"/>
              </w:rPr>
              <w:t>The erection or installation of, or alterations or additions to, any of the following on the same lot as a single house or a grouped dwelling —</w:t>
            </w:r>
          </w:p>
          <w:p w14:paraId="6121677A" w14:textId="77777777" w:rsidR="009224EC" w:rsidRPr="0025470A" w:rsidRDefault="009224EC" w:rsidP="009224EC">
            <w:pPr>
              <w:autoSpaceDE w:val="0"/>
              <w:autoSpaceDN w:val="0"/>
              <w:adjustRightInd w:val="0"/>
              <w:spacing w:before="120" w:after="0" w:line="240" w:lineRule="auto"/>
              <w:ind w:left="0" w:firstLine="0"/>
              <w:jc w:val="left"/>
              <w:rPr>
                <w:rFonts w:asciiTheme="minorHAnsi" w:eastAsia="Times New Roman" w:hAnsiTheme="minorHAnsi" w:cstheme="minorHAnsi"/>
                <w:lang w:eastAsia="en-AU" w:bidi="ar-SA"/>
              </w:rPr>
            </w:pPr>
            <w:r w:rsidRPr="0025470A">
              <w:rPr>
                <w:rFonts w:asciiTheme="minorHAnsi" w:eastAsia="Times New Roman" w:hAnsiTheme="minorHAnsi" w:cstheme="minorHAnsi"/>
                <w:lang w:eastAsia="en-AU" w:bidi="ar-SA"/>
              </w:rPr>
              <w:t>(a) an ancillary dwelling;</w:t>
            </w:r>
          </w:p>
          <w:p w14:paraId="598B91A7" w14:textId="77777777" w:rsidR="009224EC" w:rsidRPr="0025470A" w:rsidRDefault="009224EC" w:rsidP="009224EC">
            <w:pPr>
              <w:autoSpaceDE w:val="0"/>
              <w:autoSpaceDN w:val="0"/>
              <w:adjustRightInd w:val="0"/>
              <w:spacing w:before="120" w:after="0" w:line="240" w:lineRule="auto"/>
              <w:ind w:left="0" w:firstLine="0"/>
              <w:jc w:val="left"/>
              <w:rPr>
                <w:rFonts w:asciiTheme="minorHAnsi" w:eastAsia="Times New Roman" w:hAnsiTheme="minorHAnsi" w:cstheme="minorHAnsi"/>
                <w:lang w:eastAsia="en-AU" w:bidi="ar-SA"/>
              </w:rPr>
            </w:pPr>
            <w:r w:rsidRPr="0025470A">
              <w:rPr>
                <w:rFonts w:asciiTheme="minorHAnsi" w:eastAsia="Times New Roman" w:hAnsiTheme="minorHAnsi" w:cstheme="minorHAnsi"/>
                <w:lang w:eastAsia="en-AU" w:bidi="ar-SA"/>
              </w:rPr>
              <w:t>(b) an outbuilding;</w:t>
            </w:r>
          </w:p>
          <w:p w14:paraId="5A5FA7CE" w14:textId="77777777" w:rsidR="009224EC" w:rsidRPr="0025470A" w:rsidRDefault="009224EC" w:rsidP="009224EC">
            <w:pPr>
              <w:autoSpaceDE w:val="0"/>
              <w:autoSpaceDN w:val="0"/>
              <w:adjustRightInd w:val="0"/>
              <w:spacing w:before="120" w:after="0" w:line="240" w:lineRule="auto"/>
              <w:ind w:left="0" w:firstLine="0"/>
              <w:jc w:val="left"/>
              <w:rPr>
                <w:rFonts w:asciiTheme="minorHAnsi" w:eastAsia="Times New Roman" w:hAnsiTheme="minorHAnsi" w:cstheme="minorHAnsi"/>
                <w:lang w:eastAsia="en-AU" w:bidi="ar-SA"/>
              </w:rPr>
            </w:pPr>
            <w:r w:rsidRPr="0025470A">
              <w:rPr>
                <w:rFonts w:asciiTheme="minorHAnsi" w:eastAsia="Times New Roman" w:hAnsiTheme="minorHAnsi" w:cstheme="minorHAnsi"/>
                <w:lang w:eastAsia="en-AU" w:bidi="ar-SA"/>
              </w:rPr>
              <w:t>(c) an external fixture;</w:t>
            </w:r>
          </w:p>
          <w:p w14:paraId="22B57882" w14:textId="77777777" w:rsidR="009224EC" w:rsidRPr="0025470A" w:rsidRDefault="009224EC" w:rsidP="009224EC">
            <w:pPr>
              <w:autoSpaceDE w:val="0"/>
              <w:autoSpaceDN w:val="0"/>
              <w:adjustRightInd w:val="0"/>
              <w:spacing w:before="120" w:after="0" w:line="240" w:lineRule="auto"/>
              <w:ind w:left="0" w:firstLine="0"/>
              <w:jc w:val="left"/>
              <w:rPr>
                <w:rFonts w:asciiTheme="minorHAnsi" w:eastAsia="Times New Roman" w:hAnsiTheme="minorHAnsi" w:cstheme="minorHAnsi"/>
                <w:lang w:eastAsia="en-AU" w:bidi="ar-SA"/>
              </w:rPr>
            </w:pPr>
            <w:r w:rsidRPr="0025470A">
              <w:rPr>
                <w:rFonts w:asciiTheme="minorHAnsi" w:eastAsia="Times New Roman" w:hAnsiTheme="minorHAnsi" w:cstheme="minorHAnsi"/>
                <w:lang w:eastAsia="en-AU" w:bidi="ar-SA"/>
              </w:rPr>
              <w:t>(d) a boundary wall or fence;</w:t>
            </w:r>
          </w:p>
          <w:p w14:paraId="26DCD192" w14:textId="77777777" w:rsidR="009224EC" w:rsidRPr="0025470A" w:rsidRDefault="009224EC" w:rsidP="009224EC">
            <w:pPr>
              <w:autoSpaceDE w:val="0"/>
              <w:autoSpaceDN w:val="0"/>
              <w:adjustRightInd w:val="0"/>
              <w:spacing w:before="120" w:after="0" w:line="240" w:lineRule="auto"/>
              <w:ind w:left="0" w:firstLine="0"/>
              <w:jc w:val="left"/>
              <w:rPr>
                <w:rFonts w:asciiTheme="minorHAnsi" w:eastAsia="Times New Roman" w:hAnsiTheme="minorHAnsi" w:cstheme="minorHAnsi"/>
                <w:lang w:eastAsia="en-AU" w:bidi="ar-SA"/>
              </w:rPr>
            </w:pPr>
            <w:r w:rsidRPr="0025470A">
              <w:rPr>
                <w:rFonts w:asciiTheme="minorHAnsi" w:eastAsia="Times New Roman" w:hAnsiTheme="minorHAnsi" w:cstheme="minorHAnsi"/>
                <w:lang w:eastAsia="en-AU" w:bidi="ar-SA"/>
              </w:rPr>
              <w:t>(e) a patio;</w:t>
            </w:r>
          </w:p>
          <w:p w14:paraId="00608650" w14:textId="77777777" w:rsidR="009224EC" w:rsidRPr="0025470A" w:rsidRDefault="009224EC" w:rsidP="009224EC">
            <w:pPr>
              <w:autoSpaceDE w:val="0"/>
              <w:autoSpaceDN w:val="0"/>
              <w:adjustRightInd w:val="0"/>
              <w:spacing w:before="120" w:after="0" w:line="240" w:lineRule="auto"/>
              <w:ind w:left="0" w:firstLine="0"/>
              <w:jc w:val="left"/>
              <w:rPr>
                <w:rFonts w:asciiTheme="minorHAnsi" w:eastAsia="Times New Roman" w:hAnsiTheme="minorHAnsi" w:cstheme="minorHAnsi"/>
                <w:lang w:eastAsia="en-AU" w:bidi="ar-SA"/>
              </w:rPr>
            </w:pPr>
            <w:r w:rsidRPr="0025470A">
              <w:rPr>
                <w:rFonts w:asciiTheme="minorHAnsi" w:eastAsia="Times New Roman" w:hAnsiTheme="minorHAnsi" w:cstheme="minorHAnsi"/>
                <w:lang w:eastAsia="en-AU" w:bidi="ar-SA"/>
              </w:rPr>
              <w:t>(f) a pergola;</w:t>
            </w:r>
          </w:p>
          <w:p w14:paraId="120D6E5A" w14:textId="77777777" w:rsidR="009224EC" w:rsidRPr="0025470A" w:rsidRDefault="009224EC" w:rsidP="009224EC">
            <w:pPr>
              <w:autoSpaceDE w:val="0"/>
              <w:autoSpaceDN w:val="0"/>
              <w:adjustRightInd w:val="0"/>
              <w:spacing w:before="120" w:after="0" w:line="240" w:lineRule="auto"/>
              <w:ind w:left="0" w:firstLine="0"/>
              <w:jc w:val="left"/>
              <w:rPr>
                <w:rFonts w:asciiTheme="minorHAnsi" w:eastAsia="Times New Roman" w:hAnsiTheme="minorHAnsi" w:cstheme="minorHAnsi"/>
                <w:lang w:eastAsia="en-AU" w:bidi="ar-SA"/>
              </w:rPr>
            </w:pPr>
            <w:r w:rsidRPr="0025470A">
              <w:rPr>
                <w:rFonts w:asciiTheme="minorHAnsi" w:eastAsia="Times New Roman" w:hAnsiTheme="minorHAnsi" w:cstheme="minorHAnsi"/>
                <w:lang w:eastAsia="en-AU" w:bidi="ar-SA"/>
              </w:rPr>
              <w:t>(g) a verandah;</w:t>
            </w:r>
          </w:p>
          <w:p w14:paraId="284F2A85" w14:textId="77777777" w:rsidR="009224EC" w:rsidRPr="0025470A" w:rsidRDefault="009224EC" w:rsidP="009224EC">
            <w:pPr>
              <w:autoSpaceDE w:val="0"/>
              <w:autoSpaceDN w:val="0"/>
              <w:adjustRightInd w:val="0"/>
              <w:spacing w:before="120" w:after="0" w:line="240" w:lineRule="auto"/>
              <w:ind w:left="0" w:firstLine="0"/>
              <w:jc w:val="left"/>
              <w:rPr>
                <w:rFonts w:asciiTheme="minorHAnsi" w:eastAsia="Times New Roman" w:hAnsiTheme="minorHAnsi" w:cstheme="minorHAnsi"/>
                <w:lang w:eastAsia="en-AU" w:bidi="ar-SA"/>
              </w:rPr>
            </w:pPr>
            <w:r w:rsidRPr="0025470A">
              <w:rPr>
                <w:rFonts w:asciiTheme="minorHAnsi" w:eastAsia="Times New Roman" w:hAnsiTheme="minorHAnsi" w:cstheme="minorHAnsi"/>
                <w:lang w:eastAsia="en-AU" w:bidi="ar-SA"/>
              </w:rPr>
              <w:t>(h) a deck;</w:t>
            </w:r>
          </w:p>
          <w:p w14:paraId="001EFE87" w14:textId="77777777" w:rsidR="009224EC" w:rsidRPr="0025470A" w:rsidRDefault="009224EC" w:rsidP="009224EC">
            <w:pPr>
              <w:autoSpaceDE w:val="0"/>
              <w:autoSpaceDN w:val="0"/>
              <w:adjustRightInd w:val="0"/>
              <w:spacing w:before="120" w:after="0" w:line="240" w:lineRule="auto"/>
              <w:ind w:left="0" w:firstLine="0"/>
              <w:jc w:val="left"/>
              <w:rPr>
                <w:rFonts w:asciiTheme="minorHAnsi" w:eastAsia="Times New Roman" w:hAnsiTheme="minorHAnsi" w:cstheme="minorHAnsi"/>
                <w:lang w:eastAsia="en-AU" w:bidi="ar-SA"/>
              </w:rPr>
            </w:pPr>
            <w:r w:rsidRPr="0025470A">
              <w:rPr>
                <w:rFonts w:asciiTheme="minorHAnsi" w:eastAsia="Times New Roman" w:hAnsiTheme="minorHAnsi" w:cstheme="minorHAnsi"/>
                <w:lang w:eastAsia="en-AU" w:bidi="ar-SA"/>
              </w:rPr>
              <w:t>(i) a garage;</w:t>
            </w:r>
          </w:p>
          <w:p w14:paraId="40172E4D" w14:textId="77777777" w:rsidR="009224EC" w:rsidRPr="0025470A" w:rsidRDefault="009224EC" w:rsidP="009224EC">
            <w:pPr>
              <w:autoSpaceDE w:val="0"/>
              <w:autoSpaceDN w:val="0"/>
              <w:adjustRightInd w:val="0"/>
              <w:spacing w:before="120" w:after="0" w:line="240" w:lineRule="auto"/>
              <w:ind w:left="0" w:firstLine="0"/>
              <w:jc w:val="left"/>
              <w:rPr>
                <w:rFonts w:asciiTheme="minorHAnsi" w:eastAsia="Times New Roman" w:hAnsiTheme="minorHAnsi" w:cstheme="minorHAnsi"/>
                <w:lang w:eastAsia="en-AU" w:bidi="ar-SA"/>
              </w:rPr>
            </w:pPr>
            <w:r w:rsidRPr="0025470A">
              <w:rPr>
                <w:rFonts w:asciiTheme="minorHAnsi" w:eastAsia="Times New Roman" w:hAnsiTheme="minorHAnsi" w:cstheme="minorHAnsi"/>
                <w:lang w:eastAsia="en-AU" w:bidi="ar-SA"/>
              </w:rPr>
              <w:t>(j) a carport.</w:t>
            </w:r>
          </w:p>
          <w:p w14:paraId="54580EB9" w14:textId="77777777" w:rsidR="009224EC" w:rsidRPr="0025470A" w:rsidRDefault="009224EC" w:rsidP="009224EC">
            <w:pPr>
              <w:autoSpaceDE w:val="0"/>
              <w:autoSpaceDN w:val="0"/>
              <w:adjustRightInd w:val="0"/>
              <w:spacing w:before="120" w:after="0" w:line="240" w:lineRule="auto"/>
              <w:ind w:left="0" w:firstLine="0"/>
              <w:jc w:val="left"/>
              <w:rPr>
                <w:rFonts w:asciiTheme="minorHAnsi" w:eastAsia="Times New Roman" w:hAnsiTheme="minorHAnsi" w:cstheme="minorHAnsi"/>
                <w:lang w:eastAsia="en-AU" w:bidi="ar-SA"/>
              </w:rPr>
            </w:pPr>
          </w:p>
        </w:tc>
        <w:tc>
          <w:tcPr>
            <w:tcW w:w="4394" w:type="dxa"/>
          </w:tcPr>
          <w:p w14:paraId="5139B3C3" w14:textId="77777777" w:rsidR="009224EC" w:rsidRPr="0025470A" w:rsidRDefault="009224EC" w:rsidP="00501FE0">
            <w:pPr>
              <w:numPr>
                <w:ilvl w:val="0"/>
                <w:numId w:val="569"/>
              </w:numPr>
              <w:spacing w:before="120" w:after="120" w:line="240" w:lineRule="auto"/>
              <w:ind w:left="459" w:right="567" w:hanging="459"/>
              <w:jc w:val="left"/>
              <w:rPr>
                <w:rFonts w:asciiTheme="minorHAnsi" w:eastAsia="Times New Roman" w:hAnsiTheme="minorHAnsi" w:cstheme="minorHAnsi"/>
              </w:rPr>
            </w:pPr>
            <w:r w:rsidRPr="0025470A">
              <w:rPr>
                <w:rFonts w:eastAsia="Times New Roman" w:cs="Arial"/>
              </w:rPr>
              <w:t>The works</w:t>
            </w:r>
            <w:r w:rsidRPr="0025470A">
              <w:rPr>
                <w:rFonts w:asciiTheme="minorHAnsi" w:eastAsia="Times New Roman" w:hAnsiTheme="minorHAnsi" w:cstheme="minorHAnsi"/>
                <w:lang w:eastAsia="en-AU" w:bidi="ar-SA"/>
              </w:rPr>
              <w:t xml:space="preserve"> are not located in a heritage-protected place.</w:t>
            </w:r>
          </w:p>
          <w:p w14:paraId="233149AA" w14:textId="77777777" w:rsidR="009224EC" w:rsidRPr="0025470A" w:rsidRDefault="009224EC" w:rsidP="00501FE0">
            <w:pPr>
              <w:numPr>
                <w:ilvl w:val="0"/>
                <w:numId w:val="569"/>
              </w:numPr>
              <w:spacing w:before="120" w:after="120" w:line="240" w:lineRule="auto"/>
              <w:ind w:left="459" w:right="567" w:hanging="459"/>
              <w:jc w:val="left"/>
              <w:rPr>
                <w:rFonts w:asciiTheme="minorHAnsi" w:eastAsia="Times New Roman" w:hAnsiTheme="minorHAnsi" w:cstheme="minorHAnsi"/>
              </w:rPr>
            </w:pPr>
            <w:r w:rsidRPr="0025470A">
              <w:rPr>
                <w:rFonts w:asciiTheme="minorHAnsi" w:eastAsia="Times New Roman" w:hAnsiTheme="minorHAnsi" w:cstheme="minorHAnsi"/>
              </w:rPr>
              <w:t>An Outbuilding complies with the standards at clause 26 – Modification to R-Codes; and</w:t>
            </w:r>
          </w:p>
          <w:p w14:paraId="1EC37343" w14:textId="77777777" w:rsidR="009224EC" w:rsidRPr="0025470A" w:rsidRDefault="009224EC" w:rsidP="00501FE0">
            <w:pPr>
              <w:numPr>
                <w:ilvl w:val="0"/>
                <w:numId w:val="569"/>
              </w:numPr>
              <w:spacing w:before="120" w:after="120" w:line="240" w:lineRule="auto"/>
              <w:ind w:left="459" w:right="567" w:hanging="459"/>
              <w:jc w:val="left"/>
              <w:rPr>
                <w:rFonts w:asciiTheme="minorHAnsi" w:eastAsia="Times New Roman" w:hAnsiTheme="minorHAnsi" w:cstheme="minorHAnsi"/>
              </w:rPr>
            </w:pPr>
            <w:r w:rsidRPr="0025470A">
              <w:rPr>
                <w:rFonts w:eastAsia="Times New Roman" w:cs="Arial"/>
              </w:rPr>
              <w:t>The outbuilding is not a sea-container developed on a property for a period no longer than 90 days.</w:t>
            </w:r>
          </w:p>
          <w:p w14:paraId="17A1A082" w14:textId="77777777" w:rsidR="009224EC" w:rsidRPr="0025470A" w:rsidRDefault="009224EC" w:rsidP="00501FE0">
            <w:pPr>
              <w:numPr>
                <w:ilvl w:val="0"/>
                <w:numId w:val="569"/>
              </w:numPr>
              <w:spacing w:before="120" w:after="120" w:line="240" w:lineRule="auto"/>
              <w:ind w:left="459" w:right="567" w:hanging="459"/>
              <w:jc w:val="left"/>
              <w:rPr>
                <w:rFonts w:asciiTheme="minorHAnsi" w:eastAsia="Times New Roman" w:hAnsiTheme="minorHAnsi" w:cstheme="minorHAnsi"/>
              </w:rPr>
            </w:pPr>
            <w:r w:rsidRPr="0025470A">
              <w:rPr>
                <w:rFonts w:asciiTheme="minorHAnsi" w:eastAsia="Times New Roman" w:hAnsiTheme="minorHAnsi" w:cstheme="minorHAnsi"/>
              </w:rPr>
              <w:t>The ancillary dwelling complies with the standards at clause 32, Schedule 6, Table 13.</w:t>
            </w:r>
          </w:p>
        </w:tc>
      </w:tr>
      <w:tr w:rsidR="009224EC" w:rsidRPr="0025470A" w14:paraId="44C359F2" w14:textId="77777777" w:rsidTr="00B26D82">
        <w:trPr>
          <w:trHeight w:val="1128"/>
        </w:trPr>
        <w:tc>
          <w:tcPr>
            <w:tcW w:w="1319" w:type="dxa"/>
          </w:tcPr>
          <w:p w14:paraId="7F00920F" w14:textId="77777777" w:rsidR="009224EC" w:rsidRPr="0025470A" w:rsidRDefault="009224EC" w:rsidP="009224EC">
            <w:pPr>
              <w:spacing w:before="120" w:after="120" w:line="240" w:lineRule="auto"/>
              <w:ind w:left="0" w:firstLine="0"/>
              <w:jc w:val="left"/>
              <w:rPr>
                <w:rFonts w:eastAsia="Times New Roman" w:cs="Arial"/>
              </w:rPr>
            </w:pPr>
            <w:r w:rsidRPr="0025470A">
              <w:rPr>
                <w:rFonts w:eastAsia="Times New Roman" w:cs="Arial"/>
              </w:rPr>
              <w:t>22.</w:t>
            </w:r>
          </w:p>
        </w:tc>
        <w:tc>
          <w:tcPr>
            <w:tcW w:w="4352" w:type="dxa"/>
          </w:tcPr>
          <w:p w14:paraId="53F03785" w14:textId="77777777" w:rsidR="009224EC" w:rsidRPr="0025470A" w:rsidRDefault="009224EC" w:rsidP="009224EC">
            <w:pPr>
              <w:spacing w:before="120" w:after="120" w:line="240" w:lineRule="auto"/>
              <w:ind w:left="0" w:firstLine="0"/>
              <w:jc w:val="left"/>
              <w:rPr>
                <w:rFonts w:eastAsia="Times New Roman" w:cs="Arial"/>
              </w:rPr>
            </w:pPr>
            <w:r w:rsidRPr="0025470A">
              <w:rPr>
                <w:rFonts w:eastAsia="Times New Roman" w:cs="Arial"/>
              </w:rPr>
              <w:t xml:space="preserve">The erection of a boundary fence in a zone where the R-Codes do not apply. </w:t>
            </w:r>
          </w:p>
        </w:tc>
        <w:tc>
          <w:tcPr>
            <w:tcW w:w="4394" w:type="dxa"/>
          </w:tcPr>
          <w:p w14:paraId="418EBCB6" w14:textId="77777777" w:rsidR="009224EC" w:rsidRPr="0025470A" w:rsidRDefault="009224EC" w:rsidP="00501FE0">
            <w:pPr>
              <w:numPr>
                <w:ilvl w:val="0"/>
                <w:numId w:val="408"/>
              </w:numPr>
              <w:spacing w:before="120" w:after="120" w:line="240" w:lineRule="auto"/>
              <w:ind w:left="459" w:right="567" w:hanging="425"/>
              <w:jc w:val="left"/>
              <w:rPr>
                <w:rFonts w:eastAsia="Times New Roman" w:cs="Arial"/>
              </w:rPr>
            </w:pPr>
            <w:r w:rsidRPr="0025470A">
              <w:rPr>
                <w:rFonts w:eastAsia="Times New Roman" w:cs="Arial"/>
              </w:rPr>
              <w:t>The works are not located in a heritage-protected place.</w:t>
            </w:r>
          </w:p>
          <w:p w14:paraId="0C30BCB0" w14:textId="77777777" w:rsidR="009224EC" w:rsidRPr="0025470A" w:rsidRDefault="009224EC" w:rsidP="00501FE0">
            <w:pPr>
              <w:numPr>
                <w:ilvl w:val="0"/>
                <w:numId w:val="408"/>
              </w:numPr>
              <w:spacing w:before="120" w:after="120" w:line="240" w:lineRule="auto"/>
              <w:ind w:left="459" w:right="567" w:hanging="425"/>
              <w:jc w:val="left"/>
              <w:rPr>
                <w:rFonts w:eastAsia="Times New Roman" w:cs="Arial"/>
              </w:rPr>
            </w:pPr>
            <w:r w:rsidRPr="0025470A">
              <w:rPr>
                <w:rFonts w:eastAsia="Times New Roman" w:cs="Arial"/>
              </w:rPr>
              <w:t>The works comply with the City of Albany fencing Local Law.</w:t>
            </w:r>
          </w:p>
        </w:tc>
      </w:tr>
      <w:tr w:rsidR="009224EC" w:rsidRPr="0025470A" w14:paraId="0D9B704E" w14:textId="77777777" w:rsidTr="00B26D82">
        <w:trPr>
          <w:trHeight w:val="699"/>
        </w:trPr>
        <w:tc>
          <w:tcPr>
            <w:tcW w:w="1319" w:type="dxa"/>
          </w:tcPr>
          <w:p w14:paraId="155E60A0" w14:textId="77777777" w:rsidR="009224EC" w:rsidRPr="0025470A" w:rsidRDefault="009224EC" w:rsidP="009224EC">
            <w:pPr>
              <w:spacing w:before="120" w:after="120" w:line="240" w:lineRule="auto"/>
              <w:ind w:left="0" w:firstLine="0"/>
              <w:jc w:val="left"/>
              <w:rPr>
                <w:rFonts w:eastAsia="Times New Roman" w:cs="Arial"/>
              </w:rPr>
            </w:pPr>
            <w:r w:rsidRPr="0025470A">
              <w:rPr>
                <w:rFonts w:eastAsia="Times New Roman" w:cs="Arial"/>
              </w:rPr>
              <w:t>23.</w:t>
            </w:r>
          </w:p>
        </w:tc>
        <w:tc>
          <w:tcPr>
            <w:tcW w:w="4352" w:type="dxa"/>
          </w:tcPr>
          <w:p w14:paraId="60AD8715" w14:textId="77777777" w:rsidR="009224EC" w:rsidRPr="0025470A" w:rsidRDefault="009224EC" w:rsidP="009224EC">
            <w:pPr>
              <w:jc w:val="left"/>
              <w:rPr>
                <w:rFonts w:eastAsia="Times New Roman" w:cs="Arial"/>
              </w:rPr>
            </w:pPr>
            <w:r w:rsidRPr="0025470A">
              <w:rPr>
                <w:rFonts w:eastAsia="Times New Roman" w:cs="Arial"/>
              </w:rPr>
              <w:t>Dam</w:t>
            </w:r>
          </w:p>
        </w:tc>
        <w:tc>
          <w:tcPr>
            <w:tcW w:w="4394" w:type="dxa"/>
          </w:tcPr>
          <w:p w14:paraId="7C2409DD" w14:textId="77777777" w:rsidR="009224EC" w:rsidRPr="0025470A" w:rsidRDefault="009224EC" w:rsidP="009224EC">
            <w:pPr>
              <w:ind w:left="0" w:firstLine="0"/>
              <w:jc w:val="left"/>
              <w:rPr>
                <w:rFonts w:eastAsia="Times New Roman" w:cs="Arial"/>
              </w:rPr>
            </w:pPr>
            <w:r w:rsidRPr="0025470A">
              <w:rPr>
                <w:rFonts w:eastAsia="Times New Roman" w:cs="Arial"/>
              </w:rPr>
              <w:t>The construction of a dam is not within a watercourse.</w:t>
            </w:r>
          </w:p>
        </w:tc>
      </w:tr>
      <w:tr w:rsidR="009224EC" w:rsidRPr="0025470A" w14:paraId="1B604F41" w14:textId="77777777" w:rsidTr="00B26D82">
        <w:trPr>
          <w:trHeight w:val="709"/>
        </w:trPr>
        <w:tc>
          <w:tcPr>
            <w:tcW w:w="1319" w:type="dxa"/>
          </w:tcPr>
          <w:p w14:paraId="1F300E1F" w14:textId="77777777" w:rsidR="009224EC" w:rsidRPr="0025470A" w:rsidRDefault="009224EC" w:rsidP="009224EC">
            <w:pPr>
              <w:spacing w:before="120" w:after="120" w:line="240" w:lineRule="auto"/>
              <w:ind w:left="0" w:firstLine="0"/>
              <w:jc w:val="left"/>
              <w:rPr>
                <w:rFonts w:eastAsia="Times New Roman" w:cs="Arial"/>
              </w:rPr>
            </w:pPr>
            <w:r w:rsidRPr="0025470A">
              <w:rPr>
                <w:rFonts w:eastAsia="Times New Roman" w:cs="Arial"/>
              </w:rPr>
              <w:t>24.</w:t>
            </w:r>
          </w:p>
        </w:tc>
        <w:tc>
          <w:tcPr>
            <w:tcW w:w="4352" w:type="dxa"/>
          </w:tcPr>
          <w:p w14:paraId="119A6E11" w14:textId="77777777" w:rsidR="009224EC" w:rsidRPr="0025470A" w:rsidRDefault="009224EC" w:rsidP="009224EC">
            <w:pPr>
              <w:jc w:val="left"/>
              <w:rPr>
                <w:rFonts w:eastAsia="Times New Roman" w:cs="Arial"/>
              </w:rPr>
            </w:pPr>
            <w:r w:rsidRPr="0025470A">
              <w:rPr>
                <w:rFonts w:eastAsia="Times New Roman" w:cs="Arial"/>
              </w:rPr>
              <w:t xml:space="preserve">Air conditioning systems and LPG gas tanks. </w:t>
            </w:r>
          </w:p>
        </w:tc>
        <w:tc>
          <w:tcPr>
            <w:tcW w:w="4394" w:type="dxa"/>
          </w:tcPr>
          <w:p w14:paraId="6C7D3B7E" w14:textId="13A5B751" w:rsidR="009224EC" w:rsidRPr="0025470A" w:rsidRDefault="009224EC" w:rsidP="009224EC">
            <w:pPr>
              <w:ind w:left="0" w:firstLine="0"/>
              <w:jc w:val="left"/>
              <w:rPr>
                <w:rFonts w:eastAsia="Times New Roman" w:cs="Arial"/>
              </w:rPr>
            </w:pPr>
            <w:r w:rsidRPr="0025470A">
              <w:rPr>
                <w:rFonts w:eastAsia="Times New Roman" w:cs="Arial"/>
              </w:rPr>
              <w:t xml:space="preserve">The works are not located in a </w:t>
            </w:r>
            <w:r w:rsidR="007C46DC" w:rsidRPr="0025470A">
              <w:rPr>
                <w:rFonts w:eastAsia="Times New Roman" w:cs="Arial"/>
              </w:rPr>
              <w:t>heritage-protected</w:t>
            </w:r>
            <w:r w:rsidRPr="0025470A">
              <w:rPr>
                <w:rFonts w:eastAsia="Times New Roman" w:cs="Arial"/>
              </w:rPr>
              <w:t xml:space="preserve"> place.</w:t>
            </w:r>
          </w:p>
        </w:tc>
      </w:tr>
      <w:tr w:rsidR="009224EC" w:rsidRPr="0025470A" w14:paraId="550ACD1B" w14:textId="77777777" w:rsidTr="00B26D82">
        <w:trPr>
          <w:trHeight w:val="1967"/>
        </w:trPr>
        <w:tc>
          <w:tcPr>
            <w:tcW w:w="1319" w:type="dxa"/>
          </w:tcPr>
          <w:p w14:paraId="58CD3B77" w14:textId="77777777" w:rsidR="009224EC" w:rsidRPr="0025470A" w:rsidRDefault="009224EC" w:rsidP="009224EC">
            <w:pPr>
              <w:spacing w:before="120" w:after="120" w:line="240" w:lineRule="auto"/>
              <w:ind w:left="0" w:firstLine="0"/>
              <w:jc w:val="left"/>
              <w:rPr>
                <w:rFonts w:eastAsia="Times New Roman" w:cs="Arial"/>
              </w:rPr>
            </w:pPr>
            <w:r w:rsidRPr="0025470A">
              <w:rPr>
                <w:rFonts w:eastAsia="Times New Roman" w:cs="Arial"/>
              </w:rPr>
              <w:t>25.</w:t>
            </w:r>
          </w:p>
        </w:tc>
        <w:tc>
          <w:tcPr>
            <w:tcW w:w="4352" w:type="dxa"/>
          </w:tcPr>
          <w:p w14:paraId="546F2FAD" w14:textId="77777777" w:rsidR="009224EC" w:rsidRPr="0025470A" w:rsidRDefault="009224EC" w:rsidP="009224EC">
            <w:pPr>
              <w:jc w:val="left"/>
              <w:rPr>
                <w:rFonts w:eastAsia="Times New Roman" w:cs="Arial"/>
              </w:rPr>
            </w:pPr>
            <w:r w:rsidRPr="0025470A">
              <w:rPr>
                <w:rFonts w:eastAsia="Times New Roman" w:cs="Arial"/>
              </w:rPr>
              <w:t>Telecommunication infrastructure</w:t>
            </w:r>
          </w:p>
        </w:tc>
        <w:tc>
          <w:tcPr>
            <w:tcW w:w="4394" w:type="dxa"/>
          </w:tcPr>
          <w:p w14:paraId="4884EBD2" w14:textId="77777777" w:rsidR="009224EC" w:rsidRPr="0025470A" w:rsidRDefault="009224EC" w:rsidP="00501FE0">
            <w:pPr>
              <w:numPr>
                <w:ilvl w:val="0"/>
                <w:numId w:val="567"/>
              </w:numPr>
              <w:spacing w:before="120" w:after="120" w:line="240" w:lineRule="auto"/>
              <w:ind w:left="458" w:hanging="426"/>
              <w:jc w:val="left"/>
              <w:rPr>
                <w:rFonts w:eastAsia="Times New Roman" w:cs="Arial"/>
              </w:rPr>
            </w:pPr>
            <w:r w:rsidRPr="0025470A">
              <w:rPr>
                <w:rFonts w:eastAsia="Times New Roman" w:cs="Arial"/>
              </w:rPr>
              <w:t>The works is domestic in nature (e.g. satellite dish).</w:t>
            </w:r>
          </w:p>
          <w:p w14:paraId="2E57A750" w14:textId="5E8A69BA" w:rsidR="009224EC" w:rsidRPr="0025470A" w:rsidRDefault="009224EC" w:rsidP="00501FE0">
            <w:pPr>
              <w:numPr>
                <w:ilvl w:val="0"/>
                <w:numId w:val="567"/>
              </w:numPr>
              <w:spacing w:before="120" w:after="120" w:line="240" w:lineRule="auto"/>
              <w:ind w:left="458" w:hanging="426"/>
              <w:jc w:val="left"/>
              <w:rPr>
                <w:rFonts w:eastAsia="Times New Roman" w:cs="Arial"/>
              </w:rPr>
            </w:pPr>
            <w:r w:rsidRPr="0025470A">
              <w:rPr>
                <w:rFonts w:eastAsia="Times New Roman" w:cs="Arial"/>
              </w:rPr>
              <w:t>The works are not located in the Rural Residential or Environmental Conservation zone, is less than 35m in height and listed as low impact in the Telecommunications Low Impact Facilities Determination 1997 and subsequent amendments to that Determination.</w:t>
            </w:r>
          </w:p>
          <w:p w14:paraId="73BA8199" w14:textId="77777777" w:rsidR="009224EC" w:rsidRPr="0025470A" w:rsidRDefault="009224EC" w:rsidP="00501FE0">
            <w:pPr>
              <w:numPr>
                <w:ilvl w:val="0"/>
                <w:numId w:val="567"/>
              </w:numPr>
              <w:spacing w:before="120" w:after="120" w:line="240" w:lineRule="auto"/>
              <w:ind w:left="458" w:hanging="426"/>
              <w:jc w:val="left"/>
              <w:rPr>
                <w:rFonts w:eastAsia="Times New Roman" w:cs="Arial"/>
              </w:rPr>
            </w:pPr>
            <w:r w:rsidRPr="0025470A">
              <w:rPr>
                <w:rFonts w:eastAsia="Times New Roman" w:cs="Arial"/>
              </w:rPr>
              <w:t>The works is not located within a Heritage Area.</w:t>
            </w:r>
          </w:p>
        </w:tc>
      </w:tr>
      <w:tr w:rsidR="009224EC" w:rsidRPr="0025470A" w14:paraId="652E1269" w14:textId="77777777" w:rsidTr="00B26D82">
        <w:trPr>
          <w:trHeight w:val="1544"/>
        </w:trPr>
        <w:tc>
          <w:tcPr>
            <w:tcW w:w="1319" w:type="dxa"/>
          </w:tcPr>
          <w:p w14:paraId="1A6B6ED6" w14:textId="77777777" w:rsidR="009224EC" w:rsidRPr="0025470A" w:rsidRDefault="009224EC" w:rsidP="009224EC">
            <w:pPr>
              <w:spacing w:before="120" w:after="120" w:line="240" w:lineRule="auto"/>
              <w:ind w:left="0" w:firstLine="0"/>
              <w:jc w:val="left"/>
              <w:rPr>
                <w:rFonts w:eastAsia="Times New Roman" w:cs="Arial"/>
              </w:rPr>
            </w:pPr>
            <w:r w:rsidRPr="0025470A">
              <w:rPr>
                <w:rFonts w:eastAsia="Times New Roman" w:cs="Arial"/>
              </w:rPr>
              <w:t>26.</w:t>
            </w:r>
          </w:p>
        </w:tc>
        <w:tc>
          <w:tcPr>
            <w:tcW w:w="4352" w:type="dxa"/>
          </w:tcPr>
          <w:p w14:paraId="2687BC0B" w14:textId="77777777" w:rsidR="009224EC" w:rsidRPr="0025470A" w:rsidRDefault="009224EC" w:rsidP="009224EC">
            <w:pPr>
              <w:jc w:val="left"/>
              <w:rPr>
                <w:rFonts w:eastAsia="Times New Roman" w:cs="Arial"/>
              </w:rPr>
            </w:pPr>
            <w:r w:rsidRPr="0025470A">
              <w:rPr>
                <w:rFonts w:eastAsia="Times New Roman" w:cs="Arial"/>
              </w:rPr>
              <w:t>Earthworks - cut and fill</w:t>
            </w:r>
          </w:p>
        </w:tc>
        <w:tc>
          <w:tcPr>
            <w:tcW w:w="4394" w:type="dxa"/>
          </w:tcPr>
          <w:p w14:paraId="4045C398" w14:textId="77777777" w:rsidR="009224EC" w:rsidRPr="0025470A" w:rsidRDefault="009224EC" w:rsidP="00501FE0">
            <w:pPr>
              <w:numPr>
                <w:ilvl w:val="0"/>
                <w:numId w:val="568"/>
              </w:numPr>
              <w:spacing w:before="120" w:after="120" w:line="240" w:lineRule="auto"/>
              <w:ind w:left="459" w:right="567" w:hanging="425"/>
              <w:jc w:val="left"/>
              <w:rPr>
                <w:rFonts w:eastAsia="Times New Roman" w:cs="Arial"/>
              </w:rPr>
            </w:pPr>
            <w:r w:rsidRPr="0025470A">
              <w:rPr>
                <w:rFonts w:eastAsia="Times New Roman" w:cs="Arial"/>
              </w:rPr>
              <w:t>The works involve the cutting or filling of land not exceeding 500mm.</w:t>
            </w:r>
          </w:p>
          <w:p w14:paraId="348715ED" w14:textId="77777777" w:rsidR="009224EC" w:rsidRPr="0025470A" w:rsidRDefault="009224EC" w:rsidP="00501FE0">
            <w:pPr>
              <w:numPr>
                <w:ilvl w:val="0"/>
                <w:numId w:val="568"/>
              </w:numPr>
              <w:spacing w:before="120" w:after="120" w:line="240" w:lineRule="auto"/>
              <w:ind w:left="459" w:right="567" w:hanging="425"/>
              <w:jc w:val="left"/>
              <w:rPr>
                <w:rFonts w:eastAsia="Times New Roman" w:cs="Arial"/>
              </w:rPr>
            </w:pPr>
            <w:r w:rsidRPr="0025470A">
              <w:rPr>
                <w:rFonts w:eastAsia="Times New Roman" w:cs="Arial"/>
              </w:rPr>
              <w:t>The works are not located in a heritage-protected place.</w:t>
            </w:r>
          </w:p>
          <w:p w14:paraId="4AF647D2" w14:textId="77777777" w:rsidR="009224EC" w:rsidRPr="0025470A" w:rsidRDefault="009224EC" w:rsidP="00501FE0">
            <w:pPr>
              <w:numPr>
                <w:ilvl w:val="0"/>
                <w:numId w:val="568"/>
              </w:numPr>
              <w:spacing w:before="120" w:after="120" w:line="240" w:lineRule="auto"/>
              <w:ind w:left="459" w:right="567" w:hanging="425"/>
              <w:jc w:val="left"/>
              <w:rPr>
                <w:rFonts w:eastAsia="Times New Roman" w:cs="Arial"/>
              </w:rPr>
            </w:pPr>
            <w:r w:rsidRPr="0025470A">
              <w:rPr>
                <w:rFonts w:eastAsia="Times New Roman" w:cs="Arial"/>
              </w:rPr>
              <w:t>The works are not within a Special Control Area.</w:t>
            </w:r>
          </w:p>
        </w:tc>
      </w:tr>
      <w:tr w:rsidR="009224EC" w:rsidRPr="0025470A" w14:paraId="617A0FDF" w14:textId="77777777" w:rsidTr="00B26D82">
        <w:trPr>
          <w:trHeight w:val="699"/>
        </w:trPr>
        <w:tc>
          <w:tcPr>
            <w:tcW w:w="1319" w:type="dxa"/>
          </w:tcPr>
          <w:p w14:paraId="33853F28" w14:textId="77777777" w:rsidR="009224EC" w:rsidRPr="0025470A" w:rsidRDefault="009224EC" w:rsidP="009224EC">
            <w:pPr>
              <w:spacing w:before="120" w:after="120" w:line="240" w:lineRule="auto"/>
              <w:ind w:left="0" w:firstLine="0"/>
              <w:jc w:val="left"/>
              <w:rPr>
                <w:rFonts w:eastAsia="Times New Roman" w:cs="Arial"/>
              </w:rPr>
            </w:pPr>
            <w:r w:rsidRPr="0025470A">
              <w:rPr>
                <w:rFonts w:eastAsia="Times New Roman" w:cs="Arial"/>
              </w:rPr>
              <w:t>27.</w:t>
            </w:r>
          </w:p>
        </w:tc>
        <w:tc>
          <w:tcPr>
            <w:tcW w:w="4352" w:type="dxa"/>
          </w:tcPr>
          <w:p w14:paraId="19D4A26C" w14:textId="77777777" w:rsidR="009224EC" w:rsidRPr="0025470A" w:rsidRDefault="009224EC" w:rsidP="009224EC">
            <w:pPr>
              <w:jc w:val="left"/>
              <w:rPr>
                <w:rFonts w:eastAsia="Times New Roman" w:cs="Arial"/>
              </w:rPr>
            </w:pPr>
            <w:r w:rsidRPr="0025470A">
              <w:rPr>
                <w:rFonts w:eastAsia="Times New Roman" w:cs="Arial"/>
              </w:rPr>
              <w:t>Windmill</w:t>
            </w:r>
          </w:p>
        </w:tc>
        <w:tc>
          <w:tcPr>
            <w:tcW w:w="4394" w:type="dxa"/>
          </w:tcPr>
          <w:p w14:paraId="0D67C841" w14:textId="24CBCD2C" w:rsidR="009224EC" w:rsidRPr="0025470A" w:rsidRDefault="009224EC" w:rsidP="009224EC">
            <w:pPr>
              <w:ind w:left="0" w:firstLine="0"/>
              <w:jc w:val="left"/>
              <w:rPr>
                <w:rFonts w:eastAsia="Times New Roman" w:cs="Arial"/>
              </w:rPr>
            </w:pPr>
            <w:r w:rsidRPr="0025470A">
              <w:rPr>
                <w:rFonts w:eastAsia="Times New Roman" w:cs="Arial"/>
              </w:rPr>
              <w:t>The construction of a windmill in a ‘Rural’ zone or a ‘Priority Agriculture’ zone that does not exceed 6m in height.</w:t>
            </w:r>
          </w:p>
        </w:tc>
      </w:tr>
    </w:tbl>
    <w:p w14:paraId="3E7ACB1C" w14:textId="77777777" w:rsidR="009224EC" w:rsidRPr="0025470A" w:rsidRDefault="009224EC" w:rsidP="009224EC">
      <w:pPr>
        <w:spacing w:before="120" w:after="120"/>
        <w:ind w:left="0" w:firstLine="0"/>
        <w:rPr>
          <w:rFonts w:cs="Arial"/>
        </w:rPr>
      </w:pPr>
      <w:r w:rsidRPr="0025470A">
        <w:rPr>
          <w:rFonts w:cs="Arial"/>
        </w:rPr>
        <w:t>Clause 61(2)(c) and clause 61(3)(a)-(d) :</w:t>
      </w:r>
    </w:p>
    <w:p w14:paraId="07CED175" w14:textId="77777777" w:rsidR="009224EC" w:rsidRPr="0025470A" w:rsidRDefault="009224EC" w:rsidP="00501FE0">
      <w:pPr>
        <w:pStyle w:val="ListParagraph"/>
        <w:numPr>
          <w:ilvl w:val="0"/>
          <w:numId w:val="658"/>
        </w:numPr>
        <w:contextualSpacing w:val="0"/>
        <w:rPr>
          <w:rFonts w:cs="Arial"/>
        </w:rPr>
      </w:pPr>
      <w:r w:rsidRPr="0025470A">
        <w:rPr>
          <w:rFonts w:cs="Arial"/>
        </w:rPr>
        <w:t>For the purposes of subclause (2)(c), a use of land is an exempt class D use in relation to the zone in which the land is located if —</w:t>
      </w:r>
    </w:p>
    <w:p w14:paraId="244638A4" w14:textId="77777777" w:rsidR="009224EC" w:rsidRPr="0025470A" w:rsidRDefault="009224EC" w:rsidP="00501FE0">
      <w:pPr>
        <w:pStyle w:val="ListParagraph"/>
        <w:numPr>
          <w:ilvl w:val="0"/>
          <w:numId w:val="657"/>
        </w:numPr>
        <w:contextualSpacing w:val="0"/>
        <w:rPr>
          <w:rFonts w:cs="Arial"/>
        </w:rPr>
      </w:pPr>
      <w:r w:rsidRPr="0025470A">
        <w:rPr>
          <w:rFonts w:cs="Arial"/>
        </w:rPr>
        <w:t>the use is a class D use in relation to the zone; and</w:t>
      </w:r>
    </w:p>
    <w:p w14:paraId="34F7BBD4" w14:textId="77777777" w:rsidR="009224EC" w:rsidRPr="0025470A" w:rsidRDefault="009224EC" w:rsidP="00501FE0">
      <w:pPr>
        <w:pStyle w:val="ListParagraph"/>
        <w:numPr>
          <w:ilvl w:val="0"/>
          <w:numId w:val="657"/>
        </w:numPr>
        <w:contextualSpacing w:val="0"/>
        <w:rPr>
          <w:rFonts w:cs="Arial"/>
        </w:rPr>
      </w:pPr>
      <w:r w:rsidRPr="0025470A">
        <w:rPr>
          <w:rFonts w:cs="Arial"/>
        </w:rPr>
        <w:t>the use is of a class set out in Column 1 of an item in the Table; and</w:t>
      </w:r>
    </w:p>
    <w:p w14:paraId="1EED7C19" w14:textId="77777777" w:rsidR="009224EC" w:rsidRPr="0025470A" w:rsidRDefault="009224EC" w:rsidP="00501FE0">
      <w:pPr>
        <w:pStyle w:val="ListParagraph"/>
        <w:numPr>
          <w:ilvl w:val="0"/>
          <w:numId w:val="657"/>
        </w:numPr>
        <w:contextualSpacing w:val="0"/>
        <w:rPr>
          <w:rFonts w:cs="Arial"/>
        </w:rPr>
      </w:pPr>
      <w:r w:rsidRPr="0025470A">
        <w:rPr>
          <w:rFonts w:cs="Arial"/>
        </w:rPr>
        <w:t>the zone is of a class set out in Column 2 of the Table opposite that item; and</w:t>
      </w:r>
    </w:p>
    <w:p w14:paraId="17BE9AE2" w14:textId="77777777" w:rsidR="009224EC" w:rsidRPr="0025470A" w:rsidRDefault="009224EC" w:rsidP="00501FE0">
      <w:pPr>
        <w:pStyle w:val="ListParagraph"/>
        <w:numPr>
          <w:ilvl w:val="0"/>
          <w:numId w:val="657"/>
        </w:numPr>
        <w:contextualSpacing w:val="0"/>
        <w:rPr>
          <w:rFonts w:cs="Arial"/>
        </w:rPr>
      </w:pPr>
      <w:r w:rsidRPr="0025470A">
        <w:rPr>
          <w:rFonts w:cs="Arial"/>
        </w:rPr>
        <w:t xml:space="preserve">if conditions are set out in Column 3 of the Table opposite that item – all of those conditions are satisfied in relation to the use. </w:t>
      </w:r>
    </w:p>
    <w:p w14:paraId="1B27335C" w14:textId="35A4E3D5" w:rsidR="002F61B2" w:rsidRPr="0025470A" w:rsidRDefault="002F61B2" w:rsidP="002F61B2">
      <w:pPr>
        <w:pStyle w:val="ListParagraph"/>
        <w:ind w:left="2268" w:firstLine="0"/>
        <w:rPr>
          <w:rFonts w:cs="Arial"/>
        </w:rPr>
      </w:pPr>
    </w:p>
    <w:p w14:paraId="11C5224C" w14:textId="21CFE6A6" w:rsidR="00CA6837" w:rsidRPr="0025470A" w:rsidRDefault="00CA6837" w:rsidP="002F61B2">
      <w:pPr>
        <w:pStyle w:val="ListParagraph"/>
        <w:ind w:left="2268" w:firstLine="0"/>
        <w:rPr>
          <w:rFonts w:cs="Arial"/>
        </w:rPr>
      </w:pPr>
    </w:p>
    <w:p w14:paraId="3FD02C58" w14:textId="175E392D" w:rsidR="00F33D5D" w:rsidRPr="0025470A" w:rsidRDefault="00F33D5D" w:rsidP="002F61B2">
      <w:pPr>
        <w:pStyle w:val="ListParagraph"/>
        <w:ind w:left="2268" w:firstLine="0"/>
        <w:rPr>
          <w:rFonts w:cs="Arial"/>
        </w:rPr>
      </w:pPr>
    </w:p>
    <w:p w14:paraId="14C42C12" w14:textId="77777777" w:rsidR="00F33D5D" w:rsidRPr="0025470A" w:rsidRDefault="00F33D5D" w:rsidP="002F61B2">
      <w:pPr>
        <w:pStyle w:val="ListParagraph"/>
        <w:ind w:left="2268" w:firstLine="0"/>
        <w:rPr>
          <w:rFonts w:cs="Arial"/>
        </w:rPr>
      </w:pPr>
    </w:p>
    <w:p w14:paraId="54160A67" w14:textId="1B639855" w:rsidR="003231A1" w:rsidRPr="0025470A" w:rsidRDefault="003231A1" w:rsidP="00501FE0">
      <w:pPr>
        <w:pStyle w:val="Heading4"/>
        <w:numPr>
          <w:ilvl w:val="0"/>
          <w:numId w:val="609"/>
        </w:numPr>
      </w:pPr>
      <w:bookmarkStart w:id="883" w:name="_Toc86682958"/>
      <w:r w:rsidRPr="0025470A">
        <w:t>Supp</w:t>
      </w:r>
      <w:r w:rsidR="00D32D14" w:rsidRPr="0025470A">
        <w:t>lemental provisions for u</w:t>
      </w:r>
      <w:r w:rsidRPr="0025470A">
        <w:t>se</w:t>
      </w:r>
      <w:r w:rsidR="00D32D14" w:rsidRPr="0025470A">
        <w:t xml:space="preserve"> of land</w:t>
      </w:r>
      <w:bookmarkEnd w:id="883"/>
    </w:p>
    <w:tbl>
      <w:tblPr>
        <w:tblStyle w:val="TableGrid"/>
        <w:tblW w:w="10207" w:type="dxa"/>
        <w:tblInd w:w="-431" w:type="dxa"/>
        <w:tblLayout w:type="fixed"/>
        <w:tblLook w:val="0600" w:firstRow="0" w:lastRow="0" w:firstColumn="0" w:lastColumn="0" w:noHBand="1" w:noVBand="1"/>
      </w:tblPr>
      <w:tblGrid>
        <w:gridCol w:w="1418"/>
        <w:gridCol w:w="2836"/>
        <w:gridCol w:w="2976"/>
        <w:gridCol w:w="2977"/>
      </w:tblGrid>
      <w:tr w:rsidR="00FC0E39" w:rsidRPr="0025470A" w14:paraId="124F7440" w14:textId="77777777" w:rsidTr="00FC0E39">
        <w:tc>
          <w:tcPr>
            <w:tcW w:w="1418" w:type="dxa"/>
            <w:shd w:val="clear" w:color="auto" w:fill="D9D9D9" w:themeFill="background1" w:themeFillShade="D9"/>
          </w:tcPr>
          <w:p w14:paraId="6A740E0B" w14:textId="77777777" w:rsidR="00FC0E39" w:rsidRPr="0025470A" w:rsidRDefault="00FC0E39" w:rsidP="00FC0E39">
            <w:pPr>
              <w:spacing w:before="120" w:after="120" w:line="240" w:lineRule="auto"/>
              <w:ind w:left="1985" w:hanging="1985"/>
              <w:rPr>
                <w:rFonts w:eastAsia="Times New Roman" w:cs="Arial"/>
                <w:b/>
              </w:rPr>
            </w:pPr>
            <w:r w:rsidRPr="0025470A">
              <w:rPr>
                <w:rFonts w:eastAsia="Times New Roman" w:cs="Arial"/>
                <w:b/>
              </w:rPr>
              <w:t xml:space="preserve">Exempted </w:t>
            </w:r>
          </w:p>
          <w:p w14:paraId="115DC33D" w14:textId="3726E6E1" w:rsidR="00FC0E39" w:rsidRPr="0025470A" w:rsidRDefault="00FC0E39" w:rsidP="00FC0E39">
            <w:pPr>
              <w:spacing w:before="120" w:after="120" w:line="240" w:lineRule="auto"/>
              <w:ind w:left="1985" w:hanging="1985"/>
              <w:rPr>
                <w:rFonts w:eastAsia="Times New Roman" w:cs="Arial"/>
                <w:b/>
              </w:rPr>
            </w:pPr>
            <w:r w:rsidRPr="0025470A">
              <w:rPr>
                <w:rFonts w:eastAsia="Times New Roman" w:cs="Arial"/>
                <w:b/>
              </w:rPr>
              <w:t>Item No</w:t>
            </w:r>
          </w:p>
        </w:tc>
        <w:tc>
          <w:tcPr>
            <w:tcW w:w="2836" w:type="dxa"/>
            <w:shd w:val="clear" w:color="auto" w:fill="D9D9D9" w:themeFill="background1" w:themeFillShade="D9"/>
          </w:tcPr>
          <w:p w14:paraId="5517A5F1" w14:textId="77777777" w:rsidR="003365F0" w:rsidRPr="0025470A" w:rsidRDefault="003365F0" w:rsidP="00C50506">
            <w:pPr>
              <w:spacing w:before="120" w:after="120" w:line="240" w:lineRule="auto"/>
              <w:ind w:left="1985" w:hanging="1985"/>
              <w:rPr>
                <w:rFonts w:eastAsia="Times New Roman" w:cs="Arial"/>
                <w:b/>
              </w:rPr>
            </w:pPr>
            <w:r w:rsidRPr="0025470A">
              <w:rPr>
                <w:rFonts w:eastAsia="Times New Roman" w:cs="Arial"/>
                <w:b/>
              </w:rPr>
              <w:t>Column 1</w:t>
            </w:r>
          </w:p>
          <w:p w14:paraId="074603E4" w14:textId="77777777" w:rsidR="003365F0" w:rsidRPr="0025470A" w:rsidRDefault="003365F0" w:rsidP="00C50506">
            <w:pPr>
              <w:spacing w:before="120" w:after="120" w:line="240" w:lineRule="auto"/>
              <w:ind w:left="1985" w:hanging="1985"/>
              <w:rPr>
                <w:rFonts w:eastAsia="Times New Roman" w:cs="Arial"/>
                <w:b/>
              </w:rPr>
            </w:pPr>
            <w:r w:rsidRPr="0025470A">
              <w:rPr>
                <w:rFonts w:eastAsia="Times New Roman" w:cs="Arial"/>
                <w:b/>
              </w:rPr>
              <w:t>Use</w:t>
            </w:r>
          </w:p>
        </w:tc>
        <w:tc>
          <w:tcPr>
            <w:tcW w:w="2976" w:type="dxa"/>
            <w:shd w:val="clear" w:color="auto" w:fill="D9D9D9" w:themeFill="background1" w:themeFillShade="D9"/>
          </w:tcPr>
          <w:p w14:paraId="2410068A" w14:textId="77777777" w:rsidR="003365F0" w:rsidRPr="0025470A" w:rsidRDefault="003365F0" w:rsidP="00C50506">
            <w:pPr>
              <w:spacing w:before="120" w:after="120" w:line="240" w:lineRule="auto"/>
              <w:ind w:left="1985" w:hanging="1985"/>
              <w:rPr>
                <w:rFonts w:eastAsia="Times New Roman" w:cs="Arial"/>
                <w:b/>
              </w:rPr>
            </w:pPr>
            <w:r w:rsidRPr="0025470A">
              <w:rPr>
                <w:rFonts w:eastAsia="Times New Roman" w:cs="Arial"/>
                <w:b/>
              </w:rPr>
              <w:t>Column 2</w:t>
            </w:r>
          </w:p>
          <w:p w14:paraId="15D7A544" w14:textId="77777777" w:rsidR="003365F0" w:rsidRPr="0025470A" w:rsidRDefault="003365F0" w:rsidP="00C50506">
            <w:pPr>
              <w:spacing w:before="120" w:after="120" w:line="240" w:lineRule="auto"/>
              <w:ind w:left="1985" w:hanging="1985"/>
              <w:rPr>
                <w:rFonts w:eastAsia="Times New Roman" w:cs="Arial"/>
                <w:b/>
              </w:rPr>
            </w:pPr>
            <w:r w:rsidRPr="0025470A">
              <w:rPr>
                <w:rFonts w:eastAsia="Times New Roman" w:cs="Arial"/>
                <w:b/>
              </w:rPr>
              <w:t>Zones</w:t>
            </w:r>
          </w:p>
        </w:tc>
        <w:tc>
          <w:tcPr>
            <w:tcW w:w="2977" w:type="dxa"/>
            <w:shd w:val="clear" w:color="auto" w:fill="D9D9D9" w:themeFill="background1" w:themeFillShade="D9"/>
          </w:tcPr>
          <w:p w14:paraId="0CEBDFF9" w14:textId="77777777" w:rsidR="003365F0" w:rsidRPr="0025470A" w:rsidRDefault="003365F0" w:rsidP="00C50506">
            <w:pPr>
              <w:spacing w:before="120" w:after="120" w:line="240" w:lineRule="auto"/>
              <w:ind w:left="1985" w:hanging="1985"/>
              <w:rPr>
                <w:rFonts w:eastAsia="Times New Roman" w:cs="Arial"/>
                <w:b/>
              </w:rPr>
            </w:pPr>
            <w:r w:rsidRPr="0025470A">
              <w:rPr>
                <w:rFonts w:eastAsia="Times New Roman" w:cs="Arial"/>
                <w:b/>
              </w:rPr>
              <w:t>Column 3</w:t>
            </w:r>
          </w:p>
          <w:p w14:paraId="4FFC04C2" w14:textId="77777777" w:rsidR="003365F0" w:rsidRPr="0025470A" w:rsidRDefault="003365F0" w:rsidP="00C50506">
            <w:pPr>
              <w:spacing w:before="120" w:after="120" w:line="240" w:lineRule="auto"/>
              <w:ind w:left="1985" w:hanging="1985"/>
              <w:rPr>
                <w:rFonts w:eastAsia="Times New Roman" w:cs="Arial"/>
                <w:b/>
              </w:rPr>
            </w:pPr>
            <w:r w:rsidRPr="0025470A">
              <w:rPr>
                <w:rFonts w:eastAsia="Times New Roman" w:cs="Arial"/>
                <w:b/>
              </w:rPr>
              <w:t>Conditions</w:t>
            </w:r>
          </w:p>
        </w:tc>
      </w:tr>
      <w:tr w:rsidR="00FC0E39" w:rsidRPr="0025470A" w14:paraId="447EBAE6" w14:textId="77777777" w:rsidTr="00FC0E39">
        <w:tc>
          <w:tcPr>
            <w:tcW w:w="1418" w:type="dxa"/>
          </w:tcPr>
          <w:p w14:paraId="6D79E93D" w14:textId="77777777" w:rsidR="003365F0" w:rsidRPr="0025470A" w:rsidRDefault="003365F0" w:rsidP="00C50506">
            <w:pPr>
              <w:spacing w:before="120" w:after="120" w:line="240" w:lineRule="auto"/>
              <w:ind w:left="1985" w:hanging="1985"/>
              <w:rPr>
                <w:rFonts w:eastAsia="Times New Roman" w:cs="Arial"/>
              </w:rPr>
            </w:pPr>
            <w:r w:rsidRPr="0025470A">
              <w:rPr>
                <w:rFonts w:eastAsia="Times New Roman" w:cs="Arial"/>
              </w:rPr>
              <w:t>15</w:t>
            </w:r>
          </w:p>
        </w:tc>
        <w:tc>
          <w:tcPr>
            <w:tcW w:w="2836" w:type="dxa"/>
          </w:tcPr>
          <w:p w14:paraId="78F5C098" w14:textId="77777777" w:rsidR="003365F0" w:rsidRPr="0025470A" w:rsidRDefault="003365F0" w:rsidP="00C50506">
            <w:pPr>
              <w:spacing w:before="120" w:after="120" w:line="240" w:lineRule="auto"/>
              <w:ind w:left="1985" w:hanging="1985"/>
              <w:rPr>
                <w:rFonts w:eastAsia="Times New Roman" w:cs="Arial"/>
              </w:rPr>
            </w:pPr>
            <w:r w:rsidRPr="0025470A">
              <w:rPr>
                <w:rFonts w:eastAsia="Times New Roman" w:cs="Arial"/>
              </w:rPr>
              <w:t>Aquaculture</w:t>
            </w:r>
          </w:p>
        </w:tc>
        <w:tc>
          <w:tcPr>
            <w:tcW w:w="2976" w:type="dxa"/>
          </w:tcPr>
          <w:p w14:paraId="77F6900D" w14:textId="77777777" w:rsidR="003365F0" w:rsidRPr="0025470A" w:rsidRDefault="003365F0" w:rsidP="00C50506">
            <w:pPr>
              <w:spacing w:before="120" w:after="120" w:line="240" w:lineRule="auto"/>
              <w:ind w:left="1985" w:hanging="1985"/>
              <w:rPr>
                <w:rFonts w:eastAsia="Times New Roman" w:cs="Arial"/>
              </w:rPr>
            </w:pPr>
            <w:r w:rsidRPr="0025470A">
              <w:rPr>
                <w:rFonts w:eastAsia="Times New Roman" w:cs="Arial"/>
              </w:rPr>
              <w:t>Rural</w:t>
            </w:r>
          </w:p>
          <w:p w14:paraId="06EA75BE" w14:textId="4A0B81F0" w:rsidR="002F61B2" w:rsidRPr="0025470A" w:rsidRDefault="002F61B2" w:rsidP="00C50506">
            <w:pPr>
              <w:spacing w:before="120" w:after="120" w:line="240" w:lineRule="auto"/>
              <w:ind w:left="1985" w:hanging="1985"/>
              <w:rPr>
                <w:rFonts w:eastAsia="Times New Roman" w:cs="Arial"/>
              </w:rPr>
            </w:pPr>
            <w:r w:rsidRPr="0025470A">
              <w:rPr>
                <w:rFonts w:eastAsia="Times New Roman" w:cs="Arial"/>
              </w:rPr>
              <w:t>Priority Agriculture</w:t>
            </w:r>
          </w:p>
        </w:tc>
        <w:tc>
          <w:tcPr>
            <w:tcW w:w="2977" w:type="dxa"/>
          </w:tcPr>
          <w:p w14:paraId="66A0DE58" w14:textId="768B2049" w:rsidR="003365F0" w:rsidRPr="0025470A" w:rsidRDefault="003365F0" w:rsidP="00C50506">
            <w:pPr>
              <w:spacing w:before="120" w:after="120" w:line="240" w:lineRule="auto"/>
              <w:ind w:left="0" w:firstLine="0"/>
              <w:rPr>
                <w:rFonts w:eastAsia="Times New Roman" w:cs="Arial"/>
              </w:rPr>
            </w:pPr>
            <w:r w:rsidRPr="0025470A">
              <w:rPr>
                <w:rFonts w:eastAsia="Times New Roman" w:cs="Arial"/>
              </w:rPr>
              <w:t>The aquaculture involves the use of existing dam(s) where no structural works are proposed and for own personal consumption.</w:t>
            </w:r>
          </w:p>
        </w:tc>
      </w:tr>
      <w:tr w:rsidR="00FC0E39" w:rsidRPr="0025470A" w14:paraId="389169CC" w14:textId="77777777" w:rsidTr="00FC0E39">
        <w:tc>
          <w:tcPr>
            <w:tcW w:w="1418" w:type="dxa"/>
          </w:tcPr>
          <w:p w14:paraId="4CD4D6BB" w14:textId="77777777" w:rsidR="003365F0" w:rsidRPr="0025470A" w:rsidRDefault="003365F0" w:rsidP="003365F0">
            <w:pPr>
              <w:spacing w:before="120" w:after="120" w:line="240" w:lineRule="auto"/>
              <w:ind w:left="1985" w:hanging="1985"/>
              <w:rPr>
                <w:rFonts w:eastAsia="Times New Roman" w:cs="Arial"/>
              </w:rPr>
            </w:pPr>
            <w:r w:rsidRPr="0025470A">
              <w:rPr>
                <w:rFonts w:eastAsia="Times New Roman" w:cs="Arial"/>
              </w:rPr>
              <w:t>16</w:t>
            </w:r>
          </w:p>
        </w:tc>
        <w:tc>
          <w:tcPr>
            <w:tcW w:w="2836" w:type="dxa"/>
          </w:tcPr>
          <w:p w14:paraId="1C3EA139" w14:textId="3CD16CF3" w:rsidR="003365F0" w:rsidRPr="0025470A" w:rsidRDefault="003365F0" w:rsidP="003365F0">
            <w:pPr>
              <w:spacing w:before="120" w:after="120" w:line="240" w:lineRule="auto"/>
              <w:ind w:left="1985" w:hanging="1985"/>
              <w:rPr>
                <w:rFonts w:eastAsia="Times New Roman" w:cs="Arial"/>
              </w:rPr>
            </w:pPr>
            <w:r w:rsidRPr="0025470A">
              <w:rPr>
                <w:rFonts w:eastAsia="Times New Roman" w:cs="Arial"/>
              </w:rPr>
              <w:t>Tree Farm</w:t>
            </w:r>
          </w:p>
        </w:tc>
        <w:tc>
          <w:tcPr>
            <w:tcW w:w="2976" w:type="dxa"/>
          </w:tcPr>
          <w:p w14:paraId="43665867" w14:textId="77777777" w:rsidR="003365F0" w:rsidRPr="0025470A" w:rsidRDefault="003365F0" w:rsidP="003365F0">
            <w:pPr>
              <w:spacing w:before="120" w:after="120" w:line="240" w:lineRule="auto"/>
              <w:ind w:left="1985" w:hanging="1985"/>
              <w:rPr>
                <w:rFonts w:eastAsia="Times New Roman" w:cs="Arial"/>
              </w:rPr>
            </w:pPr>
            <w:r w:rsidRPr="0025470A">
              <w:rPr>
                <w:rFonts w:eastAsia="Times New Roman" w:cs="Arial"/>
              </w:rPr>
              <w:t>Rural</w:t>
            </w:r>
          </w:p>
          <w:p w14:paraId="29BBC0A7" w14:textId="55ECE032" w:rsidR="002F61B2" w:rsidRPr="0025470A" w:rsidRDefault="002F61B2" w:rsidP="003365F0">
            <w:pPr>
              <w:spacing w:before="120" w:after="120" w:line="240" w:lineRule="auto"/>
              <w:ind w:left="1985" w:hanging="1985"/>
              <w:rPr>
                <w:rFonts w:eastAsia="Times New Roman" w:cs="Arial"/>
              </w:rPr>
            </w:pPr>
            <w:r w:rsidRPr="0025470A">
              <w:rPr>
                <w:rFonts w:eastAsia="Times New Roman" w:cs="Arial"/>
              </w:rPr>
              <w:t>Priority Agriculture</w:t>
            </w:r>
          </w:p>
        </w:tc>
        <w:tc>
          <w:tcPr>
            <w:tcW w:w="2977" w:type="dxa"/>
          </w:tcPr>
          <w:p w14:paraId="22DAA24F" w14:textId="2DF4D481" w:rsidR="003365F0" w:rsidRPr="0025470A" w:rsidRDefault="002368BB" w:rsidP="00712B5D">
            <w:pPr>
              <w:spacing w:before="120" w:after="120" w:line="240" w:lineRule="auto"/>
              <w:ind w:left="0" w:firstLine="0"/>
              <w:rPr>
                <w:rFonts w:eastAsia="Times New Roman" w:cs="Arial"/>
              </w:rPr>
            </w:pPr>
            <w:r w:rsidRPr="0025470A">
              <w:rPr>
                <w:rFonts w:eastAsia="Times New Roman" w:cs="Arial"/>
              </w:rPr>
              <w:t>The tree f</w:t>
            </w:r>
            <w:r w:rsidR="003365F0" w:rsidRPr="0025470A">
              <w:rPr>
                <w:rFonts w:eastAsia="Times New Roman" w:cs="Arial"/>
              </w:rPr>
              <w:t>arm does not exceed 4 hectares.</w:t>
            </w:r>
          </w:p>
        </w:tc>
      </w:tr>
    </w:tbl>
    <w:p w14:paraId="462BEE33" w14:textId="77777777" w:rsidR="003365F0" w:rsidRPr="0025470A" w:rsidRDefault="003365F0" w:rsidP="00F52823">
      <w:pPr>
        <w:pStyle w:val="Heading21"/>
        <w:sectPr w:rsidR="003365F0" w:rsidRPr="0025470A" w:rsidSect="00087858">
          <w:pgSz w:w="11906" w:h="16838" w:code="9"/>
          <w:pgMar w:top="709" w:right="1440" w:bottom="1440" w:left="1440" w:header="709" w:footer="709" w:gutter="0"/>
          <w:cols w:space="708"/>
          <w:docGrid w:linePitch="360"/>
        </w:sectPr>
      </w:pPr>
      <w:bookmarkStart w:id="884" w:name="_Toc56666617"/>
      <w:bookmarkStart w:id="885" w:name="_Toc528762938"/>
    </w:p>
    <w:p w14:paraId="385D61A9" w14:textId="7A8E476D" w:rsidR="001243E6" w:rsidRPr="0025470A" w:rsidRDefault="005B2B96" w:rsidP="00F33D5D">
      <w:pPr>
        <w:pStyle w:val="Heading21"/>
        <w:numPr>
          <w:ilvl w:val="0"/>
          <w:numId w:val="0"/>
        </w:numPr>
      </w:pPr>
      <w:bookmarkStart w:id="886" w:name="_Toc86682959"/>
      <w:bookmarkStart w:id="887" w:name="_Toc205710846"/>
      <w:bookmarkStart w:id="888" w:name="_Toc250546083"/>
      <w:bookmarkStart w:id="889" w:name="_Toc250551381"/>
      <w:bookmarkStart w:id="890" w:name="_Toc250556670"/>
      <w:bookmarkStart w:id="891" w:name="_Toc250556926"/>
      <w:bookmarkStart w:id="892" w:name="_Toc250557646"/>
      <w:bookmarkStart w:id="893" w:name="_Toc250557882"/>
      <w:bookmarkStart w:id="894" w:name="_Toc250557251"/>
      <w:bookmarkStart w:id="895" w:name="_Toc250557964"/>
      <w:bookmarkStart w:id="896" w:name="_Toc250629090"/>
      <w:bookmarkStart w:id="897" w:name="_Toc250630415"/>
      <w:bookmarkStart w:id="898" w:name="_Toc250630898"/>
      <w:bookmarkStart w:id="899" w:name="_Toc250631246"/>
      <w:bookmarkStart w:id="900" w:name="_Toc250633636"/>
      <w:bookmarkStart w:id="901" w:name="_Toc250642602"/>
      <w:bookmarkStart w:id="902" w:name="_Toc255903552"/>
      <w:bookmarkStart w:id="903" w:name="_Toc56666618"/>
      <w:bookmarkStart w:id="904" w:name="_Toc276743947"/>
      <w:bookmarkStart w:id="905" w:name="_Toc285443151"/>
      <w:bookmarkStart w:id="906" w:name="_Toc371582011"/>
      <w:bookmarkStart w:id="907" w:name="_Toc374018090"/>
      <w:bookmarkStart w:id="908" w:name="_Toc374018636"/>
      <w:bookmarkStart w:id="909" w:name="_Toc380573798"/>
      <w:bookmarkStart w:id="910" w:name="_Toc528762939"/>
      <w:bookmarkEnd w:id="878"/>
      <w:bookmarkEnd w:id="879"/>
      <w:bookmarkEnd w:id="884"/>
      <w:bookmarkEnd w:id="885"/>
      <w:r w:rsidRPr="0025470A">
        <w:t>Schedule</w:t>
      </w:r>
      <w:r w:rsidR="00934920" w:rsidRPr="0025470A">
        <w:t xml:space="preserve"> 1 - Specified </w:t>
      </w:r>
      <w:r w:rsidR="005759D7" w:rsidRPr="0025470A">
        <w:t>additional u</w:t>
      </w:r>
      <w:r w:rsidR="00934920" w:rsidRPr="0025470A">
        <w:t>ses f</w:t>
      </w:r>
      <w:r w:rsidR="005759D7" w:rsidRPr="0025470A">
        <w:t>or l</w:t>
      </w:r>
      <w:r w:rsidRPr="0025470A">
        <w:t xml:space="preserve">and </w:t>
      </w:r>
      <w:r w:rsidR="00596575" w:rsidRPr="0025470A">
        <w:t>i</w:t>
      </w:r>
      <w:r w:rsidR="005759D7" w:rsidRPr="0025470A">
        <w:t>n local r</w:t>
      </w:r>
      <w:r w:rsidRPr="0025470A">
        <w:t xml:space="preserve">eserves </w:t>
      </w:r>
      <w:r w:rsidR="001F22E7" w:rsidRPr="0025470A">
        <w:t>i</w:t>
      </w:r>
      <w:r w:rsidR="005759D7" w:rsidRPr="0025470A">
        <w:t>n Scheme a</w:t>
      </w:r>
      <w:r w:rsidRPr="0025470A">
        <w:t>rea</w:t>
      </w:r>
      <w:bookmarkEnd w:id="886"/>
    </w:p>
    <w:p w14:paraId="3D44A337" w14:textId="6C13851A" w:rsidR="00AF723B" w:rsidRPr="0025470A" w:rsidRDefault="00E03031" w:rsidP="00501FE0">
      <w:pPr>
        <w:pStyle w:val="Heading4"/>
        <w:numPr>
          <w:ilvl w:val="0"/>
          <w:numId w:val="609"/>
        </w:numPr>
      </w:pPr>
      <w:bookmarkStart w:id="911" w:name="_Toc86682960"/>
      <w:r w:rsidRPr="0025470A">
        <w:t>Specified additional uses for land in local reserves in Scheme area</w:t>
      </w:r>
      <w:bookmarkEnd w:id="911"/>
    </w:p>
    <w:tbl>
      <w:tblPr>
        <w:tblW w:w="5527"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79"/>
        <w:gridCol w:w="2237"/>
        <w:gridCol w:w="2168"/>
        <w:gridCol w:w="5590"/>
      </w:tblGrid>
      <w:tr w:rsidR="00D201DF" w:rsidRPr="0025470A" w14:paraId="57ABE45A" w14:textId="77777777" w:rsidTr="003F7FFE">
        <w:trPr>
          <w:trHeight w:val="778"/>
          <w:tblHeader/>
        </w:trPr>
        <w:tc>
          <w:tcPr>
            <w:tcW w:w="362" w:type="pct"/>
            <w:tcBorders>
              <w:top w:val="single" w:sz="4" w:space="0" w:color="auto"/>
            </w:tcBorders>
            <w:shd w:val="clear" w:color="auto" w:fill="D9D9D9" w:themeFill="background1" w:themeFillShade="D9"/>
          </w:tcPr>
          <w:p w14:paraId="367274AB" w14:textId="77777777" w:rsidR="00F15517" w:rsidRPr="0025470A" w:rsidRDefault="00F15517" w:rsidP="001243E6">
            <w:pPr>
              <w:spacing w:before="0" w:after="0" w:line="240" w:lineRule="auto"/>
              <w:jc w:val="left"/>
              <w:rPr>
                <w:rFonts w:cs="Arial"/>
                <w:b/>
              </w:rPr>
            </w:pPr>
          </w:p>
          <w:p w14:paraId="71786210" w14:textId="278BBA2F" w:rsidR="001243E6" w:rsidRPr="0025470A" w:rsidRDefault="001243E6" w:rsidP="001243E6">
            <w:pPr>
              <w:spacing w:before="0" w:after="0" w:line="240" w:lineRule="auto"/>
              <w:jc w:val="left"/>
              <w:rPr>
                <w:rFonts w:cs="Arial"/>
                <w:b/>
              </w:rPr>
            </w:pPr>
            <w:r w:rsidRPr="0025470A">
              <w:rPr>
                <w:rFonts w:cs="Arial"/>
                <w:b/>
              </w:rPr>
              <w:t>No.</w:t>
            </w:r>
          </w:p>
        </w:tc>
        <w:tc>
          <w:tcPr>
            <w:tcW w:w="1038" w:type="pct"/>
            <w:tcBorders>
              <w:top w:val="single" w:sz="4" w:space="0" w:color="auto"/>
            </w:tcBorders>
            <w:shd w:val="clear" w:color="auto" w:fill="D9D9D9" w:themeFill="background1" w:themeFillShade="D9"/>
          </w:tcPr>
          <w:p w14:paraId="088DC2AD" w14:textId="77777777" w:rsidR="00F15517" w:rsidRPr="0025470A" w:rsidRDefault="00F15517" w:rsidP="00B62371">
            <w:pPr>
              <w:spacing w:before="0" w:after="0" w:line="240" w:lineRule="auto"/>
              <w:ind w:left="-41" w:right="162" w:firstLine="0"/>
              <w:jc w:val="left"/>
              <w:rPr>
                <w:rFonts w:cs="Arial"/>
                <w:b/>
              </w:rPr>
            </w:pPr>
          </w:p>
          <w:p w14:paraId="3256FF91" w14:textId="52771EAD" w:rsidR="00F15517" w:rsidRPr="0025470A" w:rsidRDefault="001243E6" w:rsidP="00B62371">
            <w:pPr>
              <w:spacing w:before="0" w:after="0" w:line="240" w:lineRule="auto"/>
              <w:ind w:left="-41" w:right="162" w:firstLine="0"/>
              <w:jc w:val="left"/>
              <w:rPr>
                <w:rFonts w:cs="Arial"/>
                <w:b/>
              </w:rPr>
            </w:pPr>
            <w:r w:rsidRPr="0025470A">
              <w:rPr>
                <w:rFonts w:cs="Arial"/>
                <w:b/>
              </w:rPr>
              <w:t>Description of Land</w:t>
            </w:r>
          </w:p>
        </w:tc>
        <w:tc>
          <w:tcPr>
            <w:tcW w:w="1006" w:type="pct"/>
            <w:tcBorders>
              <w:top w:val="single" w:sz="4" w:space="0" w:color="auto"/>
            </w:tcBorders>
            <w:shd w:val="clear" w:color="auto" w:fill="D9D9D9" w:themeFill="background1" w:themeFillShade="D9"/>
          </w:tcPr>
          <w:p w14:paraId="604A1296" w14:textId="77777777" w:rsidR="00F15517" w:rsidRPr="0025470A" w:rsidRDefault="00F15517" w:rsidP="00B62371">
            <w:pPr>
              <w:spacing w:before="0" w:after="0" w:line="240" w:lineRule="auto"/>
              <w:ind w:left="0" w:firstLine="0"/>
              <w:jc w:val="left"/>
              <w:rPr>
                <w:rFonts w:cs="Arial"/>
                <w:b/>
              </w:rPr>
            </w:pPr>
          </w:p>
          <w:p w14:paraId="4E972BFA" w14:textId="7C40E2CF" w:rsidR="001243E6" w:rsidRPr="0025470A" w:rsidRDefault="001243E6" w:rsidP="00B62371">
            <w:pPr>
              <w:spacing w:before="0" w:after="0" w:line="240" w:lineRule="auto"/>
              <w:ind w:left="0" w:firstLine="0"/>
              <w:jc w:val="left"/>
              <w:rPr>
                <w:rFonts w:cs="Arial"/>
                <w:b/>
              </w:rPr>
            </w:pPr>
            <w:r w:rsidRPr="0025470A">
              <w:rPr>
                <w:rFonts w:cs="Arial"/>
                <w:b/>
              </w:rPr>
              <w:t>Additional Use</w:t>
            </w:r>
          </w:p>
        </w:tc>
        <w:tc>
          <w:tcPr>
            <w:tcW w:w="2595" w:type="pct"/>
            <w:tcBorders>
              <w:top w:val="single" w:sz="4" w:space="0" w:color="auto"/>
            </w:tcBorders>
            <w:shd w:val="clear" w:color="auto" w:fill="D9D9D9" w:themeFill="background1" w:themeFillShade="D9"/>
          </w:tcPr>
          <w:p w14:paraId="1DBCBF6F" w14:textId="77777777" w:rsidR="00F15517" w:rsidRPr="0025470A" w:rsidRDefault="00F15517" w:rsidP="00AE14F7">
            <w:pPr>
              <w:spacing w:before="0" w:after="0" w:line="240" w:lineRule="auto"/>
              <w:ind w:left="316" w:hanging="316"/>
              <w:jc w:val="left"/>
              <w:rPr>
                <w:rFonts w:cs="Arial"/>
                <w:b/>
              </w:rPr>
            </w:pPr>
          </w:p>
          <w:p w14:paraId="38821145" w14:textId="1FC4E03E" w:rsidR="001243E6" w:rsidRPr="0025470A" w:rsidRDefault="001243E6" w:rsidP="00AE14F7">
            <w:pPr>
              <w:spacing w:before="0" w:after="0" w:line="240" w:lineRule="auto"/>
              <w:ind w:left="316" w:hanging="316"/>
              <w:jc w:val="left"/>
              <w:rPr>
                <w:rFonts w:cs="Arial"/>
              </w:rPr>
            </w:pPr>
            <w:r w:rsidRPr="0025470A">
              <w:rPr>
                <w:rFonts w:cs="Arial"/>
                <w:b/>
              </w:rPr>
              <w:t>Conditions</w:t>
            </w:r>
          </w:p>
        </w:tc>
      </w:tr>
      <w:tr w:rsidR="00D201DF" w:rsidRPr="0025470A" w14:paraId="494752C7" w14:textId="77777777" w:rsidTr="003F7FFE">
        <w:tc>
          <w:tcPr>
            <w:tcW w:w="362" w:type="pct"/>
            <w:tcBorders>
              <w:top w:val="single" w:sz="4" w:space="0" w:color="auto"/>
              <w:bottom w:val="single" w:sz="4" w:space="0" w:color="auto"/>
            </w:tcBorders>
          </w:tcPr>
          <w:p w14:paraId="786431F3" w14:textId="1E3FE6DC" w:rsidR="001243E6" w:rsidRPr="0025470A" w:rsidRDefault="00291A0A" w:rsidP="001243E6">
            <w:pPr>
              <w:spacing w:before="0" w:after="0" w:line="240" w:lineRule="auto"/>
              <w:rPr>
                <w:rFonts w:cs="Arial"/>
              </w:rPr>
            </w:pPr>
            <w:r w:rsidRPr="0025470A">
              <w:rPr>
                <w:rFonts w:cs="Arial"/>
              </w:rPr>
              <w:t>RU1</w:t>
            </w:r>
          </w:p>
        </w:tc>
        <w:tc>
          <w:tcPr>
            <w:tcW w:w="1038" w:type="pct"/>
            <w:tcBorders>
              <w:top w:val="single" w:sz="4" w:space="0" w:color="auto"/>
              <w:bottom w:val="single" w:sz="4" w:space="0" w:color="auto"/>
            </w:tcBorders>
          </w:tcPr>
          <w:p w14:paraId="36DD2EA4" w14:textId="00F66274" w:rsidR="001243E6" w:rsidRPr="0025470A" w:rsidRDefault="001243E6" w:rsidP="00823B4A">
            <w:pPr>
              <w:spacing w:before="120" w:after="0" w:line="240" w:lineRule="auto"/>
              <w:ind w:left="-40" w:right="164" w:firstLine="0"/>
              <w:jc w:val="left"/>
              <w:rPr>
                <w:rFonts w:cs="Arial"/>
              </w:rPr>
            </w:pPr>
            <w:r w:rsidRPr="0025470A">
              <w:rPr>
                <w:rFonts w:cs="Arial"/>
              </w:rPr>
              <w:t>R 49354</w:t>
            </w:r>
            <w:r w:rsidR="00E03031" w:rsidRPr="0025470A">
              <w:rPr>
                <w:rFonts w:cs="Arial"/>
              </w:rPr>
              <w:t>,</w:t>
            </w:r>
            <w:r w:rsidRPr="0025470A">
              <w:rPr>
                <w:rFonts w:cs="Arial"/>
              </w:rPr>
              <w:t xml:space="preserve"> </w:t>
            </w:r>
          </w:p>
          <w:p w14:paraId="5E530AB0" w14:textId="6AA688BB" w:rsidR="001243E6" w:rsidRPr="0025470A" w:rsidRDefault="008C659B" w:rsidP="00B62371">
            <w:pPr>
              <w:spacing w:before="0" w:after="0" w:line="240" w:lineRule="auto"/>
              <w:ind w:left="-41" w:right="162" w:firstLine="0"/>
              <w:jc w:val="left"/>
              <w:rPr>
                <w:rFonts w:cs="Arial"/>
              </w:rPr>
            </w:pPr>
            <w:r w:rsidRPr="0025470A">
              <w:rPr>
                <w:rFonts w:cs="Arial"/>
              </w:rPr>
              <w:t>Lot 1423 and Lot 7031</w:t>
            </w:r>
            <w:r w:rsidR="001243E6" w:rsidRPr="0025470A">
              <w:rPr>
                <w:rFonts w:cs="Arial"/>
              </w:rPr>
              <w:t xml:space="preserve"> Swarbrick Street, Emu Point</w:t>
            </w:r>
          </w:p>
        </w:tc>
        <w:tc>
          <w:tcPr>
            <w:tcW w:w="1006" w:type="pct"/>
            <w:tcBorders>
              <w:top w:val="single" w:sz="4" w:space="0" w:color="auto"/>
              <w:bottom w:val="single" w:sz="4" w:space="0" w:color="auto"/>
            </w:tcBorders>
          </w:tcPr>
          <w:p w14:paraId="32CDFC39" w14:textId="77777777" w:rsidR="001243E6" w:rsidRPr="0025470A" w:rsidRDefault="001243E6" w:rsidP="00AE14F7">
            <w:pPr>
              <w:spacing w:before="120" w:after="120" w:line="240" w:lineRule="auto"/>
              <w:ind w:left="0" w:firstLine="0"/>
              <w:jc w:val="left"/>
              <w:rPr>
                <w:rFonts w:cs="Arial"/>
              </w:rPr>
            </w:pPr>
            <w:r w:rsidRPr="0025470A">
              <w:rPr>
                <w:rFonts w:cs="Arial"/>
              </w:rPr>
              <w:t>Agriculture-intensive (D)</w:t>
            </w:r>
          </w:p>
          <w:p w14:paraId="2351DAF8" w14:textId="77777777" w:rsidR="001243E6" w:rsidRPr="0025470A" w:rsidRDefault="001243E6" w:rsidP="00AE14F7">
            <w:pPr>
              <w:spacing w:before="120" w:after="120" w:line="240" w:lineRule="auto"/>
              <w:ind w:left="0" w:firstLine="0"/>
              <w:jc w:val="left"/>
              <w:rPr>
                <w:rFonts w:cs="Arial"/>
              </w:rPr>
            </w:pPr>
            <w:r w:rsidRPr="0025470A">
              <w:rPr>
                <w:rFonts w:cs="Arial"/>
              </w:rPr>
              <w:t>Club Premises (D)</w:t>
            </w:r>
          </w:p>
          <w:p w14:paraId="164A21C8" w14:textId="77777777" w:rsidR="001243E6" w:rsidRPr="0025470A" w:rsidRDefault="001243E6" w:rsidP="00AE14F7">
            <w:pPr>
              <w:spacing w:before="120" w:after="120" w:line="240" w:lineRule="auto"/>
              <w:ind w:left="0" w:firstLine="0"/>
              <w:jc w:val="left"/>
              <w:rPr>
                <w:rFonts w:cs="Arial"/>
              </w:rPr>
            </w:pPr>
            <w:r w:rsidRPr="0025470A">
              <w:rPr>
                <w:rFonts w:cs="Arial"/>
              </w:rPr>
              <w:t>Marina (D)</w:t>
            </w:r>
          </w:p>
          <w:p w14:paraId="34FEA649" w14:textId="77777777" w:rsidR="001243E6" w:rsidRPr="0025470A" w:rsidRDefault="001243E6" w:rsidP="00AE14F7">
            <w:pPr>
              <w:spacing w:before="120" w:after="120" w:line="240" w:lineRule="auto"/>
              <w:ind w:left="0" w:firstLine="0"/>
              <w:jc w:val="left"/>
              <w:rPr>
                <w:rFonts w:cs="Arial"/>
              </w:rPr>
            </w:pPr>
            <w:r w:rsidRPr="0025470A">
              <w:rPr>
                <w:rFonts w:cs="Arial"/>
              </w:rPr>
              <w:t>Marine Filling Station (D)</w:t>
            </w:r>
          </w:p>
          <w:p w14:paraId="3E1010CE" w14:textId="77777777" w:rsidR="001243E6" w:rsidRPr="0025470A" w:rsidRDefault="001243E6" w:rsidP="00AE14F7">
            <w:pPr>
              <w:spacing w:before="120" w:after="120" w:line="240" w:lineRule="auto"/>
              <w:ind w:left="0" w:firstLine="0"/>
              <w:jc w:val="left"/>
              <w:rPr>
                <w:rFonts w:cs="Arial"/>
              </w:rPr>
            </w:pPr>
            <w:r w:rsidRPr="0025470A">
              <w:rPr>
                <w:rFonts w:cs="Arial"/>
              </w:rPr>
              <w:t>Restaurant/Café (D)</w:t>
            </w:r>
          </w:p>
          <w:p w14:paraId="283E13F1" w14:textId="0C1288A0" w:rsidR="003231A1" w:rsidRPr="0025470A" w:rsidRDefault="003231A1" w:rsidP="00B62371">
            <w:pPr>
              <w:spacing w:before="0" w:after="0" w:line="240" w:lineRule="auto"/>
              <w:ind w:left="0" w:firstLine="0"/>
              <w:jc w:val="left"/>
              <w:rPr>
                <w:rFonts w:cs="Arial"/>
              </w:rPr>
            </w:pPr>
          </w:p>
        </w:tc>
        <w:tc>
          <w:tcPr>
            <w:tcW w:w="2595" w:type="pct"/>
            <w:tcBorders>
              <w:top w:val="single" w:sz="4" w:space="0" w:color="auto"/>
              <w:bottom w:val="single" w:sz="4" w:space="0" w:color="auto"/>
            </w:tcBorders>
          </w:tcPr>
          <w:p w14:paraId="708FBAB9" w14:textId="35573AA0" w:rsidR="001243E6" w:rsidRPr="0025470A" w:rsidRDefault="001243E6" w:rsidP="00501FE0">
            <w:pPr>
              <w:numPr>
                <w:ilvl w:val="0"/>
                <w:numId w:val="412"/>
              </w:numPr>
              <w:spacing w:before="120" w:after="120" w:line="240" w:lineRule="auto"/>
              <w:ind w:left="318" w:hanging="318"/>
              <w:jc w:val="left"/>
              <w:rPr>
                <w:rFonts w:cs="Arial"/>
              </w:rPr>
            </w:pPr>
            <w:r w:rsidRPr="0025470A">
              <w:rPr>
                <w:rFonts w:cs="Arial"/>
              </w:rPr>
              <w:t xml:space="preserve">The use of the property for </w:t>
            </w:r>
            <w:r w:rsidR="003C4983" w:rsidRPr="0025470A">
              <w:rPr>
                <w:rFonts w:cs="Arial"/>
              </w:rPr>
              <w:t>‘</w:t>
            </w:r>
            <w:r w:rsidRPr="0025470A">
              <w:rPr>
                <w:rFonts w:cs="Arial"/>
              </w:rPr>
              <w:t>agriculture — intensive</w:t>
            </w:r>
            <w:r w:rsidR="003C4983" w:rsidRPr="0025470A">
              <w:rPr>
                <w:rFonts w:cs="Arial"/>
              </w:rPr>
              <w:t>’</w:t>
            </w:r>
            <w:r w:rsidRPr="0025470A">
              <w:rPr>
                <w:rFonts w:cs="Arial"/>
              </w:rPr>
              <w:t xml:space="preserve"> is limited to the </w:t>
            </w:r>
            <w:r w:rsidR="00360B54" w:rsidRPr="0025470A">
              <w:rPr>
                <w:rFonts w:cs="Arial"/>
              </w:rPr>
              <w:t>aquaculture purposes only.</w:t>
            </w:r>
          </w:p>
          <w:p w14:paraId="43A91995" w14:textId="7A24533B" w:rsidR="001243E6" w:rsidRPr="0025470A" w:rsidRDefault="00360B54" w:rsidP="00501FE0">
            <w:pPr>
              <w:numPr>
                <w:ilvl w:val="0"/>
                <w:numId w:val="412"/>
              </w:numPr>
              <w:spacing w:before="120" w:after="120" w:line="240" w:lineRule="auto"/>
              <w:ind w:left="318" w:hanging="318"/>
              <w:jc w:val="left"/>
              <w:rPr>
                <w:rFonts w:cs="Arial"/>
              </w:rPr>
            </w:pPr>
            <w:r w:rsidRPr="0025470A">
              <w:rPr>
                <w:rFonts w:cs="Arial"/>
              </w:rPr>
              <w:t>Proposed development is required to address the requirements of SPP2.6 – Coastal Planning. In this regard, adequate coastal hazard risk assessment, management and adaptation planning may need to be undertaken prior to lodgement of a development application, to identify level of coastal hazard risk to proposed development, and identify appropriate adaptation measures incorporated by the proposed development that addresses the identified risk</w:t>
            </w:r>
          </w:p>
        </w:tc>
      </w:tr>
      <w:tr w:rsidR="00D201DF" w:rsidRPr="0025470A" w14:paraId="4FD03745" w14:textId="77777777" w:rsidTr="003F7FFE">
        <w:trPr>
          <w:trHeight w:val="1612"/>
        </w:trPr>
        <w:tc>
          <w:tcPr>
            <w:tcW w:w="362" w:type="pct"/>
            <w:tcBorders>
              <w:top w:val="single" w:sz="4" w:space="0" w:color="auto"/>
            </w:tcBorders>
          </w:tcPr>
          <w:p w14:paraId="503F7A7A" w14:textId="4DF755E0" w:rsidR="001243E6" w:rsidRPr="0025470A" w:rsidRDefault="00291A0A" w:rsidP="001243E6">
            <w:pPr>
              <w:spacing w:before="0" w:after="0" w:line="240" w:lineRule="auto"/>
              <w:rPr>
                <w:rFonts w:cs="Arial"/>
              </w:rPr>
            </w:pPr>
            <w:r w:rsidRPr="0025470A">
              <w:rPr>
                <w:rFonts w:cs="Arial"/>
              </w:rPr>
              <w:t>RU2</w:t>
            </w:r>
          </w:p>
        </w:tc>
        <w:tc>
          <w:tcPr>
            <w:tcW w:w="1038" w:type="pct"/>
            <w:tcBorders>
              <w:top w:val="single" w:sz="4" w:space="0" w:color="auto"/>
            </w:tcBorders>
          </w:tcPr>
          <w:p w14:paraId="2E4A8086" w14:textId="70C002EE" w:rsidR="001243E6" w:rsidRPr="0025470A" w:rsidRDefault="001243E6" w:rsidP="00360B54">
            <w:pPr>
              <w:spacing w:before="120" w:after="120" w:line="240" w:lineRule="auto"/>
              <w:ind w:left="-40" w:right="164" w:firstLine="0"/>
              <w:jc w:val="left"/>
              <w:rPr>
                <w:rFonts w:cs="Arial"/>
              </w:rPr>
            </w:pPr>
            <w:r w:rsidRPr="0025470A">
              <w:rPr>
                <w:rFonts w:cs="Arial"/>
              </w:rPr>
              <w:t>R 46833</w:t>
            </w:r>
          </w:p>
          <w:p w14:paraId="7B316539" w14:textId="37CC1E14" w:rsidR="001243E6" w:rsidRPr="0025470A" w:rsidRDefault="001243E6" w:rsidP="00360B54">
            <w:pPr>
              <w:spacing w:before="120" w:after="120" w:line="240" w:lineRule="auto"/>
              <w:ind w:left="-40" w:right="164" w:firstLine="0"/>
              <w:jc w:val="left"/>
              <w:rPr>
                <w:rFonts w:cs="Arial"/>
              </w:rPr>
            </w:pPr>
            <w:r w:rsidRPr="0025470A">
              <w:rPr>
                <w:rFonts w:cs="Arial"/>
              </w:rPr>
              <w:t>Amity Q</w:t>
            </w:r>
            <w:r w:rsidR="00E03031" w:rsidRPr="0025470A">
              <w:rPr>
                <w:rFonts w:cs="Arial"/>
              </w:rPr>
              <w:t>ua</w:t>
            </w:r>
            <w:r w:rsidRPr="0025470A">
              <w:rPr>
                <w:rFonts w:cs="Arial"/>
              </w:rPr>
              <w:t>ys</w:t>
            </w:r>
          </w:p>
        </w:tc>
        <w:tc>
          <w:tcPr>
            <w:tcW w:w="1006" w:type="pct"/>
            <w:tcBorders>
              <w:top w:val="single" w:sz="4" w:space="0" w:color="auto"/>
            </w:tcBorders>
          </w:tcPr>
          <w:p w14:paraId="31054607" w14:textId="77777777" w:rsidR="001243E6" w:rsidRPr="0025470A" w:rsidRDefault="001243E6" w:rsidP="00360B54">
            <w:pPr>
              <w:spacing w:before="120" w:after="120" w:line="240" w:lineRule="auto"/>
              <w:ind w:left="0" w:firstLine="0"/>
              <w:jc w:val="left"/>
              <w:rPr>
                <w:rFonts w:cs="Arial"/>
              </w:rPr>
            </w:pPr>
            <w:r w:rsidRPr="0025470A">
              <w:rPr>
                <w:rFonts w:cs="Arial"/>
              </w:rPr>
              <w:t>Single House (P)</w:t>
            </w:r>
          </w:p>
          <w:p w14:paraId="325C3A02" w14:textId="352C4703" w:rsidR="001243E6" w:rsidRPr="0025470A" w:rsidRDefault="00360B54" w:rsidP="00360B54">
            <w:pPr>
              <w:spacing w:before="120" w:after="120" w:line="240" w:lineRule="auto"/>
              <w:ind w:left="0" w:firstLine="0"/>
              <w:jc w:val="left"/>
              <w:rPr>
                <w:rFonts w:cs="Arial"/>
              </w:rPr>
            </w:pPr>
            <w:r w:rsidRPr="0025470A">
              <w:rPr>
                <w:rFonts w:cs="Arial"/>
              </w:rPr>
              <w:t>Grouped Dwelling (D</w:t>
            </w:r>
            <w:r w:rsidR="001243E6" w:rsidRPr="0025470A">
              <w:rPr>
                <w:rFonts w:cs="Arial"/>
              </w:rPr>
              <w:t>)</w:t>
            </w:r>
          </w:p>
          <w:p w14:paraId="172A32CD" w14:textId="182766F7" w:rsidR="001243E6" w:rsidRPr="0025470A" w:rsidRDefault="001243E6" w:rsidP="00360B54">
            <w:pPr>
              <w:spacing w:before="120" w:after="120" w:line="240" w:lineRule="auto"/>
              <w:ind w:left="0" w:firstLine="0"/>
              <w:jc w:val="left"/>
              <w:rPr>
                <w:rFonts w:cs="Arial"/>
              </w:rPr>
            </w:pPr>
            <w:r w:rsidRPr="0025470A">
              <w:rPr>
                <w:rFonts w:cs="Arial"/>
              </w:rPr>
              <w:t>Multiple Dwelling (D)</w:t>
            </w:r>
          </w:p>
          <w:p w14:paraId="3AA5D278" w14:textId="50D0A7D0" w:rsidR="00CA2682" w:rsidRPr="0025470A" w:rsidRDefault="00CA2682" w:rsidP="00360B54">
            <w:pPr>
              <w:spacing w:before="120" w:after="120" w:line="240" w:lineRule="auto"/>
              <w:ind w:left="0" w:firstLine="0"/>
              <w:jc w:val="left"/>
              <w:rPr>
                <w:rFonts w:cs="Arial"/>
              </w:rPr>
            </w:pPr>
            <w:r w:rsidRPr="0025470A">
              <w:rPr>
                <w:rFonts w:cs="Arial"/>
              </w:rPr>
              <w:t>Community Purpose (D)</w:t>
            </w:r>
          </w:p>
          <w:p w14:paraId="6FC2C3A8" w14:textId="03F2C7F2" w:rsidR="00360B54" w:rsidRPr="0025470A" w:rsidRDefault="00360B54" w:rsidP="00360B54">
            <w:pPr>
              <w:spacing w:before="120" w:after="120" w:line="240" w:lineRule="auto"/>
              <w:ind w:left="0" w:firstLine="0"/>
              <w:jc w:val="left"/>
              <w:rPr>
                <w:rFonts w:cs="Arial"/>
              </w:rPr>
            </w:pPr>
            <w:r w:rsidRPr="0025470A">
              <w:rPr>
                <w:rFonts w:cs="Arial"/>
              </w:rPr>
              <w:t>Exhibition Centre (D)</w:t>
            </w:r>
          </w:p>
          <w:p w14:paraId="48EB8E4E" w14:textId="77777777" w:rsidR="001243E6" w:rsidRPr="0025470A" w:rsidRDefault="001243E6" w:rsidP="00B62371">
            <w:pPr>
              <w:spacing w:before="0" w:after="0" w:line="240" w:lineRule="auto"/>
              <w:ind w:left="0" w:firstLine="0"/>
              <w:jc w:val="left"/>
              <w:rPr>
                <w:rFonts w:cs="Arial"/>
              </w:rPr>
            </w:pPr>
          </w:p>
          <w:p w14:paraId="33C07ED2" w14:textId="77777777" w:rsidR="001243E6" w:rsidRPr="0025470A" w:rsidRDefault="001243E6" w:rsidP="00B62371">
            <w:pPr>
              <w:spacing w:before="0" w:after="0" w:line="240" w:lineRule="auto"/>
              <w:ind w:left="0" w:firstLine="0"/>
              <w:jc w:val="left"/>
              <w:rPr>
                <w:rFonts w:cs="Arial"/>
              </w:rPr>
            </w:pPr>
          </w:p>
        </w:tc>
        <w:tc>
          <w:tcPr>
            <w:tcW w:w="2595" w:type="pct"/>
            <w:tcBorders>
              <w:top w:val="single" w:sz="4" w:space="0" w:color="auto"/>
            </w:tcBorders>
          </w:tcPr>
          <w:p w14:paraId="15BA525D" w14:textId="468F673C" w:rsidR="003A59D1" w:rsidRPr="0025470A" w:rsidRDefault="006101AB" w:rsidP="00501FE0">
            <w:pPr>
              <w:pStyle w:val="ListParagraph"/>
              <w:widowControl w:val="0"/>
              <w:numPr>
                <w:ilvl w:val="0"/>
                <w:numId w:val="58"/>
              </w:numPr>
              <w:autoSpaceDE w:val="0"/>
              <w:autoSpaceDN w:val="0"/>
              <w:adjustRightInd w:val="0"/>
              <w:ind w:left="316" w:hanging="316"/>
              <w:contextualSpacing w:val="0"/>
              <w:rPr>
                <w:rFonts w:cs="Arial"/>
              </w:rPr>
            </w:pPr>
            <w:r w:rsidRPr="0025470A">
              <w:rPr>
                <w:rFonts w:cs="Arial"/>
              </w:rPr>
              <w:t>D</w:t>
            </w:r>
            <w:r w:rsidR="001243E6" w:rsidRPr="0025470A">
              <w:rPr>
                <w:rFonts w:cs="Arial"/>
              </w:rPr>
              <w:t>evelopment or s</w:t>
            </w:r>
            <w:r w:rsidRPr="0025470A">
              <w:rPr>
                <w:rFonts w:cs="Arial"/>
              </w:rPr>
              <w:t xml:space="preserve">ubdivision is to be determined in accordance with </w:t>
            </w:r>
            <w:r w:rsidR="00F02E15" w:rsidRPr="0025470A">
              <w:rPr>
                <w:rFonts w:cs="Arial"/>
              </w:rPr>
              <w:t>a Local Development Plan.</w:t>
            </w:r>
          </w:p>
          <w:p w14:paraId="7B494917" w14:textId="77777777" w:rsidR="00360B54" w:rsidRPr="0025470A" w:rsidRDefault="00360B54" w:rsidP="00501FE0">
            <w:pPr>
              <w:pStyle w:val="ListParagraph"/>
              <w:widowControl w:val="0"/>
              <w:numPr>
                <w:ilvl w:val="0"/>
                <w:numId w:val="58"/>
              </w:numPr>
              <w:autoSpaceDE w:val="0"/>
              <w:autoSpaceDN w:val="0"/>
              <w:adjustRightInd w:val="0"/>
              <w:ind w:left="455" w:hanging="425"/>
              <w:contextualSpacing w:val="0"/>
              <w:rPr>
                <w:rFonts w:cs="Arial"/>
              </w:rPr>
            </w:pPr>
            <w:r w:rsidRPr="0025470A">
              <w:rPr>
                <w:rFonts w:cs="Arial"/>
              </w:rPr>
              <w:t>The Local Development Plan is to address the following matters:</w:t>
            </w:r>
          </w:p>
          <w:p w14:paraId="2E2B1BDD" w14:textId="77777777" w:rsidR="00F33D5D" w:rsidRPr="0025470A" w:rsidRDefault="00F33D5D" w:rsidP="00501FE0">
            <w:pPr>
              <w:pStyle w:val="ListParagraph"/>
              <w:numPr>
                <w:ilvl w:val="0"/>
                <w:numId w:val="59"/>
              </w:numPr>
              <w:ind w:left="940"/>
              <w:rPr>
                <w:rFonts w:cs="Arial"/>
              </w:rPr>
            </w:pPr>
            <w:r w:rsidRPr="0025470A">
              <w:rPr>
                <w:rFonts w:cs="Arial"/>
              </w:rPr>
              <w:t xml:space="preserve">Residential development to be in accordance with the applicable requirements and considerations set out under designated R-Code. </w:t>
            </w:r>
          </w:p>
          <w:p w14:paraId="401DB332" w14:textId="77777777" w:rsidR="00360B54" w:rsidRPr="0025470A" w:rsidRDefault="00360B54" w:rsidP="00501FE0">
            <w:pPr>
              <w:pStyle w:val="ListParagraph"/>
              <w:widowControl w:val="0"/>
              <w:numPr>
                <w:ilvl w:val="0"/>
                <w:numId w:val="59"/>
              </w:numPr>
              <w:autoSpaceDE w:val="0"/>
              <w:autoSpaceDN w:val="0"/>
              <w:adjustRightInd w:val="0"/>
              <w:ind w:left="880" w:hanging="425"/>
              <w:contextualSpacing w:val="0"/>
              <w:rPr>
                <w:rFonts w:cs="Arial"/>
              </w:rPr>
            </w:pPr>
            <w:r w:rsidRPr="0025470A">
              <w:rPr>
                <w:rFonts w:cs="Arial"/>
              </w:rPr>
              <w:t>Ensure appropriate noise mitigation measures are incorporated within the development to address noise from nearby road and rail.</w:t>
            </w:r>
          </w:p>
          <w:p w14:paraId="57FD142F" w14:textId="77777777" w:rsidR="00360B54" w:rsidRPr="0025470A" w:rsidRDefault="00360B54" w:rsidP="00501FE0">
            <w:pPr>
              <w:pStyle w:val="ListParagraph"/>
              <w:widowControl w:val="0"/>
              <w:numPr>
                <w:ilvl w:val="0"/>
                <w:numId w:val="59"/>
              </w:numPr>
              <w:autoSpaceDE w:val="0"/>
              <w:autoSpaceDN w:val="0"/>
              <w:adjustRightInd w:val="0"/>
              <w:ind w:left="880" w:hanging="425"/>
              <w:contextualSpacing w:val="0"/>
              <w:rPr>
                <w:rFonts w:cs="Arial"/>
              </w:rPr>
            </w:pPr>
            <w:r w:rsidRPr="0025470A">
              <w:rPr>
                <w:rFonts w:cs="Arial"/>
              </w:rPr>
              <w:t xml:space="preserve">The proposed development demonstrates appropriate protection, management and use of water resources, specifically in relation to the adjacent constructed wetlands and Princess Royal Harbour. In this regard, a water management report may need to be prepared to support the application.   </w:t>
            </w:r>
          </w:p>
          <w:p w14:paraId="22FC4670" w14:textId="77777777" w:rsidR="00360B54" w:rsidRPr="0025470A" w:rsidRDefault="00360B54" w:rsidP="00501FE0">
            <w:pPr>
              <w:pStyle w:val="ListParagraph"/>
              <w:widowControl w:val="0"/>
              <w:numPr>
                <w:ilvl w:val="0"/>
                <w:numId w:val="59"/>
              </w:numPr>
              <w:autoSpaceDE w:val="0"/>
              <w:autoSpaceDN w:val="0"/>
              <w:adjustRightInd w:val="0"/>
              <w:ind w:left="880" w:hanging="425"/>
              <w:contextualSpacing w:val="0"/>
              <w:rPr>
                <w:rFonts w:cs="Arial"/>
              </w:rPr>
            </w:pPr>
            <w:r w:rsidRPr="0025470A">
              <w:rPr>
                <w:rFonts w:cs="Arial"/>
              </w:rPr>
              <w:t>Vehicular access to, from and within the site to comply with Austroads Design Guidelines.</w:t>
            </w:r>
          </w:p>
          <w:p w14:paraId="4326F7BA" w14:textId="77777777" w:rsidR="00360B54" w:rsidRPr="0025470A" w:rsidRDefault="00360B54" w:rsidP="00501FE0">
            <w:pPr>
              <w:pStyle w:val="ListParagraph"/>
              <w:widowControl w:val="0"/>
              <w:numPr>
                <w:ilvl w:val="0"/>
                <w:numId w:val="59"/>
              </w:numPr>
              <w:autoSpaceDE w:val="0"/>
              <w:autoSpaceDN w:val="0"/>
              <w:adjustRightInd w:val="0"/>
              <w:ind w:left="880" w:hanging="425"/>
              <w:contextualSpacing w:val="0"/>
              <w:rPr>
                <w:rFonts w:cs="Arial"/>
              </w:rPr>
            </w:pPr>
            <w:r w:rsidRPr="0025470A">
              <w:rPr>
                <w:rFonts w:cs="Arial"/>
              </w:rPr>
              <w:t>Design Guidelines to achieve high quality built form, that complements the prominent location on Princess Royal Drive and responds to and is informed by the Amity Heritage Precinct.</w:t>
            </w:r>
          </w:p>
          <w:p w14:paraId="48FA6785" w14:textId="77777777" w:rsidR="00360B54" w:rsidRPr="0025470A" w:rsidRDefault="00360B54" w:rsidP="00501FE0">
            <w:pPr>
              <w:pStyle w:val="ListParagraph"/>
              <w:widowControl w:val="0"/>
              <w:numPr>
                <w:ilvl w:val="0"/>
                <w:numId w:val="59"/>
              </w:numPr>
              <w:autoSpaceDE w:val="0"/>
              <w:autoSpaceDN w:val="0"/>
              <w:adjustRightInd w:val="0"/>
              <w:ind w:left="880" w:hanging="425"/>
              <w:contextualSpacing w:val="0"/>
              <w:rPr>
                <w:rFonts w:cs="Arial"/>
              </w:rPr>
            </w:pPr>
            <w:r w:rsidRPr="0025470A">
              <w:rPr>
                <w:rFonts w:cs="Arial"/>
              </w:rPr>
              <w:t xml:space="preserve">Building design incorporating appropriate height and setback standards, with regard to view corridors from development adjacent to Festing Street. </w:t>
            </w:r>
          </w:p>
          <w:p w14:paraId="4962480F" w14:textId="77777777" w:rsidR="00360B54" w:rsidRPr="0025470A" w:rsidRDefault="00360B54" w:rsidP="00501FE0">
            <w:pPr>
              <w:pStyle w:val="ListParagraph"/>
              <w:widowControl w:val="0"/>
              <w:numPr>
                <w:ilvl w:val="0"/>
                <w:numId w:val="59"/>
              </w:numPr>
              <w:autoSpaceDE w:val="0"/>
              <w:autoSpaceDN w:val="0"/>
              <w:adjustRightInd w:val="0"/>
              <w:ind w:left="880" w:hanging="425"/>
              <w:contextualSpacing w:val="0"/>
              <w:rPr>
                <w:rFonts w:cs="Arial"/>
              </w:rPr>
            </w:pPr>
            <w:r w:rsidRPr="0025470A">
              <w:rPr>
                <w:rFonts w:cs="Arial"/>
              </w:rPr>
              <w:t>Site remediation to the satisfaction of Department of Water and Environmental Regulation.</w:t>
            </w:r>
          </w:p>
          <w:p w14:paraId="389BE5EB" w14:textId="5A73531F" w:rsidR="001243E6" w:rsidRPr="0025470A" w:rsidRDefault="00360B54" w:rsidP="00360B54">
            <w:pPr>
              <w:widowControl w:val="0"/>
              <w:autoSpaceDE w:val="0"/>
              <w:autoSpaceDN w:val="0"/>
              <w:adjustRightInd w:val="0"/>
              <w:spacing w:before="120" w:after="120"/>
              <w:ind w:left="0" w:firstLine="0"/>
              <w:rPr>
                <w:rFonts w:cs="Arial"/>
              </w:rPr>
            </w:pPr>
            <w:r w:rsidRPr="0025470A">
              <w:rPr>
                <w:rFonts w:cs="Arial"/>
              </w:rPr>
              <w:t>The requirements of SPP2.6 – Coastal Planning to address adequate coastal hazard risk assessment, management and adaptation planning to identify level of coastal hazard risk to future development, and identify appropriate adaptation measures that are incorporated into the Plan to mitigate and address the identified risk.</w:t>
            </w:r>
          </w:p>
        </w:tc>
      </w:tr>
      <w:tr w:rsidR="00D201DF" w:rsidRPr="0025470A" w14:paraId="748F302E" w14:textId="77777777" w:rsidTr="003F7FFE">
        <w:tc>
          <w:tcPr>
            <w:tcW w:w="362" w:type="pct"/>
            <w:tcBorders>
              <w:top w:val="single" w:sz="4" w:space="0" w:color="auto"/>
            </w:tcBorders>
          </w:tcPr>
          <w:p w14:paraId="01E5362D" w14:textId="78F60F30" w:rsidR="001243E6" w:rsidRPr="0025470A" w:rsidRDefault="004A694A" w:rsidP="001243E6">
            <w:pPr>
              <w:spacing w:before="0" w:after="0" w:line="240" w:lineRule="auto"/>
              <w:rPr>
                <w:rFonts w:cs="Arial"/>
              </w:rPr>
            </w:pPr>
            <w:r w:rsidRPr="0025470A">
              <w:rPr>
                <w:rFonts w:cs="Arial"/>
              </w:rPr>
              <w:t>RU</w:t>
            </w:r>
            <w:r w:rsidR="001243E6" w:rsidRPr="0025470A">
              <w:rPr>
                <w:rFonts w:cs="Arial"/>
              </w:rPr>
              <w:t>3</w:t>
            </w:r>
          </w:p>
        </w:tc>
        <w:tc>
          <w:tcPr>
            <w:tcW w:w="1038" w:type="pct"/>
            <w:tcBorders>
              <w:top w:val="single" w:sz="4" w:space="0" w:color="auto"/>
            </w:tcBorders>
          </w:tcPr>
          <w:p w14:paraId="515C033C" w14:textId="77777777" w:rsidR="001243E6" w:rsidRPr="0025470A" w:rsidRDefault="001243E6" w:rsidP="00360B54">
            <w:pPr>
              <w:spacing w:before="120" w:after="120" w:line="240" w:lineRule="auto"/>
              <w:ind w:left="-40" w:right="164" w:firstLine="0"/>
              <w:jc w:val="left"/>
              <w:rPr>
                <w:rFonts w:cs="Arial"/>
              </w:rPr>
            </w:pPr>
            <w:r w:rsidRPr="0025470A">
              <w:rPr>
                <w:rFonts w:cs="Arial"/>
              </w:rPr>
              <w:t xml:space="preserve">R 24864, Lot 1105 and Lot 127 </w:t>
            </w:r>
          </w:p>
          <w:p w14:paraId="558676A7" w14:textId="6F169B60" w:rsidR="001243E6" w:rsidRPr="0025470A" w:rsidRDefault="001243E6" w:rsidP="00360B54">
            <w:pPr>
              <w:spacing w:before="120" w:after="120" w:line="240" w:lineRule="auto"/>
              <w:ind w:left="-40" w:right="164" w:firstLine="0"/>
              <w:jc w:val="left"/>
              <w:rPr>
                <w:rFonts w:cs="Arial"/>
              </w:rPr>
            </w:pPr>
            <w:r w:rsidRPr="0025470A">
              <w:rPr>
                <w:rFonts w:cs="Arial"/>
              </w:rPr>
              <w:t>Beauchamp Street, Mira Mar</w:t>
            </w:r>
          </w:p>
          <w:p w14:paraId="51F4F90D" w14:textId="44FF7790" w:rsidR="00360B54" w:rsidRPr="0025470A" w:rsidRDefault="00360B54" w:rsidP="00360B54">
            <w:pPr>
              <w:spacing w:before="120" w:after="120" w:line="240" w:lineRule="auto"/>
              <w:ind w:left="-40" w:right="164" w:firstLine="0"/>
              <w:jc w:val="left"/>
              <w:rPr>
                <w:rFonts w:cs="Arial"/>
              </w:rPr>
            </w:pPr>
            <w:r w:rsidRPr="0025470A">
              <w:rPr>
                <w:rFonts w:cs="Arial"/>
              </w:rPr>
              <w:t>Barmup/Strawberry Farm</w:t>
            </w:r>
          </w:p>
        </w:tc>
        <w:tc>
          <w:tcPr>
            <w:tcW w:w="1006" w:type="pct"/>
            <w:tcBorders>
              <w:top w:val="single" w:sz="4" w:space="0" w:color="auto"/>
            </w:tcBorders>
          </w:tcPr>
          <w:p w14:paraId="3E0359EA" w14:textId="77777777" w:rsidR="001243E6" w:rsidRPr="0025470A" w:rsidRDefault="001243E6" w:rsidP="00360B54">
            <w:pPr>
              <w:spacing w:before="120" w:after="120" w:line="240" w:lineRule="auto"/>
              <w:ind w:left="0" w:firstLine="0"/>
              <w:jc w:val="left"/>
              <w:rPr>
                <w:rFonts w:cs="Arial"/>
              </w:rPr>
            </w:pPr>
            <w:r w:rsidRPr="0025470A">
              <w:rPr>
                <w:rFonts w:cs="Arial"/>
              </w:rPr>
              <w:t>Market (D)</w:t>
            </w:r>
          </w:p>
          <w:p w14:paraId="219D38F5" w14:textId="2FB2782F" w:rsidR="001243E6" w:rsidRPr="0025470A" w:rsidRDefault="001243E6" w:rsidP="00360B54">
            <w:pPr>
              <w:spacing w:before="120" w:after="120" w:line="240" w:lineRule="auto"/>
              <w:ind w:left="0" w:firstLine="0"/>
              <w:jc w:val="left"/>
              <w:rPr>
                <w:rFonts w:cs="Arial"/>
              </w:rPr>
            </w:pPr>
            <w:r w:rsidRPr="0025470A">
              <w:rPr>
                <w:rFonts w:cs="Arial"/>
              </w:rPr>
              <w:t>Restaurant/Café (D)</w:t>
            </w:r>
          </w:p>
          <w:p w14:paraId="6CB9806F" w14:textId="3C2B55B1" w:rsidR="00360B54" w:rsidRPr="0025470A" w:rsidRDefault="00360B54" w:rsidP="00360B54">
            <w:pPr>
              <w:spacing w:before="120" w:after="120" w:line="240" w:lineRule="auto"/>
              <w:ind w:left="0" w:firstLine="0"/>
              <w:jc w:val="left"/>
              <w:rPr>
                <w:rFonts w:cs="Arial"/>
              </w:rPr>
            </w:pPr>
            <w:r w:rsidRPr="0025470A">
              <w:rPr>
                <w:rFonts w:cs="Arial"/>
              </w:rPr>
              <w:t>Community Purpose (D)</w:t>
            </w:r>
          </w:p>
          <w:p w14:paraId="65833BBE" w14:textId="2F202EAE" w:rsidR="00360B54" w:rsidRPr="0025470A" w:rsidRDefault="00360B54" w:rsidP="00360B54">
            <w:pPr>
              <w:spacing w:before="120" w:after="120" w:line="240" w:lineRule="auto"/>
              <w:ind w:left="0" w:firstLine="0"/>
              <w:jc w:val="left"/>
              <w:rPr>
                <w:rFonts w:cs="Arial"/>
              </w:rPr>
            </w:pPr>
            <w:r w:rsidRPr="0025470A">
              <w:rPr>
                <w:rFonts w:cs="Arial"/>
              </w:rPr>
              <w:t xml:space="preserve">Exhibition Centre (D) </w:t>
            </w:r>
          </w:p>
          <w:p w14:paraId="00AB9471" w14:textId="04638300" w:rsidR="00360B54" w:rsidRPr="0025470A" w:rsidRDefault="00360B54" w:rsidP="00360B54">
            <w:pPr>
              <w:spacing w:before="120" w:after="120" w:line="240" w:lineRule="auto"/>
              <w:ind w:left="0" w:firstLine="0"/>
              <w:jc w:val="left"/>
              <w:rPr>
                <w:rFonts w:cs="Arial"/>
              </w:rPr>
            </w:pPr>
            <w:r w:rsidRPr="0025470A">
              <w:rPr>
                <w:rFonts w:cs="Arial"/>
              </w:rPr>
              <w:t>Art Gallery (D)</w:t>
            </w:r>
          </w:p>
          <w:p w14:paraId="279EC567" w14:textId="5F229F31" w:rsidR="001243E6" w:rsidRPr="0025470A" w:rsidRDefault="001243E6" w:rsidP="00360B54">
            <w:pPr>
              <w:spacing w:before="120" w:after="120" w:line="240" w:lineRule="auto"/>
              <w:ind w:left="0" w:firstLine="0"/>
              <w:jc w:val="left"/>
              <w:rPr>
                <w:rFonts w:cs="Arial"/>
              </w:rPr>
            </w:pPr>
            <w:r w:rsidRPr="0025470A">
              <w:rPr>
                <w:rFonts w:cs="Arial"/>
              </w:rPr>
              <w:t>Single House (</w:t>
            </w:r>
            <w:r w:rsidR="00360B54" w:rsidRPr="0025470A">
              <w:rPr>
                <w:rFonts w:cs="Arial"/>
              </w:rPr>
              <w:t>D</w:t>
            </w:r>
            <w:r w:rsidRPr="0025470A">
              <w:rPr>
                <w:rFonts w:cs="Arial"/>
              </w:rPr>
              <w:t>)</w:t>
            </w:r>
          </w:p>
        </w:tc>
        <w:tc>
          <w:tcPr>
            <w:tcW w:w="2595" w:type="pct"/>
            <w:tcBorders>
              <w:top w:val="single" w:sz="4" w:space="0" w:color="auto"/>
            </w:tcBorders>
          </w:tcPr>
          <w:p w14:paraId="1107D551" w14:textId="35FE2784" w:rsidR="001243E6" w:rsidRPr="0025470A" w:rsidRDefault="001243E6" w:rsidP="00501FE0">
            <w:pPr>
              <w:pStyle w:val="ListParagraph"/>
              <w:numPr>
                <w:ilvl w:val="0"/>
                <w:numId w:val="60"/>
              </w:numPr>
              <w:spacing w:before="0" w:after="0"/>
              <w:ind w:left="316" w:hanging="316"/>
              <w:rPr>
                <w:rFonts w:cs="Arial"/>
              </w:rPr>
            </w:pPr>
            <w:r w:rsidRPr="0025470A">
              <w:rPr>
                <w:rFonts w:cs="Arial"/>
              </w:rPr>
              <w:t xml:space="preserve">Development requirements for the individual uses shall be determined by the </w:t>
            </w:r>
            <w:r w:rsidR="00337493" w:rsidRPr="0025470A">
              <w:rPr>
                <w:rFonts w:cs="Arial"/>
              </w:rPr>
              <w:t>l</w:t>
            </w:r>
            <w:r w:rsidR="00485592" w:rsidRPr="0025470A">
              <w:rPr>
                <w:rFonts w:cs="Arial"/>
              </w:rPr>
              <w:t>ocal government</w:t>
            </w:r>
            <w:r w:rsidRPr="0025470A">
              <w:rPr>
                <w:rFonts w:cs="Arial"/>
              </w:rPr>
              <w:t xml:space="preserve"> upon application. </w:t>
            </w:r>
          </w:p>
        </w:tc>
      </w:tr>
      <w:tr w:rsidR="00D201DF" w:rsidRPr="0025470A" w14:paraId="7B2F7E70" w14:textId="77777777" w:rsidTr="003F7FFE">
        <w:tc>
          <w:tcPr>
            <w:tcW w:w="362" w:type="pct"/>
            <w:tcBorders>
              <w:top w:val="single" w:sz="4" w:space="0" w:color="auto"/>
              <w:bottom w:val="single" w:sz="4" w:space="0" w:color="auto"/>
            </w:tcBorders>
          </w:tcPr>
          <w:p w14:paraId="343857E9" w14:textId="3EE9C9E9" w:rsidR="001243E6" w:rsidRPr="0025470A" w:rsidRDefault="004A694A" w:rsidP="001243E6">
            <w:pPr>
              <w:spacing w:before="0" w:after="0" w:line="240" w:lineRule="auto"/>
              <w:rPr>
                <w:rFonts w:cs="Arial"/>
              </w:rPr>
            </w:pPr>
            <w:r w:rsidRPr="0025470A">
              <w:rPr>
                <w:rFonts w:cs="Arial"/>
              </w:rPr>
              <w:t>RU</w:t>
            </w:r>
            <w:r w:rsidR="001243E6" w:rsidRPr="0025470A">
              <w:rPr>
                <w:rFonts w:cs="Arial"/>
              </w:rPr>
              <w:t>4</w:t>
            </w:r>
          </w:p>
        </w:tc>
        <w:tc>
          <w:tcPr>
            <w:tcW w:w="1038" w:type="pct"/>
            <w:tcBorders>
              <w:top w:val="single" w:sz="4" w:space="0" w:color="auto"/>
              <w:bottom w:val="single" w:sz="4" w:space="0" w:color="auto"/>
            </w:tcBorders>
          </w:tcPr>
          <w:p w14:paraId="331C7AE6" w14:textId="77777777" w:rsidR="001243E6" w:rsidRPr="0025470A" w:rsidRDefault="001243E6" w:rsidP="00B62371">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R 28484</w:t>
            </w:r>
          </w:p>
          <w:p w14:paraId="70916194" w14:textId="29D5A5FE" w:rsidR="00DF5389" w:rsidRPr="0025470A" w:rsidRDefault="00DF5389" w:rsidP="00B62371">
            <w:pPr>
              <w:spacing w:before="0" w:after="0" w:line="240" w:lineRule="auto"/>
              <w:ind w:left="-41" w:right="162" w:firstLine="0"/>
              <w:jc w:val="left"/>
              <w:rPr>
                <w:rFonts w:cs="Arial"/>
              </w:rPr>
            </w:pPr>
            <w:r w:rsidRPr="0025470A">
              <w:rPr>
                <w:rFonts w:cs="Arial"/>
                <w:color w:val="000000"/>
                <w:shd w:val="clear" w:color="auto" w:fill="FFFFFF"/>
              </w:rPr>
              <w:t>Hunwick Road, Torbay</w:t>
            </w:r>
          </w:p>
        </w:tc>
        <w:tc>
          <w:tcPr>
            <w:tcW w:w="1006" w:type="pct"/>
            <w:tcBorders>
              <w:top w:val="single" w:sz="4" w:space="0" w:color="auto"/>
              <w:bottom w:val="single" w:sz="4" w:space="0" w:color="auto"/>
            </w:tcBorders>
          </w:tcPr>
          <w:p w14:paraId="1459661A" w14:textId="77777777" w:rsidR="001243E6" w:rsidRPr="0025470A" w:rsidRDefault="001243E6" w:rsidP="00B62371">
            <w:pPr>
              <w:spacing w:before="0" w:after="0" w:line="240" w:lineRule="auto"/>
              <w:ind w:left="0" w:firstLine="0"/>
              <w:jc w:val="left"/>
              <w:rPr>
                <w:rFonts w:cs="Arial"/>
              </w:rPr>
            </w:pPr>
            <w:r w:rsidRPr="0025470A">
              <w:rPr>
                <w:rFonts w:cs="Arial"/>
              </w:rPr>
              <w:t>Industry – Extractive (D)</w:t>
            </w:r>
          </w:p>
        </w:tc>
        <w:tc>
          <w:tcPr>
            <w:tcW w:w="2595" w:type="pct"/>
            <w:vMerge w:val="restart"/>
            <w:tcBorders>
              <w:top w:val="single" w:sz="4" w:space="0" w:color="auto"/>
            </w:tcBorders>
          </w:tcPr>
          <w:p w14:paraId="44AEA652" w14:textId="1D55B3D5" w:rsidR="003A59D1" w:rsidRPr="0025470A" w:rsidRDefault="00360B54" w:rsidP="00AE14F7">
            <w:pPr>
              <w:spacing w:before="0" w:after="0"/>
              <w:ind w:left="316" w:hanging="316"/>
              <w:rPr>
                <w:rFonts w:cs="Arial"/>
              </w:rPr>
            </w:pPr>
            <w:r w:rsidRPr="0025470A">
              <w:rPr>
                <w:rFonts w:cs="Arial"/>
              </w:rPr>
              <w:t>(1)</w:t>
            </w:r>
            <w:r w:rsidRPr="0025470A">
              <w:rPr>
                <w:rFonts w:cs="Arial"/>
              </w:rPr>
              <w:tab/>
              <w:t>Development requirements for the Industry – extractive set out under Table 13 of Schedule 6.</w:t>
            </w:r>
          </w:p>
        </w:tc>
      </w:tr>
      <w:tr w:rsidR="00D201DF" w:rsidRPr="0025470A" w14:paraId="3BC36443" w14:textId="77777777" w:rsidTr="003F7FFE">
        <w:tc>
          <w:tcPr>
            <w:tcW w:w="362" w:type="pct"/>
            <w:tcBorders>
              <w:top w:val="single" w:sz="4" w:space="0" w:color="auto"/>
            </w:tcBorders>
          </w:tcPr>
          <w:p w14:paraId="6812890B" w14:textId="38FB0FD3" w:rsidR="001243E6" w:rsidRPr="0025470A" w:rsidRDefault="004A694A" w:rsidP="001243E6">
            <w:pPr>
              <w:spacing w:before="0" w:after="0" w:line="240" w:lineRule="auto"/>
              <w:rPr>
                <w:rFonts w:cs="Arial"/>
              </w:rPr>
            </w:pPr>
            <w:r w:rsidRPr="0025470A">
              <w:rPr>
                <w:rFonts w:cs="Arial"/>
              </w:rPr>
              <w:t>RU</w:t>
            </w:r>
            <w:r w:rsidR="001243E6" w:rsidRPr="0025470A">
              <w:rPr>
                <w:rFonts w:cs="Arial"/>
              </w:rPr>
              <w:t>5</w:t>
            </w:r>
          </w:p>
        </w:tc>
        <w:tc>
          <w:tcPr>
            <w:tcW w:w="1038" w:type="pct"/>
            <w:tcBorders>
              <w:top w:val="single" w:sz="4" w:space="0" w:color="auto"/>
            </w:tcBorders>
          </w:tcPr>
          <w:p w14:paraId="5BC3AFE9" w14:textId="77777777" w:rsidR="001243E6" w:rsidRPr="0025470A" w:rsidRDefault="001243E6" w:rsidP="00B62371">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R 28485</w:t>
            </w:r>
          </w:p>
          <w:p w14:paraId="2A205CAA" w14:textId="16D6EB85" w:rsidR="00DF5389" w:rsidRPr="0025470A" w:rsidRDefault="00DF5389" w:rsidP="00B62371">
            <w:pPr>
              <w:spacing w:before="0" w:after="0" w:line="240" w:lineRule="auto"/>
              <w:ind w:left="-41" w:right="162" w:firstLine="0"/>
              <w:jc w:val="left"/>
              <w:rPr>
                <w:rFonts w:cs="Arial"/>
              </w:rPr>
            </w:pPr>
            <w:r w:rsidRPr="0025470A">
              <w:rPr>
                <w:rFonts w:cs="Arial"/>
                <w:color w:val="000000"/>
                <w:shd w:val="clear" w:color="auto" w:fill="FFFFFF"/>
              </w:rPr>
              <w:t>Redhen Road, Redmond</w:t>
            </w:r>
          </w:p>
        </w:tc>
        <w:tc>
          <w:tcPr>
            <w:tcW w:w="1006" w:type="pct"/>
            <w:tcBorders>
              <w:top w:val="single" w:sz="4" w:space="0" w:color="auto"/>
            </w:tcBorders>
          </w:tcPr>
          <w:p w14:paraId="368FAE4A" w14:textId="77777777" w:rsidR="001243E6" w:rsidRPr="0025470A" w:rsidRDefault="001243E6" w:rsidP="00B62371">
            <w:pPr>
              <w:spacing w:before="0" w:after="0" w:line="240" w:lineRule="auto"/>
              <w:ind w:left="0" w:firstLine="0"/>
              <w:jc w:val="left"/>
              <w:rPr>
                <w:rFonts w:cs="Arial"/>
              </w:rPr>
            </w:pPr>
            <w:r w:rsidRPr="0025470A">
              <w:rPr>
                <w:rFonts w:cs="Arial"/>
              </w:rPr>
              <w:t>Industry – Extractive (D)</w:t>
            </w:r>
          </w:p>
        </w:tc>
        <w:tc>
          <w:tcPr>
            <w:tcW w:w="2595" w:type="pct"/>
            <w:vMerge/>
          </w:tcPr>
          <w:p w14:paraId="411E2021" w14:textId="77777777" w:rsidR="001243E6" w:rsidRPr="0025470A" w:rsidRDefault="001243E6" w:rsidP="00AE14F7">
            <w:pPr>
              <w:spacing w:before="0" w:after="0" w:line="240" w:lineRule="auto"/>
              <w:ind w:left="316" w:hanging="316"/>
              <w:jc w:val="left"/>
              <w:rPr>
                <w:rFonts w:cs="Arial"/>
              </w:rPr>
            </w:pPr>
          </w:p>
        </w:tc>
      </w:tr>
      <w:tr w:rsidR="00D201DF" w:rsidRPr="0025470A" w14:paraId="423612B8" w14:textId="77777777" w:rsidTr="003F7FFE">
        <w:tc>
          <w:tcPr>
            <w:tcW w:w="362" w:type="pct"/>
            <w:tcBorders>
              <w:top w:val="single" w:sz="4" w:space="0" w:color="auto"/>
            </w:tcBorders>
          </w:tcPr>
          <w:p w14:paraId="51EA22C0" w14:textId="3669E05A" w:rsidR="001243E6" w:rsidRPr="0025470A" w:rsidRDefault="008A6482" w:rsidP="001243E6">
            <w:pPr>
              <w:spacing w:before="0" w:after="0" w:line="240" w:lineRule="auto"/>
              <w:rPr>
                <w:rFonts w:cs="Arial"/>
              </w:rPr>
            </w:pPr>
            <w:r w:rsidRPr="0025470A">
              <w:rPr>
                <w:rFonts w:cs="Arial"/>
              </w:rPr>
              <w:t>RU</w:t>
            </w:r>
            <w:r w:rsidR="001243E6" w:rsidRPr="0025470A">
              <w:rPr>
                <w:rFonts w:cs="Arial"/>
              </w:rPr>
              <w:t>6</w:t>
            </w:r>
          </w:p>
        </w:tc>
        <w:tc>
          <w:tcPr>
            <w:tcW w:w="1038" w:type="pct"/>
            <w:tcBorders>
              <w:top w:val="single" w:sz="4" w:space="0" w:color="auto"/>
            </w:tcBorders>
          </w:tcPr>
          <w:p w14:paraId="08DCD6D7" w14:textId="77777777" w:rsidR="001243E6" w:rsidRPr="0025470A" w:rsidRDefault="001243E6" w:rsidP="00B62371">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R 27679</w:t>
            </w:r>
          </w:p>
          <w:p w14:paraId="1E43F35F" w14:textId="7159F159" w:rsidR="00DF5389" w:rsidRPr="0025470A" w:rsidRDefault="00DF5389" w:rsidP="00B62371">
            <w:pPr>
              <w:spacing w:before="0" w:after="0" w:line="240" w:lineRule="auto"/>
              <w:ind w:left="-41" w:right="162" w:firstLine="0"/>
              <w:jc w:val="left"/>
              <w:rPr>
                <w:rFonts w:cs="Arial"/>
              </w:rPr>
            </w:pPr>
            <w:r w:rsidRPr="0025470A">
              <w:rPr>
                <w:rFonts w:cs="Arial"/>
                <w:color w:val="000000"/>
                <w:shd w:val="clear" w:color="auto" w:fill="FFFFFF"/>
              </w:rPr>
              <w:t>Redmond Hay River Road, Redmond</w:t>
            </w:r>
          </w:p>
        </w:tc>
        <w:tc>
          <w:tcPr>
            <w:tcW w:w="1006" w:type="pct"/>
            <w:tcBorders>
              <w:top w:val="single" w:sz="4" w:space="0" w:color="auto"/>
            </w:tcBorders>
          </w:tcPr>
          <w:p w14:paraId="2FDC5243" w14:textId="77777777" w:rsidR="001243E6" w:rsidRPr="0025470A" w:rsidRDefault="001243E6" w:rsidP="00B62371">
            <w:pPr>
              <w:spacing w:before="0" w:after="0" w:line="240" w:lineRule="auto"/>
              <w:ind w:left="0" w:firstLine="0"/>
              <w:jc w:val="left"/>
              <w:rPr>
                <w:rFonts w:cs="Arial"/>
              </w:rPr>
            </w:pPr>
            <w:r w:rsidRPr="0025470A">
              <w:rPr>
                <w:rFonts w:cs="Arial"/>
              </w:rPr>
              <w:t>Industry – Extractive (D)</w:t>
            </w:r>
          </w:p>
        </w:tc>
        <w:tc>
          <w:tcPr>
            <w:tcW w:w="2595" w:type="pct"/>
            <w:vMerge/>
          </w:tcPr>
          <w:p w14:paraId="324CAA82" w14:textId="77777777" w:rsidR="001243E6" w:rsidRPr="0025470A" w:rsidRDefault="001243E6" w:rsidP="00AE14F7">
            <w:pPr>
              <w:spacing w:before="0" w:after="0" w:line="240" w:lineRule="auto"/>
              <w:ind w:left="316" w:hanging="316"/>
              <w:jc w:val="left"/>
              <w:rPr>
                <w:rFonts w:cs="Arial"/>
              </w:rPr>
            </w:pPr>
          </w:p>
        </w:tc>
      </w:tr>
      <w:tr w:rsidR="00D201DF" w:rsidRPr="0025470A" w14:paraId="79C2A33E" w14:textId="77777777" w:rsidTr="003F7FFE">
        <w:tc>
          <w:tcPr>
            <w:tcW w:w="362" w:type="pct"/>
            <w:tcBorders>
              <w:top w:val="single" w:sz="4" w:space="0" w:color="auto"/>
              <w:bottom w:val="single" w:sz="4" w:space="0" w:color="auto"/>
            </w:tcBorders>
          </w:tcPr>
          <w:p w14:paraId="2F79005A" w14:textId="7180F8AF" w:rsidR="001243E6" w:rsidRPr="0025470A" w:rsidRDefault="008A6482" w:rsidP="001243E6">
            <w:pPr>
              <w:spacing w:before="0" w:after="0" w:line="240" w:lineRule="auto"/>
              <w:rPr>
                <w:rFonts w:cs="Arial"/>
              </w:rPr>
            </w:pPr>
            <w:r w:rsidRPr="0025470A">
              <w:rPr>
                <w:rFonts w:cs="Arial"/>
              </w:rPr>
              <w:t>RU</w:t>
            </w:r>
            <w:r w:rsidR="001243E6" w:rsidRPr="0025470A">
              <w:rPr>
                <w:rFonts w:cs="Arial"/>
              </w:rPr>
              <w:t>7</w:t>
            </w:r>
          </w:p>
        </w:tc>
        <w:tc>
          <w:tcPr>
            <w:tcW w:w="1038" w:type="pct"/>
            <w:tcBorders>
              <w:top w:val="single" w:sz="4" w:space="0" w:color="auto"/>
              <w:bottom w:val="single" w:sz="4" w:space="0" w:color="auto"/>
            </w:tcBorders>
          </w:tcPr>
          <w:p w14:paraId="6B560A2C" w14:textId="77777777" w:rsidR="001243E6" w:rsidRPr="0025470A" w:rsidRDefault="001243E6" w:rsidP="00B62371">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R 33312</w:t>
            </w:r>
          </w:p>
          <w:p w14:paraId="500F3890" w14:textId="752C6B4F" w:rsidR="00DF5389" w:rsidRPr="0025470A" w:rsidRDefault="00DF5389" w:rsidP="00B62371">
            <w:pPr>
              <w:spacing w:before="0" w:after="0" w:line="240" w:lineRule="auto"/>
              <w:ind w:left="-41" w:right="162" w:firstLine="0"/>
              <w:jc w:val="left"/>
              <w:rPr>
                <w:rFonts w:cs="Arial"/>
              </w:rPr>
            </w:pPr>
            <w:r w:rsidRPr="0025470A">
              <w:rPr>
                <w:rFonts w:cs="Arial"/>
                <w:color w:val="000000"/>
                <w:shd w:val="clear" w:color="auto" w:fill="FFFFFF"/>
              </w:rPr>
              <w:t>South Coast Highway, King River</w:t>
            </w:r>
          </w:p>
        </w:tc>
        <w:tc>
          <w:tcPr>
            <w:tcW w:w="1006" w:type="pct"/>
            <w:tcBorders>
              <w:top w:val="single" w:sz="4" w:space="0" w:color="auto"/>
              <w:bottom w:val="single" w:sz="4" w:space="0" w:color="auto"/>
            </w:tcBorders>
          </w:tcPr>
          <w:p w14:paraId="72F9CB2B" w14:textId="77777777" w:rsidR="001243E6" w:rsidRPr="0025470A" w:rsidRDefault="001243E6" w:rsidP="00B62371">
            <w:pPr>
              <w:spacing w:before="0" w:after="0" w:line="240" w:lineRule="auto"/>
              <w:ind w:left="0" w:firstLine="0"/>
              <w:jc w:val="left"/>
              <w:rPr>
                <w:rFonts w:cs="Arial"/>
              </w:rPr>
            </w:pPr>
            <w:r w:rsidRPr="0025470A">
              <w:rPr>
                <w:rFonts w:cs="Arial"/>
              </w:rPr>
              <w:t>Industry – Extractive (D)</w:t>
            </w:r>
          </w:p>
        </w:tc>
        <w:tc>
          <w:tcPr>
            <w:tcW w:w="2595" w:type="pct"/>
            <w:vMerge/>
          </w:tcPr>
          <w:p w14:paraId="73F42F2C" w14:textId="77777777" w:rsidR="001243E6" w:rsidRPr="0025470A" w:rsidRDefault="001243E6" w:rsidP="00AE14F7">
            <w:pPr>
              <w:spacing w:before="0" w:after="0" w:line="240" w:lineRule="auto"/>
              <w:ind w:left="316" w:hanging="316"/>
              <w:jc w:val="left"/>
              <w:rPr>
                <w:rFonts w:cs="Arial"/>
              </w:rPr>
            </w:pPr>
          </w:p>
        </w:tc>
      </w:tr>
      <w:tr w:rsidR="00D201DF" w:rsidRPr="0025470A" w14:paraId="268123EF" w14:textId="77777777" w:rsidTr="003F7FFE">
        <w:tc>
          <w:tcPr>
            <w:tcW w:w="362" w:type="pct"/>
            <w:tcBorders>
              <w:top w:val="single" w:sz="4" w:space="0" w:color="auto"/>
              <w:bottom w:val="single" w:sz="4" w:space="0" w:color="auto"/>
            </w:tcBorders>
          </w:tcPr>
          <w:p w14:paraId="3AFD6FE5" w14:textId="53D90AE2" w:rsidR="001243E6" w:rsidRPr="0025470A" w:rsidRDefault="008A6482" w:rsidP="001243E6">
            <w:pPr>
              <w:spacing w:before="0" w:after="0" w:line="240" w:lineRule="auto"/>
              <w:rPr>
                <w:rFonts w:cs="Arial"/>
              </w:rPr>
            </w:pPr>
            <w:r w:rsidRPr="0025470A">
              <w:rPr>
                <w:rFonts w:cs="Arial"/>
              </w:rPr>
              <w:t>RU</w:t>
            </w:r>
            <w:r w:rsidR="001243E6" w:rsidRPr="0025470A">
              <w:rPr>
                <w:rFonts w:cs="Arial"/>
              </w:rPr>
              <w:t>8</w:t>
            </w:r>
          </w:p>
        </w:tc>
        <w:tc>
          <w:tcPr>
            <w:tcW w:w="1038" w:type="pct"/>
            <w:tcBorders>
              <w:top w:val="single" w:sz="4" w:space="0" w:color="auto"/>
              <w:bottom w:val="single" w:sz="4" w:space="0" w:color="auto"/>
            </w:tcBorders>
          </w:tcPr>
          <w:p w14:paraId="193A5DBC" w14:textId="77777777" w:rsidR="001243E6" w:rsidRPr="0025470A" w:rsidRDefault="001243E6" w:rsidP="00B62371">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R 37684</w:t>
            </w:r>
          </w:p>
          <w:p w14:paraId="27BA6D19" w14:textId="3B82CC01" w:rsidR="00DF5389" w:rsidRPr="0025470A" w:rsidRDefault="00DF5389" w:rsidP="00B62371">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Princess Avenue, Torndirrup</w:t>
            </w:r>
          </w:p>
        </w:tc>
        <w:tc>
          <w:tcPr>
            <w:tcW w:w="1006" w:type="pct"/>
            <w:tcBorders>
              <w:top w:val="single" w:sz="4" w:space="0" w:color="auto"/>
              <w:bottom w:val="single" w:sz="4" w:space="0" w:color="auto"/>
            </w:tcBorders>
          </w:tcPr>
          <w:p w14:paraId="35F827CF" w14:textId="77777777" w:rsidR="001243E6" w:rsidRPr="0025470A" w:rsidRDefault="001243E6" w:rsidP="00B62371">
            <w:pPr>
              <w:spacing w:before="0" w:after="0" w:line="240" w:lineRule="auto"/>
              <w:ind w:left="0" w:firstLine="0"/>
              <w:jc w:val="left"/>
              <w:rPr>
                <w:rFonts w:cs="Arial"/>
              </w:rPr>
            </w:pPr>
            <w:r w:rsidRPr="0025470A">
              <w:rPr>
                <w:rFonts w:cs="Arial"/>
              </w:rPr>
              <w:t>Industry – Extractive (D)</w:t>
            </w:r>
          </w:p>
        </w:tc>
        <w:tc>
          <w:tcPr>
            <w:tcW w:w="2595" w:type="pct"/>
            <w:vMerge/>
          </w:tcPr>
          <w:p w14:paraId="0C1BEDDE" w14:textId="77777777" w:rsidR="001243E6" w:rsidRPr="0025470A" w:rsidRDefault="001243E6" w:rsidP="00AE14F7">
            <w:pPr>
              <w:spacing w:before="0" w:after="0" w:line="240" w:lineRule="auto"/>
              <w:ind w:left="316" w:hanging="316"/>
              <w:jc w:val="left"/>
              <w:rPr>
                <w:rFonts w:cs="Arial"/>
              </w:rPr>
            </w:pPr>
          </w:p>
        </w:tc>
      </w:tr>
      <w:tr w:rsidR="00D201DF" w:rsidRPr="0025470A" w14:paraId="0B6FE926" w14:textId="77777777" w:rsidTr="003F7FFE">
        <w:tc>
          <w:tcPr>
            <w:tcW w:w="362" w:type="pct"/>
            <w:tcBorders>
              <w:top w:val="single" w:sz="4" w:space="0" w:color="auto"/>
            </w:tcBorders>
          </w:tcPr>
          <w:p w14:paraId="434C49D6" w14:textId="7D51EE1D" w:rsidR="001243E6" w:rsidRPr="0025470A" w:rsidRDefault="008A6482" w:rsidP="001243E6">
            <w:pPr>
              <w:spacing w:before="0" w:after="0" w:line="240" w:lineRule="auto"/>
              <w:rPr>
                <w:rFonts w:cs="Arial"/>
              </w:rPr>
            </w:pPr>
            <w:r w:rsidRPr="0025470A">
              <w:rPr>
                <w:rFonts w:cs="Arial"/>
              </w:rPr>
              <w:t>RU</w:t>
            </w:r>
            <w:r w:rsidR="001243E6" w:rsidRPr="0025470A">
              <w:rPr>
                <w:rFonts w:cs="Arial"/>
              </w:rPr>
              <w:t>9</w:t>
            </w:r>
          </w:p>
        </w:tc>
        <w:tc>
          <w:tcPr>
            <w:tcW w:w="1038" w:type="pct"/>
            <w:tcBorders>
              <w:top w:val="single" w:sz="4" w:space="0" w:color="auto"/>
            </w:tcBorders>
          </w:tcPr>
          <w:p w14:paraId="020EB748" w14:textId="77777777" w:rsidR="001243E6" w:rsidRPr="0025470A" w:rsidRDefault="001243E6" w:rsidP="00B62371">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R 48574</w:t>
            </w:r>
          </w:p>
          <w:p w14:paraId="60B9718E" w14:textId="0D3EEE15" w:rsidR="00DF5389" w:rsidRPr="0025470A" w:rsidRDefault="00DF5389" w:rsidP="00B62371">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Princess Avenue, Torndirrup</w:t>
            </w:r>
          </w:p>
        </w:tc>
        <w:tc>
          <w:tcPr>
            <w:tcW w:w="1006" w:type="pct"/>
            <w:tcBorders>
              <w:top w:val="single" w:sz="4" w:space="0" w:color="auto"/>
            </w:tcBorders>
          </w:tcPr>
          <w:p w14:paraId="4546341F" w14:textId="77777777" w:rsidR="001243E6" w:rsidRPr="0025470A" w:rsidRDefault="001243E6" w:rsidP="00B62371">
            <w:pPr>
              <w:spacing w:before="0" w:after="0" w:line="240" w:lineRule="auto"/>
              <w:ind w:left="0" w:firstLine="0"/>
              <w:jc w:val="left"/>
              <w:rPr>
                <w:rFonts w:cs="Arial"/>
              </w:rPr>
            </w:pPr>
            <w:r w:rsidRPr="0025470A">
              <w:rPr>
                <w:rFonts w:cs="Arial"/>
              </w:rPr>
              <w:t>Industry – Extractive (D)</w:t>
            </w:r>
          </w:p>
        </w:tc>
        <w:tc>
          <w:tcPr>
            <w:tcW w:w="2595" w:type="pct"/>
            <w:vMerge/>
          </w:tcPr>
          <w:p w14:paraId="314A5371" w14:textId="77777777" w:rsidR="001243E6" w:rsidRPr="0025470A" w:rsidRDefault="001243E6" w:rsidP="00AE14F7">
            <w:pPr>
              <w:spacing w:before="0" w:after="0" w:line="240" w:lineRule="auto"/>
              <w:ind w:left="316" w:hanging="316"/>
              <w:jc w:val="left"/>
              <w:rPr>
                <w:rFonts w:cs="Arial"/>
              </w:rPr>
            </w:pPr>
          </w:p>
        </w:tc>
      </w:tr>
      <w:tr w:rsidR="00D201DF" w:rsidRPr="0025470A" w14:paraId="252CF581" w14:textId="77777777" w:rsidTr="003F7FFE">
        <w:tc>
          <w:tcPr>
            <w:tcW w:w="362" w:type="pct"/>
            <w:tcBorders>
              <w:top w:val="single" w:sz="4" w:space="0" w:color="auto"/>
            </w:tcBorders>
          </w:tcPr>
          <w:p w14:paraId="5F501B23" w14:textId="0CD4A8D6" w:rsidR="001243E6" w:rsidRPr="0025470A" w:rsidRDefault="008A6482" w:rsidP="001243E6">
            <w:pPr>
              <w:spacing w:before="0" w:after="0" w:line="240" w:lineRule="auto"/>
              <w:rPr>
                <w:rFonts w:cs="Arial"/>
              </w:rPr>
            </w:pPr>
            <w:r w:rsidRPr="0025470A">
              <w:rPr>
                <w:rFonts w:cs="Arial"/>
              </w:rPr>
              <w:t>RU</w:t>
            </w:r>
            <w:r w:rsidR="001243E6" w:rsidRPr="0025470A">
              <w:rPr>
                <w:rFonts w:cs="Arial"/>
              </w:rPr>
              <w:t>10</w:t>
            </w:r>
          </w:p>
        </w:tc>
        <w:tc>
          <w:tcPr>
            <w:tcW w:w="1038" w:type="pct"/>
            <w:tcBorders>
              <w:top w:val="single" w:sz="4" w:space="0" w:color="auto"/>
            </w:tcBorders>
          </w:tcPr>
          <w:p w14:paraId="70536662" w14:textId="77777777" w:rsidR="001243E6" w:rsidRPr="0025470A" w:rsidRDefault="001243E6" w:rsidP="00B62371">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R 39532</w:t>
            </w:r>
          </w:p>
          <w:p w14:paraId="1F2E00BB" w14:textId="1D25B4E1" w:rsidR="00DF5389" w:rsidRPr="0025470A" w:rsidRDefault="00DF5389" w:rsidP="00B62371">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Chester Pass Road, Walmsley</w:t>
            </w:r>
          </w:p>
        </w:tc>
        <w:tc>
          <w:tcPr>
            <w:tcW w:w="1006" w:type="pct"/>
            <w:tcBorders>
              <w:top w:val="single" w:sz="4" w:space="0" w:color="auto"/>
            </w:tcBorders>
          </w:tcPr>
          <w:p w14:paraId="42DED8CE" w14:textId="77777777" w:rsidR="001243E6" w:rsidRPr="0025470A" w:rsidRDefault="001243E6" w:rsidP="00B62371">
            <w:pPr>
              <w:spacing w:before="0" w:after="0" w:line="240" w:lineRule="auto"/>
              <w:ind w:left="0" w:firstLine="0"/>
              <w:jc w:val="left"/>
              <w:rPr>
                <w:rFonts w:cs="Arial"/>
              </w:rPr>
            </w:pPr>
            <w:r w:rsidRPr="0025470A">
              <w:rPr>
                <w:rFonts w:cs="Arial"/>
              </w:rPr>
              <w:t>Industry – Extractive (D)</w:t>
            </w:r>
          </w:p>
        </w:tc>
        <w:tc>
          <w:tcPr>
            <w:tcW w:w="2595" w:type="pct"/>
            <w:vMerge/>
          </w:tcPr>
          <w:p w14:paraId="7A302CA0" w14:textId="77777777" w:rsidR="001243E6" w:rsidRPr="0025470A" w:rsidRDefault="001243E6" w:rsidP="00AE14F7">
            <w:pPr>
              <w:spacing w:before="0" w:after="0" w:line="240" w:lineRule="auto"/>
              <w:ind w:left="316" w:hanging="316"/>
              <w:jc w:val="left"/>
              <w:rPr>
                <w:rFonts w:cs="Arial"/>
              </w:rPr>
            </w:pPr>
          </w:p>
        </w:tc>
      </w:tr>
      <w:tr w:rsidR="00D201DF" w:rsidRPr="0025470A" w14:paraId="2AF7E04B" w14:textId="77777777" w:rsidTr="003F7FFE">
        <w:tc>
          <w:tcPr>
            <w:tcW w:w="362" w:type="pct"/>
            <w:tcBorders>
              <w:top w:val="single" w:sz="4" w:space="0" w:color="auto"/>
              <w:bottom w:val="single" w:sz="4" w:space="0" w:color="auto"/>
            </w:tcBorders>
          </w:tcPr>
          <w:p w14:paraId="48D3279C" w14:textId="16279E6D" w:rsidR="001243E6" w:rsidRPr="0025470A" w:rsidRDefault="008A6482" w:rsidP="001243E6">
            <w:pPr>
              <w:spacing w:before="0" w:after="0" w:line="240" w:lineRule="auto"/>
              <w:rPr>
                <w:rFonts w:cs="Arial"/>
              </w:rPr>
            </w:pPr>
            <w:r w:rsidRPr="0025470A">
              <w:rPr>
                <w:rFonts w:cs="Arial"/>
              </w:rPr>
              <w:t>RU</w:t>
            </w:r>
            <w:r w:rsidR="001243E6" w:rsidRPr="0025470A">
              <w:rPr>
                <w:rFonts w:cs="Arial"/>
              </w:rPr>
              <w:t>11</w:t>
            </w:r>
          </w:p>
        </w:tc>
        <w:tc>
          <w:tcPr>
            <w:tcW w:w="1038" w:type="pct"/>
            <w:tcBorders>
              <w:top w:val="single" w:sz="4" w:space="0" w:color="auto"/>
              <w:bottom w:val="single" w:sz="4" w:space="0" w:color="auto"/>
            </w:tcBorders>
          </w:tcPr>
          <w:p w14:paraId="2D506DD9" w14:textId="77777777" w:rsidR="001243E6" w:rsidRPr="0025470A" w:rsidRDefault="001243E6" w:rsidP="00B62371">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R 45115</w:t>
            </w:r>
          </w:p>
          <w:p w14:paraId="67A36C07" w14:textId="7B82E2FC" w:rsidR="00DF5389" w:rsidRPr="0025470A" w:rsidRDefault="00DF5389" w:rsidP="00B62371">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Murray Road, Goode Beach</w:t>
            </w:r>
          </w:p>
        </w:tc>
        <w:tc>
          <w:tcPr>
            <w:tcW w:w="1006" w:type="pct"/>
            <w:tcBorders>
              <w:top w:val="single" w:sz="4" w:space="0" w:color="auto"/>
              <w:bottom w:val="single" w:sz="4" w:space="0" w:color="auto"/>
            </w:tcBorders>
          </w:tcPr>
          <w:p w14:paraId="03743904" w14:textId="6092323A" w:rsidR="001243E6" w:rsidRPr="0025470A" w:rsidRDefault="009879A9" w:rsidP="00B62371">
            <w:pPr>
              <w:spacing w:before="0" w:after="0" w:line="240" w:lineRule="auto"/>
              <w:ind w:left="0" w:firstLine="0"/>
              <w:jc w:val="left"/>
              <w:rPr>
                <w:rFonts w:cs="Arial"/>
              </w:rPr>
            </w:pPr>
            <w:r w:rsidRPr="0025470A">
              <w:rPr>
                <w:rFonts w:cs="Arial"/>
              </w:rPr>
              <w:t>Agriculture -intensive (D)</w:t>
            </w:r>
          </w:p>
        </w:tc>
        <w:tc>
          <w:tcPr>
            <w:tcW w:w="2595" w:type="pct"/>
            <w:tcBorders>
              <w:top w:val="single" w:sz="4" w:space="0" w:color="auto"/>
              <w:bottom w:val="single" w:sz="4" w:space="0" w:color="auto"/>
            </w:tcBorders>
          </w:tcPr>
          <w:p w14:paraId="7396C37B" w14:textId="77777777" w:rsidR="009879A9" w:rsidRPr="0025470A" w:rsidRDefault="009879A9" w:rsidP="00501FE0">
            <w:pPr>
              <w:numPr>
                <w:ilvl w:val="0"/>
                <w:numId w:val="673"/>
              </w:numPr>
              <w:spacing w:before="120" w:after="120" w:line="240" w:lineRule="auto"/>
              <w:ind w:left="521" w:hanging="357"/>
              <w:jc w:val="left"/>
              <w:rPr>
                <w:rFonts w:cs="Arial"/>
              </w:rPr>
            </w:pPr>
            <w:r w:rsidRPr="0025470A">
              <w:rPr>
                <w:rFonts w:cs="Arial"/>
              </w:rPr>
              <w:t>The use of the property for ‘agriculture — intensive’ is limited to aquaculture purposes (commercial production and research).</w:t>
            </w:r>
          </w:p>
          <w:p w14:paraId="79D63240" w14:textId="77777777" w:rsidR="009879A9" w:rsidRPr="0025470A" w:rsidRDefault="009879A9" w:rsidP="00501FE0">
            <w:pPr>
              <w:numPr>
                <w:ilvl w:val="0"/>
                <w:numId w:val="673"/>
              </w:numPr>
              <w:spacing w:before="120" w:after="120" w:line="240" w:lineRule="auto"/>
              <w:ind w:left="521" w:hanging="357"/>
              <w:jc w:val="left"/>
              <w:rPr>
                <w:rFonts w:cs="Arial"/>
              </w:rPr>
            </w:pPr>
            <w:r w:rsidRPr="0025470A">
              <w:rPr>
                <w:rFonts w:cs="Arial"/>
              </w:rPr>
              <w:t xml:space="preserve">Proposed development is required to address the requirements of SPP2.6 – Coastal Planning. In this regard, adequate coastal hazard risk assessment, management and adaptation planning may need to be undertaken prior to lodgement of a development application, to identify level of coastal hazard risk to proposed development, and identify appropriate adaptation measures incorporated by the proposed development that addresses the identified risk. </w:t>
            </w:r>
          </w:p>
          <w:p w14:paraId="67F983B2" w14:textId="77777777" w:rsidR="009879A9" w:rsidRPr="0025470A" w:rsidRDefault="009879A9" w:rsidP="00501FE0">
            <w:pPr>
              <w:numPr>
                <w:ilvl w:val="0"/>
                <w:numId w:val="673"/>
              </w:numPr>
              <w:spacing w:before="120" w:after="120" w:line="240" w:lineRule="auto"/>
              <w:ind w:left="521" w:hanging="357"/>
              <w:jc w:val="left"/>
              <w:rPr>
                <w:rFonts w:cs="Arial"/>
              </w:rPr>
            </w:pPr>
            <w:r w:rsidRPr="0025470A">
              <w:rPr>
                <w:rFonts w:cs="Arial"/>
              </w:rPr>
              <w:t>Additional development requirements shall be determined by the local government at the time of application.</w:t>
            </w:r>
          </w:p>
          <w:p w14:paraId="751B14BF" w14:textId="77777777" w:rsidR="001243E6" w:rsidRPr="0025470A" w:rsidRDefault="001243E6" w:rsidP="00AE14F7">
            <w:pPr>
              <w:pStyle w:val="NoSpacing"/>
              <w:numPr>
                <w:ilvl w:val="0"/>
                <w:numId w:val="0"/>
              </w:numPr>
              <w:ind w:left="316" w:hanging="316"/>
              <w:rPr>
                <w:rFonts w:cs="Arial"/>
              </w:rPr>
            </w:pPr>
          </w:p>
        </w:tc>
      </w:tr>
      <w:tr w:rsidR="003F7FFE" w:rsidRPr="0025470A" w14:paraId="082E21AD" w14:textId="77777777" w:rsidTr="003F7FFE">
        <w:tc>
          <w:tcPr>
            <w:tcW w:w="362" w:type="pct"/>
          </w:tcPr>
          <w:p w14:paraId="02646F4C" w14:textId="1E5D8CB6" w:rsidR="003F7FFE" w:rsidRPr="0025470A" w:rsidRDefault="003F7FFE" w:rsidP="003F7FFE">
            <w:pPr>
              <w:spacing w:before="0" w:after="0" w:line="240" w:lineRule="auto"/>
              <w:rPr>
                <w:rFonts w:cs="Arial"/>
              </w:rPr>
            </w:pPr>
            <w:r w:rsidRPr="0025470A">
              <w:rPr>
                <w:rFonts w:cs="Arial"/>
              </w:rPr>
              <w:t>RU12</w:t>
            </w:r>
          </w:p>
        </w:tc>
        <w:tc>
          <w:tcPr>
            <w:tcW w:w="1038" w:type="pct"/>
          </w:tcPr>
          <w:p w14:paraId="374E40F2" w14:textId="729E8EF4" w:rsidR="003F7FFE" w:rsidRPr="0025470A" w:rsidRDefault="003F7FFE" w:rsidP="003F7FFE">
            <w:pPr>
              <w:spacing w:before="120" w:after="120" w:line="240" w:lineRule="auto"/>
              <w:ind w:left="-41" w:right="164" w:firstLine="0"/>
              <w:jc w:val="left"/>
              <w:rPr>
                <w:rFonts w:cs="Arial"/>
                <w:bCs/>
              </w:rPr>
            </w:pPr>
            <w:r w:rsidRPr="0025470A">
              <w:rPr>
                <w:rFonts w:cs="Arial"/>
                <w:bCs/>
              </w:rPr>
              <w:t>R 50239 (Location 8099) and Reserve 36721 (Location 7900) Whaling Station Road; andR 45115 (Location 7901) Murray Road, Torndirrup</w:t>
            </w:r>
          </w:p>
          <w:p w14:paraId="501E5B94" w14:textId="525F4003" w:rsidR="003F7FFE" w:rsidRPr="0025470A" w:rsidRDefault="003F7FFE" w:rsidP="003F7FFE">
            <w:pPr>
              <w:spacing w:before="120" w:after="120" w:line="240" w:lineRule="auto"/>
              <w:ind w:left="0" w:right="164" w:firstLine="0"/>
              <w:jc w:val="left"/>
              <w:rPr>
                <w:rFonts w:cs="Arial"/>
                <w:bCs/>
              </w:rPr>
            </w:pPr>
            <w:r w:rsidRPr="0025470A">
              <w:rPr>
                <w:rFonts w:cs="Arial"/>
                <w:bCs/>
              </w:rPr>
              <w:t xml:space="preserve">Cheynes Beach Whaling Station </w:t>
            </w:r>
          </w:p>
        </w:tc>
        <w:tc>
          <w:tcPr>
            <w:tcW w:w="1006" w:type="pct"/>
          </w:tcPr>
          <w:p w14:paraId="37AC2A89" w14:textId="77777777" w:rsidR="003F7FFE" w:rsidRPr="0025470A" w:rsidRDefault="003F7FFE" w:rsidP="003F7FFE">
            <w:pPr>
              <w:spacing w:before="0" w:after="0" w:line="240" w:lineRule="auto"/>
              <w:ind w:left="0" w:firstLine="0"/>
              <w:jc w:val="left"/>
              <w:rPr>
                <w:rFonts w:cs="Arial"/>
                <w:iCs/>
              </w:rPr>
            </w:pPr>
            <w:r w:rsidRPr="0025470A">
              <w:rPr>
                <w:rFonts w:cs="Arial"/>
                <w:iCs/>
              </w:rPr>
              <w:t>Exhibition Centre (D)</w:t>
            </w:r>
          </w:p>
          <w:p w14:paraId="62E8A794" w14:textId="77777777" w:rsidR="003F7FFE" w:rsidRPr="0025470A" w:rsidRDefault="003F7FFE" w:rsidP="003F7FFE">
            <w:pPr>
              <w:spacing w:before="0" w:after="0" w:line="240" w:lineRule="auto"/>
              <w:ind w:left="0" w:firstLine="0"/>
              <w:jc w:val="left"/>
              <w:rPr>
                <w:rFonts w:cs="Arial"/>
              </w:rPr>
            </w:pPr>
            <w:r w:rsidRPr="0025470A">
              <w:rPr>
                <w:rFonts w:cs="Arial"/>
                <w:iCs/>
              </w:rPr>
              <w:t>Agriculture-intensive (D)</w:t>
            </w:r>
          </w:p>
        </w:tc>
        <w:tc>
          <w:tcPr>
            <w:tcW w:w="2595" w:type="pct"/>
          </w:tcPr>
          <w:p w14:paraId="735BD440" w14:textId="77777777" w:rsidR="003F7FFE" w:rsidRPr="0025470A" w:rsidRDefault="003F7FFE" w:rsidP="00501FE0">
            <w:pPr>
              <w:pStyle w:val="ListParagraph"/>
              <w:widowControl w:val="0"/>
              <w:numPr>
                <w:ilvl w:val="0"/>
                <w:numId w:val="61"/>
              </w:numPr>
              <w:autoSpaceDE w:val="0"/>
              <w:autoSpaceDN w:val="0"/>
              <w:adjustRightInd w:val="0"/>
              <w:ind w:left="521" w:hanging="357"/>
              <w:contextualSpacing w:val="0"/>
              <w:rPr>
                <w:rFonts w:cs="Arial"/>
              </w:rPr>
            </w:pPr>
            <w:r w:rsidRPr="0025470A">
              <w:rPr>
                <w:rFonts w:cs="Arial"/>
              </w:rPr>
              <w:t>Development is to be determined in accordance with an approved Local Development Plan.</w:t>
            </w:r>
          </w:p>
          <w:p w14:paraId="24EA7D68" w14:textId="77777777" w:rsidR="003F7FFE" w:rsidRPr="0025470A" w:rsidRDefault="003F7FFE" w:rsidP="00501FE0">
            <w:pPr>
              <w:pStyle w:val="ListParagraph"/>
              <w:widowControl w:val="0"/>
              <w:numPr>
                <w:ilvl w:val="0"/>
                <w:numId w:val="61"/>
              </w:numPr>
              <w:autoSpaceDE w:val="0"/>
              <w:autoSpaceDN w:val="0"/>
              <w:adjustRightInd w:val="0"/>
              <w:ind w:left="521" w:hanging="357"/>
              <w:contextualSpacing w:val="0"/>
              <w:rPr>
                <w:rFonts w:cs="Arial"/>
              </w:rPr>
            </w:pPr>
            <w:r w:rsidRPr="0025470A">
              <w:rPr>
                <w:rFonts w:cs="Arial"/>
              </w:rPr>
              <w:t>The Local Development Plan is to address the following matters:</w:t>
            </w:r>
          </w:p>
          <w:p w14:paraId="52D9D6D2" w14:textId="77777777" w:rsidR="003F7FFE" w:rsidRPr="0025470A" w:rsidRDefault="003F7FFE" w:rsidP="00501FE0">
            <w:pPr>
              <w:pStyle w:val="ListParagraph"/>
              <w:numPr>
                <w:ilvl w:val="1"/>
                <w:numId w:val="61"/>
              </w:numPr>
              <w:tabs>
                <w:tab w:val="left" w:pos="1309"/>
              </w:tabs>
              <w:ind w:left="947" w:hanging="357"/>
              <w:contextualSpacing w:val="0"/>
              <w:rPr>
                <w:rFonts w:cs="Arial"/>
              </w:rPr>
            </w:pPr>
            <w:r w:rsidRPr="0025470A">
              <w:rPr>
                <w:rFonts w:cs="Arial"/>
              </w:rPr>
              <w:t xml:space="preserve">The requirements of SPP2.6 – Coastal Planning to address adequate coastal hazard risk assessment, management and adaptation planning to identify level of coastal hazard risk to future development, and identify appropriate adaptation measures that are incorporated into the Plan to mitigate and address the identified risk. </w:t>
            </w:r>
          </w:p>
          <w:p w14:paraId="0A13208A" w14:textId="77777777" w:rsidR="003F7FFE" w:rsidRPr="0025470A" w:rsidRDefault="003F7FFE" w:rsidP="00501FE0">
            <w:pPr>
              <w:pStyle w:val="ListParagraph"/>
              <w:numPr>
                <w:ilvl w:val="1"/>
                <w:numId w:val="61"/>
              </w:numPr>
              <w:tabs>
                <w:tab w:val="left" w:pos="1309"/>
              </w:tabs>
              <w:ind w:left="947" w:hanging="357"/>
              <w:contextualSpacing w:val="0"/>
              <w:rPr>
                <w:rFonts w:cs="Arial"/>
                <w:u w:val="single"/>
              </w:rPr>
            </w:pPr>
            <w:r w:rsidRPr="0025470A">
              <w:rPr>
                <w:rFonts w:cs="Arial"/>
              </w:rPr>
              <w:t xml:space="preserve">Compliance with the State Planning policy 3.7 Planning in Bushfire Prone Areas (SPP3.7); </w:t>
            </w:r>
          </w:p>
          <w:p w14:paraId="1AD41757" w14:textId="77777777" w:rsidR="003F7FFE" w:rsidRPr="0025470A" w:rsidRDefault="003F7FFE" w:rsidP="00501FE0">
            <w:pPr>
              <w:pStyle w:val="ListParagraph"/>
              <w:numPr>
                <w:ilvl w:val="2"/>
                <w:numId w:val="61"/>
              </w:numPr>
              <w:tabs>
                <w:tab w:val="left" w:pos="1309"/>
              </w:tabs>
              <w:ind w:left="1372" w:hanging="357"/>
              <w:contextualSpacing w:val="0"/>
              <w:rPr>
                <w:rFonts w:cs="Arial"/>
              </w:rPr>
            </w:pPr>
            <w:r w:rsidRPr="0025470A">
              <w:rPr>
                <w:rFonts w:cs="Arial"/>
              </w:rPr>
              <w:t>Identifies a Foreshore Protection and Recreation Area, and defines the building envelope for development on site;</w:t>
            </w:r>
          </w:p>
          <w:p w14:paraId="559029D7" w14:textId="38B2148D" w:rsidR="003F7FFE" w:rsidRPr="0025470A" w:rsidRDefault="003F7FFE" w:rsidP="00501FE0">
            <w:pPr>
              <w:pStyle w:val="ListParagraph"/>
              <w:numPr>
                <w:ilvl w:val="1"/>
                <w:numId w:val="61"/>
              </w:numPr>
              <w:tabs>
                <w:tab w:val="left" w:pos="1309"/>
              </w:tabs>
              <w:ind w:left="947" w:hanging="357"/>
              <w:contextualSpacing w:val="0"/>
              <w:rPr>
                <w:rFonts w:cs="Arial"/>
              </w:rPr>
            </w:pPr>
            <w:r w:rsidRPr="0025470A">
              <w:rPr>
                <w:rFonts w:cs="Arial"/>
              </w:rPr>
              <w:t>All development on the site shall be planned in close consultation with a professionally qualified Landscape Planner, the Local Government, relevant State Government authorities, and be designed to have minimal impacts on the visual qualities of the site, as viewed from the relevant public vantage points identified in a visual analysis, and on the topography and native vegetation;</w:t>
            </w:r>
          </w:p>
          <w:p w14:paraId="16A1F0A7" w14:textId="77777777" w:rsidR="003F7FFE" w:rsidRPr="0025470A" w:rsidRDefault="003F7FFE" w:rsidP="00501FE0">
            <w:pPr>
              <w:pStyle w:val="ListParagraph"/>
              <w:numPr>
                <w:ilvl w:val="1"/>
                <w:numId w:val="61"/>
              </w:numPr>
              <w:tabs>
                <w:tab w:val="left" w:pos="1309"/>
              </w:tabs>
              <w:ind w:left="947" w:hanging="357"/>
              <w:contextualSpacing w:val="0"/>
              <w:rPr>
                <w:rFonts w:cs="Arial"/>
              </w:rPr>
            </w:pPr>
            <w:r w:rsidRPr="0025470A">
              <w:rPr>
                <w:rFonts w:cs="Arial"/>
              </w:rPr>
              <w:t>Development shall be designed so that the heritage-protected place is positively integrated into the development, and new development responds to and is informed by the heritage-protected place;</w:t>
            </w:r>
          </w:p>
          <w:p w14:paraId="5D99FE73" w14:textId="77777777" w:rsidR="003F7FFE" w:rsidRPr="0025470A" w:rsidRDefault="003F7FFE" w:rsidP="00501FE0">
            <w:pPr>
              <w:pStyle w:val="ListParagraph"/>
              <w:numPr>
                <w:ilvl w:val="1"/>
                <w:numId w:val="61"/>
              </w:numPr>
              <w:tabs>
                <w:tab w:val="left" w:pos="1309"/>
              </w:tabs>
              <w:ind w:left="947" w:hanging="357"/>
              <w:contextualSpacing w:val="0"/>
              <w:rPr>
                <w:rFonts w:cs="Arial"/>
              </w:rPr>
            </w:pPr>
            <w:r w:rsidRPr="0025470A">
              <w:rPr>
                <w:rFonts w:cs="Arial"/>
              </w:rPr>
              <w:t>Development is designed to blend with the location and topography of the site, to minimise impacts on the visual amenity of the site when viewed from relevant vantage points, including:</w:t>
            </w:r>
          </w:p>
          <w:p w14:paraId="77C35C10" w14:textId="77777777" w:rsidR="003F7FFE" w:rsidRPr="0025470A" w:rsidRDefault="003F7FFE" w:rsidP="00501FE0">
            <w:pPr>
              <w:pStyle w:val="ListParagraph"/>
              <w:numPr>
                <w:ilvl w:val="2"/>
                <w:numId w:val="61"/>
              </w:numPr>
              <w:tabs>
                <w:tab w:val="left" w:pos="1309"/>
              </w:tabs>
              <w:ind w:left="1366" w:hanging="357"/>
              <w:contextualSpacing w:val="0"/>
              <w:rPr>
                <w:rFonts w:cs="Arial"/>
              </w:rPr>
            </w:pPr>
            <w:r w:rsidRPr="0025470A">
              <w:rPr>
                <w:rFonts w:cs="Arial"/>
              </w:rPr>
              <w:t>Buildings and structures sited in the least visually sensitive areas, to avoid silhouetting and minimise clearing;</w:t>
            </w:r>
          </w:p>
          <w:p w14:paraId="1CAFCD4C" w14:textId="77777777" w:rsidR="003F7FFE" w:rsidRPr="0025470A" w:rsidRDefault="003F7FFE" w:rsidP="00501FE0">
            <w:pPr>
              <w:pStyle w:val="ListParagraph"/>
              <w:numPr>
                <w:ilvl w:val="2"/>
                <w:numId w:val="61"/>
              </w:numPr>
              <w:ind w:left="1366" w:hanging="357"/>
              <w:contextualSpacing w:val="0"/>
              <w:rPr>
                <w:rFonts w:cs="Arial"/>
              </w:rPr>
            </w:pPr>
            <w:r w:rsidRPr="0025470A">
              <w:rPr>
                <w:rFonts w:cs="Arial"/>
              </w:rPr>
              <w:t>No development shall exceed five metres in height above the natural ground level.</w:t>
            </w:r>
          </w:p>
          <w:p w14:paraId="1F639D46" w14:textId="77777777" w:rsidR="003F7FFE" w:rsidRPr="0025470A" w:rsidRDefault="003F7FFE" w:rsidP="00501FE0">
            <w:pPr>
              <w:pStyle w:val="ListParagraph"/>
              <w:numPr>
                <w:ilvl w:val="2"/>
                <w:numId w:val="61"/>
              </w:numPr>
              <w:tabs>
                <w:tab w:val="left" w:pos="1309"/>
              </w:tabs>
              <w:ind w:left="1366" w:hanging="357"/>
              <w:contextualSpacing w:val="0"/>
              <w:rPr>
                <w:rFonts w:cs="Arial"/>
              </w:rPr>
            </w:pPr>
            <w:r w:rsidRPr="0025470A">
              <w:rPr>
                <w:rFonts w:cs="Arial"/>
              </w:rPr>
              <w:t>All development shall be sympathetic to existing landscape elements (namely landform and vegetation) in terms of their design, materials and colour.  Wherever metal cladding, the finish used shall be of green tones.</w:t>
            </w:r>
          </w:p>
          <w:p w14:paraId="4B9556E7" w14:textId="77777777" w:rsidR="003F7FFE" w:rsidRPr="0025470A" w:rsidRDefault="003F7FFE" w:rsidP="00501FE0">
            <w:pPr>
              <w:pStyle w:val="ListParagraph"/>
              <w:numPr>
                <w:ilvl w:val="2"/>
                <w:numId w:val="61"/>
              </w:numPr>
              <w:tabs>
                <w:tab w:val="left" w:pos="1309"/>
              </w:tabs>
              <w:ind w:left="1366" w:hanging="357"/>
              <w:contextualSpacing w:val="0"/>
              <w:rPr>
                <w:rFonts w:cs="Arial"/>
              </w:rPr>
            </w:pPr>
            <w:r w:rsidRPr="0025470A">
              <w:rPr>
                <w:rFonts w:cs="Arial"/>
              </w:rPr>
              <w:t>Minimise excavation and fill required for development;</w:t>
            </w:r>
          </w:p>
          <w:p w14:paraId="3B33B8E8" w14:textId="77777777" w:rsidR="003F7FFE" w:rsidRPr="0025470A" w:rsidRDefault="003F7FFE" w:rsidP="00501FE0">
            <w:pPr>
              <w:pStyle w:val="ListParagraph"/>
              <w:numPr>
                <w:ilvl w:val="2"/>
                <w:numId w:val="61"/>
              </w:numPr>
              <w:tabs>
                <w:tab w:val="left" w:pos="1309"/>
              </w:tabs>
              <w:ind w:left="1366" w:hanging="357"/>
              <w:contextualSpacing w:val="0"/>
              <w:rPr>
                <w:rFonts w:cs="Arial"/>
              </w:rPr>
            </w:pPr>
            <w:r w:rsidRPr="0025470A">
              <w:rPr>
                <w:rFonts w:cs="Arial"/>
              </w:rPr>
              <w:t xml:space="preserve">Confine fencing to the approved building envelope; </w:t>
            </w:r>
          </w:p>
          <w:p w14:paraId="4A495FB7" w14:textId="77777777" w:rsidR="003F7FFE" w:rsidRPr="0025470A" w:rsidRDefault="003F7FFE" w:rsidP="00501FE0">
            <w:pPr>
              <w:pStyle w:val="ListParagraph"/>
              <w:numPr>
                <w:ilvl w:val="2"/>
                <w:numId w:val="61"/>
              </w:numPr>
              <w:ind w:left="1366" w:hanging="357"/>
              <w:contextualSpacing w:val="0"/>
              <w:rPr>
                <w:rFonts w:cs="Arial"/>
              </w:rPr>
            </w:pPr>
            <w:r w:rsidRPr="0025470A">
              <w:rPr>
                <w:rFonts w:cs="Arial"/>
              </w:rPr>
              <w:t>Measures shall be taken to ensure that the visual impacts of any development on the site (including car parking areas and pedestrian/vehicle access) are minimised.</w:t>
            </w:r>
          </w:p>
          <w:p w14:paraId="7BE9DB99" w14:textId="77777777" w:rsidR="003F7FFE" w:rsidRPr="0025470A" w:rsidRDefault="003F7FFE" w:rsidP="00501FE0">
            <w:pPr>
              <w:pStyle w:val="ListParagraph"/>
              <w:numPr>
                <w:ilvl w:val="2"/>
                <w:numId w:val="61"/>
              </w:numPr>
              <w:ind w:left="1366" w:hanging="357"/>
              <w:contextualSpacing w:val="0"/>
              <w:rPr>
                <w:rFonts w:cs="Arial"/>
              </w:rPr>
            </w:pPr>
            <w:r w:rsidRPr="0025470A">
              <w:rPr>
                <w:rFonts w:cs="Arial"/>
              </w:rPr>
              <w:t>Development is coordinated and consolidated where appropriate within the building envelope, specifically in public use areas of the foreshore, to retain and manage existing vegetated dunes to protect against coastal erosion.</w:t>
            </w:r>
          </w:p>
          <w:p w14:paraId="559A80E8" w14:textId="77777777" w:rsidR="003F7FFE" w:rsidRPr="0025470A" w:rsidRDefault="003F7FFE" w:rsidP="00501FE0">
            <w:pPr>
              <w:pStyle w:val="ListParagraph"/>
              <w:numPr>
                <w:ilvl w:val="2"/>
                <w:numId w:val="61"/>
              </w:numPr>
              <w:ind w:left="1366" w:hanging="357"/>
              <w:contextualSpacing w:val="0"/>
              <w:rPr>
                <w:rFonts w:cs="Arial"/>
              </w:rPr>
            </w:pPr>
            <w:r w:rsidRPr="0025470A">
              <w:rPr>
                <w:rFonts w:cs="Arial"/>
              </w:rPr>
              <w:t>Pumps/pipes may be permitted provided they are concealed from view and affected areas are stabilised and rehabilitated with native species.</w:t>
            </w:r>
          </w:p>
          <w:p w14:paraId="235015BB" w14:textId="77777777" w:rsidR="003F7FFE" w:rsidRPr="0025470A" w:rsidRDefault="003F7FFE" w:rsidP="00501FE0">
            <w:pPr>
              <w:pStyle w:val="ListParagraph"/>
              <w:numPr>
                <w:ilvl w:val="1"/>
                <w:numId w:val="61"/>
              </w:numPr>
              <w:tabs>
                <w:tab w:val="left" w:pos="1309"/>
              </w:tabs>
              <w:ind w:left="947"/>
              <w:contextualSpacing w:val="0"/>
              <w:rPr>
                <w:rFonts w:cs="Arial"/>
              </w:rPr>
            </w:pPr>
            <w:r w:rsidRPr="0025470A">
              <w:rPr>
                <w:rFonts w:cs="Arial"/>
              </w:rPr>
              <w:t xml:space="preserve">Incorporate landscaping to screen and minimise the visual impact of development, including: </w:t>
            </w:r>
          </w:p>
          <w:p w14:paraId="525E6B6B" w14:textId="77777777" w:rsidR="003F7FFE" w:rsidRPr="0025470A" w:rsidRDefault="003F7FFE" w:rsidP="00501FE0">
            <w:pPr>
              <w:pStyle w:val="ListParagraph"/>
              <w:numPr>
                <w:ilvl w:val="2"/>
                <w:numId w:val="61"/>
              </w:numPr>
              <w:tabs>
                <w:tab w:val="left" w:pos="1309"/>
              </w:tabs>
              <w:ind w:left="1230"/>
              <w:contextualSpacing w:val="0"/>
              <w:rPr>
                <w:rFonts w:cs="Arial"/>
              </w:rPr>
            </w:pPr>
            <w:r w:rsidRPr="0025470A">
              <w:rPr>
                <w:rFonts w:cs="Arial"/>
              </w:rPr>
              <w:t>A vegetated buffer along Whaling Station Road;</w:t>
            </w:r>
          </w:p>
          <w:p w14:paraId="0B4BC277" w14:textId="77777777" w:rsidR="003F7FFE" w:rsidRPr="0025470A" w:rsidRDefault="003F7FFE" w:rsidP="00501FE0">
            <w:pPr>
              <w:pStyle w:val="ListParagraph"/>
              <w:numPr>
                <w:ilvl w:val="2"/>
                <w:numId w:val="61"/>
              </w:numPr>
              <w:tabs>
                <w:tab w:val="left" w:pos="1309"/>
              </w:tabs>
              <w:ind w:left="1230"/>
              <w:contextualSpacing w:val="0"/>
              <w:rPr>
                <w:rFonts w:cs="Arial"/>
              </w:rPr>
            </w:pPr>
            <w:r w:rsidRPr="0025470A">
              <w:rPr>
                <w:rFonts w:cs="Arial"/>
              </w:rPr>
              <w:t>Retaining topsoil from for identified revegetation works on the site;</w:t>
            </w:r>
          </w:p>
          <w:p w14:paraId="746FF37E" w14:textId="77777777" w:rsidR="003F7FFE" w:rsidRPr="0025470A" w:rsidRDefault="003F7FFE" w:rsidP="00501FE0">
            <w:pPr>
              <w:pStyle w:val="ListParagraph"/>
              <w:numPr>
                <w:ilvl w:val="1"/>
                <w:numId w:val="61"/>
              </w:numPr>
              <w:tabs>
                <w:tab w:val="left" w:pos="1309"/>
              </w:tabs>
              <w:ind w:left="947"/>
              <w:contextualSpacing w:val="0"/>
              <w:rPr>
                <w:rFonts w:cs="Arial"/>
              </w:rPr>
            </w:pPr>
            <w:r w:rsidRPr="0025470A">
              <w:rPr>
                <w:rFonts w:cs="Arial"/>
              </w:rPr>
              <w:t>Identifies areas of unimpeded free public access;</w:t>
            </w:r>
          </w:p>
          <w:p w14:paraId="05DD25AF" w14:textId="77777777" w:rsidR="003F7FFE" w:rsidRPr="0025470A" w:rsidRDefault="003F7FFE" w:rsidP="00501FE0">
            <w:pPr>
              <w:pStyle w:val="ListParagraph"/>
              <w:numPr>
                <w:ilvl w:val="1"/>
                <w:numId w:val="61"/>
              </w:numPr>
              <w:tabs>
                <w:tab w:val="left" w:pos="1309"/>
              </w:tabs>
              <w:ind w:left="947"/>
              <w:contextualSpacing w:val="0"/>
              <w:rPr>
                <w:rFonts w:cs="Arial"/>
              </w:rPr>
            </w:pPr>
            <w:r w:rsidRPr="0025470A">
              <w:rPr>
                <w:rFonts w:cs="Arial"/>
              </w:rPr>
              <w:t>Confine access/egress to Frenchman Bay Road; and</w:t>
            </w:r>
          </w:p>
          <w:p w14:paraId="0FFB5643" w14:textId="77777777" w:rsidR="003F7FFE" w:rsidRPr="0025470A" w:rsidRDefault="003F7FFE" w:rsidP="00501FE0">
            <w:pPr>
              <w:pStyle w:val="ListParagraph"/>
              <w:numPr>
                <w:ilvl w:val="1"/>
                <w:numId w:val="61"/>
              </w:numPr>
              <w:ind w:left="947"/>
              <w:contextualSpacing w:val="0"/>
              <w:rPr>
                <w:rFonts w:cs="Arial"/>
              </w:rPr>
            </w:pPr>
            <w:r w:rsidRPr="0025470A">
              <w:rPr>
                <w:rFonts w:cs="Arial"/>
              </w:rPr>
              <w:t>Preparation of an Operational Management Plan, to ensure the overall site and individual developments are maintained in a neat and tidy condition at all times and all materials and equipment are managed and stored in a manner to enhance the appearance of the site to the satisfaction of the Local Government.</w:t>
            </w:r>
          </w:p>
          <w:p w14:paraId="16B8F974" w14:textId="77777777" w:rsidR="003F7FFE" w:rsidRPr="0025470A" w:rsidRDefault="003F7FFE" w:rsidP="00501FE0">
            <w:pPr>
              <w:numPr>
                <w:ilvl w:val="0"/>
                <w:numId w:val="61"/>
              </w:numPr>
              <w:spacing w:before="120" w:after="120" w:line="240" w:lineRule="auto"/>
              <w:ind w:left="380"/>
              <w:jc w:val="left"/>
              <w:rPr>
                <w:rFonts w:cs="Arial"/>
              </w:rPr>
            </w:pPr>
            <w:r w:rsidRPr="0025470A">
              <w:rPr>
                <w:rFonts w:cs="Arial"/>
              </w:rPr>
              <w:t>The use of the property for ‘agriculture — intensive’ is limited to aquaculture purposes only, with no processing permitted.</w:t>
            </w:r>
          </w:p>
          <w:p w14:paraId="1E2BD3F0" w14:textId="77777777" w:rsidR="003F7FFE" w:rsidRPr="0025470A" w:rsidRDefault="003F7FFE" w:rsidP="00501FE0">
            <w:pPr>
              <w:pStyle w:val="ListParagraph"/>
              <w:numPr>
                <w:ilvl w:val="0"/>
                <w:numId w:val="61"/>
              </w:numPr>
              <w:ind w:left="380"/>
              <w:contextualSpacing w:val="0"/>
              <w:rPr>
                <w:rFonts w:cs="Arial"/>
              </w:rPr>
            </w:pPr>
            <w:r w:rsidRPr="0025470A">
              <w:rPr>
                <w:rFonts w:cs="Arial"/>
              </w:rPr>
              <w:t>Discharges to the ocean will not be permitted, unless approval has been granted by the Environmental Protection Authority and the Local Government.</w:t>
            </w:r>
          </w:p>
          <w:p w14:paraId="301CB774" w14:textId="4D132171" w:rsidR="003F7FFE" w:rsidRPr="0025470A" w:rsidRDefault="003F7FFE" w:rsidP="00501FE0">
            <w:pPr>
              <w:pStyle w:val="ListParagraph"/>
              <w:numPr>
                <w:ilvl w:val="0"/>
                <w:numId w:val="61"/>
              </w:numPr>
              <w:ind w:left="380"/>
              <w:contextualSpacing w:val="0"/>
              <w:rPr>
                <w:rFonts w:cs="Arial"/>
              </w:rPr>
            </w:pPr>
            <w:r w:rsidRPr="0025470A">
              <w:rPr>
                <w:rFonts w:cs="Arial"/>
              </w:rPr>
              <w:t>Removal of vegetation/soil shall be minimised and should only be carried out to alleviate any potential for erosion.</w:t>
            </w:r>
          </w:p>
          <w:p w14:paraId="724387A0" w14:textId="77777777" w:rsidR="003F7FFE" w:rsidRPr="0025470A" w:rsidRDefault="003F7FFE" w:rsidP="00501FE0">
            <w:pPr>
              <w:pStyle w:val="BodyText3"/>
              <w:widowControl/>
              <w:numPr>
                <w:ilvl w:val="0"/>
                <w:numId w:val="61"/>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380"/>
              <w:rPr>
                <w:rFonts w:cs="Arial"/>
                <w:color w:val="auto"/>
              </w:rPr>
            </w:pPr>
            <w:r w:rsidRPr="0025470A">
              <w:rPr>
                <w:rFonts w:cs="Arial"/>
                <w:color w:val="auto"/>
              </w:rPr>
              <w:t>No discharge of water and/or effluent from the site, or installation of any intake and outlet pipes, is permitted without the approval of the relevant government authority and shall be undertaken in accordance with any conditions placed on the approval.</w:t>
            </w:r>
          </w:p>
          <w:p w14:paraId="1C6FCD92" w14:textId="77777777" w:rsidR="003F7FFE" w:rsidRPr="0025470A" w:rsidRDefault="003F7FFE" w:rsidP="003F7FFE">
            <w:pPr>
              <w:spacing w:before="0" w:after="0"/>
              <w:ind w:left="521" w:firstLine="0"/>
              <w:rPr>
                <w:rFonts w:cs="Arial"/>
              </w:rPr>
            </w:pPr>
          </w:p>
        </w:tc>
      </w:tr>
      <w:tr w:rsidR="003F7FFE" w:rsidRPr="0025470A" w14:paraId="5D0881CE" w14:textId="77777777" w:rsidTr="003F7FFE">
        <w:tc>
          <w:tcPr>
            <w:tcW w:w="362" w:type="pct"/>
            <w:tcBorders>
              <w:top w:val="single" w:sz="4" w:space="0" w:color="auto"/>
              <w:bottom w:val="single" w:sz="4" w:space="0" w:color="auto"/>
            </w:tcBorders>
          </w:tcPr>
          <w:p w14:paraId="6CCE8FD5" w14:textId="247B8CD9" w:rsidR="003F7FFE" w:rsidRPr="0025470A" w:rsidRDefault="003F7FFE" w:rsidP="003F7FFE">
            <w:pPr>
              <w:spacing w:before="0" w:after="0" w:line="240" w:lineRule="auto"/>
              <w:rPr>
                <w:rFonts w:cs="Arial"/>
              </w:rPr>
            </w:pPr>
            <w:r w:rsidRPr="0025470A">
              <w:rPr>
                <w:rFonts w:cs="Arial"/>
              </w:rPr>
              <w:t>RU13</w:t>
            </w:r>
          </w:p>
        </w:tc>
        <w:tc>
          <w:tcPr>
            <w:tcW w:w="1038" w:type="pct"/>
            <w:tcBorders>
              <w:top w:val="single" w:sz="4" w:space="0" w:color="auto"/>
              <w:bottom w:val="single" w:sz="4" w:space="0" w:color="auto"/>
            </w:tcBorders>
          </w:tcPr>
          <w:p w14:paraId="3B419DEA" w14:textId="77777777" w:rsidR="003F7FFE" w:rsidRPr="0025470A" w:rsidRDefault="003F7FFE" w:rsidP="003F7FFE">
            <w:pPr>
              <w:spacing w:before="120" w:after="120" w:line="240" w:lineRule="auto"/>
              <w:ind w:left="-40" w:right="164" w:firstLine="0"/>
              <w:jc w:val="left"/>
              <w:rPr>
                <w:rFonts w:cs="Arial"/>
                <w:color w:val="000000"/>
                <w:shd w:val="clear" w:color="auto" w:fill="FFFFFF"/>
              </w:rPr>
            </w:pPr>
            <w:r w:rsidRPr="0025470A">
              <w:rPr>
                <w:rFonts w:cs="Arial"/>
                <w:color w:val="000000"/>
                <w:shd w:val="clear" w:color="auto" w:fill="FFFFFF"/>
              </w:rPr>
              <w:t>R51175</w:t>
            </w:r>
          </w:p>
          <w:p w14:paraId="11A98F70" w14:textId="77777777" w:rsidR="003F7FFE" w:rsidRPr="0025470A" w:rsidRDefault="003F7FFE" w:rsidP="003F7FFE">
            <w:pPr>
              <w:spacing w:before="120" w:after="120" w:line="240" w:lineRule="auto"/>
              <w:ind w:left="-40" w:right="164" w:firstLine="0"/>
              <w:jc w:val="left"/>
              <w:rPr>
                <w:rFonts w:cs="Arial"/>
                <w:color w:val="000000"/>
                <w:shd w:val="clear" w:color="auto" w:fill="FFFFFF"/>
              </w:rPr>
            </w:pPr>
            <w:r w:rsidRPr="0025470A">
              <w:rPr>
                <w:rFonts w:cs="Arial"/>
                <w:color w:val="000000"/>
                <w:shd w:val="clear" w:color="auto" w:fill="FFFFFF"/>
              </w:rPr>
              <w:t>Toll Place, Albany</w:t>
            </w:r>
          </w:p>
          <w:p w14:paraId="4B70E21A" w14:textId="7B6C2E85" w:rsidR="003F7FFE" w:rsidRPr="0025470A" w:rsidRDefault="003F7FFE" w:rsidP="003F7FFE">
            <w:pPr>
              <w:spacing w:before="120" w:after="120" w:line="240" w:lineRule="auto"/>
              <w:ind w:left="-40" w:right="164" w:firstLine="0"/>
              <w:jc w:val="left"/>
              <w:rPr>
                <w:rFonts w:cs="Arial"/>
                <w:color w:val="000000"/>
                <w:shd w:val="clear" w:color="auto" w:fill="FFFFFF"/>
              </w:rPr>
            </w:pPr>
            <w:r w:rsidRPr="0025470A">
              <w:rPr>
                <w:rFonts w:cs="Arial"/>
                <w:color w:val="000000"/>
                <w:shd w:val="clear" w:color="auto" w:fill="FFFFFF"/>
              </w:rPr>
              <w:t>Albany Waterfront</w:t>
            </w:r>
          </w:p>
        </w:tc>
        <w:tc>
          <w:tcPr>
            <w:tcW w:w="1006" w:type="pct"/>
            <w:tcBorders>
              <w:top w:val="single" w:sz="4" w:space="0" w:color="auto"/>
              <w:bottom w:val="single" w:sz="4" w:space="0" w:color="auto"/>
            </w:tcBorders>
          </w:tcPr>
          <w:p w14:paraId="51A69CA6" w14:textId="77777777" w:rsidR="003F7FFE" w:rsidRPr="0025470A" w:rsidRDefault="003F7FFE" w:rsidP="003F7FFE">
            <w:pPr>
              <w:spacing w:before="120" w:after="120" w:line="240" w:lineRule="auto"/>
              <w:ind w:left="0" w:right="162" w:firstLine="0"/>
              <w:rPr>
                <w:rFonts w:cs="Arial"/>
                <w:color w:val="000000"/>
                <w:shd w:val="clear" w:color="auto" w:fill="FFFFFF"/>
              </w:rPr>
            </w:pPr>
            <w:r w:rsidRPr="0025470A">
              <w:rPr>
                <w:rFonts w:cs="Arial"/>
              </w:rPr>
              <w:t xml:space="preserve">Land use permissibility’s within the Harbour Precinct outlined under the Albany Waterfront Structure Plan and Precinct Plan are as follows: </w:t>
            </w:r>
          </w:p>
          <w:p w14:paraId="449EE5DF" w14:textId="6DA06DDC" w:rsidR="003F7FFE" w:rsidRPr="0025470A" w:rsidRDefault="003F7FFE" w:rsidP="003F7FFE">
            <w:pPr>
              <w:spacing w:before="120" w:after="120" w:line="240" w:lineRule="auto"/>
              <w:ind w:left="0" w:firstLine="0"/>
              <w:jc w:val="left"/>
              <w:rPr>
                <w:rFonts w:cs="Arial"/>
              </w:rPr>
            </w:pPr>
            <w:r w:rsidRPr="0025470A">
              <w:rPr>
                <w:rFonts w:cs="Arial"/>
              </w:rPr>
              <w:t>Marina (P)</w:t>
            </w:r>
          </w:p>
          <w:p w14:paraId="1EE58178" w14:textId="77777777" w:rsidR="003F7FFE" w:rsidRPr="0025470A" w:rsidRDefault="003F7FFE" w:rsidP="003F7FFE">
            <w:pPr>
              <w:spacing w:before="120" w:after="120" w:line="240" w:lineRule="auto"/>
              <w:ind w:left="0" w:firstLine="0"/>
              <w:jc w:val="left"/>
              <w:rPr>
                <w:rFonts w:cs="Arial"/>
              </w:rPr>
            </w:pPr>
            <w:r w:rsidRPr="0025470A">
              <w:rPr>
                <w:rFonts w:cs="Arial"/>
              </w:rPr>
              <w:t xml:space="preserve">Marine Filling Station (D)               </w:t>
            </w:r>
          </w:p>
          <w:p w14:paraId="65A489D2" w14:textId="77777777" w:rsidR="003F7FFE" w:rsidRPr="0025470A" w:rsidRDefault="003F7FFE" w:rsidP="003F7FFE">
            <w:pPr>
              <w:spacing w:before="120" w:after="120" w:line="240" w:lineRule="auto"/>
              <w:ind w:left="0" w:firstLine="0"/>
              <w:jc w:val="left"/>
              <w:rPr>
                <w:rFonts w:cs="Arial"/>
              </w:rPr>
            </w:pPr>
            <w:r w:rsidRPr="0025470A">
              <w:rPr>
                <w:rFonts w:cs="Arial"/>
              </w:rPr>
              <w:t>Restaurant/Café (D)</w:t>
            </w:r>
          </w:p>
          <w:p w14:paraId="74482416" w14:textId="77777777" w:rsidR="003F7FFE" w:rsidRPr="0025470A" w:rsidRDefault="003F7FFE" w:rsidP="003F7FFE">
            <w:pPr>
              <w:spacing w:before="120" w:after="120" w:line="240" w:lineRule="auto"/>
              <w:ind w:left="0" w:firstLine="0"/>
              <w:jc w:val="left"/>
              <w:rPr>
                <w:rFonts w:cs="Arial"/>
              </w:rPr>
            </w:pPr>
            <w:r w:rsidRPr="0025470A">
              <w:rPr>
                <w:rFonts w:cs="Arial"/>
              </w:rPr>
              <w:t>Shop (D)</w:t>
            </w:r>
          </w:p>
          <w:p w14:paraId="0E9D684A" w14:textId="5B66C75B" w:rsidR="003F7FFE" w:rsidRPr="0025470A" w:rsidRDefault="003F7FFE" w:rsidP="003F7FFE">
            <w:pPr>
              <w:spacing w:before="120" w:after="120" w:line="240" w:lineRule="auto"/>
              <w:ind w:left="0" w:firstLine="0"/>
              <w:jc w:val="left"/>
              <w:rPr>
                <w:rFonts w:cs="Arial"/>
              </w:rPr>
            </w:pPr>
            <w:r w:rsidRPr="0025470A">
              <w:rPr>
                <w:rFonts w:cs="Arial"/>
              </w:rPr>
              <w:t>Office (I)</w:t>
            </w:r>
          </w:p>
          <w:p w14:paraId="47B6A1F2" w14:textId="77777777" w:rsidR="003F7FFE" w:rsidRPr="0025470A" w:rsidRDefault="003F7FFE" w:rsidP="003F7FFE">
            <w:pPr>
              <w:spacing w:before="120" w:after="120" w:line="240" w:lineRule="auto"/>
              <w:ind w:left="0" w:firstLine="0"/>
              <w:jc w:val="left"/>
              <w:rPr>
                <w:rFonts w:cs="Arial"/>
              </w:rPr>
            </w:pPr>
            <w:r w:rsidRPr="0025470A">
              <w:rPr>
                <w:rFonts w:cs="Arial"/>
              </w:rPr>
              <w:t>Small Bar (D)</w:t>
            </w:r>
          </w:p>
          <w:p w14:paraId="06156C5F" w14:textId="49D265E8" w:rsidR="003F7FFE" w:rsidRPr="0025470A" w:rsidRDefault="003F7FFE" w:rsidP="003F7FFE">
            <w:pPr>
              <w:spacing w:before="120" w:after="120" w:line="240" w:lineRule="auto"/>
              <w:ind w:left="0" w:firstLine="0"/>
              <w:jc w:val="left"/>
              <w:rPr>
                <w:rFonts w:cs="Arial"/>
              </w:rPr>
            </w:pPr>
            <w:r w:rsidRPr="0025470A">
              <w:rPr>
                <w:rFonts w:cs="Arial"/>
              </w:rPr>
              <w:t>Tavern (D)</w:t>
            </w:r>
          </w:p>
          <w:p w14:paraId="7EEB2192" w14:textId="77777777" w:rsidR="003F7FFE" w:rsidRPr="0025470A" w:rsidRDefault="003F7FFE" w:rsidP="003F7FFE">
            <w:pPr>
              <w:spacing w:before="0" w:after="0" w:line="240" w:lineRule="auto"/>
              <w:ind w:left="0" w:firstLine="0"/>
              <w:jc w:val="left"/>
              <w:rPr>
                <w:rFonts w:cs="Arial"/>
              </w:rPr>
            </w:pPr>
          </w:p>
        </w:tc>
        <w:tc>
          <w:tcPr>
            <w:tcW w:w="2595" w:type="pct"/>
            <w:tcBorders>
              <w:top w:val="single" w:sz="4" w:space="0" w:color="auto"/>
              <w:bottom w:val="single" w:sz="4" w:space="0" w:color="auto"/>
            </w:tcBorders>
          </w:tcPr>
          <w:p w14:paraId="61848981" w14:textId="77777777" w:rsidR="003F7FFE" w:rsidRPr="0025470A" w:rsidRDefault="003F7FFE" w:rsidP="003F7FFE">
            <w:pPr>
              <w:spacing w:before="120" w:after="120"/>
              <w:ind w:left="11" w:firstLine="10"/>
              <w:rPr>
                <w:lang w:eastAsia="en-AU"/>
              </w:rPr>
            </w:pPr>
            <w:r w:rsidRPr="0025470A">
              <w:rPr>
                <w:lang w:eastAsia="en-AU"/>
              </w:rPr>
              <w:t xml:space="preserve">Development shall be undertaken in accordance with the Albany Waterfront Structure Plan and </w:t>
            </w:r>
            <w:r w:rsidRPr="0025470A">
              <w:rPr>
                <w:rFonts w:cs="Arial"/>
              </w:rPr>
              <w:t xml:space="preserve">Precinct Plan </w:t>
            </w:r>
            <w:r w:rsidRPr="0025470A">
              <w:rPr>
                <w:lang w:eastAsia="en-AU"/>
              </w:rPr>
              <w:t>requirements for the Harbour Precinct, specifically:</w:t>
            </w:r>
          </w:p>
          <w:p w14:paraId="1D73CC90" w14:textId="68317DE1" w:rsidR="003F7FFE" w:rsidRPr="0025470A" w:rsidRDefault="003F7FFE" w:rsidP="003F7FFE">
            <w:pPr>
              <w:tabs>
                <w:tab w:val="left" w:pos="317"/>
                <w:tab w:val="left" w:pos="884"/>
              </w:tabs>
              <w:spacing w:before="120" w:after="120" w:line="240" w:lineRule="auto"/>
              <w:ind w:left="316" w:hanging="316"/>
              <w:rPr>
                <w:rFonts w:cs="Arial"/>
                <w:u w:val="single"/>
                <w:lang w:eastAsia="en-AU"/>
              </w:rPr>
            </w:pPr>
            <w:r w:rsidRPr="0025470A">
              <w:rPr>
                <w:rFonts w:cs="Arial"/>
                <w:u w:val="single"/>
                <w:lang w:eastAsia="en-AU"/>
              </w:rPr>
              <w:t>Building Height</w:t>
            </w:r>
          </w:p>
          <w:p w14:paraId="7E7B60CA" w14:textId="69A8FB86" w:rsidR="003F7FFE" w:rsidRPr="0025470A" w:rsidRDefault="003F7FFE" w:rsidP="00501FE0">
            <w:pPr>
              <w:pStyle w:val="ListParagraph"/>
              <w:numPr>
                <w:ilvl w:val="0"/>
                <w:numId w:val="133"/>
              </w:numPr>
              <w:ind w:left="316" w:hanging="316"/>
              <w:contextualSpacing w:val="0"/>
              <w:rPr>
                <w:rFonts w:cs="Arial"/>
                <w:lang w:eastAsia="en-AU"/>
              </w:rPr>
            </w:pPr>
            <w:r w:rsidRPr="0025470A">
              <w:rPr>
                <w:rFonts w:cs="Arial"/>
                <w:lang w:eastAsia="en-AU"/>
              </w:rPr>
              <w:t>Buildings are to be a maximum height of one storey.</w:t>
            </w:r>
          </w:p>
          <w:p w14:paraId="5E3D133A" w14:textId="7875AB55" w:rsidR="003F7FFE" w:rsidRPr="0025470A" w:rsidRDefault="003F7FFE" w:rsidP="003F7FFE">
            <w:pPr>
              <w:tabs>
                <w:tab w:val="left" w:pos="317"/>
                <w:tab w:val="left" w:pos="884"/>
              </w:tabs>
              <w:spacing w:before="120" w:after="120" w:line="240" w:lineRule="auto"/>
              <w:ind w:left="316" w:hanging="316"/>
              <w:rPr>
                <w:rFonts w:cs="Arial"/>
                <w:u w:val="single"/>
                <w:lang w:eastAsia="en-AU"/>
              </w:rPr>
            </w:pPr>
            <w:r w:rsidRPr="0025470A">
              <w:rPr>
                <w:rFonts w:cs="Arial"/>
                <w:u w:val="single"/>
                <w:lang w:eastAsia="en-AU"/>
              </w:rPr>
              <w:t>Car Parking</w:t>
            </w:r>
          </w:p>
          <w:p w14:paraId="68177CFF" w14:textId="3C2F7AC3" w:rsidR="003F7FFE" w:rsidRPr="0025470A" w:rsidRDefault="003F7FFE" w:rsidP="00501FE0">
            <w:pPr>
              <w:pStyle w:val="ListParagraph"/>
              <w:numPr>
                <w:ilvl w:val="0"/>
                <w:numId w:val="133"/>
              </w:numPr>
              <w:ind w:left="316" w:hanging="316"/>
              <w:contextualSpacing w:val="0"/>
              <w:rPr>
                <w:rFonts w:cs="Arial"/>
                <w:lang w:eastAsia="en-AU"/>
              </w:rPr>
            </w:pPr>
            <w:r w:rsidRPr="0025470A">
              <w:rPr>
                <w:rFonts w:cs="Arial"/>
                <w:lang w:eastAsia="en-AU"/>
              </w:rPr>
              <w:t>45 permanent car bays to boat trailer hard stand area.</w:t>
            </w:r>
          </w:p>
          <w:p w14:paraId="6823362D" w14:textId="2563BD58" w:rsidR="003F7FFE" w:rsidRPr="0025470A" w:rsidRDefault="003F7FFE" w:rsidP="003F7FFE">
            <w:pPr>
              <w:tabs>
                <w:tab w:val="left" w:pos="317"/>
                <w:tab w:val="left" w:pos="884"/>
              </w:tabs>
              <w:spacing w:before="120" w:after="120" w:line="240" w:lineRule="auto"/>
              <w:ind w:left="316" w:hanging="316"/>
              <w:rPr>
                <w:rFonts w:cs="Arial"/>
                <w:u w:val="single"/>
                <w:lang w:eastAsia="en-AU"/>
              </w:rPr>
            </w:pPr>
            <w:r w:rsidRPr="0025470A">
              <w:rPr>
                <w:rFonts w:cs="Arial"/>
                <w:u w:val="single"/>
                <w:lang w:eastAsia="en-AU"/>
              </w:rPr>
              <w:t>Setbacks</w:t>
            </w:r>
          </w:p>
          <w:p w14:paraId="29E239A3" w14:textId="77777777" w:rsidR="003F7FFE" w:rsidRPr="0025470A" w:rsidRDefault="003F7FFE" w:rsidP="00501FE0">
            <w:pPr>
              <w:pStyle w:val="ListParagraph"/>
              <w:numPr>
                <w:ilvl w:val="0"/>
                <w:numId w:val="133"/>
              </w:numPr>
              <w:ind w:left="316" w:hanging="316"/>
              <w:contextualSpacing w:val="0"/>
              <w:rPr>
                <w:rFonts w:cs="Arial"/>
                <w:lang w:eastAsia="en-AU"/>
              </w:rPr>
            </w:pPr>
            <w:r w:rsidRPr="0025470A">
              <w:rPr>
                <w:rFonts w:cs="Arial"/>
                <w:lang w:eastAsia="en-AU"/>
              </w:rPr>
              <w:t>The following minimum setbacks apply:</w:t>
            </w:r>
          </w:p>
          <w:p w14:paraId="66C9DB29" w14:textId="77777777" w:rsidR="003F7FFE" w:rsidRPr="0025470A" w:rsidRDefault="003F7FFE" w:rsidP="00501FE0">
            <w:pPr>
              <w:numPr>
                <w:ilvl w:val="0"/>
                <w:numId w:val="73"/>
              </w:numPr>
              <w:spacing w:before="120" w:after="120" w:line="240" w:lineRule="auto"/>
              <w:ind w:left="663" w:hanging="316"/>
              <w:rPr>
                <w:rFonts w:cs="Arial"/>
                <w:lang w:eastAsia="en-AU"/>
              </w:rPr>
            </w:pPr>
            <w:r w:rsidRPr="0025470A">
              <w:rPr>
                <w:rFonts w:cs="Arial"/>
                <w:lang w:eastAsia="en-AU"/>
              </w:rPr>
              <w:t>2.5 metres from eastern boundary.</w:t>
            </w:r>
          </w:p>
          <w:p w14:paraId="68E98F88" w14:textId="5EEB402F" w:rsidR="003F7FFE" w:rsidRPr="0025470A" w:rsidRDefault="003F7FFE" w:rsidP="003F7FFE">
            <w:pPr>
              <w:tabs>
                <w:tab w:val="left" w:pos="317"/>
                <w:tab w:val="left" w:pos="884"/>
              </w:tabs>
              <w:spacing w:before="120" w:after="120" w:line="240" w:lineRule="auto"/>
              <w:ind w:left="316" w:hanging="316"/>
              <w:rPr>
                <w:rFonts w:cs="Arial"/>
                <w:u w:val="single"/>
                <w:lang w:eastAsia="en-AU"/>
              </w:rPr>
            </w:pPr>
            <w:r w:rsidRPr="0025470A">
              <w:rPr>
                <w:rFonts w:cs="Arial"/>
                <w:u w:val="single"/>
                <w:lang w:eastAsia="en-AU"/>
              </w:rPr>
              <w:t>Land Use</w:t>
            </w:r>
          </w:p>
          <w:p w14:paraId="633433DD" w14:textId="359F7E6C" w:rsidR="003F7FFE" w:rsidRPr="0025470A" w:rsidRDefault="003F7FFE" w:rsidP="00501FE0">
            <w:pPr>
              <w:pStyle w:val="ListParagraph"/>
              <w:numPr>
                <w:ilvl w:val="0"/>
                <w:numId w:val="133"/>
              </w:numPr>
              <w:ind w:left="316" w:hanging="316"/>
              <w:contextualSpacing w:val="0"/>
              <w:rPr>
                <w:rFonts w:cs="Arial"/>
                <w:lang w:eastAsia="en-AU"/>
              </w:rPr>
            </w:pPr>
            <w:r w:rsidRPr="0025470A">
              <w:rPr>
                <w:rFonts w:cs="Arial"/>
                <w:lang w:eastAsia="en-AU"/>
              </w:rPr>
              <w:t>Office may only be permitted subject to that land use being incidental to an approved Shop or Restaurant/Cafe use.</w:t>
            </w:r>
          </w:p>
          <w:p w14:paraId="5825E5B9" w14:textId="6D8989C2" w:rsidR="003F7FFE" w:rsidRPr="0025470A" w:rsidRDefault="003F7FFE" w:rsidP="00501FE0">
            <w:pPr>
              <w:pStyle w:val="ListParagraph"/>
              <w:numPr>
                <w:ilvl w:val="0"/>
                <w:numId w:val="133"/>
              </w:numPr>
              <w:ind w:left="316" w:hanging="316"/>
              <w:contextualSpacing w:val="0"/>
              <w:rPr>
                <w:rFonts w:cs="Arial"/>
              </w:rPr>
            </w:pPr>
            <w:r w:rsidRPr="0025470A">
              <w:rPr>
                <w:rFonts w:cs="Arial"/>
                <w:lang w:eastAsia="en-AU"/>
              </w:rPr>
              <w:t>Development</w:t>
            </w:r>
            <w:r w:rsidRPr="0025470A">
              <w:rPr>
                <w:rFonts w:cs="Arial"/>
              </w:rPr>
              <w:t xml:space="preserve"> is to Comply with the SPP2.6 – Coastal Planning. In this regard, a coastal processes assessment may need to be undertaken to determine appropriate setbacks and/or min floor levels.</w:t>
            </w:r>
          </w:p>
          <w:p w14:paraId="4A936523" w14:textId="77777777" w:rsidR="003F7FFE" w:rsidRPr="0025470A" w:rsidRDefault="003F7FFE" w:rsidP="003F7FFE">
            <w:pPr>
              <w:pStyle w:val="BodyText3"/>
              <w:widowControl/>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316" w:hanging="316"/>
              <w:rPr>
                <w:rFonts w:cs="Arial"/>
                <w:i/>
              </w:rPr>
            </w:pPr>
            <w:r w:rsidRPr="0025470A">
              <w:rPr>
                <w:rFonts w:cs="Arial"/>
                <w:i/>
              </w:rPr>
              <w:t>Note:</w:t>
            </w:r>
            <w:r w:rsidRPr="0025470A">
              <w:rPr>
                <w:rFonts w:cs="Arial"/>
                <w:i/>
              </w:rPr>
              <w:tab/>
              <w:t>The Minister for the Environment has placed ministerial conditions that apply to this area and any future development is required to comply with those conditions (Minister of Environment Statement 787 - issued 19 February 2009).</w:t>
            </w:r>
          </w:p>
          <w:p w14:paraId="139BDA0B" w14:textId="77777777" w:rsidR="003F7FFE" w:rsidRPr="0025470A" w:rsidRDefault="003F7FFE" w:rsidP="003F7FFE">
            <w:pPr>
              <w:pStyle w:val="BodyText3"/>
              <w:widowControl/>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before="0" w:after="0" w:line="240" w:lineRule="auto"/>
              <w:ind w:left="316" w:hanging="316"/>
              <w:rPr>
                <w:rFonts w:cs="Arial"/>
                <w:i/>
              </w:rPr>
            </w:pPr>
          </w:p>
        </w:tc>
      </w:tr>
      <w:tr w:rsidR="003F7FFE" w:rsidRPr="0025470A" w14:paraId="2F8080AD" w14:textId="77777777" w:rsidTr="003F7FFE">
        <w:tc>
          <w:tcPr>
            <w:tcW w:w="362" w:type="pct"/>
            <w:tcBorders>
              <w:top w:val="single" w:sz="4" w:space="0" w:color="auto"/>
              <w:bottom w:val="single" w:sz="4" w:space="0" w:color="auto"/>
            </w:tcBorders>
          </w:tcPr>
          <w:p w14:paraId="2A68A350" w14:textId="48E18A05" w:rsidR="003F7FFE" w:rsidRPr="0025470A" w:rsidRDefault="003F7FFE" w:rsidP="003F7FFE">
            <w:pPr>
              <w:spacing w:before="0" w:after="0" w:line="240" w:lineRule="auto"/>
              <w:rPr>
                <w:rFonts w:cs="Arial"/>
              </w:rPr>
            </w:pPr>
            <w:r w:rsidRPr="0025470A">
              <w:rPr>
                <w:rFonts w:cs="Arial"/>
              </w:rPr>
              <w:t>RU14</w:t>
            </w:r>
          </w:p>
        </w:tc>
        <w:tc>
          <w:tcPr>
            <w:tcW w:w="1038" w:type="pct"/>
            <w:tcBorders>
              <w:top w:val="single" w:sz="4" w:space="0" w:color="auto"/>
              <w:bottom w:val="single" w:sz="4" w:space="0" w:color="auto"/>
            </w:tcBorders>
          </w:tcPr>
          <w:p w14:paraId="0B4E07FC" w14:textId="77777777" w:rsidR="003F7FFE" w:rsidRPr="0025470A" w:rsidRDefault="003F7FFE" w:rsidP="003F7FFE">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R 36320</w:t>
            </w:r>
          </w:p>
          <w:p w14:paraId="4B9512CE" w14:textId="51C468FB" w:rsidR="003F7FFE" w:rsidRPr="0025470A" w:rsidRDefault="003F7FFE" w:rsidP="003F7FFE">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Flinders Parade, Middleton Beach Caravan Park</w:t>
            </w:r>
          </w:p>
        </w:tc>
        <w:tc>
          <w:tcPr>
            <w:tcW w:w="1006" w:type="pct"/>
            <w:tcBorders>
              <w:top w:val="single" w:sz="4" w:space="0" w:color="auto"/>
              <w:bottom w:val="single" w:sz="4" w:space="0" w:color="auto"/>
            </w:tcBorders>
          </w:tcPr>
          <w:p w14:paraId="30FF54E2" w14:textId="77777777" w:rsidR="003F7FFE" w:rsidRPr="0025470A" w:rsidRDefault="003F7FFE" w:rsidP="003F7FFE">
            <w:pPr>
              <w:spacing w:before="0" w:after="0" w:line="240" w:lineRule="auto"/>
              <w:ind w:left="0" w:firstLine="0"/>
              <w:jc w:val="left"/>
              <w:rPr>
                <w:rFonts w:cs="Arial"/>
              </w:rPr>
            </w:pPr>
            <w:r w:rsidRPr="0025470A">
              <w:rPr>
                <w:rFonts w:cs="Arial"/>
              </w:rPr>
              <w:t>Caravan Park (P)</w:t>
            </w:r>
          </w:p>
        </w:tc>
        <w:tc>
          <w:tcPr>
            <w:tcW w:w="2595" w:type="pct"/>
            <w:tcBorders>
              <w:top w:val="single" w:sz="4" w:space="0" w:color="auto"/>
              <w:bottom w:val="single" w:sz="4" w:space="0" w:color="auto"/>
            </w:tcBorders>
          </w:tcPr>
          <w:p w14:paraId="4E683918" w14:textId="1499D8BF" w:rsidR="003F7FFE" w:rsidRPr="0025470A" w:rsidRDefault="003F7FFE" w:rsidP="00501FE0">
            <w:pPr>
              <w:pStyle w:val="BodyText3"/>
              <w:widowControl/>
              <w:numPr>
                <w:ilvl w:val="0"/>
                <w:numId w:val="65"/>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318" w:hanging="318"/>
              <w:rPr>
                <w:rFonts w:cs="Arial"/>
                <w:iCs/>
                <w:color w:val="auto"/>
              </w:rPr>
            </w:pPr>
            <w:r w:rsidRPr="0025470A">
              <w:rPr>
                <w:rFonts w:cs="Arial"/>
                <w:iCs/>
                <w:color w:val="auto"/>
              </w:rPr>
              <w:t>Development requirements shall be determined by the local government upon application.</w:t>
            </w:r>
          </w:p>
          <w:p w14:paraId="0F632324" w14:textId="5ABDB528" w:rsidR="003F7FFE" w:rsidRPr="0025470A" w:rsidRDefault="003F7FFE" w:rsidP="00501FE0">
            <w:pPr>
              <w:pStyle w:val="BodyText3"/>
              <w:widowControl/>
              <w:numPr>
                <w:ilvl w:val="0"/>
                <w:numId w:val="65"/>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318" w:hanging="318"/>
              <w:rPr>
                <w:rFonts w:cs="Arial"/>
                <w:iCs/>
                <w:color w:val="auto"/>
              </w:rPr>
            </w:pPr>
            <w:r w:rsidRPr="0025470A">
              <w:rPr>
                <w:rFonts w:cs="Arial"/>
                <w:iCs/>
                <w:color w:val="auto"/>
              </w:rPr>
              <w:t xml:space="preserve">Development to be in accordance with the </w:t>
            </w:r>
            <w:r w:rsidRPr="0025470A">
              <w:rPr>
                <w:rFonts w:cs="Arial"/>
                <w:i/>
                <w:iCs/>
                <w:color w:val="auto"/>
              </w:rPr>
              <w:t>Caravan Parks and Camping Grounds Regulations 1997.</w:t>
            </w:r>
          </w:p>
          <w:p w14:paraId="6947D240" w14:textId="77777777" w:rsidR="003F7FFE" w:rsidRPr="0025470A" w:rsidRDefault="003F7FFE" w:rsidP="00501FE0">
            <w:pPr>
              <w:pStyle w:val="BodyText3"/>
              <w:widowControl/>
              <w:numPr>
                <w:ilvl w:val="0"/>
                <w:numId w:val="65"/>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318" w:hanging="318"/>
              <w:rPr>
                <w:rFonts w:cs="Arial"/>
                <w:iCs/>
                <w:color w:val="auto"/>
              </w:rPr>
            </w:pPr>
            <w:r w:rsidRPr="0025470A">
              <w:rPr>
                <w:rFonts w:cs="Arial"/>
                <w:iCs/>
                <w:color w:val="auto"/>
              </w:rPr>
              <w:t>Other than a caretakers dwelling, no permanent accommodation permitted.</w:t>
            </w:r>
          </w:p>
          <w:p w14:paraId="0359C79B" w14:textId="13D5E243" w:rsidR="003F7FFE" w:rsidRPr="0025470A" w:rsidRDefault="003F7FFE" w:rsidP="00501FE0">
            <w:pPr>
              <w:pStyle w:val="BodyText3"/>
              <w:widowControl/>
              <w:numPr>
                <w:ilvl w:val="0"/>
                <w:numId w:val="65"/>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318" w:hanging="318"/>
              <w:rPr>
                <w:rFonts w:cs="Arial"/>
                <w:iCs/>
                <w:color w:val="auto"/>
              </w:rPr>
            </w:pPr>
            <w:r w:rsidRPr="0025470A">
              <w:rPr>
                <w:rFonts w:cs="Arial"/>
                <w:iCs/>
                <w:color w:val="auto"/>
              </w:rPr>
              <w:t>Existing designated caravan bays should be retained and not replaced with units.</w:t>
            </w:r>
          </w:p>
          <w:p w14:paraId="264B3D6F" w14:textId="77777777" w:rsidR="003F7FFE" w:rsidRPr="0025470A" w:rsidRDefault="003F7FFE" w:rsidP="003F7FFE">
            <w:pPr>
              <w:pStyle w:val="BodyText3"/>
              <w:widowControl/>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before="0" w:after="0" w:line="240" w:lineRule="auto"/>
              <w:ind w:left="316" w:hanging="316"/>
              <w:rPr>
                <w:rFonts w:cs="Arial"/>
                <w:iCs/>
                <w:color w:val="auto"/>
              </w:rPr>
            </w:pPr>
          </w:p>
        </w:tc>
      </w:tr>
      <w:tr w:rsidR="003F7FFE" w:rsidRPr="0025470A" w14:paraId="53584ED6" w14:textId="77777777" w:rsidTr="003F7FFE">
        <w:tc>
          <w:tcPr>
            <w:tcW w:w="362" w:type="pct"/>
            <w:tcBorders>
              <w:top w:val="single" w:sz="4" w:space="0" w:color="auto"/>
              <w:bottom w:val="single" w:sz="4" w:space="0" w:color="auto"/>
            </w:tcBorders>
          </w:tcPr>
          <w:p w14:paraId="6FD52CE9" w14:textId="79F20A95" w:rsidR="003F7FFE" w:rsidRPr="0025470A" w:rsidRDefault="003F7FFE" w:rsidP="003F7FFE">
            <w:pPr>
              <w:spacing w:before="0" w:after="0" w:line="240" w:lineRule="auto"/>
              <w:rPr>
                <w:rFonts w:cs="Arial"/>
              </w:rPr>
            </w:pPr>
            <w:r w:rsidRPr="0025470A">
              <w:rPr>
                <w:rFonts w:cs="Arial"/>
              </w:rPr>
              <w:t>RU15</w:t>
            </w:r>
          </w:p>
        </w:tc>
        <w:tc>
          <w:tcPr>
            <w:tcW w:w="1038" w:type="pct"/>
            <w:tcBorders>
              <w:top w:val="single" w:sz="4" w:space="0" w:color="auto"/>
              <w:bottom w:val="single" w:sz="4" w:space="0" w:color="auto"/>
            </w:tcBorders>
          </w:tcPr>
          <w:p w14:paraId="6028CC19" w14:textId="77777777" w:rsidR="003F7FFE" w:rsidRPr="0025470A" w:rsidRDefault="003F7FFE" w:rsidP="003F7FFE">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R 41267</w:t>
            </w:r>
          </w:p>
          <w:p w14:paraId="182AB2D3" w14:textId="2B7A65FC" w:rsidR="003F7FFE" w:rsidRPr="0025470A" w:rsidRDefault="003F7FFE" w:rsidP="003F7FFE">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Golf Links Road, Old Golf Club Site</w:t>
            </w:r>
          </w:p>
        </w:tc>
        <w:tc>
          <w:tcPr>
            <w:tcW w:w="1006" w:type="pct"/>
            <w:tcBorders>
              <w:top w:val="single" w:sz="4" w:space="0" w:color="auto"/>
              <w:bottom w:val="single" w:sz="4" w:space="0" w:color="auto"/>
            </w:tcBorders>
          </w:tcPr>
          <w:p w14:paraId="22BFC31D" w14:textId="4A31372D" w:rsidR="003F7FFE" w:rsidRPr="0025470A" w:rsidRDefault="003F7FFE" w:rsidP="003F7FFE">
            <w:pPr>
              <w:spacing w:before="120" w:after="120" w:line="240" w:lineRule="auto"/>
              <w:ind w:left="0" w:firstLine="0"/>
              <w:jc w:val="left"/>
              <w:rPr>
                <w:rFonts w:cs="Arial"/>
              </w:rPr>
            </w:pPr>
            <w:r w:rsidRPr="0025470A">
              <w:rPr>
                <w:rFonts w:cs="Arial"/>
              </w:rPr>
              <w:t>Caravan Park (D)</w:t>
            </w:r>
          </w:p>
          <w:p w14:paraId="75FFB55E" w14:textId="77777777" w:rsidR="00D201DF" w:rsidRPr="0025470A" w:rsidRDefault="00D201DF" w:rsidP="00D201DF">
            <w:pPr>
              <w:spacing w:before="0" w:after="0" w:line="240" w:lineRule="auto"/>
              <w:ind w:left="0" w:firstLine="0"/>
              <w:rPr>
                <w:rFonts w:cs="Arial"/>
              </w:rPr>
            </w:pPr>
            <w:r w:rsidRPr="0025470A">
              <w:rPr>
                <w:rFonts w:cs="Arial"/>
              </w:rPr>
              <w:t>Tourist Development (A)</w:t>
            </w:r>
          </w:p>
          <w:p w14:paraId="5D1EA0D2" w14:textId="77777777" w:rsidR="00D201DF" w:rsidRPr="0025470A" w:rsidRDefault="00D201DF" w:rsidP="003F7FFE">
            <w:pPr>
              <w:spacing w:before="120" w:after="120" w:line="240" w:lineRule="auto"/>
              <w:ind w:left="0" w:firstLine="0"/>
              <w:jc w:val="left"/>
              <w:rPr>
                <w:rFonts w:cs="Arial"/>
              </w:rPr>
            </w:pPr>
          </w:p>
          <w:p w14:paraId="599D15B9" w14:textId="77777777" w:rsidR="003F7FFE" w:rsidRPr="0025470A" w:rsidRDefault="003F7FFE" w:rsidP="003F7FFE">
            <w:pPr>
              <w:spacing w:before="120" w:after="120" w:line="240" w:lineRule="auto"/>
              <w:ind w:left="0" w:firstLine="0"/>
              <w:jc w:val="left"/>
              <w:rPr>
                <w:rFonts w:cs="Arial"/>
              </w:rPr>
            </w:pPr>
            <w:r w:rsidRPr="0025470A">
              <w:rPr>
                <w:rFonts w:cs="Arial"/>
              </w:rPr>
              <w:t>Holiday Accommodation (A)</w:t>
            </w:r>
          </w:p>
          <w:p w14:paraId="336E371D" w14:textId="77777777" w:rsidR="003F7FFE" w:rsidRPr="0025470A" w:rsidRDefault="003F7FFE" w:rsidP="003F7FFE">
            <w:pPr>
              <w:spacing w:before="120" w:after="120" w:line="240" w:lineRule="auto"/>
              <w:ind w:left="0" w:firstLine="0"/>
              <w:jc w:val="left"/>
              <w:rPr>
                <w:rFonts w:cs="Arial"/>
              </w:rPr>
            </w:pPr>
            <w:r w:rsidRPr="0025470A">
              <w:rPr>
                <w:rFonts w:cs="Arial"/>
              </w:rPr>
              <w:t>Car Park (D)</w:t>
            </w:r>
          </w:p>
          <w:p w14:paraId="7151565A" w14:textId="3496145C" w:rsidR="003F7FFE" w:rsidRPr="0025470A" w:rsidRDefault="003F7FFE" w:rsidP="003F7FFE">
            <w:pPr>
              <w:spacing w:before="120" w:after="120" w:line="240" w:lineRule="auto"/>
              <w:ind w:left="0" w:firstLine="0"/>
              <w:jc w:val="left"/>
              <w:rPr>
                <w:rFonts w:cs="Arial"/>
              </w:rPr>
            </w:pPr>
            <w:r w:rsidRPr="0025470A">
              <w:rPr>
                <w:rFonts w:cs="Arial"/>
              </w:rPr>
              <w:t>Hotel (D)</w:t>
            </w:r>
          </w:p>
          <w:p w14:paraId="7C97CFE1" w14:textId="27FA44FD" w:rsidR="003F7FFE" w:rsidRPr="0025470A" w:rsidRDefault="003F7FFE" w:rsidP="003F7FFE">
            <w:pPr>
              <w:spacing w:before="120" w:after="120" w:line="240" w:lineRule="auto"/>
              <w:ind w:left="0" w:firstLine="0"/>
              <w:jc w:val="left"/>
              <w:rPr>
                <w:rFonts w:cs="Arial"/>
              </w:rPr>
            </w:pPr>
            <w:r w:rsidRPr="0025470A">
              <w:rPr>
                <w:rFonts w:cs="Arial"/>
              </w:rPr>
              <w:t>Community Purpose (D)</w:t>
            </w:r>
          </w:p>
          <w:p w14:paraId="391B1707" w14:textId="77862BF5" w:rsidR="003F7FFE" w:rsidRPr="0025470A" w:rsidRDefault="003F7FFE" w:rsidP="003F7FFE">
            <w:pPr>
              <w:spacing w:before="0" w:after="0" w:line="240" w:lineRule="auto"/>
              <w:ind w:left="0" w:firstLine="0"/>
              <w:jc w:val="left"/>
              <w:rPr>
                <w:rFonts w:cs="Arial"/>
              </w:rPr>
            </w:pPr>
          </w:p>
        </w:tc>
        <w:tc>
          <w:tcPr>
            <w:tcW w:w="2595" w:type="pct"/>
            <w:tcBorders>
              <w:top w:val="single" w:sz="4" w:space="0" w:color="auto"/>
              <w:bottom w:val="single" w:sz="4" w:space="0" w:color="auto"/>
            </w:tcBorders>
          </w:tcPr>
          <w:p w14:paraId="5F4F413B" w14:textId="16F01605" w:rsidR="003F7FFE" w:rsidRPr="0025470A" w:rsidRDefault="003F7FFE" w:rsidP="00501FE0">
            <w:pPr>
              <w:pStyle w:val="BodyText3"/>
              <w:widowControl/>
              <w:numPr>
                <w:ilvl w:val="0"/>
                <w:numId w:val="62"/>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318" w:hanging="318"/>
              <w:rPr>
                <w:rFonts w:cs="Arial"/>
                <w:iCs/>
                <w:color w:val="auto"/>
              </w:rPr>
            </w:pPr>
            <w:r w:rsidRPr="0025470A">
              <w:rPr>
                <w:rFonts w:cs="Arial"/>
                <w:iCs/>
                <w:color w:val="auto"/>
              </w:rPr>
              <w:t>Development requirements shall be determined by the local government upon application.</w:t>
            </w:r>
          </w:p>
          <w:p w14:paraId="0B62479F" w14:textId="03A33CAC" w:rsidR="003F7FFE" w:rsidRPr="0025470A" w:rsidRDefault="003F7FFE" w:rsidP="00501FE0">
            <w:pPr>
              <w:pStyle w:val="BodyText3"/>
              <w:widowControl/>
              <w:numPr>
                <w:ilvl w:val="0"/>
                <w:numId w:val="62"/>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318" w:hanging="318"/>
              <w:rPr>
                <w:rFonts w:cs="Arial"/>
                <w:iCs/>
                <w:color w:val="auto"/>
              </w:rPr>
            </w:pPr>
            <w:r w:rsidRPr="0025470A">
              <w:rPr>
                <w:rFonts w:cs="Arial"/>
                <w:iCs/>
                <w:color w:val="auto"/>
              </w:rPr>
              <w:t xml:space="preserve">Local Development Plan required for applications proposing </w:t>
            </w:r>
            <w:r w:rsidR="00D201DF" w:rsidRPr="0025470A">
              <w:rPr>
                <w:rFonts w:cs="Arial"/>
                <w:iCs/>
                <w:color w:val="auto"/>
              </w:rPr>
              <w:t>Tourist Development</w:t>
            </w:r>
            <w:r w:rsidRPr="0025470A">
              <w:rPr>
                <w:rFonts w:cs="Arial"/>
                <w:iCs/>
                <w:color w:val="auto"/>
              </w:rPr>
              <w:t xml:space="preserve"> or Hotel.</w:t>
            </w:r>
          </w:p>
          <w:p w14:paraId="7E865E87" w14:textId="4857A9D7" w:rsidR="003F7FFE" w:rsidRPr="0025470A" w:rsidRDefault="003F7FFE" w:rsidP="00501FE0">
            <w:pPr>
              <w:pStyle w:val="BodyText3"/>
              <w:widowControl/>
              <w:numPr>
                <w:ilvl w:val="0"/>
                <w:numId w:val="62"/>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318" w:hanging="318"/>
              <w:rPr>
                <w:rFonts w:cs="Arial"/>
                <w:iCs/>
                <w:color w:val="auto"/>
              </w:rPr>
            </w:pPr>
            <w:r w:rsidRPr="0025470A">
              <w:rPr>
                <w:rFonts w:cs="Arial"/>
                <w:iCs/>
                <w:color w:val="auto"/>
              </w:rPr>
              <w:t xml:space="preserve">Development to be in accordance with the </w:t>
            </w:r>
            <w:r w:rsidRPr="0025470A">
              <w:rPr>
                <w:rFonts w:cs="Arial"/>
                <w:i/>
                <w:iCs/>
                <w:color w:val="auto"/>
              </w:rPr>
              <w:t>Caravan Parks and Camping Grounds Regulations 1997</w:t>
            </w:r>
            <w:r w:rsidRPr="0025470A">
              <w:rPr>
                <w:rFonts w:cs="Arial"/>
                <w:iCs/>
                <w:color w:val="auto"/>
              </w:rPr>
              <w:t>.</w:t>
            </w:r>
          </w:p>
          <w:p w14:paraId="12FB7230" w14:textId="7F89CF91" w:rsidR="003F7FFE" w:rsidRPr="0025470A" w:rsidRDefault="003F7FFE" w:rsidP="00501FE0">
            <w:pPr>
              <w:pStyle w:val="BodyText3"/>
              <w:widowControl/>
              <w:numPr>
                <w:ilvl w:val="0"/>
                <w:numId w:val="62"/>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318" w:hanging="318"/>
              <w:rPr>
                <w:rFonts w:cs="Arial"/>
                <w:iCs/>
                <w:color w:val="auto"/>
              </w:rPr>
            </w:pPr>
            <w:r w:rsidRPr="0025470A">
              <w:rPr>
                <w:rFonts w:cs="Arial"/>
                <w:iCs/>
                <w:color w:val="auto"/>
              </w:rPr>
              <w:t>Other than a caretakers dwelling, no permanent accommodation permitted.</w:t>
            </w:r>
          </w:p>
        </w:tc>
      </w:tr>
      <w:tr w:rsidR="003F7FFE" w:rsidRPr="0025470A" w14:paraId="6724C6A1" w14:textId="77777777" w:rsidTr="003F7FFE">
        <w:trPr>
          <w:trHeight w:val="1511"/>
        </w:trPr>
        <w:tc>
          <w:tcPr>
            <w:tcW w:w="362" w:type="pct"/>
            <w:tcBorders>
              <w:top w:val="single" w:sz="4" w:space="0" w:color="auto"/>
              <w:bottom w:val="single" w:sz="4" w:space="0" w:color="auto"/>
            </w:tcBorders>
          </w:tcPr>
          <w:p w14:paraId="7DD558CE" w14:textId="6331735F" w:rsidR="003F7FFE" w:rsidRPr="0025470A" w:rsidRDefault="003F7FFE" w:rsidP="003F7FFE">
            <w:pPr>
              <w:spacing w:before="0" w:after="0" w:line="240" w:lineRule="auto"/>
              <w:rPr>
                <w:rFonts w:cs="Arial"/>
              </w:rPr>
            </w:pPr>
            <w:r w:rsidRPr="0025470A">
              <w:rPr>
                <w:rFonts w:cs="Arial"/>
              </w:rPr>
              <w:t>RU16</w:t>
            </w:r>
          </w:p>
        </w:tc>
        <w:tc>
          <w:tcPr>
            <w:tcW w:w="1038" w:type="pct"/>
            <w:tcBorders>
              <w:top w:val="single" w:sz="4" w:space="0" w:color="auto"/>
              <w:bottom w:val="single" w:sz="4" w:space="0" w:color="auto"/>
            </w:tcBorders>
          </w:tcPr>
          <w:p w14:paraId="7CBCDAB5" w14:textId="77777777" w:rsidR="003F7FFE" w:rsidRPr="0025470A" w:rsidRDefault="003F7FFE" w:rsidP="003F7FFE">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R 22698</w:t>
            </w:r>
          </w:p>
          <w:p w14:paraId="741F45F7" w14:textId="4E0718F4" w:rsidR="003F7FFE" w:rsidRPr="0025470A" w:rsidRDefault="003F7FFE" w:rsidP="003F7FFE">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Medcalf Parade, BIG4 Emu Beach Holiday Park</w:t>
            </w:r>
          </w:p>
        </w:tc>
        <w:tc>
          <w:tcPr>
            <w:tcW w:w="1006" w:type="pct"/>
            <w:tcBorders>
              <w:top w:val="single" w:sz="4" w:space="0" w:color="auto"/>
              <w:bottom w:val="single" w:sz="4" w:space="0" w:color="auto"/>
            </w:tcBorders>
          </w:tcPr>
          <w:p w14:paraId="6ECC0A71" w14:textId="77777777" w:rsidR="003F7FFE" w:rsidRPr="0025470A" w:rsidRDefault="003F7FFE" w:rsidP="003F7FFE">
            <w:pPr>
              <w:spacing w:before="0" w:after="0" w:line="240" w:lineRule="auto"/>
              <w:ind w:left="0" w:firstLine="0"/>
              <w:jc w:val="left"/>
              <w:rPr>
                <w:rFonts w:cs="Arial"/>
              </w:rPr>
            </w:pPr>
            <w:r w:rsidRPr="0025470A">
              <w:rPr>
                <w:rFonts w:cs="Arial"/>
              </w:rPr>
              <w:t>Caravan Park (P)</w:t>
            </w:r>
          </w:p>
          <w:p w14:paraId="24B978AE" w14:textId="77777777" w:rsidR="003F7FFE" w:rsidRPr="0025470A" w:rsidRDefault="003F7FFE" w:rsidP="003F7FFE">
            <w:pPr>
              <w:spacing w:before="0" w:after="0" w:line="240" w:lineRule="auto"/>
              <w:ind w:left="0" w:firstLine="0"/>
              <w:jc w:val="left"/>
              <w:rPr>
                <w:rFonts w:cs="Arial"/>
              </w:rPr>
            </w:pPr>
          </w:p>
          <w:p w14:paraId="7A5766C7" w14:textId="77777777" w:rsidR="003F7FFE" w:rsidRPr="0025470A" w:rsidRDefault="003F7FFE" w:rsidP="003F7FFE">
            <w:pPr>
              <w:spacing w:before="0" w:after="0" w:line="240" w:lineRule="auto"/>
              <w:ind w:left="0" w:firstLine="0"/>
              <w:jc w:val="left"/>
              <w:rPr>
                <w:rFonts w:cs="Arial"/>
              </w:rPr>
            </w:pPr>
          </w:p>
        </w:tc>
        <w:tc>
          <w:tcPr>
            <w:tcW w:w="2595" w:type="pct"/>
            <w:tcBorders>
              <w:top w:val="single" w:sz="4" w:space="0" w:color="auto"/>
              <w:bottom w:val="single" w:sz="4" w:space="0" w:color="auto"/>
            </w:tcBorders>
          </w:tcPr>
          <w:p w14:paraId="060EC9A5" w14:textId="12413A58" w:rsidR="003F7FFE" w:rsidRPr="0025470A" w:rsidRDefault="003F7FFE" w:rsidP="00501FE0">
            <w:pPr>
              <w:pStyle w:val="BodyText3"/>
              <w:widowControl/>
              <w:numPr>
                <w:ilvl w:val="0"/>
                <w:numId w:val="63"/>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318" w:hanging="318"/>
              <w:rPr>
                <w:rFonts w:cs="Arial"/>
                <w:iCs/>
                <w:color w:val="auto"/>
              </w:rPr>
            </w:pPr>
            <w:r w:rsidRPr="0025470A">
              <w:rPr>
                <w:rFonts w:cs="Arial"/>
                <w:iCs/>
                <w:color w:val="auto"/>
              </w:rPr>
              <w:t>Development requirements shall be determined by the local government upon application.</w:t>
            </w:r>
          </w:p>
          <w:p w14:paraId="005A8168" w14:textId="23B2E6B1" w:rsidR="003F7FFE" w:rsidRPr="0025470A" w:rsidRDefault="003F7FFE" w:rsidP="00501FE0">
            <w:pPr>
              <w:pStyle w:val="BodyText3"/>
              <w:widowControl/>
              <w:numPr>
                <w:ilvl w:val="0"/>
                <w:numId w:val="63"/>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318" w:hanging="318"/>
              <w:rPr>
                <w:rFonts w:cs="Arial"/>
                <w:iCs/>
                <w:color w:val="auto"/>
              </w:rPr>
            </w:pPr>
            <w:r w:rsidRPr="0025470A">
              <w:rPr>
                <w:rFonts w:cs="Arial"/>
                <w:iCs/>
                <w:color w:val="auto"/>
              </w:rPr>
              <w:t xml:space="preserve">Development to be in accordance with the </w:t>
            </w:r>
            <w:r w:rsidRPr="0025470A">
              <w:rPr>
                <w:rFonts w:cs="Arial"/>
                <w:i/>
                <w:iCs/>
                <w:color w:val="auto"/>
              </w:rPr>
              <w:t>Caravan Parks and Camping Grounds Regulations 1997</w:t>
            </w:r>
            <w:r w:rsidRPr="0025470A">
              <w:rPr>
                <w:rFonts w:cs="Arial"/>
                <w:iCs/>
                <w:color w:val="auto"/>
              </w:rPr>
              <w:t>.</w:t>
            </w:r>
          </w:p>
          <w:p w14:paraId="2B232AAE" w14:textId="1EE89EA8" w:rsidR="003F7FFE" w:rsidRPr="0025470A" w:rsidRDefault="003F7FFE" w:rsidP="00501FE0">
            <w:pPr>
              <w:pStyle w:val="BodyText3"/>
              <w:widowControl/>
              <w:numPr>
                <w:ilvl w:val="0"/>
                <w:numId w:val="63"/>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318" w:hanging="318"/>
              <w:rPr>
                <w:rFonts w:cs="Arial"/>
                <w:iCs/>
                <w:color w:val="auto"/>
              </w:rPr>
            </w:pPr>
            <w:r w:rsidRPr="0025470A">
              <w:rPr>
                <w:rFonts w:cs="Arial"/>
                <w:iCs/>
                <w:color w:val="auto"/>
              </w:rPr>
              <w:t>Consideration for permanent accommodation is limited to an area of approximately 8,500m</w:t>
            </w:r>
            <w:r w:rsidRPr="0025470A">
              <w:rPr>
                <w:rFonts w:cs="Arial"/>
                <w:iCs/>
                <w:color w:val="auto"/>
                <w:vertAlign w:val="superscript"/>
              </w:rPr>
              <w:t>2</w:t>
            </w:r>
            <w:r w:rsidRPr="0025470A">
              <w:rPr>
                <w:rFonts w:cs="Arial"/>
                <w:iCs/>
                <w:color w:val="auto"/>
              </w:rPr>
              <w:t xml:space="preserve"> on the eastern end of the caravan park. </w:t>
            </w:r>
          </w:p>
          <w:p w14:paraId="7F291C04" w14:textId="77777777" w:rsidR="003F7FFE" w:rsidRPr="0025470A" w:rsidRDefault="003F7FFE" w:rsidP="003F7FFE">
            <w:pPr>
              <w:pStyle w:val="BodyText3"/>
              <w:widowControl/>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before="0" w:after="0" w:line="240" w:lineRule="auto"/>
              <w:ind w:left="316" w:hanging="316"/>
              <w:rPr>
                <w:rFonts w:cs="Arial"/>
                <w:iCs/>
                <w:color w:val="auto"/>
              </w:rPr>
            </w:pPr>
          </w:p>
        </w:tc>
      </w:tr>
      <w:tr w:rsidR="003F7FFE" w:rsidRPr="0025470A" w14:paraId="71F8C3B6" w14:textId="77777777" w:rsidTr="003F7FFE">
        <w:tc>
          <w:tcPr>
            <w:tcW w:w="362" w:type="pct"/>
            <w:tcBorders>
              <w:top w:val="single" w:sz="4" w:space="0" w:color="auto"/>
              <w:bottom w:val="single" w:sz="4" w:space="0" w:color="auto"/>
            </w:tcBorders>
          </w:tcPr>
          <w:p w14:paraId="08E4EE07" w14:textId="60F68300" w:rsidR="003F7FFE" w:rsidRPr="0025470A" w:rsidRDefault="003F7FFE" w:rsidP="003F7FFE">
            <w:pPr>
              <w:spacing w:before="0" w:after="0" w:line="240" w:lineRule="auto"/>
              <w:rPr>
                <w:rFonts w:cs="Arial"/>
              </w:rPr>
            </w:pPr>
            <w:r w:rsidRPr="0025470A">
              <w:rPr>
                <w:rFonts w:cs="Arial"/>
              </w:rPr>
              <w:t>RU17</w:t>
            </w:r>
          </w:p>
        </w:tc>
        <w:tc>
          <w:tcPr>
            <w:tcW w:w="1038" w:type="pct"/>
            <w:tcBorders>
              <w:top w:val="single" w:sz="4" w:space="0" w:color="auto"/>
              <w:bottom w:val="single" w:sz="4" w:space="0" w:color="auto"/>
            </w:tcBorders>
          </w:tcPr>
          <w:p w14:paraId="518C265C" w14:textId="77777777" w:rsidR="003F7FFE" w:rsidRPr="0025470A" w:rsidRDefault="003F7FFE" w:rsidP="003F7FFE">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R 22698</w:t>
            </w:r>
          </w:p>
          <w:p w14:paraId="08A86A85" w14:textId="0A0026BA" w:rsidR="003F7FFE" w:rsidRPr="0025470A" w:rsidRDefault="003F7FFE" w:rsidP="003F7FFE">
            <w:pPr>
              <w:spacing w:before="0" w:after="0" w:line="240" w:lineRule="auto"/>
              <w:ind w:left="-41" w:right="162" w:firstLine="0"/>
              <w:jc w:val="left"/>
              <w:rPr>
                <w:rFonts w:cs="Arial"/>
                <w:color w:val="000000"/>
                <w:shd w:val="clear" w:color="auto" w:fill="FFFFFF"/>
              </w:rPr>
            </w:pPr>
            <w:r w:rsidRPr="0025470A">
              <w:rPr>
                <w:rFonts w:cs="Arial"/>
                <w:color w:val="000000"/>
                <w:shd w:val="clear" w:color="auto" w:fill="FFFFFF"/>
              </w:rPr>
              <w:t>Mermaid Avenue, Acclaim Rose Gardens Beachside Holiday Park</w:t>
            </w:r>
          </w:p>
        </w:tc>
        <w:tc>
          <w:tcPr>
            <w:tcW w:w="1006" w:type="pct"/>
            <w:tcBorders>
              <w:top w:val="single" w:sz="4" w:space="0" w:color="auto"/>
              <w:bottom w:val="single" w:sz="4" w:space="0" w:color="auto"/>
            </w:tcBorders>
          </w:tcPr>
          <w:p w14:paraId="400B34A7" w14:textId="77777777" w:rsidR="003F7FFE" w:rsidRPr="0025470A" w:rsidRDefault="003F7FFE" w:rsidP="00D201DF">
            <w:pPr>
              <w:spacing w:before="120" w:after="120" w:line="240" w:lineRule="auto"/>
              <w:ind w:left="0" w:firstLine="0"/>
              <w:jc w:val="left"/>
              <w:rPr>
                <w:rFonts w:cs="Arial"/>
              </w:rPr>
            </w:pPr>
            <w:r w:rsidRPr="0025470A">
              <w:rPr>
                <w:rFonts w:cs="Arial"/>
              </w:rPr>
              <w:t>Caravan Park (P)</w:t>
            </w:r>
          </w:p>
          <w:p w14:paraId="08EFB753" w14:textId="3828C68D" w:rsidR="003F7FFE" w:rsidRPr="0025470A" w:rsidRDefault="00D201DF" w:rsidP="00D201DF">
            <w:pPr>
              <w:spacing w:before="120" w:after="120" w:line="240" w:lineRule="auto"/>
              <w:ind w:left="0" w:firstLine="0"/>
              <w:jc w:val="left"/>
              <w:rPr>
                <w:rFonts w:cs="Arial"/>
              </w:rPr>
            </w:pPr>
            <w:r w:rsidRPr="0025470A">
              <w:rPr>
                <w:rFonts w:cs="Arial"/>
              </w:rPr>
              <w:t>Caretaker’s Dwelling (D)</w:t>
            </w:r>
          </w:p>
        </w:tc>
        <w:tc>
          <w:tcPr>
            <w:tcW w:w="2595" w:type="pct"/>
            <w:tcBorders>
              <w:top w:val="single" w:sz="4" w:space="0" w:color="auto"/>
              <w:bottom w:val="single" w:sz="4" w:space="0" w:color="auto"/>
            </w:tcBorders>
          </w:tcPr>
          <w:p w14:paraId="6F5897A8" w14:textId="33ACFFD4" w:rsidR="003F7FFE" w:rsidRPr="0025470A" w:rsidRDefault="003F7FFE" w:rsidP="00501FE0">
            <w:pPr>
              <w:pStyle w:val="BodyText3"/>
              <w:widowControl/>
              <w:numPr>
                <w:ilvl w:val="0"/>
                <w:numId w:val="64"/>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318" w:hanging="318"/>
              <w:rPr>
                <w:rFonts w:cs="Arial"/>
                <w:iCs/>
                <w:color w:val="auto"/>
              </w:rPr>
            </w:pPr>
            <w:r w:rsidRPr="0025470A">
              <w:rPr>
                <w:rFonts w:cs="Arial"/>
                <w:iCs/>
                <w:color w:val="auto"/>
              </w:rPr>
              <w:t>Development requirements shall be determined by the local government upon application.</w:t>
            </w:r>
          </w:p>
          <w:p w14:paraId="34BF0430" w14:textId="59E87BD7" w:rsidR="003F7FFE" w:rsidRPr="0025470A" w:rsidRDefault="003F7FFE" w:rsidP="00501FE0">
            <w:pPr>
              <w:pStyle w:val="BodyText3"/>
              <w:widowControl/>
              <w:numPr>
                <w:ilvl w:val="0"/>
                <w:numId w:val="64"/>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318" w:hanging="318"/>
              <w:rPr>
                <w:rFonts w:cs="Arial"/>
                <w:iCs/>
                <w:color w:val="auto"/>
              </w:rPr>
            </w:pPr>
            <w:r w:rsidRPr="0025470A">
              <w:rPr>
                <w:rFonts w:cs="Arial"/>
                <w:iCs/>
                <w:color w:val="auto"/>
              </w:rPr>
              <w:t>Development to be in accordance with the Caravan Parks and Camping Grounds Regulations 1997.</w:t>
            </w:r>
          </w:p>
          <w:p w14:paraId="1F107E88" w14:textId="7EFC7FE8" w:rsidR="003F7FFE" w:rsidRPr="0025470A" w:rsidRDefault="003F7FFE" w:rsidP="00501FE0">
            <w:pPr>
              <w:pStyle w:val="BodyText3"/>
              <w:widowControl/>
              <w:numPr>
                <w:ilvl w:val="0"/>
                <w:numId w:val="64"/>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318" w:hanging="318"/>
              <w:rPr>
                <w:rFonts w:cs="Arial"/>
              </w:rPr>
            </w:pPr>
            <w:r w:rsidRPr="0025470A">
              <w:rPr>
                <w:rFonts w:cs="Arial"/>
                <w:iCs/>
                <w:color w:val="auto"/>
              </w:rPr>
              <w:t>Other than a caretakers dwelling, no permanent accommodation permitted.</w:t>
            </w:r>
          </w:p>
          <w:p w14:paraId="56D2D9C2" w14:textId="77777777" w:rsidR="003F7FFE" w:rsidRPr="0025470A" w:rsidRDefault="003F7FFE" w:rsidP="003F7FFE">
            <w:pPr>
              <w:pStyle w:val="BodyText3"/>
              <w:widowControl/>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before="0" w:after="0" w:line="240" w:lineRule="auto"/>
              <w:ind w:left="316" w:hanging="316"/>
              <w:rPr>
                <w:rFonts w:cs="Arial"/>
              </w:rPr>
            </w:pPr>
          </w:p>
        </w:tc>
      </w:tr>
    </w:tbl>
    <w:p w14:paraId="3B3D2601" w14:textId="7129C5E1" w:rsidR="001B2B72" w:rsidRPr="0025470A" w:rsidRDefault="001B2B72" w:rsidP="006E323D">
      <w:pPr>
        <w:spacing w:before="240" w:after="120" w:line="240" w:lineRule="auto"/>
        <w:ind w:left="0" w:firstLine="0"/>
        <w:rPr>
          <w:rFonts w:cs="Arial"/>
          <w:b/>
          <w:caps/>
          <w:spacing w:val="15"/>
          <w:lang w:val="en-US"/>
        </w:rPr>
      </w:pPr>
    </w:p>
    <w:p w14:paraId="6A99347C" w14:textId="21644003" w:rsidR="00E30130" w:rsidRPr="0025470A" w:rsidRDefault="00E30130" w:rsidP="006E323D">
      <w:pPr>
        <w:spacing w:before="240" w:after="120" w:line="240" w:lineRule="auto"/>
        <w:ind w:left="0" w:firstLine="0"/>
        <w:rPr>
          <w:rFonts w:cs="Arial"/>
          <w:b/>
          <w:caps/>
          <w:spacing w:val="15"/>
          <w:lang w:val="en-US"/>
        </w:rPr>
      </w:pPr>
    </w:p>
    <w:p w14:paraId="1DF8642C" w14:textId="230118FC" w:rsidR="00E30130" w:rsidRPr="0025470A" w:rsidRDefault="00E30130" w:rsidP="006E323D">
      <w:pPr>
        <w:spacing w:before="240" w:after="120" w:line="240" w:lineRule="auto"/>
        <w:ind w:left="0" w:firstLine="0"/>
        <w:rPr>
          <w:rFonts w:cs="Arial"/>
          <w:b/>
          <w:caps/>
          <w:spacing w:val="15"/>
          <w:lang w:val="en-US"/>
        </w:rPr>
      </w:pPr>
    </w:p>
    <w:p w14:paraId="7C283324" w14:textId="58DD50B6" w:rsidR="00E30130" w:rsidRPr="0025470A" w:rsidRDefault="00E30130" w:rsidP="006E323D">
      <w:pPr>
        <w:spacing w:before="240" w:after="120" w:line="240" w:lineRule="auto"/>
        <w:ind w:left="0" w:firstLine="0"/>
        <w:rPr>
          <w:rFonts w:cs="Arial"/>
          <w:b/>
          <w:caps/>
          <w:spacing w:val="15"/>
          <w:lang w:val="en-US"/>
        </w:rPr>
      </w:pPr>
    </w:p>
    <w:p w14:paraId="3D6E3221" w14:textId="67A7EE91" w:rsidR="00E30130" w:rsidRPr="0025470A" w:rsidRDefault="00E30130" w:rsidP="006E323D">
      <w:pPr>
        <w:spacing w:before="240" w:after="120" w:line="240" w:lineRule="auto"/>
        <w:ind w:left="0" w:firstLine="0"/>
        <w:rPr>
          <w:rFonts w:cs="Arial"/>
          <w:b/>
          <w:caps/>
          <w:spacing w:val="15"/>
          <w:lang w:val="en-US"/>
        </w:rPr>
      </w:pPr>
    </w:p>
    <w:p w14:paraId="30781169" w14:textId="42D2D60C" w:rsidR="00E30130" w:rsidRPr="0025470A" w:rsidRDefault="00E30130" w:rsidP="006E323D">
      <w:pPr>
        <w:spacing w:before="240" w:after="120" w:line="240" w:lineRule="auto"/>
        <w:ind w:left="0" w:firstLine="0"/>
        <w:rPr>
          <w:rFonts w:cs="Arial"/>
          <w:b/>
          <w:caps/>
          <w:spacing w:val="15"/>
          <w:lang w:val="en-US"/>
        </w:rPr>
      </w:pPr>
    </w:p>
    <w:p w14:paraId="2D6A6C71" w14:textId="48123F6E" w:rsidR="00D201DF" w:rsidRPr="0025470A" w:rsidRDefault="00D201DF">
      <w:pPr>
        <w:spacing w:before="240" w:after="120" w:line="240" w:lineRule="auto"/>
        <w:rPr>
          <w:rFonts w:cs="Arial"/>
          <w:b/>
          <w:caps/>
          <w:spacing w:val="15"/>
          <w:lang w:val="en-US"/>
        </w:rPr>
      </w:pPr>
      <w:r w:rsidRPr="0025470A">
        <w:rPr>
          <w:rFonts w:cs="Arial"/>
          <w:b/>
          <w:caps/>
          <w:spacing w:val="15"/>
          <w:lang w:val="en-US"/>
        </w:rPr>
        <w:br w:type="page"/>
      </w:r>
    </w:p>
    <w:p w14:paraId="55CD633A" w14:textId="66EFDB46" w:rsidR="00CE5161" w:rsidRPr="0025470A" w:rsidRDefault="00886787" w:rsidP="0079012D">
      <w:pPr>
        <w:pStyle w:val="Heading21"/>
        <w:numPr>
          <w:ilvl w:val="0"/>
          <w:numId w:val="0"/>
        </w:numPr>
        <w:ind w:left="567" w:hanging="567"/>
      </w:pPr>
      <w:bookmarkStart w:id="912" w:name="_Toc86682961"/>
      <w:r w:rsidRPr="0025470A">
        <w:t>S</w:t>
      </w:r>
      <w:r w:rsidR="00CE5161" w:rsidRPr="0025470A">
        <w:t xml:space="preserve">chedule </w:t>
      </w:r>
      <w:r w:rsidR="00C4225D" w:rsidRPr="0025470A">
        <w:t>2</w:t>
      </w:r>
      <w:r w:rsidR="00CE5161" w:rsidRPr="0025470A">
        <w:t xml:space="preserve"> - Specified additional uses for zoned land in Scheme area</w:t>
      </w:r>
      <w:bookmarkEnd w:id="912"/>
    </w:p>
    <w:p w14:paraId="5170DCBF" w14:textId="16C18C65" w:rsidR="00A411A0" w:rsidRPr="0025470A" w:rsidRDefault="00A411A0" w:rsidP="00501FE0">
      <w:pPr>
        <w:pStyle w:val="Heading4"/>
        <w:numPr>
          <w:ilvl w:val="0"/>
          <w:numId w:val="609"/>
        </w:numPr>
      </w:pPr>
      <w:bookmarkStart w:id="913" w:name="_Toc86682962"/>
      <w:r w:rsidRPr="0025470A">
        <w:t>Additional Use Provisions</w:t>
      </w:r>
      <w:bookmarkEnd w:id="913"/>
      <w:r w:rsidRPr="0025470A">
        <w:t xml:space="preserve"> </w:t>
      </w:r>
    </w:p>
    <w:tbl>
      <w:tblPr>
        <w:tblW w:w="538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710"/>
        <w:gridCol w:w="2125"/>
        <w:gridCol w:w="2834"/>
        <w:gridCol w:w="4821"/>
      </w:tblGrid>
      <w:tr w:rsidR="00CE5161" w:rsidRPr="0025470A" w14:paraId="1A11FAE4" w14:textId="77777777" w:rsidTr="00B26D82">
        <w:trPr>
          <w:tblHeader/>
        </w:trPr>
        <w:tc>
          <w:tcPr>
            <w:tcW w:w="338" w:type="pct"/>
            <w:tcBorders>
              <w:top w:val="single" w:sz="4" w:space="0" w:color="auto"/>
            </w:tcBorders>
            <w:shd w:val="clear" w:color="auto" w:fill="D9D9D9" w:themeFill="background1" w:themeFillShade="D9"/>
          </w:tcPr>
          <w:p w14:paraId="3B189821" w14:textId="77777777" w:rsidR="00CE5161" w:rsidRPr="0025470A" w:rsidRDefault="00CE5161" w:rsidP="006778EA">
            <w:pPr>
              <w:spacing w:before="120" w:after="120" w:line="240" w:lineRule="auto"/>
              <w:ind w:left="880"/>
              <w:rPr>
                <w:rFonts w:cs="Arial"/>
                <w:b/>
              </w:rPr>
            </w:pPr>
            <w:r w:rsidRPr="0025470A">
              <w:rPr>
                <w:rFonts w:cs="Arial"/>
                <w:b/>
              </w:rPr>
              <w:t>No.</w:t>
            </w:r>
          </w:p>
        </w:tc>
        <w:tc>
          <w:tcPr>
            <w:tcW w:w="1013" w:type="pct"/>
            <w:tcBorders>
              <w:top w:val="single" w:sz="4" w:space="0" w:color="auto"/>
            </w:tcBorders>
            <w:shd w:val="clear" w:color="auto" w:fill="D9D9D9" w:themeFill="background1" w:themeFillShade="D9"/>
          </w:tcPr>
          <w:p w14:paraId="39910268" w14:textId="77777777" w:rsidR="00CE5161" w:rsidRPr="0025470A" w:rsidRDefault="00CE5161" w:rsidP="006778EA">
            <w:pPr>
              <w:spacing w:before="120" w:after="120" w:line="240" w:lineRule="auto"/>
              <w:ind w:left="0" w:firstLine="0"/>
              <w:jc w:val="left"/>
              <w:rPr>
                <w:rFonts w:cs="Arial"/>
                <w:b/>
              </w:rPr>
            </w:pPr>
            <w:r w:rsidRPr="0025470A">
              <w:rPr>
                <w:rFonts w:cs="Arial"/>
                <w:b/>
              </w:rPr>
              <w:t>Description of Land</w:t>
            </w:r>
          </w:p>
        </w:tc>
        <w:tc>
          <w:tcPr>
            <w:tcW w:w="1351" w:type="pct"/>
            <w:tcBorders>
              <w:top w:val="single" w:sz="4" w:space="0" w:color="auto"/>
            </w:tcBorders>
            <w:shd w:val="clear" w:color="auto" w:fill="D9D9D9" w:themeFill="background1" w:themeFillShade="D9"/>
          </w:tcPr>
          <w:p w14:paraId="0B161026" w14:textId="77777777" w:rsidR="00CE5161" w:rsidRPr="0025470A" w:rsidRDefault="00CE5161" w:rsidP="006778EA">
            <w:pPr>
              <w:spacing w:before="120" w:after="120" w:line="240" w:lineRule="auto"/>
              <w:ind w:left="0" w:firstLine="0"/>
              <w:rPr>
                <w:rFonts w:cs="Arial"/>
                <w:b/>
              </w:rPr>
            </w:pPr>
            <w:r w:rsidRPr="0025470A">
              <w:rPr>
                <w:rFonts w:cs="Arial"/>
                <w:b/>
              </w:rPr>
              <w:t>Additional Use</w:t>
            </w:r>
          </w:p>
        </w:tc>
        <w:tc>
          <w:tcPr>
            <w:tcW w:w="2298" w:type="pct"/>
            <w:tcBorders>
              <w:top w:val="single" w:sz="4" w:space="0" w:color="auto"/>
            </w:tcBorders>
            <w:shd w:val="clear" w:color="auto" w:fill="D9D9D9" w:themeFill="background1" w:themeFillShade="D9"/>
          </w:tcPr>
          <w:p w14:paraId="68763667" w14:textId="77777777" w:rsidR="00CE5161" w:rsidRPr="0025470A" w:rsidRDefault="00CE5161" w:rsidP="006778EA">
            <w:pPr>
              <w:spacing w:before="120" w:after="120" w:line="240" w:lineRule="auto"/>
              <w:ind w:left="0" w:firstLine="0"/>
              <w:rPr>
                <w:rFonts w:cs="Arial"/>
                <w:b/>
              </w:rPr>
            </w:pPr>
            <w:r w:rsidRPr="0025470A">
              <w:rPr>
                <w:rFonts w:cs="Arial"/>
                <w:b/>
              </w:rPr>
              <w:t>Conditions</w:t>
            </w:r>
          </w:p>
        </w:tc>
      </w:tr>
      <w:tr w:rsidR="00CE5161" w:rsidRPr="0025470A" w14:paraId="04C8B64D" w14:textId="77777777" w:rsidTr="00B26D82">
        <w:tc>
          <w:tcPr>
            <w:tcW w:w="338" w:type="pct"/>
            <w:tcBorders>
              <w:top w:val="single" w:sz="4" w:space="0" w:color="auto"/>
            </w:tcBorders>
          </w:tcPr>
          <w:p w14:paraId="3ED2BEC4" w14:textId="31D07D43" w:rsidR="00CE5161" w:rsidRPr="0025470A" w:rsidRDefault="00CE5161" w:rsidP="006778EA">
            <w:pPr>
              <w:spacing w:before="120" w:after="120" w:line="240" w:lineRule="auto"/>
              <w:ind w:left="880"/>
              <w:rPr>
                <w:rFonts w:cs="Arial"/>
              </w:rPr>
            </w:pPr>
            <w:r w:rsidRPr="0025470A">
              <w:rPr>
                <w:rFonts w:cs="Arial"/>
              </w:rPr>
              <w:t>A1</w:t>
            </w:r>
          </w:p>
        </w:tc>
        <w:tc>
          <w:tcPr>
            <w:tcW w:w="1013" w:type="pct"/>
            <w:tcBorders>
              <w:top w:val="single" w:sz="4" w:space="0" w:color="auto"/>
            </w:tcBorders>
          </w:tcPr>
          <w:p w14:paraId="35ED390C" w14:textId="77777777" w:rsidR="00CE5161" w:rsidRPr="0025470A" w:rsidRDefault="00CE5161" w:rsidP="006778EA">
            <w:pPr>
              <w:spacing w:before="120" w:after="120" w:line="240" w:lineRule="auto"/>
              <w:ind w:left="0" w:firstLine="0"/>
              <w:rPr>
                <w:rFonts w:cs="Arial"/>
              </w:rPr>
            </w:pPr>
            <w:r w:rsidRPr="0025470A">
              <w:rPr>
                <w:rFonts w:cs="Arial"/>
              </w:rPr>
              <w:t>Lot 400 Coombes Road, Kronkup</w:t>
            </w:r>
          </w:p>
          <w:p w14:paraId="68B26503" w14:textId="77777777" w:rsidR="00CE5161" w:rsidRPr="0025470A" w:rsidRDefault="00CE5161" w:rsidP="006778EA">
            <w:pPr>
              <w:spacing w:before="120" w:after="120" w:line="240" w:lineRule="auto"/>
              <w:ind w:left="0" w:firstLine="0"/>
              <w:rPr>
                <w:rFonts w:cs="Arial"/>
                <w:strike/>
              </w:rPr>
            </w:pPr>
          </w:p>
        </w:tc>
        <w:tc>
          <w:tcPr>
            <w:tcW w:w="1351" w:type="pct"/>
            <w:tcBorders>
              <w:top w:val="single" w:sz="4" w:space="0" w:color="auto"/>
            </w:tcBorders>
          </w:tcPr>
          <w:p w14:paraId="1EDA1443" w14:textId="13D22ABE" w:rsidR="00CE5161" w:rsidRPr="0025470A" w:rsidRDefault="00D201DF" w:rsidP="006778EA">
            <w:pPr>
              <w:spacing w:before="120" w:after="120" w:line="240" w:lineRule="auto"/>
              <w:ind w:left="0" w:firstLine="0"/>
              <w:rPr>
                <w:rFonts w:cs="Arial"/>
              </w:rPr>
            </w:pPr>
            <w:r w:rsidRPr="0025470A">
              <w:rPr>
                <w:rFonts w:cs="Arial"/>
              </w:rPr>
              <w:t>Caretaker’s Dwelling (I</w:t>
            </w:r>
            <w:r w:rsidR="00CE5161" w:rsidRPr="0025470A">
              <w:rPr>
                <w:rFonts w:cs="Arial"/>
              </w:rPr>
              <w:t>)</w:t>
            </w:r>
          </w:p>
          <w:p w14:paraId="2F47FE98" w14:textId="77777777" w:rsidR="00CE5161" w:rsidRPr="0025470A" w:rsidRDefault="00CE5161" w:rsidP="006778EA">
            <w:pPr>
              <w:spacing w:before="120" w:after="120" w:line="240" w:lineRule="auto"/>
              <w:ind w:left="0" w:firstLine="0"/>
              <w:rPr>
                <w:rFonts w:cs="Arial"/>
              </w:rPr>
            </w:pPr>
            <w:r w:rsidRPr="0025470A">
              <w:rPr>
                <w:rFonts w:cs="Arial"/>
              </w:rPr>
              <w:t>Educational Establishment (A)</w:t>
            </w:r>
          </w:p>
          <w:p w14:paraId="77FEE628" w14:textId="77777777" w:rsidR="00CE5161" w:rsidRPr="0025470A" w:rsidRDefault="00CE5161" w:rsidP="006778EA">
            <w:pPr>
              <w:spacing w:before="120" w:after="120" w:line="240" w:lineRule="auto"/>
              <w:ind w:left="0" w:firstLine="0"/>
              <w:rPr>
                <w:rFonts w:cs="Arial"/>
              </w:rPr>
            </w:pPr>
            <w:r w:rsidRPr="0025470A">
              <w:rPr>
                <w:rFonts w:cs="Arial"/>
              </w:rPr>
              <w:t>Restaurant/Café (A)</w:t>
            </w:r>
          </w:p>
        </w:tc>
        <w:tc>
          <w:tcPr>
            <w:tcW w:w="2298" w:type="pct"/>
            <w:tcBorders>
              <w:top w:val="single" w:sz="4" w:space="0" w:color="auto"/>
            </w:tcBorders>
          </w:tcPr>
          <w:p w14:paraId="08D07DAD" w14:textId="77777777" w:rsidR="00CE5161" w:rsidRPr="0025470A" w:rsidRDefault="00CE5161" w:rsidP="00501FE0">
            <w:pPr>
              <w:pStyle w:val="BodyText3"/>
              <w:widowControl/>
              <w:numPr>
                <w:ilvl w:val="0"/>
                <w:numId w:val="6"/>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590" w:hanging="567"/>
              <w:jc w:val="both"/>
              <w:rPr>
                <w:rFonts w:cs="Arial"/>
                <w:color w:val="auto"/>
              </w:rPr>
            </w:pPr>
            <w:r w:rsidRPr="0025470A">
              <w:rPr>
                <w:rFonts w:cs="Arial"/>
                <w:color w:val="auto"/>
              </w:rPr>
              <w:t>Building design, colours and materials, shall be undertaken to blend the building(s) within the site.</w:t>
            </w:r>
          </w:p>
          <w:p w14:paraId="507A7433" w14:textId="556BE521" w:rsidR="00CE5161" w:rsidRPr="0025470A" w:rsidRDefault="00CE5161" w:rsidP="00501FE0">
            <w:pPr>
              <w:pStyle w:val="BodyText3"/>
              <w:widowControl/>
              <w:numPr>
                <w:ilvl w:val="0"/>
                <w:numId w:val="6"/>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line="240" w:lineRule="auto"/>
              <w:ind w:left="590" w:hanging="567"/>
              <w:jc w:val="both"/>
              <w:rPr>
                <w:rFonts w:cs="Arial"/>
                <w:color w:val="auto"/>
              </w:rPr>
            </w:pPr>
            <w:r w:rsidRPr="0025470A">
              <w:rPr>
                <w:rFonts w:cs="Arial"/>
                <w:color w:val="auto"/>
              </w:rPr>
              <w:t>All development shall be set back a minimum of 20 metres from Coombes Road and 10 metres from all other boundaries.</w:t>
            </w:r>
          </w:p>
        </w:tc>
      </w:tr>
      <w:tr w:rsidR="00CE5161" w:rsidRPr="0025470A" w14:paraId="690CC4A7" w14:textId="77777777" w:rsidTr="00B26D82">
        <w:tc>
          <w:tcPr>
            <w:tcW w:w="338" w:type="pct"/>
            <w:tcBorders>
              <w:top w:val="single" w:sz="4" w:space="0" w:color="auto"/>
              <w:bottom w:val="single" w:sz="4" w:space="0" w:color="auto"/>
            </w:tcBorders>
          </w:tcPr>
          <w:p w14:paraId="23065F6C" w14:textId="43C51E90" w:rsidR="00CE5161" w:rsidRPr="0025470A" w:rsidRDefault="00BA2524" w:rsidP="006778EA">
            <w:pPr>
              <w:spacing w:before="120" w:after="120" w:line="240" w:lineRule="auto"/>
              <w:ind w:left="880"/>
              <w:rPr>
                <w:rFonts w:cs="Arial"/>
              </w:rPr>
            </w:pPr>
            <w:r w:rsidRPr="0025470A">
              <w:rPr>
                <w:rFonts w:cs="Arial"/>
              </w:rPr>
              <w:t>A</w:t>
            </w:r>
            <w:r w:rsidR="00CE5161" w:rsidRPr="0025470A">
              <w:rPr>
                <w:rFonts w:cs="Arial"/>
              </w:rPr>
              <w:t>2</w:t>
            </w:r>
          </w:p>
        </w:tc>
        <w:tc>
          <w:tcPr>
            <w:tcW w:w="1013" w:type="pct"/>
            <w:tcBorders>
              <w:top w:val="single" w:sz="4" w:space="0" w:color="auto"/>
              <w:bottom w:val="single" w:sz="4" w:space="0" w:color="auto"/>
            </w:tcBorders>
          </w:tcPr>
          <w:p w14:paraId="46877598" w14:textId="77777777" w:rsidR="00CE5161" w:rsidRPr="0025470A" w:rsidRDefault="00CE5161" w:rsidP="006778EA">
            <w:pPr>
              <w:spacing w:before="120" w:after="120" w:line="240" w:lineRule="auto"/>
              <w:ind w:left="0" w:firstLine="0"/>
              <w:rPr>
                <w:rFonts w:cs="Arial"/>
              </w:rPr>
            </w:pPr>
            <w:r w:rsidRPr="0025470A">
              <w:rPr>
                <w:rFonts w:cs="Arial"/>
              </w:rPr>
              <w:t>Lot 46 cnr. Verdi Street/Albany Highway;</w:t>
            </w:r>
          </w:p>
          <w:p w14:paraId="55B72D5F" w14:textId="77777777" w:rsidR="00CE5161" w:rsidRPr="0025470A" w:rsidRDefault="00CE5161" w:rsidP="006778EA">
            <w:pPr>
              <w:spacing w:before="120" w:after="120" w:line="240" w:lineRule="auto"/>
              <w:ind w:left="0" w:firstLine="0"/>
              <w:rPr>
                <w:rFonts w:cs="Arial"/>
              </w:rPr>
            </w:pPr>
            <w:r w:rsidRPr="0025470A">
              <w:rPr>
                <w:rFonts w:cs="Arial"/>
              </w:rPr>
              <w:t>Lots 17, 18, 19, Pt. 1 and 124 Albany Highway, Mount Melville</w:t>
            </w:r>
          </w:p>
        </w:tc>
        <w:tc>
          <w:tcPr>
            <w:tcW w:w="1351" w:type="pct"/>
            <w:tcBorders>
              <w:top w:val="single" w:sz="4" w:space="0" w:color="auto"/>
              <w:bottom w:val="single" w:sz="4" w:space="0" w:color="auto"/>
            </w:tcBorders>
          </w:tcPr>
          <w:p w14:paraId="6F547797" w14:textId="77777777" w:rsidR="00CE5161" w:rsidRPr="0025470A" w:rsidRDefault="00CE5161" w:rsidP="006778EA">
            <w:pPr>
              <w:spacing w:before="120" w:after="120" w:line="240" w:lineRule="auto"/>
              <w:ind w:left="0" w:firstLine="0"/>
              <w:rPr>
                <w:rFonts w:cs="Arial"/>
              </w:rPr>
            </w:pPr>
            <w:r w:rsidRPr="0025470A">
              <w:rPr>
                <w:rFonts w:cs="Arial"/>
              </w:rPr>
              <w:t>Showroom (D)</w:t>
            </w:r>
          </w:p>
          <w:p w14:paraId="167CD325" w14:textId="77777777" w:rsidR="00CE5161" w:rsidRPr="0025470A" w:rsidRDefault="00CE5161" w:rsidP="006778EA">
            <w:pPr>
              <w:spacing w:before="120" w:after="120" w:line="240" w:lineRule="auto"/>
              <w:ind w:left="0" w:firstLine="0"/>
              <w:rPr>
                <w:rFonts w:cs="Arial"/>
              </w:rPr>
            </w:pPr>
            <w:r w:rsidRPr="0025470A">
              <w:rPr>
                <w:rFonts w:cs="Arial"/>
              </w:rPr>
              <w:t>Office (D)</w:t>
            </w:r>
          </w:p>
          <w:p w14:paraId="4DBCEC83" w14:textId="77777777" w:rsidR="00CE5161" w:rsidRPr="0025470A" w:rsidRDefault="00CE5161" w:rsidP="006778EA">
            <w:pPr>
              <w:spacing w:before="120" w:after="120" w:line="240" w:lineRule="auto"/>
              <w:ind w:left="0" w:firstLine="0"/>
              <w:rPr>
                <w:rFonts w:cs="Arial"/>
              </w:rPr>
            </w:pPr>
            <w:r w:rsidRPr="0025470A">
              <w:rPr>
                <w:rFonts w:cs="Arial"/>
              </w:rPr>
              <w:t>Shop (D)</w:t>
            </w:r>
          </w:p>
          <w:p w14:paraId="63CA2EA9" w14:textId="77777777" w:rsidR="00CE5161" w:rsidRPr="0025470A" w:rsidRDefault="00CE5161" w:rsidP="006778EA">
            <w:pPr>
              <w:spacing w:before="120" w:after="120" w:line="240" w:lineRule="auto"/>
              <w:ind w:left="0" w:firstLine="0"/>
              <w:rPr>
                <w:rFonts w:cs="Arial"/>
              </w:rPr>
            </w:pPr>
            <w:r w:rsidRPr="0025470A">
              <w:rPr>
                <w:rFonts w:cs="Arial"/>
              </w:rPr>
              <w:t>Warehouse (D)</w:t>
            </w:r>
          </w:p>
        </w:tc>
        <w:tc>
          <w:tcPr>
            <w:tcW w:w="2298" w:type="pct"/>
            <w:tcBorders>
              <w:top w:val="single" w:sz="4" w:space="0" w:color="auto"/>
              <w:bottom w:val="single" w:sz="4" w:space="0" w:color="auto"/>
            </w:tcBorders>
          </w:tcPr>
          <w:p w14:paraId="5E6CF7C3" w14:textId="77777777" w:rsidR="00CE5161" w:rsidRPr="0025470A" w:rsidRDefault="00CE5161" w:rsidP="00501FE0">
            <w:pPr>
              <w:numPr>
                <w:ilvl w:val="0"/>
                <w:numId w:val="12"/>
              </w:numPr>
              <w:spacing w:before="120" w:after="120" w:line="240" w:lineRule="auto"/>
              <w:ind w:left="587" w:hanging="567"/>
              <w:rPr>
                <w:rFonts w:cs="Arial"/>
              </w:rPr>
            </w:pPr>
            <w:r w:rsidRPr="0025470A">
              <w:rPr>
                <w:rFonts w:cs="Arial"/>
              </w:rPr>
              <w:t>Development is to be considerate of the following:</w:t>
            </w:r>
          </w:p>
          <w:p w14:paraId="1569E309" w14:textId="77777777" w:rsidR="00CE5161" w:rsidRPr="0025470A" w:rsidRDefault="00CE5161" w:rsidP="00501FE0">
            <w:pPr>
              <w:pStyle w:val="ListParagraph"/>
              <w:keepNext/>
              <w:widowControl w:val="0"/>
              <w:numPr>
                <w:ilvl w:val="1"/>
                <w:numId w:val="38"/>
              </w:numPr>
              <w:ind w:left="1157" w:hanging="567"/>
              <w:contextualSpacing w:val="0"/>
              <w:rPr>
                <w:rFonts w:cs="Arial"/>
              </w:rPr>
            </w:pPr>
            <w:r w:rsidRPr="0025470A">
              <w:rPr>
                <w:rFonts w:cs="Arial"/>
              </w:rPr>
              <w:t>Landscape quality;</w:t>
            </w:r>
          </w:p>
          <w:p w14:paraId="1A379907" w14:textId="77777777" w:rsidR="00CE5161" w:rsidRPr="0025470A" w:rsidRDefault="00CE5161" w:rsidP="00501FE0">
            <w:pPr>
              <w:pStyle w:val="ListParagraph"/>
              <w:keepNext/>
              <w:widowControl w:val="0"/>
              <w:numPr>
                <w:ilvl w:val="1"/>
                <w:numId w:val="38"/>
              </w:numPr>
              <w:ind w:left="1157" w:hanging="567"/>
              <w:contextualSpacing w:val="0"/>
              <w:rPr>
                <w:rFonts w:cs="Arial"/>
              </w:rPr>
            </w:pPr>
            <w:r w:rsidRPr="0025470A">
              <w:rPr>
                <w:rFonts w:cs="Arial"/>
              </w:rPr>
              <w:t>Sustainability - energy efficient design measures;</w:t>
            </w:r>
          </w:p>
          <w:p w14:paraId="61F66354" w14:textId="77777777" w:rsidR="00CE5161" w:rsidRPr="0025470A" w:rsidRDefault="00CE5161" w:rsidP="00501FE0">
            <w:pPr>
              <w:pStyle w:val="ListParagraph"/>
              <w:keepNext/>
              <w:widowControl w:val="0"/>
              <w:numPr>
                <w:ilvl w:val="1"/>
                <w:numId w:val="38"/>
              </w:numPr>
              <w:ind w:left="1157" w:hanging="567"/>
              <w:contextualSpacing w:val="0"/>
              <w:rPr>
                <w:rFonts w:cs="Arial"/>
              </w:rPr>
            </w:pPr>
            <w:r w:rsidRPr="0025470A">
              <w:rPr>
                <w:rFonts w:cs="Arial"/>
              </w:rPr>
              <w:t>Appealing design and surveillance to the street and to open space areas;</w:t>
            </w:r>
          </w:p>
          <w:p w14:paraId="444D79C9" w14:textId="77777777" w:rsidR="00CE5161" w:rsidRPr="0025470A" w:rsidRDefault="00CE5161" w:rsidP="00501FE0">
            <w:pPr>
              <w:pStyle w:val="ListParagraph"/>
              <w:keepNext/>
              <w:widowControl w:val="0"/>
              <w:numPr>
                <w:ilvl w:val="1"/>
                <w:numId w:val="38"/>
              </w:numPr>
              <w:ind w:left="1157" w:hanging="567"/>
              <w:contextualSpacing w:val="0"/>
              <w:rPr>
                <w:rFonts w:cs="Arial"/>
              </w:rPr>
            </w:pPr>
            <w:r w:rsidRPr="0025470A">
              <w:rPr>
                <w:rFonts w:cs="Arial"/>
              </w:rPr>
              <w:t>Mixture of material and design features for street and open space facades;</w:t>
            </w:r>
          </w:p>
          <w:p w14:paraId="6B45FFEA" w14:textId="0DF26763" w:rsidR="00CE5161" w:rsidRPr="0025470A" w:rsidRDefault="00CE5161" w:rsidP="00501FE0">
            <w:pPr>
              <w:pStyle w:val="ListParagraph"/>
              <w:keepNext/>
              <w:widowControl w:val="0"/>
              <w:numPr>
                <w:ilvl w:val="1"/>
                <w:numId w:val="38"/>
              </w:numPr>
              <w:ind w:left="1157" w:hanging="567"/>
              <w:contextualSpacing w:val="0"/>
              <w:rPr>
                <w:rFonts w:cs="Arial"/>
              </w:rPr>
            </w:pPr>
            <w:r w:rsidRPr="0025470A">
              <w:rPr>
                <w:rFonts w:cs="Arial"/>
              </w:rPr>
              <w:t>Where residential and commercial is proposed within the one building, commercial i</w:t>
            </w:r>
            <w:r w:rsidR="00DD1D78" w:rsidRPr="0025470A">
              <w:rPr>
                <w:rFonts w:cs="Arial"/>
              </w:rPr>
              <w:t>s to be located at street level;</w:t>
            </w:r>
          </w:p>
          <w:p w14:paraId="7777A36C" w14:textId="20884401" w:rsidR="00CE5161" w:rsidRPr="0025470A" w:rsidRDefault="00CE5161" w:rsidP="00501FE0">
            <w:pPr>
              <w:pStyle w:val="ListParagraph"/>
              <w:keepNext/>
              <w:widowControl w:val="0"/>
              <w:numPr>
                <w:ilvl w:val="1"/>
                <w:numId w:val="38"/>
              </w:numPr>
              <w:ind w:left="1157" w:hanging="567"/>
              <w:contextualSpacing w:val="0"/>
              <w:rPr>
                <w:rFonts w:cs="Arial"/>
              </w:rPr>
            </w:pPr>
            <w:r w:rsidRPr="0025470A">
              <w:rPr>
                <w:rFonts w:cs="Arial"/>
              </w:rPr>
              <w:t>Earthworks, including</w:t>
            </w:r>
            <w:r w:rsidR="00DD1D78" w:rsidRPr="0025470A">
              <w:rPr>
                <w:rFonts w:cs="Arial"/>
              </w:rPr>
              <w:t xml:space="preserve"> fill, excavation and retaining;</w:t>
            </w:r>
          </w:p>
          <w:p w14:paraId="43C56A55" w14:textId="77777777" w:rsidR="00CE5161" w:rsidRPr="0025470A" w:rsidRDefault="00CE5161" w:rsidP="00501FE0">
            <w:pPr>
              <w:pStyle w:val="ListParagraph"/>
              <w:keepNext/>
              <w:widowControl w:val="0"/>
              <w:numPr>
                <w:ilvl w:val="1"/>
                <w:numId w:val="38"/>
              </w:numPr>
              <w:ind w:left="1157" w:hanging="567"/>
              <w:contextualSpacing w:val="0"/>
              <w:rPr>
                <w:rFonts w:cs="Arial"/>
              </w:rPr>
            </w:pPr>
            <w:r w:rsidRPr="0025470A">
              <w:rPr>
                <w:rFonts w:cs="Arial"/>
              </w:rPr>
              <w:t>Setting back from the street any third story.</w:t>
            </w:r>
          </w:p>
          <w:p w14:paraId="4C530CFF" w14:textId="77777777" w:rsidR="00CE5161" w:rsidRPr="0025470A" w:rsidRDefault="00CE5161" w:rsidP="00501FE0">
            <w:pPr>
              <w:numPr>
                <w:ilvl w:val="0"/>
                <w:numId w:val="12"/>
              </w:numPr>
              <w:spacing w:before="120" w:after="120" w:line="240" w:lineRule="auto"/>
              <w:ind w:left="587" w:hanging="567"/>
              <w:rPr>
                <w:rFonts w:cs="Arial"/>
              </w:rPr>
            </w:pPr>
            <w:r w:rsidRPr="0025470A">
              <w:rPr>
                <w:rFonts w:cs="Arial"/>
              </w:rPr>
              <w:t>A Traffic Impact Assessment may be required as part of a development application that has the potential to substantially increase the amount of vehicular traffic in the local area. Development design should respond to Traffic Impact Assessment recommendations to the satisfaction of the City of Albany.</w:t>
            </w:r>
          </w:p>
          <w:p w14:paraId="29267039" w14:textId="77777777" w:rsidR="00CE5161" w:rsidRPr="0025470A" w:rsidRDefault="00CE5161" w:rsidP="00501FE0">
            <w:pPr>
              <w:numPr>
                <w:ilvl w:val="0"/>
                <w:numId w:val="12"/>
              </w:numPr>
              <w:spacing w:before="120" w:after="120" w:line="240" w:lineRule="auto"/>
              <w:ind w:left="587" w:hanging="567"/>
              <w:rPr>
                <w:rFonts w:cs="Arial"/>
              </w:rPr>
            </w:pPr>
            <w:r w:rsidRPr="0025470A">
              <w:rPr>
                <w:rFonts w:cs="Arial"/>
              </w:rPr>
              <w:t xml:space="preserve">Stormwater design plans may be required at the time of development. </w:t>
            </w:r>
          </w:p>
          <w:p w14:paraId="0B57B086" w14:textId="77777777" w:rsidR="00D201DF" w:rsidRPr="0025470A" w:rsidRDefault="00D201DF" w:rsidP="00501FE0">
            <w:pPr>
              <w:numPr>
                <w:ilvl w:val="0"/>
                <w:numId w:val="12"/>
              </w:numPr>
              <w:spacing w:before="120" w:after="120" w:line="240" w:lineRule="auto"/>
              <w:ind w:left="587" w:hanging="567"/>
              <w:jc w:val="left"/>
              <w:rPr>
                <w:rFonts w:cs="Arial"/>
              </w:rPr>
            </w:pPr>
            <w:r w:rsidRPr="0025470A">
              <w:rPr>
                <w:rFonts w:cs="Arial"/>
              </w:rPr>
              <w:t>Noise mitigation, including building design (such as parapet walls) and/or operational measures (such as limitation on operating hours) may be required, to manage potential impacts from for noise generating activities to adjacent sensitive land uses.</w:t>
            </w:r>
          </w:p>
          <w:p w14:paraId="3E1BC6EB" w14:textId="77777777" w:rsidR="00D201DF" w:rsidRPr="0025470A" w:rsidRDefault="00D201DF" w:rsidP="00501FE0">
            <w:pPr>
              <w:numPr>
                <w:ilvl w:val="0"/>
                <w:numId w:val="12"/>
              </w:numPr>
              <w:spacing w:before="120" w:after="120" w:line="240" w:lineRule="auto"/>
              <w:ind w:left="587" w:hanging="567"/>
              <w:jc w:val="left"/>
              <w:rPr>
                <w:rFonts w:cs="Arial"/>
              </w:rPr>
            </w:pPr>
            <w:r w:rsidRPr="0025470A">
              <w:rPr>
                <w:rFonts w:cs="Arial"/>
              </w:rPr>
              <w:t xml:space="preserve">A minimum of 50% of the area of a building façade at ground level facing a street or public space including a car park shall be comprised of windows or glazed doors </w:t>
            </w:r>
          </w:p>
          <w:p w14:paraId="4AAAEEBA" w14:textId="77777777" w:rsidR="00D201DF" w:rsidRPr="0025470A" w:rsidRDefault="00D201DF" w:rsidP="00D201DF">
            <w:pPr>
              <w:spacing w:before="120" w:after="120" w:line="240" w:lineRule="auto"/>
              <w:ind w:left="587" w:firstLine="0"/>
              <w:rPr>
                <w:rFonts w:cs="Arial"/>
                <w:i/>
              </w:rPr>
            </w:pPr>
            <w:r w:rsidRPr="0025470A">
              <w:rPr>
                <w:rFonts w:cs="Arial"/>
                <w:i/>
              </w:rPr>
              <w:t xml:space="preserve">Note: </w:t>
            </w:r>
          </w:p>
          <w:p w14:paraId="1A9528BE" w14:textId="77777777" w:rsidR="00D201DF" w:rsidRPr="0025470A" w:rsidRDefault="00D201DF" w:rsidP="00D201DF">
            <w:pPr>
              <w:spacing w:before="120" w:after="120" w:line="240" w:lineRule="auto"/>
              <w:ind w:left="587" w:firstLine="0"/>
              <w:rPr>
                <w:rFonts w:cs="Arial"/>
                <w:i/>
              </w:rPr>
            </w:pPr>
            <w:r w:rsidRPr="0025470A">
              <w:rPr>
                <w:rFonts w:cs="Arial"/>
                <w:i/>
              </w:rPr>
              <w:t>The term ‘at ground level’ shall mean the lowest two metres of building façade measured above the footpath level.</w:t>
            </w:r>
          </w:p>
          <w:p w14:paraId="56F2C361" w14:textId="2945C194" w:rsidR="00D201DF" w:rsidRPr="0025470A" w:rsidRDefault="00D201DF" w:rsidP="00501FE0">
            <w:pPr>
              <w:numPr>
                <w:ilvl w:val="0"/>
                <w:numId w:val="12"/>
              </w:numPr>
              <w:spacing w:before="120" w:after="120" w:line="240" w:lineRule="auto"/>
              <w:ind w:left="587" w:hanging="567"/>
              <w:jc w:val="left"/>
              <w:rPr>
                <w:rFonts w:cs="Arial"/>
              </w:rPr>
            </w:pPr>
            <w:r w:rsidRPr="0025470A">
              <w:rPr>
                <w:rFonts w:cs="Arial"/>
              </w:rPr>
              <w:t xml:space="preserve">Building facades and elevations with minimal articulation where facing </w:t>
            </w:r>
            <w:r w:rsidRPr="0025470A">
              <w:rPr>
                <w:rFonts w:cs="Arial"/>
                <w:strike/>
              </w:rPr>
              <w:t>any</w:t>
            </w:r>
            <w:r w:rsidRPr="0025470A">
              <w:rPr>
                <w:rFonts w:cs="Arial"/>
              </w:rPr>
              <w:t xml:space="preserve"> a street or public </w:t>
            </w:r>
            <w:r w:rsidRPr="0025470A">
              <w:rPr>
                <w:rFonts w:cs="Arial"/>
                <w:strike/>
              </w:rPr>
              <w:t>building</w:t>
            </w:r>
            <w:r w:rsidRPr="0025470A">
              <w:rPr>
                <w:rFonts w:cs="Arial"/>
              </w:rPr>
              <w:t xml:space="preserve"> space are not acceptable.</w:t>
            </w:r>
          </w:p>
          <w:p w14:paraId="3A3E56ED" w14:textId="77777777" w:rsidR="00D201DF" w:rsidRPr="0025470A" w:rsidRDefault="00D201DF" w:rsidP="00501FE0">
            <w:pPr>
              <w:numPr>
                <w:ilvl w:val="0"/>
                <w:numId w:val="12"/>
              </w:numPr>
              <w:spacing w:before="120" w:after="120" w:line="240" w:lineRule="auto"/>
              <w:ind w:left="587" w:hanging="567"/>
              <w:jc w:val="left"/>
              <w:rPr>
                <w:rFonts w:cs="Arial"/>
              </w:rPr>
            </w:pPr>
            <w:r w:rsidRPr="0025470A">
              <w:rPr>
                <w:rFonts w:cs="Arial"/>
              </w:rPr>
              <w:t>Shared access to be designed and provided for vehicles and pedestrians.</w:t>
            </w:r>
          </w:p>
          <w:p w14:paraId="04999127" w14:textId="44CA72C7" w:rsidR="00D201DF" w:rsidRPr="0025470A" w:rsidRDefault="00D201DF" w:rsidP="00501FE0">
            <w:pPr>
              <w:numPr>
                <w:ilvl w:val="0"/>
                <w:numId w:val="12"/>
              </w:numPr>
              <w:spacing w:before="120" w:after="120" w:line="240" w:lineRule="auto"/>
              <w:ind w:left="587" w:hanging="567"/>
              <w:jc w:val="left"/>
              <w:rPr>
                <w:rFonts w:cs="Arial"/>
              </w:rPr>
            </w:pPr>
            <w:r w:rsidRPr="0025470A">
              <w:rPr>
                <w:rFonts w:cs="Arial"/>
              </w:rPr>
              <w:t>Shared car parking areas between the street boundary and primary street setback  shall will be required, with agreements in place with the approval of the local government, and reciprocal rights of access to be provided to control access/egress onto Albany Highway.</w:t>
            </w:r>
          </w:p>
          <w:p w14:paraId="12622A7C" w14:textId="77777777" w:rsidR="00D201DF" w:rsidRPr="0025470A" w:rsidRDefault="00D201DF" w:rsidP="00501FE0">
            <w:pPr>
              <w:numPr>
                <w:ilvl w:val="0"/>
                <w:numId w:val="12"/>
              </w:numPr>
              <w:spacing w:before="120" w:after="120" w:line="240" w:lineRule="auto"/>
              <w:ind w:left="587" w:hanging="567"/>
              <w:jc w:val="left"/>
              <w:rPr>
                <w:rFonts w:cs="Arial"/>
              </w:rPr>
            </w:pPr>
            <w:r w:rsidRPr="0025470A">
              <w:rPr>
                <w:rFonts w:cs="Arial"/>
              </w:rPr>
              <w:t>Pedestrian connections between front and rear of the premises to be incorporated into the development.</w:t>
            </w:r>
          </w:p>
          <w:p w14:paraId="5B049C0E" w14:textId="77777777" w:rsidR="00D201DF" w:rsidRPr="0025470A" w:rsidRDefault="00D201DF" w:rsidP="00501FE0">
            <w:pPr>
              <w:numPr>
                <w:ilvl w:val="0"/>
                <w:numId w:val="12"/>
              </w:numPr>
              <w:spacing w:before="120" w:after="120" w:line="240" w:lineRule="auto"/>
              <w:ind w:left="587" w:hanging="567"/>
              <w:jc w:val="left"/>
              <w:rPr>
                <w:rFonts w:cs="Arial"/>
              </w:rPr>
            </w:pPr>
            <w:r w:rsidRPr="0025470A">
              <w:rPr>
                <w:rFonts w:cs="Arial"/>
              </w:rPr>
              <w:t>All development shall be designed to maintain the outlook from the residences behind the sites.</w:t>
            </w:r>
          </w:p>
          <w:p w14:paraId="5AE3AA17" w14:textId="77777777" w:rsidR="00D201DF" w:rsidRPr="0025470A" w:rsidRDefault="00D201DF" w:rsidP="00501FE0">
            <w:pPr>
              <w:numPr>
                <w:ilvl w:val="0"/>
                <w:numId w:val="12"/>
              </w:numPr>
              <w:spacing w:before="120" w:after="120" w:line="240" w:lineRule="auto"/>
              <w:ind w:left="587" w:hanging="567"/>
              <w:jc w:val="left"/>
              <w:rPr>
                <w:rFonts w:cs="Arial"/>
              </w:rPr>
            </w:pPr>
            <w:r w:rsidRPr="0025470A">
              <w:rPr>
                <w:rFonts w:cs="Arial"/>
              </w:rPr>
              <w:t>Any necessary fencing along Albany Highway shall be designed and constructed to be visually permeable.</w:t>
            </w:r>
          </w:p>
          <w:p w14:paraId="4540FBE8" w14:textId="3559D4FA" w:rsidR="00CE5161" w:rsidRPr="0025470A" w:rsidRDefault="00D201DF" w:rsidP="00501FE0">
            <w:pPr>
              <w:numPr>
                <w:ilvl w:val="0"/>
                <w:numId w:val="12"/>
              </w:numPr>
              <w:spacing w:before="120" w:after="120" w:line="240" w:lineRule="auto"/>
              <w:ind w:left="587" w:hanging="567"/>
              <w:rPr>
                <w:rFonts w:cs="Arial"/>
              </w:rPr>
            </w:pPr>
            <w:r w:rsidRPr="0025470A">
              <w:rPr>
                <w:rFonts w:cs="Arial"/>
              </w:rPr>
              <w:t>Landscaping of the car parking areas is required to screen adjoining residential lots.</w:t>
            </w:r>
          </w:p>
        </w:tc>
      </w:tr>
      <w:tr w:rsidR="00CE5161" w:rsidRPr="0025470A" w14:paraId="5B358880" w14:textId="77777777" w:rsidTr="00B26D82">
        <w:tc>
          <w:tcPr>
            <w:tcW w:w="338" w:type="pct"/>
            <w:tcBorders>
              <w:top w:val="single" w:sz="4" w:space="0" w:color="auto"/>
              <w:bottom w:val="single" w:sz="4" w:space="0" w:color="auto"/>
            </w:tcBorders>
          </w:tcPr>
          <w:p w14:paraId="29E11E8D" w14:textId="675CE5F7" w:rsidR="00CE5161" w:rsidRPr="0025470A" w:rsidRDefault="00BA2524" w:rsidP="006778EA">
            <w:pPr>
              <w:spacing w:before="120" w:after="120" w:line="240" w:lineRule="auto"/>
              <w:ind w:left="880"/>
              <w:rPr>
                <w:rFonts w:cs="Arial"/>
              </w:rPr>
            </w:pPr>
            <w:r w:rsidRPr="0025470A">
              <w:rPr>
                <w:rFonts w:cs="Arial"/>
              </w:rPr>
              <w:t>A</w:t>
            </w:r>
            <w:r w:rsidR="00CE5161" w:rsidRPr="0025470A">
              <w:rPr>
                <w:rFonts w:cs="Arial"/>
              </w:rPr>
              <w:t>3</w:t>
            </w:r>
          </w:p>
        </w:tc>
        <w:tc>
          <w:tcPr>
            <w:tcW w:w="1013" w:type="pct"/>
            <w:tcBorders>
              <w:top w:val="single" w:sz="4" w:space="0" w:color="auto"/>
              <w:bottom w:val="single" w:sz="4" w:space="0" w:color="auto"/>
            </w:tcBorders>
          </w:tcPr>
          <w:p w14:paraId="3C5DBF92" w14:textId="77777777" w:rsidR="00CE5161" w:rsidRPr="0025470A" w:rsidRDefault="00CE5161" w:rsidP="006778EA">
            <w:pPr>
              <w:spacing w:before="120" w:after="120" w:line="240" w:lineRule="auto"/>
              <w:ind w:left="0" w:firstLine="0"/>
              <w:rPr>
                <w:rFonts w:cs="Arial"/>
              </w:rPr>
            </w:pPr>
            <w:r w:rsidRPr="0025470A">
              <w:rPr>
                <w:rFonts w:cs="Arial"/>
              </w:rPr>
              <w:t>Lots 52, 6, 7, 19, 4, 1013, 23, 6, 7, 44, 4, 32, 311, 312, 61, 2, 33, 1, 4, 3, 2, and 1 Albany Highway, Mount Melville</w:t>
            </w:r>
          </w:p>
          <w:p w14:paraId="738B0E4A" w14:textId="77777777" w:rsidR="00CE5161" w:rsidRPr="0025470A" w:rsidRDefault="00CE5161" w:rsidP="006778EA">
            <w:pPr>
              <w:spacing w:before="120" w:after="120" w:line="240" w:lineRule="auto"/>
              <w:ind w:left="0" w:firstLine="0"/>
              <w:rPr>
                <w:rFonts w:cs="Arial"/>
              </w:rPr>
            </w:pPr>
          </w:p>
          <w:p w14:paraId="38B02D50" w14:textId="77777777" w:rsidR="00CE5161" w:rsidRPr="0025470A" w:rsidRDefault="00CE5161" w:rsidP="006778EA">
            <w:pPr>
              <w:spacing w:before="120" w:after="120" w:line="240" w:lineRule="auto"/>
              <w:ind w:left="0" w:firstLine="0"/>
              <w:rPr>
                <w:rFonts w:cs="Arial"/>
              </w:rPr>
            </w:pPr>
          </w:p>
        </w:tc>
        <w:tc>
          <w:tcPr>
            <w:tcW w:w="1351" w:type="pct"/>
            <w:tcBorders>
              <w:top w:val="single" w:sz="4" w:space="0" w:color="auto"/>
              <w:bottom w:val="single" w:sz="4" w:space="0" w:color="auto"/>
            </w:tcBorders>
          </w:tcPr>
          <w:p w14:paraId="59C7166D" w14:textId="77777777" w:rsidR="00CE5161" w:rsidRPr="0025470A" w:rsidRDefault="00CE5161" w:rsidP="006778EA">
            <w:pPr>
              <w:spacing w:before="120" w:after="120" w:line="240" w:lineRule="auto"/>
              <w:ind w:left="0" w:firstLine="0"/>
              <w:rPr>
                <w:rFonts w:cs="Arial"/>
              </w:rPr>
            </w:pPr>
            <w:r w:rsidRPr="0025470A">
              <w:rPr>
                <w:rFonts w:cs="Arial"/>
              </w:rPr>
              <w:t>Office (D)</w:t>
            </w:r>
          </w:p>
          <w:p w14:paraId="45B42E90" w14:textId="5DC5EB32" w:rsidR="00CE5161" w:rsidRPr="0025470A" w:rsidRDefault="00CE5161" w:rsidP="006778EA">
            <w:pPr>
              <w:spacing w:before="120" w:after="120" w:line="240" w:lineRule="auto"/>
              <w:ind w:left="0" w:firstLine="0"/>
              <w:rPr>
                <w:rFonts w:cs="Arial"/>
              </w:rPr>
            </w:pPr>
            <w:r w:rsidRPr="0025470A">
              <w:rPr>
                <w:rFonts w:cs="Arial"/>
              </w:rPr>
              <w:t>Consulting Room</w:t>
            </w:r>
            <w:r w:rsidR="00791160" w:rsidRPr="0025470A">
              <w:rPr>
                <w:rFonts w:cs="Arial"/>
              </w:rPr>
              <w:t>s</w:t>
            </w:r>
            <w:r w:rsidRPr="0025470A">
              <w:rPr>
                <w:rFonts w:cs="Arial"/>
              </w:rPr>
              <w:t xml:space="preserve"> (D)</w:t>
            </w:r>
          </w:p>
          <w:p w14:paraId="2C6B116C" w14:textId="77777777" w:rsidR="00CE5161" w:rsidRPr="0025470A" w:rsidRDefault="00CE5161" w:rsidP="006778EA">
            <w:pPr>
              <w:spacing w:before="120" w:after="120" w:line="240" w:lineRule="auto"/>
              <w:ind w:left="0" w:firstLine="0"/>
              <w:rPr>
                <w:rFonts w:cs="Arial"/>
              </w:rPr>
            </w:pPr>
            <w:r w:rsidRPr="0025470A">
              <w:rPr>
                <w:rFonts w:cs="Arial"/>
              </w:rPr>
              <w:t>Medical Centre (D)</w:t>
            </w:r>
          </w:p>
        </w:tc>
        <w:tc>
          <w:tcPr>
            <w:tcW w:w="2298" w:type="pct"/>
            <w:tcBorders>
              <w:top w:val="single" w:sz="4" w:space="0" w:color="auto"/>
              <w:bottom w:val="single" w:sz="4" w:space="0" w:color="auto"/>
            </w:tcBorders>
          </w:tcPr>
          <w:p w14:paraId="22881E2C" w14:textId="77777777" w:rsidR="00CE5161" w:rsidRPr="0025470A" w:rsidRDefault="00CE5161" w:rsidP="00501FE0">
            <w:pPr>
              <w:numPr>
                <w:ilvl w:val="0"/>
                <w:numId w:val="13"/>
              </w:numPr>
              <w:spacing w:before="120" w:after="120" w:line="240" w:lineRule="auto"/>
              <w:ind w:left="424" w:hanging="424"/>
              <w:rPr>
                <w:rFonts w:cs="Arial"/>
              </w:rPr>
            </w:pPr>
            <w:r w:rsidRPr="0025470A">
              <w:rPr>
                <w:rFonts w:cs="Arial"/>
              </w:rPr>
              <w:t>Development to comply with the provisions of the Residential zone, except for car parking which shall be provided in accordance with the requirements for the Regional Centre zone.</w:t>
            </w:r>
          </w:p>
          <w:p w14:paraId="5AFA51D4" w14:textId="5E2AA22E" w:rsidR="00CE5161" w:rsidRPr="0025470A" w:rsidRDefault="00CE5161" w:rsidP="00501FE0">
            <w:pPr>
              <w:numPr>
                <w:ilvl w:val="0"/>
                <w:numId w:val="13"/>
              </w:numPr>
              <w:spacing w:before="120" w:after="120" w:line="240" w:lineRule="auto"/>
              <w:ind w:left="389" w:hanging="335"/>
              <w:rPr>
                <w:rFonts w:cs="Arial"/>
              </w:rPr>
            </w:pPr>
            <w:r w:rsidRPr="0025470A">
              <w:rPr>
                <w:rFonts w:cs="Arial"/>
              </w:rPr>
              <w:t>Access to Lot</w:t>
            </w:r>
            <w:r w:rsidR="006F6643" w:rsidRPr="0025470A">
              <w:rPr>
                <w:rFonts w:cs="Arial"/>
              </w:rPr>
              <w:t>s</w:t>
            </w:r>
            <w:r w:rsidRPr="0025470A">
              <w:rPr>
                <w:rFonts w:cs="Arial"/>
              </w:rPr>
              <w:t xml:space="preserve"> 6 and 7 (off Crossman Street) to be by way of a joint crossover </w:t>
            </w:r>
            <w:r w:rsidR="00D201DF" w:rsidRPr="0025470A">
              <w:rPr>
                <w:rFonts w:cs="Arial"/>
              </w:rPr>
              <w:t>and</w:t>
            </w:r>
            <w:r w:rsidRPr="0025470A">
              <w:rPr>
                <w:rFonts w:cs="Arial"/>
              </w:rPr>
              <w:t xml:space="preserve"> access/egress to Lot 8 to be restricted to Crossman Street.</w:t>
            </w:r>
          </w:p>
          <w:p w14:paraId="502215AB" w14:textId="77777777" w:rsidR="00CE5161" w:rsidRPr="0025470A" w:rsidRDefault="00CE5161" w:rsidP="00501FE0">
            <w:pPr>
              <w:numPr>
                <w:ilvl w:val="0"/>
                <w:numId w:val="13"/>
              </w:numPr>
              <w:spacing w:before="120" w:after="120" w:line="240" w:lineRule="auto"/>
              <w:ind w:left="389" w:hanging="335"/>
              <w:rPr>
                <w:rFonts w:cs="Arial"/>
              </w:rPr>
            </w:pPr>
            <w:r w:rsidRPr="0025470A">
              <w:rPr>
                <w:rFonts w:cs="Arial"/>
              </w:rPr>
              <w:t>Shared car parking areas will be required and reciprocal rights of access to be provided to control access/egress onto Albany Highway.</w:t>
            </w:r>
          </w:p>
          <w:p w14:paraId="46A6314A" w14:textId="77777777" w:rsidR="00CE5161" w:rsidRPr="0025470A" w:rsidRDefault="00CE5161" w:rsidP="00501FE0">
            <w:pPr>
              <w:numPr>
                <w:ilvl w:val="0"/>
                <w:numId w:val="13"/>
              </w:numPr>
              <w:spacing w:before="120" w:after="120" w:line="240" w:lineRule="auto"/>
              <w:ind w:left="389" w:hanging="335"/>
              <w:rPr>
                <w:rFonts w:cs="Arial"/>
              </w:rPr>
            </w:pPr>
            <w:r w:rsidRPr="0025470A">
              <w:rPr>
                <w:rFonts w:cs="Arial"/>
              </w:rPr>
              <w:t>Pedestrian connections between front and rear of the premises to be incorporated into the development.</w:t>
            </w:r>
          </w:p>
          <w:p w14:paraId="70BDBA7F" w14:textId="77777777" w:rsidR="00CE5161" w:rsidRPr="0025470A" w:rsidRDefault="00CE5161" w:rsidP="00501FE0">
            <w:pPr>
              <w:numPr>
                <w:ilvl w:val="0"/>
                <w:numId w:val="13"/>
              </w:numPr>
              <w:spacing w:before="120" w:after="120" w:line="240" w:lineRule="auto"/>
              <w:ind w:left="389" w:hanging="335"/>
              <w:rPr>
                <w:rFonts w:cs="Arial"/>
              </w:rPr>
            </w:pPr>
            <w:r w:rsidRPr="0025470A">
              <w:rPr>
                <w:rFonts w:cs="Arial"/>
              </w:rPr>
              <w:t>Any necessary fencing along Albany Highway shall be designed and constructed to be visually permeable.</w:t>
            </w:r>
          </w:p>
          <w:p w14:paraId="39A89971" w14:textId="77777777" w:rsidR="00CE5161" w:rsidRPr="0025470A" w:rsidRDefault="00CE5161" w:rsidP="00501FE0">
            <w:pPr>
              <w:numPr>
                <w:ilvl w:val="0"/>
                <w:numId w:val="13"/>
              </w:numPr>
              <w:tabs>
                <w:tab w:val="left" w:pos="-1440"/>
                <w:tab w:val="left" w:pos="-720"/>
              </w:tabs>
              <w:spacing w:before="120" w:after="120" w:line="240" w:lineRule="auto"/>
              <w:ind w:left="389" w:hanging="335"/>
              <w:rPr>
                <w:rFonts w:cs="Arial"/>
              </w:rPr>
            </w:pPr>
            <w:r w:rsidRPr="0025470A">
              <w:rPr>
                <w:rFonts w:cs="Arial"/>
              </w:rPr>
              <w:t>Landscaping of the car parking areas to screen adjoining residential lots.</w:t>
            </w:r>
          </w:p>
          <w:p w14:paraId="14134EE8" w14:textId="77777777" w:rsidR="00CE5161" w:rsidRPr="0025470A" w:rsidRDefault="00CE5161" w:rsidP="00501FE0">
            <w:pPr>
              <w:numPr>
                <w:ilvl w:val="0"/>
                <w:numId w:val="13"/>
              </w:numPr>
              <w:spacing w:before="120" w:after="120" w:line="240" w:lineRule="auto"/>
              <w:ind w:left="389" w:hanging="335"/>
              <w:rPr>
                <w:rFonts w:cs="Arial"/>
              </w:rPr>
            </w:pPr>
            <w:r w:rsidRPr="0025470A">
              <w:rPr>
                <w:rFonts w:cs="Arial"/>
              </w:rPr>
              <w:t>Additions, extensions and redevelopment of any of the subject lots (except Lot 1013) shall ensure the scale &amp; character of the residential housing is retained.</w:t>
            </w:r>
          </w:p>
          <w:p w14:paraId="3F73DEC2" w14:textId="24EC3879" w:rsidR="00CE5161" w:rsidRPr="0025470A" w:rsidRDefault="00CE5161" w:rsidP="00501FE0">
            <w:pPr>
              <w:numPr>
                <w:ilvl w:val="0"/>
                <w:numId w:val="13"/>
              </w:numPr>
              <w:spacing w:before="120" w:after="120" w:line="240" w:lineRule="auto"/>
              <w:ind w:left="389" w:hanging="335"/>
              <w:rPr>
                <w:rFonts w:cs="Arial"/>
              </w:rPr>
            </w:pPr>
            <w:r w:rsidRPr="0025470A">
              <w:rPr>
                <w:rFonts w:cs="Arial"/>
              </w:rPr>
              <w:t>Additions, extensions and redevelopment of the existing building on Lot 1013 shall be undertaken to maintain to retain window details, scale and character of the original building as a local landmark building.</w:t>
            </w:r>
          </w:p>
        </w:tc>
      </w:tr>
      <w:tr w:rsidR="00CE5161" w:rsidRPr="0025470A" w14:paraId="0119818E" w14:textId="77777777" w:rsidTr="00B26D82">
        <w:tc>
          <w:tcPr>
            <w:tcW w:w="338" w:type="pct"/>
            <w:tcBorders>
              <w:top w:val="single" w:sz="4" w:space="0" w:color="auto"/>
              <w:bottom w:val="single" w:sz="4" w:space="0" w:color="auto"/>
            </w:tcBorders>
          </w:tcPr>
          <w:p w14:paraId="2FC2700A" w14:textId="729B7E93" w:rsidR="00CE5161" w:rsidRPr="0025470A" w:rsidRDefault="00BA2524" w:rsidP="006778EA">
            <w:pPr>
              <w:spacing w:before="120" w:after="120" w:line="240" w:lineRule="auto"/>
              <w:ind w:left="880"/>
              <w:rPr>
                <w:rFonts w:cs="Arial"/>
              </w:rPr>
            </w:pPr>
            <w:r w:rsidRPr="0025470A">
              <w:rPr>
                <w:rFonts w:cs="Arial"/>
              </w:rPr>
              <w:t>A</w:t>
            </w:r>
            <w:r w:rsidR="00CE5161" w:rsidRPr="0025470A">
              <w:rPr>
                <w:rFonts w:cs="Arial"/>
              </w:rPr>
              <w:t>4</w:t>
            </w:r>
          </w:p>
        </w:tc>
        <w:tc>
          <w:tcPr>
            <w:tcW w:w="1013" w:type="pct"/>
            <w:tcBorders>
              <w:top w:val="single" w:sz="4" w:space="0" w:color="auto"/>
              <w:bottom w:val="single" w:sz="4" w:space="0" w:color="auto"/>
            </w:tcBorders>
          </w:tcPr>
          <w:p w14:paraId="51510BCB" w14:textId="77777777" w:rsidR="00CE5161" w:rsidRPr="0025470A" w:rsidRDefault="00CE5161" w:rsidP="006778EA">
            <w:pPr>
              <w:spacing w:before="120" w:after="120" w:line="240" w:lineRule="auto"/>
              <w:ind w:left="0" w:firstLine="0"/>
              <w:rPr>
                <w:rFonts w:cs="Arial"/>
              </w:rPr>
            </w:pPr>
            <w:r w:rsidRPr="0025470A">
              <w:rPr>
                <w:rFonts w:cs="Arial"/>
              </w:rPr>
              <w:t>Lot 504 The Esplanade, Lower King</w:t>
            </w:r>
          </w:p>
          <w:p w14:paraId="2D3E549F" w14:textId="290A0588" w:rsidR="00CE5161" w:rsidRPr="0025470A" w:rsidRDefault="00CE5161" w:rsidP="006778EA">
            <w:pPr>
              <w:spacing w:before="120" w:after="120" w:line="240" w:lineRule="auto"/>
              <w:ind w:left="0" w:firstLine="0"/>
              <w:rPr>
                <w:rFonts w:cs="Arial"/>
              </w:rPr>
            </w:pPr>
          </w:p>
        </w:tc>
        <w:tc>
          <w:tcPr>
            <w:tcW w:w="1351" w:type="pct"/>
            <w:tcBorders>
              <w:top w:val="single" w:sz="4" w:space="0" w:color="auto"/>
              <w:bottom w:val="single" w:sz="4" w:space="0" w:color="auto"/>
            </w:tcBorders>
          </w:tcPr>
          <w:p w14:paraId="4B41247D" w14:textId="77777777" w:rsidR="00CE5161" w:rsidRPr="0025470A" w:rsidRDefault="00CE5161" w:rsidP="006778EA">
            <w:pPr>
              <w:spacing w:before="120" w:after="120" w:line="240" w:lineRule="auto"/>
              <w:ind w:left="0" w:firstLine="0"/>
              <w:rPr>
                <w:rFonts w:cs="Arial"/>
              </w:rPr>
            </w:pPr>
            <w:r w:rsidRPr="0025470A">
              <w:rPr>
                <w:rFonts w:cs="Arial"/>
              </w:rPr>
              <w:t>Hotel (A)</w:t>
            </w:r>
          </w:p>
          <w:p w14:paraId="1D21A940" w14:textId="77777777" w:rsidR="00CE5161" w:rsidRPr="0025470A" w:rsidRDefault="00CE5161" w:rsidP="006778EA">
            <w:pPr>
              <w:spacing w:before="120" w:after="120" w:line="240" w:lineRule="auto"/>
              <w:ind w:left="0" w:firstLine="0"/>
              <w:rPr>
                <w:rFonts w:cs="Arial"/>
              </w:rPr>
            </w:pPr>
            <w:r w:rsidRPr="0025470A">
              <w:rPr>
                <w:rFonts w:cs="Arial"/>
              </w:rPr>
              <w:t>Motel (A)</w:t>
            </w:r>
          </w:p>
          <w:p w14:paraId="2F66CDEC" w14:textId="77777777" w:rsidR="00CE5161" w:rsidRPr="0025470A" w:rsidRDefault="00CE5161" w:rsidP="006778EA">
            <w:pPr>
              <w:spacing w:before="120" w:after="120" w:line="240" w:lineRule="auto"/>
              <w:ind w:left="0" w:firstLine="0"/>
              <w:rPr>
                <w:rFonts w:cs="Arial"/>
              </w:rPr>
            </w:pPr>
            <w:r w:rsidRPr="0025470A">
              <w:rPr>
                <w:rFonts w:cs="Arial"/>
              </w:rPr>
              <w:t>Restaurant/Café (A)</w:t>
            </w:r>
          </w:p>
        </w:tc>
        <w:tc>
          <w:tcPr>
            <w:tcW w:w="2298" w:type="pct"/>
            <w:tcBorders>
              <w:top w:val="single" w:sz="4" w:space="0" w:color="auto"/>
              <w:bottom w:val="single" w:sz="4" w:space="0" w:color="auto"/>
            </w:tcBorders>
          </w:tcPr>
          <w:p w14:paraId="15F6B020" w14:textId="055D5317" w:rsidR="00CE5161" w:rsidRPr="0025470A" w:rsidRDefault="00CE5161" w:rsidP="00501FE0">
            <w:pPr>
              <w:pStyle w:val="ListParagraph"/>
              <w:numPr>
                <w:ilvl w:val="0"/>
                <w:numId w:val="413"/>
              </w:numPr>
              <w:ind w:left="445" w:hanging="445"/>
              <w:contextualSpacing w:val="0"/>
              <w:rPr>
                <w:rFonts w:cs="Arial"/>
              </w:rPr>
            </w:pPr>
            <w:r w:rsidRPr="0025470A">
              <w:rPr>
                <w:rFonts w:cs="Arial"/>
              </w:rPr>
              <w:t>Restaurant/Cafe to be located on the ground floor.</w:t>
            </w:r>
          </w:p>
          <w:p w14:paraId="4CCCAB7B" w14:textId="6EE28E21" w:rsidR="004435EB" w:rsidRPr="0025470A" w:rsidRDefault="00CE5161" w:rsidP="00501FE0">
            <w:pPr>
              <w:pStyle w:val="ListParagraph"/>
              <w:numPr>
                <w:ilvl w:val="0"/>
                <w:numId w:val="413"/>
              </w:numPr>
              <w:ind w:left="445" w:hanging="445"/>
              <w:contextualSpacing w:val="0"/>
              <w:rPr>
                <w:rFonts w:cs="Arial"/>
              </w:rPr>
            </w:pPr>
            <w:r w:rsidRPr="0025470A">
              <w:rPr>
                <w:rFonts w:cs="Arial"/>
              </w:rPr>
              <w:t>Hotel/Motels are to incorporate design elements that:</w:t>
            </w:r>
          </w:p>
          <w:p w14:paraId="3BE83BF3" w14:textId="3D924C4C" w:rsidR="00CE5161" w:rsidRPr="0025470A" w:rsidRDefault="00CE5161" w:rsidP="00501FE0">
            <w:pPr>
              <w:pStyle w:val="ListParagraph"/>
              <w:numPr>
                <w:ilvl w:val="0"/>
                <w:numId w:val="426"/>
              </w:numPr>
              <w:tabs>
                <w:tab w:val="left" w:pos="814"/>
              </w:tabs>
              <w:contextualSpacing w:val="0"/>
              <w:rPr>
                <w:rFonts w:cs="Arial"/>
              </w:rPr>
            </w:pPr>
            <w:r w:rsidRPr="0025470A">
              <w:rPr>
                <w:rFonts w:cs="Arial"/>
              </w:rPr>
              <w:t>Compliment the architectural and historic character of the locality;</w:t>
            </w:r>
          </w:p>
          <w:p w14:paraId="5750A541" w14:textId="6E4AE4F0" w:rsidR="00CE5161" w:rsidRPr="0025470A" w:rsidRDefault="00D201DF" w:rsidP="00501FE0">
            <w:pPr>
              <w:pStyle w:val="ListParagraph"/>
              <w:numPr>
                <w:ilvl w:val="0"/>
                <w:numId w:val="426"/>
              </w:numPr>
              <w:tabs>
                <w:tab w:val="left" w:pos="814"/>
              </w:tabs>
              <w:contextualSpacing w:val="0"/>
              <w:rPr>
                <w:rFonts w:cs="Arial"/>
              </w:rPr>
            </w:pPr>
            <w:r w:rsidRPr="0025470A">
              <w:rPr>
                <w:rFonts w:cs="Arial"/>
              </w:rPr>
              <w:t>Minimises building</w:t>
            </w:r>
            <w:r w:rsidR="00CE5161" w:rsidRPr="0025470A">
              <w:rPr>
                <w:rFonts w:cs="Arial"/>
              </w:rPr>
              <w:t xml:space="preserve"> bulk;</w:t>
            </w:r>
          </w:p>
          <w:p w14:paraId="4BE08F7F" w14:textId="5BE49A3D" w:rsidR="00CE5161" w:rsidRPr="0025470A" w:rsidRDefault="00D201DF" w:rsidP="00501FE0">
            <w:pPr>
              <w:pStyle w:val="ListParagraph"/>
              <w:numPr>
                <w:ilvl w:val="0"/>
                <w:numId w:val="426"/>
              </w:numPr>
              <w:tabs>
                <w:tab w:val="left" w:pos="814"/>
              </w:tabs>
              <w:contextualSpacing w:val="0"/>
              <w:rPr>
                <w:rFonts w:cs="Arial"/>
              </w:rPr>
            </w:pPr>
            <w:r w:rsidRPr="0025470A">
              <w:rPr>
                <w:rFonts w:cs="Arial"/>
              </w:rPr>
              <w:t>Maximises solar access</w:t>
            </w:r>
            <w:r w:rsidR="00CE5161" w:rsidRPr="0025470A">
              <w:rPr>
                <w:rFonts w:cs="Arial"/>
              </w:rPr>
              <w:t>;</w:t>
            </w:r>
          </w:p>
          <w:p w14:paraId="00EDCFA9" w14:textId="1AAC8100" w:rsidR="00CE5161" w:rsidRPr="0025470A" w:rsidRDefault="00CE5161" w:rsidP="00501FE0">
            <w:pPr>
              <w:pStyle w:val="ListParagraph"/>
              <w:numPr>
                <w:ilvl w:val="0"/>
                <w:numId w:val="426"/>
              </w:numPr>
              <w:tabs>
                <w:tab w:val="left" w:pos="814"/>
              </w:tabs>
              <w:contextualSpacing w:val="0"/>
              <w:rPr>
                <w:rFonts w:cs="Arial"/>
              </w:rPr>
            </w:pPr>
            <w:r w:rsidRPr="0025470A">
              <w:rPr>
                <w:rFonts w:cs="Arial"/>
              </w:rPr>
              <w:t>Maintains vistas for other buildings and the public within the locality;</w:t>
            </w:r>
          </w:p>
          <w:p w14:paraId="3E4435AD" w14:textId="2B9BF516" w:rsidR="00CE5161" w:rsidRPr="0025470A" w:rsidRDefault="00CE5161" w:rsidP="00501FE0">
            <w:pPr>
              <w:pStyle w:val="ListParagraph"/>
              <w:numPr>
                <w:ilvl w:val="0"/>
                <w:numId w:val="426"/>
              </w:numPr>
              <w:tabs>
                <w:tab w:val="left" w:pos="814"/>
              </w:tabs>
              <w:contextualSpacing w:val="0"/>
              <w:rPr>
                <w:rFonts w:cs="Arial"/>
              </w:rPr>
            </w:pPr>
            <w:r w:rsidRPr="0025470A">
              <w:rPr>
                <w:rFonts w:cs="Arial"/>
              </w:rPr>
              <w:t>Complies with Table</w:t>
            </w:r>
            <w:r w:rsidR="00DD1D78" w:rsidRPr="0025470A">
              <w:rPr>
                <w:rFonts w:cs="Arial"/>
              </w:rPr>
              <w:t xml:space="preserve"> 3, category ‘B’ of the R-Codes;</w:t>
            </w:r>
          </w:p>
          <w:p w14:paraId="00F16827" w14:textId="41EBFB5E" w:rsidR="00CE5161" w:rsidRPr="0025470A" w:rsidRDefault="00CE5161" w:rsidP="00501FE0">
            <w:pPr>
              <w:pStyle w:val="ListParagraph"/>
              <w:numPr>
                <w:ilvl w:val="0"/>
                <w:numId w:val="426"/>
              </w:numPr>
              <w:tabs>
                <w:tab w:val="left" w:pos="814"/>
              </w:tabs>
              <w:contextualSpacing w:val="0"/>
              <w:rPr>
                <w:rFonts w:cs="Arial"/>
              </w:rPr>
            </w:pPr>
            <w:r w:rsidRPr="0025470A">
              <w:rPr>
                <w:rFonts w:cs="Arial"/>
              </w:rPr>
              <w:t>Provides opportunities for outdoor active movement amongst natural vegetation.</w:t>
            </w:r>
          </w:p>
          <w:p w14:paraId="59CBF8ED" w14:textId="50B3DBD4" w:rsidR="000212B2" w:rsidRPr="0025470A" w:rsidRDefault="0079012D" w:rsidP="00501FE0">
            <w:pPr>
              <w:pStyle w:val="ListParagraph"/>
              <w:numPr>
                <w:ilvl w:val="0"/>
                <w:numId w:val="413"/>
              </w:numPr>
              <w:ind w:left="445" w:hanging="445"/>
              <w:contextualSpacing w:val="0"/>
              <w:rPr>
                <w:rFonts w:cs="Arial"/>
              </w:rPr>
            </w:pPr>
            <w:r w:rsidRPr="0025470A">
              <w:rPr>
                <w:rFonts w:cs="Arial"/>
              </w:rPr>
              <w:t>Proposed development is required to address the requirements of SPP2.6 – Coastal Planning. In this regard, adequate coastal hazard risk assessment, management and adaptation planning may need to be undertaken prior to lodgement of a development application, to identify level of coastal hazard risk to proposed development, and identify appropriate adaptation measures incorporated by the proposed development that addresses the identified risk.</w:t>
            </w:r>
          </w:p>
        </w:tc>
      </w:tr>
      <w:tr w:rsidR="00CE5161" w:rsidRPr="0025470A" w14:paraId="76B8EE55" w14:textId="77777777" w:rsidTr="00B26D82">
        <w:tc>
          <w:tcPr>
            <w:tcW w:w="338" w:type="pct"/>
            <w:tcBorders>
              <w:top w:val="single" w:sz="4" w:space="0" w:color="auto"/>
              <w:bottom w:val="single" w:sz="4" w:space="0" w:color="auto"/>
            </w:tcBorders>
          </w:tcPr>
          <w:p w14:paraId="4A8BD5D0" w14:textId="1CF60724" w:rsidR="00CE5161" w:rsidRPr="0025470A" w:rsidRDefault="00BA2524" w:rsidP="006778EA">
            <w:pPr>
              <w:spacing w:before="120" w:after="120" w:line="240" w:lineRule="auto"/>
              <w:ind w:left="880"/>
              <w:rPr>
                <w:rFonts w:cs="Arial"/>
              </w:rPr>
            </w:pPr>
            <w:r w:rsidRPr="0025470A">
              <w:rPr>
                <w:rFonts w:cs="Arial"/>
              </w:rPr>
              <w:t>A</w:t>
            </w:r>
            <w:r w:rsidR="00CE5161" w:rsidRPr="0025470A">
              <w:rPr>
                <w:rFonts w:cs="Arial"/>
              </w:rPr>
              <w:t>5</w:t>
            </w:r>
          </w:p>
        </w:tc>
        <w:tc>
          <w:tcPr>
            <w:tcW w:w="1013" w:type="pct"/>
            <w:tcBorders>
              <w:top w:val="single" w:sz="4" w:space="0" w:color="auto"/>
              <w:bottom w:val="single" w:sz="4" w:space="0" w:color="auto"/>
            </w:tcBorders>
          </w:tcPr>
          <w:p w14:paraId="7196735D" w14:textId="77777777" w:rsidR="00CE5161" w:rsidRPr="0025470A" w:rsidRDefault="00CE5161" w:rsidP="006778EA">
            <w:pPr>
              <w:spacing w:before="120" w:after="120" w:line="240" w:lineRule="auto"/>
              <w:ind w:left="0" w:firstLine="0"/>
              <w:rPr>
                <w:rFonts w:cs="Arial"/>
              </w:rPr>
            </w:pPr>
            <w:r w:rsidRPr="0025470A">
              <w:rPr>
                <w:rFonts w:cs="Arial"/>
              </w:rPr>
              <w:t>Lots 77, 78 and 79 Festing Street; Part Lot 76 Festing Street; Part Lot 10 Festing Street;</w:t>
            </w:r>
          </w:p>
          <w:p w14:paraId="33D4A42E" w14:textId="77777777" w:rsidR="00CE5161" w:rsidRPr="0025470A" w:rsidRDefault="00CE5161" w:rsidP="006778EA">
            <w:pPr>
              <w:spacing w:before="120" w:after="120" w:line="240" w:lineRule="auto"/>
              <w:ind w:left="0" w:firstLine="0"/>
              <w:rPr>
                <w:rFonts w:cs="Arial"/>
              </w:rPr>
            </w:pPr>
            <w:r w:rsidRPr="0025470A">
              <w:rPr>
                <w:rFonts w:cs="Arial"/>
              </w:rPr>
              <w:t>Lot 221 Melville Street and Part Lot 220 Melville Street;</w:t>
            </w:r>
          </w:p>
          <w:p w14:paraId="7FAB5A0A" w14:textId="77777777" w:rsidR="00CE5161" w:rsidRPr="0025470A" w:rsidRDefault="00CE5161" w:rsidP="006778EA">
            <w:pPr>
              <w:spacing w:before="120" w:after="120" w:line="240" w:lineRule="auto"/>
              <w:ind w:left="0" w:firstLine="0"/>
              <w:rPr>
                <w:rFonts w:cs="Arial"/>
              </w:rPr>
            </w:pPr>
            <w:r w:rsidRPr="0025470A">
              <w:rPr>
                <w:rFonts w:cs="Arial"/>
              </w:rPr>
              <w:t>Part Lot 207 and Part Lot 208 Mill Street, Albany</w:t>
            </w:r>
          </w:p>
          <w:p w14:paraId="6BAA2FF6" w14:textId="77777777" w:rsidR="00CE5161" w:rsidRPr="0025470A" w:rsidRDefault="00CE5161" w:rsidP="006778EA">
            <w:pPr>
              <w:spacing w:before="120" w:after="120" w:line="240" w:lineRule="auto"/>
              <w:ind w:left="0" w:firstLine="0"/>
              <w:rPr>
                <w:rFonts w:cs="Arial"/>
              </w:rPr>
            </w:pPr>
          </w:p>
        </w:tc>
        <w:tc>
          <w:tcPr>
            <w:tcW w:w="1351" w:type="pct"/>
            <w:tcBorders>
              <w:top w:val="single" w:sz="4" w:space="0" w:color="auto"/>
              <w:bottom w:val="single" w:sz="4" w:space="0" w:color="auto"/>
            </w:tcBorders>
          </w:tcPr>
          <w:p w14:paraId="7AFED3CB" w14:textId="77777777" w:rsidR="00CE5161" w:rsidRPr="0025470A" w:rsidRDefault="00CE5161" w:rsidP="006778EA">
            <w:pPr>
              <w:spacing w:before="120" w:after="120" w:line="240" w:lineRule="auto"/>
              <w:ind w:left="0" w:firstLine="0"/>
              <w:rPr>
                <w:rFonts w:cs="Arial"/>
              </w:rPr>
            </w:pPr>
            <w:r w:rsidRPr="0025470A">
              <w:rPr>
                <w:rFonts w:cs="Arial"/>
              </w:rPr>
              <w:t>Single House (P)</w:t>
            </w:r>
          </w:p>
          <w:p w14:paraId="1D101473" w14:textId="77777777" w:rsidR="00CE5161" w:rsidRPr="0025470A" w:rsidRDefault="00CE5161" w:rsidP="006778EA">
            <w:pPr>
              <w:spacing w:before="120" w:after="120" w:line="240" w:lineRule="auto"/>
              <w:ind w:left="0" w:firstLine="0"/>
              <w:rPr>
                <w:rFonts w:cs="Arial"/>
              </w:rPr>
            </w:pPr>
            <w:r w:rsidRPr="0025470A">
              <w:rPr>
                <w:rFonts w:cs="Arial"/>
              </w:rPr>
              <w:t>Grouped Dwelling (P)</w:t>
            </w:r>
          </w:p>
          <w:p w14:paraId="0CED4371" w14:textId="77777777" w:rsidR="00CE5161" w:rsidRPr="0025470A" w:rsidRDefault="00CE5161" w:rsidP="006778EA">
            <w:pPr>
              <w:spacing w:before="120" w:after="120" w:line="240" w:lineRule="auto"/>
              <w:ind w:left="0" w:firstLine="0"/>
              <w:rPr>
                <w:rFonts w:cs="Arial"/>
              </w:rPr>
            </w:pPr>
            <w:r w:rsidRPr="0025470A">
              <w:rPr>
                <w:rFonts w:cs="Arial"/>
              </w:rPr>
              <w:t>Multiple Dwelling (D)</w:t>
            </w:r>
          </w:p>
          <w:p w14:paraId="03373CBB" w14:textId="2997AB8E" w:rsidR="00CE5161" w:rsidRPr="0025470A" w:rsidRDefault="00CE5161" w:rsidP="006778EA">
            <w:pPr>
              <w:spacing w:before="120" w:after="120" w:line="240" w:lineRule="auto"/>
              <w:ind w:left="0" w:firstLine="0"/>
              <w:rPr>
                <w:rFonts w:cs="Arial"/>
              </w:rPr>
            </w:pPr>
            <w:r w:rsidRPr="0025470A">
              <w:rPr>
                <w:rFonts w:cs="Arial"/>
              </w:rPr>
              <w:t>Restaurant/Café (</w:t>
            </w:r>
            <w:r w:rsidR="009E54AC" w:rsidRPr="0025470A">
              <w:rPr>
                <w:rFonts w:cs="Arial"/>
              </w:rPr>
              <w:t>A</w:t>
            </w:r>
            <w:r w:rsidRPr="0025470A">
              <w:rPr>
                <w:rFonts w:cs="Arial"/>
              </w:rPr>
              <w:t>)</w:t>
            </w:r>
          </w:p>
          <w:p w14:paraId="28D1204B" w14:textId="770AEE10" w:rsidR="009E54AC" w:rsidRPr="0025470A" w:rsidRDefault="009E54AC" w:rsidP="006778EA">
            <w:pPr>
              <w:spacing w:before="120" w:after="120" w:line="240" w:lineRule="auto"/>
              <w:ind w:left="0" w:firstLine="0"/>
              <w:rPr>
                <w:rFonts w:cs="Arial"/>
              </w:rPr>
            </w:pPr>
            <w:r w:rsidRPr="0025470A">
              <w:rPr>
                <w:rFonts w:cs="Arial"/>
              </w:rPr>
              <w:t>Child Care Premises (A)</w:t>
            </w:r>
          </w:p>
        </w:tc>
        <w:tc>
          <w:tcPr>
            <w:tcW w:w="2298" w:type="pct"/>
            <w:tcBorders>
              <w:top w:val="single" w:sz="4" w:space="0" w:color="auto"/>
              <w:bottom w:val="single" w:sz="4" w:space="0" w:color="auto"/>
            </w:tcBorders>
          </w:tcPr>
          <w:p w14:paraId="79D0AFAA" w14:textId="77777777" w:rsidR="00CE5161" w:rsidRPr="0025470A" w:rsidRDefault="00CE5161" w:rsidP="00501FE0">
            <w:pPr>
              <w:pStyle w:val="ListParagraph"/>
              <w:numPr>
                <w:ilvl w:val="0"/>
                <w:numId w:val="8"/>
              </w:numPr>
              <w:ind w:left="389" w:hanging="335"/>
              <w:contextualSpacing w:val="0"/>
              <w:rPr>
                <w:rFonts w:cs="Arial"/>
              </w:rPr>
            </w:pPr>
            <w:r w:rsidRPr="0025470A">
              <w:rPr>
                <w:rFonts w:cs="Arial"/>
              </w:rPr>
              <w:t>Development to the R30 residential density code standard is permitted.</w:t>
            </w:r>
          </w:p>
          <w:p w14:paraId="55F00577" w14:textId="05F87744" w:rsidR="00CE5161" w:rsidRPr="0025470A" w:rsidRDefault="00CE5161" w:rsidP="00501FE0">
            <w:pPr>
              <w:pStyle w:val="ListParagraph"/>
              <w:numPr>
                <w:ilvl w:val="0"/>
                <w:numId w:val="8"/>
              </w:numPr>
              <w:ind w:left="389" w:hanging="335"/>
              <w:contextualSpacing w:val="0"/>
              <w:rPr>
                <w:rFonts w:cs="Arial"/>
              </w:rPr>
            </w:pPr>
            <w:r w:rsidRPr="0025470A">
              <w:rPr>
                <w:rFonts w:cs="Arial"/>
              </w:rPr>
              <w:t xml:space="preserve">Development to the R60 standard may be permitted by the </w:t>
            </w:r>
            <w:r w:rsidR="00337493" w:rsidRPr="0025470A">
              <w:rPr>
                <w:rFonts w:cs="Arial"/>
              </w:rPr>
              <w:t>l</w:t>
            </w:r>
            <w:r w:rsidR="00485592" w:rsidRPr="0025470A">
              <w:rPr>
                <w:rFonts w:cs="Arial"/>
              </w:rPr>
              <w:t>ocal government</w:t>
            </w:r>
            <w:r w:rsidRPr="0025470A">
              <w:rPr>
                <w:rFonts w:cs="Arial"/>
              </w:rPr>
              <w:t xml:space="preserve"> subject to the preparation of a Local Development Plan, to the </w:t>
            </w:r>
            <w:r w:rsidR="00337493" w:rsidRPr="0025470A">
              <w:rPr>
                <w:rFonts w:cs="Arial"/>
              </w:rPr>
              <w:t>l</w:t>
            </w:r>
            <w:r w:rsidR="00485592" w:rsidRPr="0025470A">
              <w:rPr>
                <w:rFonts w:cs="Arial"/>
              </w:rPr>
              <w:t>ocal government</w:t>
            </w:r>
            <w:r w:rsidRPr="0025470A">
              <w:rPr>
                <w:rFonts w:cs="Arial"/>
              </w:rPr>
              <w:t>’s satisfaction.</w:t>
            </w:r>
          </w:p>
          <w:p w14:paraId="3E69961B" w14:textId="77777777" w:rsidR="00A62ACF" w:rsidRPr="0025470A" w:rsidRDefault="00CE5161" w:rsidP="00501FE0">
            <w:pPr>
              <w:pStyle w:val="ListParagraph"/>
              <w:numPr>
                <w:ilvl w:val="0"/>
                <w:numId w:val="8"/>
              </w:numPr>
              <w:ind w:left="389" w:hanging="335"/>
              <w:contextualSpacing w:val="0"/>
              <w:rPr>
                <w:rFonts w:cs="Arial"/>
              </w:rPr>
            </w:pPr>
            <w:r w:rsidRPr="0025470A">
              <w:rPr>
                <w:rFonts w:cs="Arial"/>
              </w:rPr>
              <w:t xml:space="preserve">Original facade and support walls (circa 1924) to be retained together with representative elements of the industrial building located immediately behind the facade to the satisfaction of the </w:t>
            </w:r>
            <w:r w:rsidR="00337493" w:rsidRPr="0025470A">
              <w:rPr>
                <w:rFonts w:cs="Arial"/>
              </w:rPr>
              <w:t>l</w:t>
            </w:r>
            <w:r w:rsidR="00485592" w:rsidRPr="0025470A">
              <w:rPr>
                <w:rFonts w:cs="Arial"/>
              </w:rPr>
              <w:t>ocal government</w:t>
            </w:r>
            <w:r w:rsidRPr="0025470A">
              <w:rPr>
                <w:rFonts w:cs="Arial"/>
              </w:rPr>
              <w:t xml:space="preserve"> and </w:t>
            </w:r>
            <w:r w:rsidR="00D201DF" w:rsidRPr="0025470A">
              <w:rPr>
                <w:rFonts w:cs="Arial"/>
              </w:rPr>
              <w:t>informed by the cultural heritage significane of the place as outlined under h</w:t>
            </w:r>
            <w:r w:rsidR="00A62ACF" w:rsidRPr="0025470A">
              <w:rPr>
                <w:rFonts w:cs="Arial"/>
              </w:rPr>
              <w:t>eritage list and local heritage survey.</w:t>
            </w:r>
          </w:p>
          <w:p w14:paraId="6EEBDAD3" w14:textId="783C5A85" w:rsidR="00CE5161" w:rsidRPr="0025470A" w:rsidRDefault="00CE5161" w:rsidP="00501FE0">
            <w:pPr>
              <w:pStyle w:val="ListParagraph"/>
              <w:numPr>
                <w:ilvl w:val="0"/>
                <w:numId w:val="8"/>
              </w:numPr>
              <w:ind w:left="389" w:hanging="335"/>
              <w:contextualSpacing w:val="0"/>
              <w:rPr>
                <w:rFonts w:cs="Arial"/>
              </w:rPr>
            </w:pPr>
            <w:r w:rsidRPr="0025470A">
              <w:rPr>
                <w:rFonts w:cs="Arial"/>
              </w:rPr>
              <w:t xml:space="preserve">Child Care Premises or Restaurant/Cafe may be </w:t>
            </w:r>
            <w:r w:rsidR="009E54AC" w:rsidRPr="0025470A">
              <w:rPr>
                <w:rFonts w:cs="Arial"/>
              </w:rPr>
              <w:t>considered</w:t>
            </w:r>
            <w:r w:rsidRPr="0025470A">
              <w:rPr>
                <w:rFonts w:cs="Arial"/>
              </w:rPr>
              <w:t xml:space="preserve"> within the original structure as described in Condition 3, after public notice of application has been given in accordance with </w:t>
            </w:r>
            <w:r w:rsidRPr="0025470A">
              <w:rPr>
                <w:rFonts w:cs="Arial"/>
                <w:lang w:val="en-US"/>
              </w:rPr>
              <w:t xml:space="preserve">the </w:t>
            </w:r>
            <w:r w:rsidRPr="0025470A">
              <w:rPr>
                <w:rFonts w:cs="Arial"/>
                <w:i/>
                <w:lang w:val="en-US"/>
              </w:rPr>
              <w:t>Planning and Development (Local Planning Schemes) Regulations 2015</w:t>
            </w:r>
            <w:r w:rsidRPr="0025470A">
              <w:rPr>
                <w:rFonts w:cs="Arial"/>
              </w:rPr>
              <w:t>.</w:t>
            </w:r>
          </w:p>
          <w:p w14:paraId="6936C22B" w14:textId="77777777" w:rsidR="00CE5161" w:rsidRPr="0025470A" w:rsidRDefault="00CE5161" w:rsidP="00501FE0">
            <w:pPr>
              <w:pStyle w:val="ListParagraph"/>
              <w:numPr>
                <w:ilvl w:val="0"/>
                <w:numId w:val="8"/>
              </w:numPr>
              <w:ind w:left="389" w:hanging="335"/>
              <w:contextualSpacing w:val="0"/>
              <w:rPr>
                <w:rFonts w:cs="Arial"/>
              </w:rPr>
            </w:pPr>
            <w:r w:rsidRPr="0025470A">
              <w:rPr>
                <w:rFonts w:cs="Arial"/>
              </w:rPr>
              <w:t>Access to the site from Mill Street to be centred on the original historic facade.</w:t>
            </w:r>
          </w:p>
          <w:p w14:paraId="74C3CCA6" w14:textId="77777777" w:rsidR="00CE5161" w:rsidRPr="0025470A" w:rsidRDefault="00CE5161" w:rsidP="00501FE0">
            <w:pPr>
              <w:pStyle w:val="ListParagraph"/>
              <w:numPr>
                <w:ilvl w:val="0"/>
                <w:numId w:val="8"/>
              </w:numPr>
              <w:ind w:left="389" w:hanging="335"/>
              <w:contextualSpacing w:val="0"/>
              <w:rPr>
                <w:rFonts w:cs="Arial"/>
              </w:rPr>
            </w:pPr>
            <w:r w:rsidRPr="0025470A">
              <w:rPr>
                <w:rFonts w:cs="Arial"/>
              </w:rPr>
              <w:t>External vehicular access to the site is to be provided from both Mill Street and Melville Street to provide a through function.</w:t>
            </w:r>
          </w:p>
          <w:p w14:paraId="168F0520" w14:textId="0C01E9B1" w:rsidR="00CE5161" w:rsidRPr="0025470A" w:rsidRDefault="00CE5161" w:rsidP="00501FE0">
            <w:pPr>
              <w:pStyle w:val="ListParagraph"/>
              <w:numPr>
                <w:ilvl w:val="0"/>
                <w:numId w:val="8"/>
              </w:numPr>
              <w:ind w:left="389" w:hanging="335"/>
              <w:contextualSpacing w:val="0"/>
              <w:rPr>
                <w:rFonts w:cs="Arial"/>
              </w:rPr>
            </w:pPr>
            <w:r w:rsidRPr="0025470A">
              <w:rPr>
                <w:rFonts w:cs="Arial"/>
              </w:rPr>
              <w:t xml:space="preserve">Building development and design must address the street to the satisfaction of the </w:t>
            </w:r>
            <w:r w:rsidR="00337493" w:rsidRPr="0025470A">
              <w:rPr>
                <w:rFonts w:cs="Arial"/>
              </w:rPr>
              <w:t>l</w:t>
            </w:r>
            <w:r w:rsidR="00485592" w:rsidRPr="0025470A">
              <w:rPr>
                <w:rFonts w:cs="Arial"/>
              </w:rPr>
              <w:t>ocal government</w:t>
            </w:r>
            <w:r w:rsidRPr="0025470A">
              <w:rPr>
                <w:rFonts w:cs="Arial"/>
              </w:rPr>
              <w:t>.</w:t>
            </w:r>
          </w:p>
          <w:p w14:paraId="07C46A2E" w14:textId="77777777" w:rsidR="00CE5161" w:rsidRPr="0025470A" w:rsidRDefault="00CE5161" w:rsidP="00501FE0">
            <w:pPr>
              <w:pStyle w:val="ListParagraph"/>
              <w:numPr>
                <w:ilvl w:val="0"/>
                <w:numId w:val="8"/>
              </w:numPr>
              <w:ind w:left="389" w:hanging="335"/>
              <w:contextualSpacing w:val="0"/>
              <w:rPr>
                <w:rFonts w:cs="Arial"/>
              </w:rPr>
            </w:pPr>
            <w:r w:rsidRPr="0025470A">
              <w:rPr>
                <w:rFonts w:cs="Arial"/>
              </w:rPr>
              <w:t>Development fronting Festing Street and Melville Street shall be provided with access from the internal road.</w:t>
            </w:r>
          </w:p>
          <w:p w14:paraId="152A1A1D" w14:textId="77777777" w:rsidR="00CE5161" w:rsidRPr="0025470A" w:rsidRDefault="00CE5161" w:rsidP="00501FE0">
            <w:pPr>
              <w:pStyle w:val="ListParagraph"/>
              <w:numPr>
                <w:ilvl w:val="0"/>
                <w:numId w:val="8"/>
              </w:numPr>
              <w:ind w:left="389" w:hanging="335"/>
              <w:contextualSpacing w:val="0"/>
              <w:rPr>
                <w:rFonts w:cs="Arial"/>
              </w:rPr>
            </w:pPr>
            <w:r w:rsidRPr="0025470A">
              <w:rPr>
                <w:rFonts w:cs="Arial"/>
              </w:rPr>
              <w:t>Complementary fencing shall be provided along Festing Street and Melville Street and be in accordance with the City of Albany Local Laws relating to Fencing and the R-Codes.</w:t>
            </w:r>
          </w:p>
          <w:p w14:paraId="0B38953E" w14:textId="6BFDBF87" w:rsidR="00CE5161" w:rsidRPr="0025470A" w:rsidRDefault="00CE5161" w:rsidP="00501FE0">
            <w:pPr>
              <w:pStyle w:val="ListParagraph"/>
              <w:numPr>
                <w:ilvl w:val="0"/>
                <w:numId w:val="8"/>
              </w:numPr>
              <w:ind w:left="389" w:hanging="335"/>
              <w:contextualSpacing w:val="0"/>
              <w:rPr>
                <w:rFonts w:cs="Arial"/>
              </w:rPr>
            </w:pPr>
            <w:r w:rsidRPr="0025470A">
              <w:rPr>
                <w:rFonts w:cs="Arial"/>
              </w:rPr>
              <w:t xml:space="preserve">Building development shall be restricted to 2 storeys plus a loft and is not to exceed the maximum height for Category B as specified in the R-Codes unless otherwise approved by the </w:t>
            </w:r>
            <w:r w:rsidR="00337493" w:rsidRPr="0025470A">
              <w:rPr>
                <w:rFonts w:cs="Arial"/>
              </w:rPr>
              <w:t>l</w:t>
            </w:r>
            <w:r w:rsidR="00485592" w:rsidRPr="0025470A">
              <w:rPr>
                <w:rFonts w:cs="Arial"/>
              </w:rPr>
              <w:t>ocal government</w:t>
            </w:r>
            <w:r w:rsidRPr="0025470A">
              <w:rPr>
                <w:rFonts w:cs="Arial"/>
              </w:rPr>
              <w:t xml:space="preserve">.  Any variation will be determined in accordance with the R-Codes and any detailed design guidelines adopted by the </w:t>
            </w:r>
            <w:r w:rsidR="00337493" w:rsidRPr="0025470A">
              <w:rPr>
                <w:rFonts w:cs="Arial"/>
              </w:rPr>
              <w:t>l</w:t>
            </w:r>
            <w:r w:rsidR="00485592" w:rsidRPr="0025470A">
              <w:rPr>
                <w:rFonts w:cs="Arial"/>
              </w:rPr>
              <w:t>ocal government</w:t>
            </w:r>
            <w:r w:rsidRPr="0025470A">
              <w:rPr>
                <w:rFonts w:cs="Arial"/>
              </w:rPr>
              <w:t>.</w:t>
            </w:r>
          </w:p>
          <w:p w14:paraId="14C222AC" w14:textId="7E3A30F2" w:rsidR="00CE5161" w:rsidRPr="0025470A" w:rsidRDefault="00CE5161" w:rsidP="00501FE0">
            <w:pPr>
              <w:pStyle w:val="ListParagraph"/>
              <w:numPr>
                <w:ilvl w:val="0"/>
                <w:numId w:val="8"/>
              </w:numPr>
              <w:ind w:left="389" w:hanging="335"/>
              <w:contextualSpacing w:val="0"/>
              <w:rPr>
                <w:rFonts w:cs="Arial"/>
              </w:rPr>
            </w:pPr>
            <w:r w:rsidRPr="0025470A">
              <w:rPr>
                <w:rFonts w:cs="Arial"/>
              </w:rPr>
              <w:t xml:space="preserve">Prior to the development or subdivision of the site, a remediation and validation assessment for soil, groundwater and vapour is to be prepared and all necessary remediation works completed to the satisfaction of the relevant State Government Authority and the </w:t>
            </w:r>
            <w:r w:rsidR="00337493" w:rsidRPr="0025470A">
              <w:rPr>
                <w:rFonts w:cs="Arial"/>
              </w:rPr>
              <w:t>l</w:t>
            </w:r>
            <w:r w:rsidR="00485592" w:rsidRPr="0025470A">
              <w:rPr>
                <w:rFonts w:cs="Arial"/>
              </w:rPr>
              <w:t>ocal government</w:t>
            </w:r>
            <w:r w:rsidRPr="0025470A">
              <w:rPr>
                <w:rFonts w:cs="Arial"/>
              </w:rPr>
              <w:t>.</w:t>
            </w:r>
          </w:p>
        </w:tc>
      </w:tr>
      <w:tr w:rsidR="00CE5161" w:rsidRPr="0025470A" w14:paraId="2D37A66B" w14:textId="77777777" w:rsidTr="00B26D82">
        <w:tc>
          <w:tcPr>
            <w:tcW w:w="338" w:type="pct"/>
            <w:tcBorders>
              <w:top w:val="single" w:sz="4" w:space="0" w:color="auto"/>
              <w:bottom w:val="single" w:sz="4" w:space="0" w:color="auto"/>
            </w:tcBorders>
          </w:tcPr>
          <w:p w14:paraId="2F9C2885" w14:textId="7B774183" w:rsidR="00CE5161" w:rsidRPr="0025470A" w:rsidRDefault="00BA2524" w:rsidP="006778EA">
            <w:pPr>
              <w:spacing w:before="120" w:after="120" w:line="240" w:lineRule="auto"/>
              <w:ind w:left="880"/>
              <w:rPr>
                <w:rFonts w:cs="Arial"/>
              </w:rPr>
            </w:pPr>
            <w:r w:rsidRPr="0025470A">
              <w:rPr>
                <w:rFonts w:cs="Arial"/>
              </w:rPr>
              <w:t>A</w:t>
            </w:r>
            <w:r w:rsidR="00CE5161" w:rsidRPr="0025470A">
              <w:rPr>
                <w:rFonts w:cs="Arial"/>
              </w:rPr>
              <w:t>6</w:t>
            </w:r>
          </w:p>
        </w:tc>
        <w:tc>
          <w:tcPr>
            <w:tcW w:w="1013" w:type="pct"/>
            <w:tcBorders>
              <w:top w:val="single" w:sz="4" w:space="0" w:color="auto"/>
              <w:bottom w:val="single" w:sz="4" w:space="0" w:color="auto"/>
            </w:tcBorders>
          </w:tcPr>
          <w:p w14:paraId="14CB30B0" w14:textId="77777777" w:rsidR="00CE5161" w:rsidRPr="0025470A" w:rsidRDefault="00CE5161" w:rsidP="006778EA">
            <w:pPr>
              <w:spacing w:before="120" w:after="120" w:line="240" w:lineRule="auto"/>
              <w:ind w:left="0" w:firstLine="0"/>
              <w:rPr>
                <w:rFonts w:cs="Arial"/>
                <w:lang w:eastAsia="en-AU"/>
              </w:rPr>
            </w:pPr>
            <w:r w:rsidRPr="0025470A">
              <w:rPr>
                <w:rFonts w:cs="Arial"/>
                <w:lang w:eastAsia="en-AU"/>
              </w:rPr>
              <w:t>Lot 14 Spencer Street, Albany</w:t>
            </w:r>
          </w:p>
          <w:p w14:paraId="52179685" w14:textId="77777777" w:rsidR="00CE5161" w:rsidRPr="0025470A" w:rsidRDefault="00CE5161" w:rsidP="006778EA">
            <w:pPr>
              <w:spacing w:before="120" w:after="120" w:line="240" w:lineRule="auto"/>
              <w:ind w:left="0" w:firstLine="0"/>
              <w:rPr>
                <w:rFonts w:cs="Arial"/>
                <w:strike/>
              </w:rPr>
            </w:pPr>
          </w:p>
        </w:tc>
        <w:tc>
          <w:tcPr>
            <w:tcW w:w="1351" w:type="pct"/>
            <w:tcBorders>
              <w:top w:val="single" w:sz="4" w:space="0" w:color="auto"/>
              <w:bottom w:val="single" w:sz="4" w:space="0" w:color="auto"/>
            </w:tcBorders>
          </w:tcPr>
          <w:p w14:paraId="6DF64A33" w14:textId="77777777" w:rsidR="00CE5161" w:rsidRPr="0025470A" w:rsidRDefault="00CE5161" w:rsidP="006778EA">
            <w:pPr>
              <w:spacing w:before="120" w:after="120" w:line="240" w:lineRule="auto"/>
              <w:ind w:left="0" w:firstLine="0"/>
              <w:rPr>
                <w:rFonts w:cs="Arial"/>
              </w:rPr>
            </w:pPr>
            <w:r w:rsidRPr="0025470A">
              <w:rPr>
                <w:rFonts w:cs="Arial"/>
              </w:rPr>
              <w:t>Single House (P)</w:t>
            </w:r>
          </w:p>
          <w:p w14:paraId="1C897739" w14:textId="77777777" w:rsidR="00CE5161" w:rsidRPr="0025470A" w:rsidRDefault="00CE5161" w:rsidP="006778EA">
            <w:pPr>
              <w:spacing w:before="120" w:after="120" w:line="240" w:lineRule="auto"/>
              <w:ind w:left="0" w:firstLine="0"/>
              <w:rPr>
                <w:rFonts w:cs="Arial"/>
              </w:rPr>
            </w:pPr>
            <w:r w:rsidRPr="0025470A">
              <w:rPr>
                <w:rFonts w:cs="Arial"/>
              </w:rPr>
              <w:t>Grouped Dwelling (P)</w:t>
            </w:r>
          </w:p>
          <w:p w14:paraId="60AF8060" w14:textId="77777777" w:rsidR="00CE5161" w:rsidRPr="0025470A" w:rsidRDefault="00CE5161" w:rsidP="006778EA">
            <w:pPr>
              <w:spacing w:before="120" w:after="120" w:line="240" w:lineRule="auto"/>
              <w:ind w:left="0" w:firstLine="0"/>
              <w:rPr>
                <w:rFonts w:cs="Arial"/>
              </w:rPr>
            </w:pPr>
            <w:r w:rsidRPr="0025470A">
              <w:rPr>
                <w:rFonts w:cs="Arial"/>
              </w:rPr>
              <w:t>Multiple Dwelling (D)</w:t>
            </w:r>
          </w:p>
          <w:p w14:paraId="7B8B1B47" w14:textId="77777777" w:rsidR="00CE5161" w:rsidRPr="0025470A" w:rsidRDefault="00CE5161" w:rsidP="006778EA">
            <w:pPr>
              <w:spacing w:before="120" w:after="120" w:line="240" w:lineRule="auto"/>
              <w:ind w:left="0" w:firstLine="0"/>
              <w:rPr>
                <w:rFonts w:cs="Arial"/>
              </w:rPr>
            </w:pPr>
            <w:r w:rsidRPr="0025470A">
              <w:rPr>
                <w:rFonts w:cs="Arial"/>
              </w:rPr>
              <w:t>Shop (D)</w:t>
            </w:r>
          </w:p>
          <w:p w14:paraId="22A264FC" w14:textId="77777777" w:rsidR="00CE5161" w:rsidRPr="0025470A" w:rsidRDefault="00CE5161" w:rsidP="006778EA">
            <w:pPr>
              <w:spacing w:before="120" w:after="120" w:line="240" w:lineRule="auto"/>
              <w:ind w:left="0" w:firstLine="0"/>
              <w:rPr>
                <w:rFonts w:cs="Arial"/>
              </w:rPr>
            </w:pPr>
            <w:r w:rsidRPr="0025470A">
              <w:rPr>
                <w:rFonts w:cs="Arial"/>
              </w:rPr>
              <w:t>Office (D)</w:t>
            </w:r>
          </w:p>
        </w:tc>
        <w:tc>
          <w:tcPr>
            <w:tcW w:w="2298" w:type="pct"/>
            <w:tcBorders>
              <w:top w:val="single" w:sz="4" w:space="0" w:color="auto"/>
              <w:bottom w:val="single" w:sz="4" w:space="0" w:color="auto"/>
            </w:tcBorders>
          </w:tcPr>
          <w:p w14:paraId="4B08EA7E" w14:textId="7C7A0B41" w:rsidR="00CE5161" w:rsidRPr="0025470A" w:rsidRDefault="00CE5161" w:rsidP="00501FE0">
            <w:pPr>
              <w:pStyle w:val="ListParagraph"/>
              <w:numPr>
                <w:ilvl w:val="0"/>
                <w:numId w:val="14"/>
              </w:numPr>
              <w:ind w:left="424" w:hanging="424"/>
              <w:contextualSpacing w:val="0"/>
              <w:rPr>
                <w:rFonts w:cs="Arial"/>
              </w:rPr>
            </w:pPr>
            <w:r w:rsidRPr="0025470A">
              <w:rPr>
                <w:rFonts w:cs="Arial"/>
              </w:rPr>
              <w:t xml:space="preserve">Development to the R60 standard may be permitted by the </w:t>
            </w:r>
            <w:r w:rsidR="00337493" w:rsidRPr="0025470A">
              <w:rPr>
                <w:rFonts w:cs="Arial"/>
              </w:rPr>
              <w:t>l</w:t>
            </w:r>
            <w:r w:rsidR="00485592" w:rsidRPr="0025470A">
              <w:rPr>
                <w:rFonts w:cs="Arial"/>
              </w:rPr>
              <w:t>ocal government</w:t>
            </w:r>
            <w:r w:rsidRPr="0025470A">
              <w:rPr>
                <w:rFonts w:cs="Arial"/>
              </w:rPr>
              <w:t xml:space="preserve"> subject to the preparation of a Local Development Plan, to the </w:t>
            </w:r>
            <w:r w:rsidR="00337493" w:rsidRPr="0025470A">
              <w:rPr>
                <w:rFonts w:cs="Arial"/>
              </w:rPr>
              <w:t>l</w:t>
            </w:r>
            <w:r w:rsidR="00485592" w:rsidRPr="0025470A">
              <w:rPr>
                <w:rFonts w:cs="Arial"/>
              </w:rPr>
              <w:t>ocal government</w:t>
            </w:r>
            <w:r w:rsidRPr="0025470A">
              <w:rPr>
                <w:rFonts w:cs="Arial"/>
              </w:rPr>
              <w:t>’s satisfaction.</w:t>
            </w:r>
          </w:p>
          <w:p w14:paraId="3018C089" w14:textId="404E862D" w:rsidR="00CE5161" w:rsidRPr="0025470A" w:rsidRDefault="004E3098" w:rsidP="00501FE0">
            <w:pPr>
              <w:pStyle w:val="ListParagraph"/>
              <w:numPr>
                <w:ilvl w:val="0"/>
                <w:numId w:val="14"/>
              </w:numPr>
              <w:autoSpaceDE w:val="0"/>
              <w:autoSpaceDN w:val="0"/>
              <w:adjustRightInd w:val="0"/>
              <w:ind w:left="389" w:hanging="335"/>
              <w:contextualSpacing w:val="0"/>
              <w:rPr>
                <w:rFonts w:cs="Arial"/>
              </w:rPr>
            </w:pPr>
            <w:r w:rsidRPr="0025470A">
              <w:rPr>
                <w:rFonts w:cs="Arial"/>
              </w:rPr>
              <w:t>Notwithstanding</w:t>
            </w:r>
            <w:r w:rsidR="00CE5161" w:rsidRPr="0025470A">
              <w:rPr>
                <w:rFonts w:cs="Arial"/>
              </w:rPr>
              <w:t xml:space="preserve"> anything else in the Scheme, all development will be subject to the following conditions:</w:t>
            </w:r>
          </w:p>
          <w:p w14:paraId="409F1CAA" w14:textId="77777777" w:rsidR="00CE5161" w:rsidRPr="0025470A" w:rsidRDefault="00CE5161" w:rsidP="00501FE0">
            <w:pPr>
              <w:numPr>
                <w:ilvl w:val="0"/>
                <w:numId w:val="280"/>
              </w:numPr>
              <w:autoSpaceDE w:val="0"/>
              <w:autoSpaceDN w:val="0"/>
              <w:adjustRightInd w:val="0"/>
              <w:spacing w:before="120" w:after="120" w:line="240" w:lineRule="auto"/>
              <w:ind w:left="738"/>
              <w:rPr>
                <w:rFonts w:cs="Arial"/>
              </w:rPr>
            </w:pPr>
            <w:r w:rsidRPr="0025470A">
              <w:rPr>
                <w:rFonts w:cs="Arial"/>
              </w:rPr>
              <w:t>Development of the site is to incorporate commercial land uses such as Office and Shop on the ground floor of any building fronting Spencer Street.</w:t>
            </w:r>
          </w:p>
          <w:p w14:paraId="331B77E1" w14:textId="3E0D9F02" w:rsidR="00CE5161" w:rsidRPr="0025470A" w:rsidRDefault="00CE5161" w:rsidP="00501FE0">
            <w:pPr>
              <w:numPr>
                <w:ilvl w:val="0"/>
                <w:numId w:val="280"/>
              </w:numPr>
              <w:autoSpaceDE w:val="0"/>
              <w:autoSpaceDN w:val="0"/>
              <w:adjustRightInd w:val="0"/>
              <w:spacing w:before="120" w:after="120" w:line="240" w:lineRule="auto"/>
              <w:ind w:left="738"/>
              <w:rPr>
                <w:rFonts w:cs="Arial"/>
              </w:rPr>
            </w:pPr>
            <w:r w:rsidRPr="0025470A">
              <w:rPr>
                <w:rFonts w:cs="Arial"/>
              </w:rPr>
              <w:t xml:space="preserve">Development or subdivision of the site will be supported by the </w:t>
            </w:r>
            <w:r w:rsidR="00337493" w:rsidRPr="0025470A">
              <w:rPr>
                <w:rFonts w:cs="Arial"/>
              </w:rPr>
              <w:t>l</w:t>
            </w:r>
            <w:r w:rsidR="00485592" w:rsidRPr="0025470A">
              <w:rPr>
                <w:rFonts w:cs="Arial"/>
              </w:rPr>
              <w:t>ocal government</w:t>
            </w:r>
            <w:r w:rsidRPr="0025470A">
              <w:rPr>
                <w:rFonts w:cs="Arial"/>
              </w:rPr>
              <w:t xml:space="preserve"> only where an overall Local Development Plan has been approved.</w:t>
            </w:r>
          </w:p>
          <w:p w14:paraId="3FD2CF93" w14:textId="23677BB2" w:rsidR="00CE5161" w:rsidRPr="0025470A" w:rsidRDefault="00CE5161" w:rsidP="00501FE0">
            <w:pPr>
              <w:pStyle w:val="ListParagraph"/>
              <w:numPr>
                <w:ilvl w:val="0"/>
                <w:numId w:val="14"/>
              </w:numPr>
              <w:autoSpaceDE w:val="0"/>
              <w:autoSpaceDN w:val="0"/>
              <w:adjustRightInd w:val="0"/>
              <w:ind w:left="389" w:hanging="335"/>
              <w:contextualSpacing w:val="0"/>
              <w:rPr>
                <w:rFonts w:cs="Arial"/>
              </w:rPr>
            </w:pPr>
            <w:r w:rsidRPr="0025470A">
              <w:rPr>
                <w:rFonts w:cs="Arial"/>
              </w:rPr>
              <w:t>The Local Development Plan shall ensure that:</w:t>
            </w:r>
          </w:p>
          <w:p w14:paraId="15721644" w14:textId="77777777" w:rsidR="00CE5161" w:rsidRPr="0025470A" w:rsidRDefault="00CE5161" w:rsidP="00501FE0">
            <w:pPr>
              <w:pStyle w:val="ListParagraph"/>
              <w:numPr>
                <w:ilvl w:val="0"/>
                <w:numId w:val="18"/>
              </w:numPr>
              <w:tabs>
                <w:tab w:val="left" w:pos="814"/>
              </w:tabs>
              <w:autoSpaceDE w:val="0"/>
              <w:autoSpaceDN w:val="0"/>
              <w:adjustRightInd w:val="0"/>
              <w:contextualSpacing w:val="0"/>
              <w:rPr>
                <w:rFonts w:cs="Arial"/>
              </w:rPr>
            </w:pPr>
            <w:r w:rsidRPr="0025470A">
              <w:rPr>
                <w:rFonts w:cs="Arial"/>
              </w:rPr>
              <w:t>When determining building height, the ‘natural ground level’ shall be the finished floor level of the existing buildings;</w:t>
            </w:r>
          </w:p>
          <w:p w14:paraId="54CCFCB4" w14:textId="77777777" w:rsidR="00CE5161" w:rsidRPr="0025470A" w:rsidRDefault="00CE5161" w:rsidP="00501FE0">
            <w:pPr>
              <w:pStyle w:val="ListParagraph"/>
              <w:numPr>
                <w:ilvl w:val="0"/>
                <w:numId w:val="18"/>
              </w:numPr>
              <w:tabs>
                <w:tab w:val="left" w:pos="814"/>
              </w:tabs>
              <w:autoSpaceDE w:val="0"/>
              <w:autoSpaceDN w:val="0"/>
              <w:adjustRightInd w:val="0"/>
              <w:contextualSpacing w:val="0"/>
              <w:rPr>
                <w:rFonts w:cs="Arial"/>
              </w:rPr>
            </w:pPr>
            <w:r w:rsidRPr="0025470A">
              <w:rPr>
                <w:rFonts w:cs="Arial"/>
              </w:rPr>
              <w:t>Buildings fronting Frederick Street are to have a residential character and scale;</w:t>
            </w:r>
          </w:p>
          <w:p w14:paraId="5707629A" w14:textId="77777777" w:rsidR="00CE5161" w:rsidRPr="0025470A" w:rsidRDefault="00CE5161" w:rsidP="00501FE0">
            <w:pPr>
              <w:pStyle w:val="ListParagraph"/>
              <w:numPr>
                <w:ilvl w:val="0"/>
                <w:numId w:val="18"/>
              </w:numPr>
              <w:tabs>
                <w:tab w:val="left" w:pos="814"/>
              </w:tabs>
              <w:autoSpaceDE w:val="0"/>
              <w:autoSpaceDN w:val="0"/>
              <w:adjustRightInd w:val="0"/>
              <w:contextualSpacing w:val="0"/>
              <w:rPr>
                <w:rFonts w:cs="Arial"/>
              </w:rPr>
            </w:pPr>
            <w:r w:rsidRPr="0025470A">
              <w:rPr>
                <w:rFonts w:cs="Arial"/>
              </w:rPr>
              <w:t>The provision of a view corridor from Frederick Street to the Penny Post building and existing oak tree on Lot 1 Stirling Terrace immediately to the south;</w:t>
            </w:r>
          </w:p>
          <w:p w14:paraId="515E8649" w14:textId="77777777" w:rsidR="00CE5161" w:rsidRPr="0025470A" w:rsidRDefault="00CE5161" w:rsidP="00501FE0">
            <w:pPr>
              <w:pStyle w:val="ListParagraph"/>
              <w:numPr>
                <w:ilvl w:val="0"/>
                <w:numId w:val="18"/>
              </w:numPr>
              <w:tabs>
                <w:tab w:val="left" w:pos="814"/>
              </w:tabs>
              <w:autoSpaceDE w:val="0"/>
              <w:autoSpaceDN w:val="0"/>
              <w:adjustRightInd w:val="0"/>
              <w:contextualSpacing w:val="0"/>
              <w:rPr>
                <w:rFonts w:cs="Arial"/>
              </w:rPr>
            </w:pPr>
            <w:r w:rsidRPr="0025470A">
              <w:rPr>
                <w:rFonts w:cs="Arial"/>
              </w:rPr>
              <w:t>Service vehicles entry and exit to the site be limited to the access point onto Spencer Street;</w:t>
            </w:r>
          </w:p>
          <w:p w14:paraId="32527E47" w14:textId="77777777" w:rsidR="00CE5161" w:rsidRPr="0025470A" w:rsidRDefault="00CE5161" w:rsidP="00501FE0">
            <w:pPr>
              <w:pStyle w:val="ListParagraph"/>
              <w:numPr>
                <w:ilvl w:val="0"/>
                <w:numId w:val="18"/>
              </w:numPr>
              <w:tabs>
                <w:tab w:val="left" w:pos="814"/>
              </w:tabs>
              <w:autoSpaceDE w:val="0"/>
              <w:autoSpaceDN w:val="0"/>
              <w:adjustRightInd w:val="0"/>
              <w:contextualSpacing w:val="0"/>
              <w:rPr>
                <w:rFonts w:cs="Arial"/>
              </w:rPr>
            </w:pPr>
            <w:r w:rsidRPr="0025470A">
              <w:rPr>
                <w:rFonts w:cs="Arial"/>
              </w:rPr>
              <w:t>Access through to Cheynes Cottage is retained; and</w:t>
            </w:r>
          </w:p>
          <w:p w14:paraId="21C348E1" w14:textId="5C3B0586" w:rsidR="00CE5161" w:rsidRPr="0025470A" w:rsidRDefault="004E3098" w:rsidP="00501FE0">
            <w:pPr>
              <w:pStyle w:val="ListParagraph"/>
              <w:numPr>
                <w:ilvl w:val="0"/>
                <w:numId w:val="18"/>
              </w:numPr>
              <w:tabs>
                <w:tab w:val="left" w:pos="814"/>
              </w:tabs>
              <w:autoSpaceDE w:val="0"/>
              <w:autoSpaceDN w:val="0"/>
              <w:adjustRightInd w:val="0"/>
              <w:contextualSpacing w:val="0"/>
              <w:rPr>
                <w:rFonts w:cs="Arial"/>
              </w:rPr>
            </w:pPr>
            <w:r w:rsidRPr="0025470A">
              <w:rPr>
                <w:rFonts w:cs="Arial"/>
              </w:rPr>
              <w:t>A staging programme is established that</w:t>
            </w:r>
            <w:r w:rsidR="00CE5161" w:rsidRPr="0025470A">
              <w:rPr>
                <w:rFonts w:cs="Arial"/>
              </w:rPr>
              <w:t xml:space="preserve"> allows the subject site to be subdivided into a limited number of ‘super lots’ that may be developed independently but in a coordinated fashion. Any further subdivision of the ‘super lots’ is subject to the individual super lot being developed to ‘plate height’.</w:t>
            </w:r>
          </w:p>
          <w:p w14:paraId="5BCFA678" w14:textId="1721F345" w:rsidR="00CE5161" w:rsidRPr="0025470A" w:rsidRDefault="00CE5161" w:rsidP="00501FE0">
            <w:pPr>
              <w:pStyle w:val="ListParagraph"/>
              <w:numPr>
                <w:ilvl w:val="0"/>
                <w:numId w:val="14"/>
              </w:numPr>
              <w:autoSpaceDE w:val="0"/>
              <w:autoSpaceDN w:val="0"/>
              <w:adjustRightInd w:val="0"/>
              <w:ind w:left="389" w:hanging="335"/>
              <w:contextualSpacing w:val="0"/>
              <w:rPr>
                <w:rFonts w:cs="Arial"/>
              </w:rPr>
            </w:pPr>
            <w:r w:rsidRPr="0025470A">
              <w:rPr>
                <w:rFonts w:cs="Arial"/>
              </w:rPr>
              <w:t>The Local Development Plan is to provide details on:</w:t>
            </w:r>
          </w:p>
          <w:p w14:paraId="4832356A" w14:textId="77777777" w:rsidR="00CE5161" w:rsidRPr="0025470A" w:rsidRDefault="00CE5161" w:rsidP="00501FE0">
            <w:pPr>
              <w:numPr>
                <w:ilvl w:val="0"/>
                <w:numId w:val="19"/>
              </w:numPr>
              <w:autoSpaceDE w:val="0"/>
              <w:autoSpaceDN w:val="0"/>
              <w:adjustRightInd w:val="0"/>
              <w:spacing w:before="120" w:after="120" w:line="240" w:lineRule="auto"/>
              <w:ind w:left="737" w:hanging="357"/>
              <w:rPr>
                <w:rFonts w:cs="Arial"/>
              </w:rPr>
            </w:pPr>
            <w:r w:rsidRPr="0025470A">
              <w:rPr>
                <w:rFonts w:cs="Arial"/>
              </w:rPr>
              <w:t>Number and type of commercial tenancies;</w:t>
            </w:r>
          </w:p>
          <w:p w14:paraId="49380BF5" w14:textId="77777777" w:rsidR="00CE5161" w:rsidRPr="0025470A" w:rsidRDefault="00CE5161" w:rsidP="00501FE0">
            <w:pPr>
              <w:numPr>
                <w:ilvl w:val="0"/>
                <w:numId w:val="19"/>
              </w:numPr>
              <w:autoSpaceDE w:val="0"/>
              <w:autoSpaceDN w:val="0"/>
              <w:adjustRightInd w:val="0"/>
              <w:spacing w:before="120" w:after="120" w:line="240" w:lineRule="auto"/>
              <w:ind w:left="737" w:hanging="357"/>
              <w:rPr>
                <w:rFonts w:cs="Arial"/>
              </w:rPr>
            </w:pPr>
            <w:r w:rsidRPr="0025470A">
              <w:rPr>
                <w:rFonts w:cs="Arial"/>
              </w:rPr>
              <w:t>Location and number of dwelling units;</w:t>
            </w:r>
          </w:p>
          <w:p w14:paraId="062F97CA" w14:textId="77777777" w:rsidR="00CE5161" w:rsidRPr="0025470A" w:rsidRDefault="00CE5161" w:rsidP="00501FE0">
            <w:pPr>
              <w:numPr>
                <w:ilvl w:val="0"/>
                <w:numId w:val="19"/>
              </w:numPr>
              <w:autoSpaceDE w:val="0"/>
              <w:autoSpaceDN w:val="0"/>
              <w:adjustRightInd w:val="0"/>
              <w:spacing w:before="120" w:after="120" w:line="240" w:lineRule="auto"/>
              <w:ind w:left="737" w:hanging="357"/>
              <w:rPr>
                <w:rFonts w:cs="Arial"/>
              </w:rPr>
            </w:pPr>
            <w:r w:rsidRPr="0025470A">
              <w:rPr>
                <w:rFonts w:cs="Arial"/>
              </w:rPr>
              <w:t>Location and number of car parking bays and driveways;</w:t>
            </w:r>
          </w:p>
          <w:p w14:paraId="6ADED56E" w14:textId="77777777" w:rsidR="00CE5161" w:rsidRPr="0025470A" w:rsidRDefault="00CE5161" w:rsidP="00501FE0">
            <w:pPr>
              <w:numPr>
                <w:ilvl w:val="0"/>
                <w:numId w:val="19"/>
              </w:numPr>
              <w:autoSpaceDE w:val="0"/>
              <w:autoSpaceDN w:val="0"/>
              <w:adjustRightInd w:val="0"/>
              <w:spacing w:before="120" w:after="120" w:line="240" w:lineRule="auto"/>
              <w:ind w:left="737" w:hanging="357"/>
              <w:rPr>
                <w:rFonts w:cs="Arial"/>
              </w:rPr>
            </w:pPr>
            <w:r w:rsidRPr="0025470A">
              <w:rPr>
                <w:rFonts w:cs="Arial"/>
              </w:rPr>
              <w:t>Details of landscaping, bin storage and utility areas;</w:t>
            </w:r>
          </w:p>
          <w:p w14:paraId="01AECDE2" w14:textId="77777777" w:rsidR="00CE5161" w:rsidRPr="0025470A" w:rsidRDefault="00CE5161" w:rsidP="00501FE0">
            <w:pPr>
              <w:numPr>
                <w:ilvl w:val="0"/>
                <w:numId w:val="19"/>
              </w:numPr>
              <w:autoSpaceDE w:val="0"/>
              <w:autoSpaceDN w:val="0"/>
              <w:adjustRightInd w:val="0"/>
              <w:spacing w:before="120" w:after="120" w:line="240" w:lineRule="auto"/>
              <w:ind w:left="737" w:hanging="357"/>
              <w:rPr>
                <w:rFonts w:cs="Arial"/>
              </w:rPr>
            </w:pPr>
            <w:r w:rsidRPr="0025470A">
              <w:rPr>
                <w:rFonts w:cs="Arial"/>
              </w:rPr>
              <w:t>Building scale, form, materials, roof pitches and detailing; and</w:t>
            </w:r>
          </w:p>
          <w:p w14:paraId="2A1D0064" w14:textId="77777777" w:rsidR="00CE5161" w:rsidRPr="0025470A" w:rsidRDefault="00CE5161" w:rsidP="00501FE0">
            <w:pPr>
              <w:numPr>
                <w:ilvl w:val="0"/>
                <w:numId w:val="19"/>
              </w:numPr>
              <w:autoSpaceDE w:val="0"/>
              <w:autoSpaceDN w:val="0"/>
              <w:adjustRightInd w:val="0"/>
              <w:spacing w:before="120" w:after="120" w:line="240" w:lineRule="auto"/>
              <w:ind w:left="737" w:hanging="357"/>
              <w:rPr>
                <w:rFonts w:cs="Arial"/>
              </w:rPr>
            </w:pPr>
            <w:r w:rsidRPr="0025470A">
              <w:rPr>
                <w:rFonts w:cs="Arial"/>
              </w:rPr>
              <w:t>Height of buildings and location of balconies.</w:t>
            </w:r>
          </w:p>
          <w:p w14:paraId="35A4B307" w14:textId="593AFCE4" w:rsidR="00CE5161" w:rsidRPr="0025470A" w:rsidRDefault="00CE5161" w:rsidP="00501FE0">
            <w:pPr>
              <w:pStyle w:val="ListParagraph"/>
              <w:numPr>
                <w:ilvl w:val="0"/>
                <w:numId w:val="14"/>
              </w:numPr>
              <w:autoSpaceDE w:val="0"/>
              <w:autoSpaceDN w:val="0"/>
              <w:adjustRightInd w:val="0"/>
              <w:ind w:left="389" w:hanging="335"/>
              <w:contextualSpacing w:val="0"/>
              <w:rPr>
                <w:rFonts w:cs="Arial"/>
              </w:rPr>
            </w:pPr>
            <w:r w:rsidRPr="0025470A">
              <w:rPr>
                <w:rFonts w:cs="Arial"/>
              </w:rPr>
              <w:t xml:space="preserve">The original facade (circa 1948) facing Spencer Street and the corner of Spencer Street and Frederick Street is to be retained to the satisfaction of the </w:t>
            </w:r>
            <w:r w:rsidR="00337493" w:rsidRPr="0025470A">
              <w:rPr>
                <w:rFonts w:cs="Arial"/>
              </w:rPr>
              <w:t>l</w:t>
            </w:r>
            <w:r w:rsidR="00485592" w:rsidRPr="0025470A">
              <w:rPr>
                <w:rFonts w:cs="Arial"/>
              </w:rPr>
              <w:t>ocal government</w:t>
            </w:r>
            <w:r w:rsidRPr="0025470A">
              <w:rPr>
                <w:rFonts w:cs="Arial"/>
              </w:rPr>
              <w:t>.</w:t>
            </w:r>
          </w:p>
          <w:p w14:paraId="0A74F4F4" w14:textId="77777777" w:rsidR="00CE5161" w:rsidRPr="0025470A" w:rsidRDefault="00CE5161" w:rsidP="00501FE0">
            <w:pPr>
              <w:pStyle w:val="ListParagraph"/>
              <w:numPr>
                <w:ilvl w:val="0"/>
                <w:numId w:val="14"/>
              </w:numPr>
              <w:autoSpaceDE w:val="0"/>
              <w:autoSpaceDN w:val="0"/>
              <w:adjustRightInd w:val="0"/>
              <w:ind w:left="389" w:hanging="335"/>
              <w:contextualSpacing w:val="0"/>
              <w:rPr>
                <w:rFonts w:cs="Arial"/>
              </w:rPr>
            </w:pPr>
            <w:r w:rsidRPr="0025470A">
              <w:rPr>
                <w:rFonts w:cs="Arial"/>
              </w:rPr>
              <w:t>The following architectural elements of the former site office fronting Spencer Street are to be retained in order to represent the historic land use as far as is practical:</w:t>
            </w:r>
          </w:p>
          <w:p w14:paraId="43E5ED36" w14:textId="77777777" w:rsidR="00CE5161" w:rsidRPr="0025470A" w:rsidRDefault="00CE5161" w:rsidP="00501FE0">
            <w:pPr>
              <w:numPr>
                <w:ilvl w:val="0"/>
                <w:numId w:val="20"/>
              </w:numPr>
              <w:tabs>
                <w:tab w:val="left" w:pos="814"/>
              </w:tabs>
              <w:autoSpaceDE w:val="0"/>
              <w:autoSpaceDN w:val="0"/>
              <w:adjustRightInd w:val="0"/>
              <w:spacing w:before="120" w:after="120" w:line="240" w:lineRule="auto"/>
              <w:rPr>
                <w:rFonts w:cs="Arial"/>
              </w:rPr>
            </w:pPr>
            <w:r w:rsidRPr="0025470A">
              <w:rPr>
                <w:rFonts w:cs="Arial"/>
              </w:rPr>
              <w:t>The space is to be a minimum of three roof trusses deep;</w:t>
            </w:r>
          </w:p>
          <w:p w14:paraId="66CA0FC6" w14:textId="77777777" w:rsidR="00CE5161" w:rsidRPr="0025470A" w:rsidRDefault="00CE5161" w:rsidP="00501FE0">
            <w:pPr>
              <w:numPr>
                <w:ilvl w:val="0"/>
                <w:numId w:val="20"/>
              </w:numPr>
              <w:tabs>
                <w:tab w:val="left" w:pos="814"/>
              </w:tabs>
              <w:autoSpaceDE w:val="0"/>
              <w:autoSpaceDN w:val="0"/>
              <w:adjustRightInd w:val="0"/>
              <w:spacing w:before="120" w:after="120" w:line="240" w:lineRule="auto"/>
              <w:rPr>
                <w:rFonts w:cs="Arial"/>
              </w:rPr>
            </w:pPr>
            <w:r w:rsidRPr="0025470A">
              <w:rPr>
                <w:rFonts w:cs="Arial"/>
              </w:rPr>
              <w:t>Retain the clerestory windows along the south facing wall of the building;</w:t>
            </w:r>
          </w:p>
          <w:p w14:paraId="70CC12FE" w14:textId="77777777" w:rsidR="00CE5161" w:rsidRPr="0025470A" w:rsidRDefault="00CE5161" w:rsidP="00501FE0">
            <w:pPr>
              <w:numPr>
                <w:ilvl w:val="0"/>
                <w:numId w:val="20"/>
              </w:numPr>
              <w:tabs>
                <w:tab w:val="left" w:pos="814"/>
              </w:tabs>
              <w:autoSpaceDE w:val="0"/>
              <w:autoSpaceDN w:val="0"/>
              <w:adjustRightInd w:val="0"/>
              <w:spacing w:before="120" w:after="120" w:line="240" w:lineRule="auto"/>
              <w:rPr>
                <w:rFonts w:cs="Arial"/>
              </w:rPr>
            </w:pPr>
            <w:r w:rsidRPr="0025470A">
              <w:rPr>
                <w:rFonts w:cs="Arial"/>
              </w:rPr>
              <w:t>Retain the north wall of the space; and</w:t>
            </w:r>
          </w:p>
          <w:p w14:paraId="600181F9" w14:textId="77777777" w:rsidR="00CE5161" w:rsidRPr="0025470A" w:rsidRDefault="00CE5161" w:rsidP="00501FE0">
            <w:pPr>
              <w:numPr>
                <w:ilvl w:val="0"/>
                <w:numId w:val="20"/>
              </w:numPr>
              <w:tabs>
                <w:tab w:val="left" w:pos="814"/>
              </w:tabs>
              <w:autoSpaceDE w:val="0"/>
              <w:autoSpaceDN w:val="0"/>
              <w:adjustRightInd w:val="0"/>
              <w:spacing w:before="120" w:after="120" w:line="240" w:lineRule="auto"/>
              <w:rPr>
                <w:rFonts w:cs="Arial"/>
              </w:rPr>
            </w:pPr>
            <w:r w:rsidRPr="0025470A">
              <w:rPr>
                <w:rFonts w:cs="Arial"/>
              </w:rPr>
              <w:t>Provide a similar sense of space that reflects the previous historical office use on this portion of the subject site.</w:t>
            </w:r>
          </w:p>
          <w:p w14:paraId="34E41648" w14:textId="77777777" w:rsidR="00CE5161" w:rsidRPr="0025470A" w:rsidRDefault="00CE5161" w:rsidP="00501FE0">
            <w:pPr>
              <w:pStyle w:val="ListParagraph"/>
              <w:numPr>
                <w:ilvl w:val="0"/>
                <w:numId w:val="14"/>
              </w:numPr>
              <w:autoSpaceDE w:val="0"/>
              <w:autoSpaceDN w:val="0"/>
              <w:adjustRightInd w:val="0"/>
              <w:ind w:left="389" w:hanging="335"/>
              <w:contextualSpacing w:val="0"/>
              <w:rPr>
                <w:rFonts w:cs="Arial"/>
              </w:rPr>
            </w:pPr>
            <w:r w:rsidRPr="0025470A">
              <w:rPr>
                <w:rFonts w:cs="Arial"/>
              </w:rPr>
              <w:t>Vehicular access is to be limited to one access point per street.</w:t>
            </w:r>
          </w:p>
        </w:tc>
      </w:tr>
      <w:tr w:rsidR="00CE5161" w:rsidRPr="0025470A" w14:paraId="5D9B02C9" w14:textId="77777777" w:rsidTr="00B26D82">
        <w:tc>
          <w:tcPr>
            <w:tcW w:w="338" w:type="pct"/>
            <w:tcBorders>
              <w:top w:val="single" w:sz="4" w:space="0" w:color="auto"/>
              <w:bottom w:val="single" w:sz="4" w:space="0" w:color="auto"/>
            </w:tcBorders>
          </w:tcPr>
          <w:p w14:paraId="4AF81DAE" w14:textId="5C68ACE6" w:rsidR="00CE5161" w:rsidRPr="0025470A" w:rsidRDefault="00BA2524" w:rsidP="006778EA">
            <w:pPr>
              <w:spacing w:before="120" w:after="120" w:line="240" w:lineRule="auto"/>
              <w:ind w:left="880"/>
              <w:rPr>
                <w:rFonts w:cs="Arial"/>
              </w:rPr>
            </w:pPr>
            <w:r w:rsidRPr="0025470A">
              <w:rPr>
                <w:rFonts w:cs="Arial"/>
              </w:rPr>
              <w:t>A</w:t>
            </w:r>
            <w:r w:rsidR="00CE5161" w:rsidRPr="0025470A">
              <w:rPr>
                <w:rFonts w:cs="Arial"/>
              </w:rPr>
              <w:t>7</w:t>
            </w:r>
          </w:p>
        </w:tc>
        <w:tc>
          <w:tcPr>
            <w:tcW w:w="1013" w:type="pct"/>
            <w:tcBorders>
              <w:top w:val="single" w:sz="4" w:space="0" w:color="auto"/>
              <w:bottom w:val="single" w:sz="4" w:space="0" w:color="auto"/>
            </w:tcBorders>
          </w:tcPr>
          <w:p w14:paraId="6A96198B" w14:textId="656D33FA" w:rsidR="00CE5161" w:rsidRPr="0025470A" w:rsidRDefault="00CE5161" w:rsidP="006778EA">
            <w:pPr>
              <w:spacing w:before="120" w:after="120" w:line="240" w:lineRule="auto"/>
              <w:ind w:left="0" w:firstLine="0"/>
              <w:rPr>
                <w:rFonts w:cs="Arial"/>
                <w:lang w:eastAsia="en-AU"/>
              </w:rPr>
            </w:pPr>
            <w:r w:rsidRPr="0025470A">
              <w:rPr>
                <w:rFonts w:cs="Arial"/>
                <w:lang w:eastAsia="en-AU"/>
              </w:rPr>
              <w:t>Lot 44 Redmond Street, Redmond</w:t>
            </w:r>
          </w:p>
        </w:tc>
        <w:tc>
          <w:tcPr>
            <w:tcW w:w="1351" w:type="pct"/>
            <w:tcBorders>
              <w:top w:val="single" w:sz="4" w:space="0" w:color="auto"/>
              <w:bottom w:val="single" w:sz="4" w:space="0" w:color="auto"/>
            </w:tcBorders>
          </w:tcPr>
          <w:p w14:paraId="1B5ECBA8" w14:textId="77777777" w:rsidR="00CE5161" w:rsidRPr="0025470A" w:rsidRDefault="00CE5161" w:rsidP="006778EA">
            <w:pPr>
              <w:spacing w:before="120" w:after="120" w:line="240" w:lineRule="auto"/>
              <w:ind w:left="0" w:firstLine="0"/>
              <w:rPr>
                <w:rFonts w:cs="Arial"/>
              </w:rPr>
            </w:pPr>
            <w:r w:rsidRPr="0025470A">
              <w:rPr>
                <w:rFonts w:cs="Arial"/>
              </w:rPr>
              <w:t>Shop (D)</w:t>
            </w:r>
          </w:p>
        </w:tc>
        <w:tc>
          <w:tcPr>
            <w:tcW w:w="2298" w:type="pct"/>
            <w:tcBorders>
              <w:top w:val="single" w:sz="4" w:space="0" w:color="auto"/>
              <w:bottom w:val="single" w:sz="4" w:space="0" w:color="auto"/>
            </w:tcBorders>
          </w:tcPr>
          <w:p w14:paraId="05245344" w14:textId="59C8DA48" w:rsidR="00CE5161" w:rsidRPr="0025470A" w:rsidRDefault="00CE5161" w:rsidP="00501FE0">
            <w:pPr>
              <w:pStyle w:val="ListParagraph"/>
              <w:numPr>
                <w:ilvl w:val="0"/>
                <w:numId w:val="414"/>
              </w:numPr>
              <w:tabs>
                <w:tab w:val="left" w:pos="330"/>
              </w:tabs>
              <w:ind w:left="304"/>
              <w:rPr>
                <w:rFonts w:cs="Arial"/>
              </w:rPr>
            </w:pPr>
            <w:r w:rsidRPr="0025470A">
              <w:rPr>
                <w:rFonts w:cs="Arial"/>
              </w:rPr>
              <w:t>The shop use is restricted to a maximum of 200 m</w:t>
            </w:r>
            <w:r w:rsidRPr="0025470A">
              <w:rPr>
                <w:rFonts w:cs="Arial"/>
                <w:vertAlign w:val="superscript"/>
              </w:rPr>
              <w:t>2</w:t>
            </w:r>
            <w:r w:rsidRPr="0025470A">
              <w:rPr>
                <w:rFonts w:cs="Arial"/>
              </w:rPr>
              <w:t xml:space="preserve"> NLA floor area.</w:t>
            </w:r>
          </w:p>
        </w:tc>
      </w:tr>
      <w:tr w:rsidR="00CE5161" w:rsidRPr="0025470A" w14:paraId="4EFCEA38" w14:textId="77777777" w:rsidTr="00B26D82">
        <w:tc>
          <w:tcPr>
            <w:tcW w:w="338" w:type="pct"/>
            <w:tcBorders>
              <w:top w:val="single" w:sz="4" w:space="0" w:color="auto"/>
              <w:bottom w:val="single" w:sz="4" w:space="0" w:color="auto"/>
            </w:tcBorders>
          </w:tcPr>
          <w:p w14:paraId="1EC6C3DF" w14:textId="294AB67D" w:rsidR="00CE5161" w:rsidRPr="0025470A" w:rsidRDefault="00BA2524" w:rsidP="006778EA">
            <w:pPr>
              <w:spacing w:before="120" w:after="120" w:line="240" w:lineRule="auto"/>
              <w:ind w:left="880"/>
              <w:rPr>
                <w:rFonts w:cs="Arial"/>
              </w:rPr>
            </w:pPr>
            <w:r w:rsidRPr="0025470A">
              <w:rPr>
                <w:rFonts w:cs="Arial"/>
              </w:rPr>
              <w:t>A</w:t>
            </w:r>
            <w:r w:rsidR="00CE5161" w:rsidRPr="0025470A">
              <w:rPr>
                <w:rFonts w:cs="Arial"/>
              </w:rPr>
              <w:t>8</w:t>
            </w:r>
          </w:p>
        </w:tc>
        <w:tc>
          <w:tcPr>
            <w:tcW w:w="1013" w:type="pct"/>
            <w:tcBorders>
              <w:top w:val="single" w:sz="4" w:space="0" w:color="auto"/>
              <w:bottom w:val="single" w:sz="4" w:space="0" w:color="auto"/>
            </w:tcBorders>
          </w:tcPr>
          <w:p w14:paraId="4A54F63D" w14:textId="77777777" w:rsidR="00CE5161" w:rsidRPr="0025470A" w:rsidRDefault="00CE5161" w:rsidP="006778EA">
            <w:pPr>
              <w:spacing w:before="120" w:after="120" w:line="240" w:lineRule="auto"/>
              <w:ind w:left="0" w:firstLine="0"/>
              <w:rPr>
                <w:rFonts w:cs="Arial"/>
                <w:lang w:eastAsia="en-AU"/>
              </w:rPr>
            </w:pPr>
            <w:r w:rsidRPr="0025470A">
              <w:rPr>
                <w:rFonts w:cs="Arial"/>
                <w:lang w:eastAsia="en-AU"/>
              </w:rPr>
              <w:t>Lot 7 Bon Accord Road, Lower King</w:t>
            </w:r>
          </w:p>
          <w:p w14:paraId="38774CCA" w14:textId="77777777" w:rsidR="00CE5161" w:rsidRPr="0025470A" w:rsidRDefault="00CE5161" w:rsidP="006778EA">
            <w:pPr>
              <w:spacing w:before="120" w:after="120" w:line="240" w:lineRule="auto"/>
              <w:ind w:left="0" w:firstLine="0"/>
              <w:rPr>
                <w:rFonts w:cs="Arial"/>
                <w:lang w:eastAsia="en-AU"/>
              </w:rPr>
            </w:pPr>
            <w:r w:rsidRPr="0025470A">
              <w:rPr>
                <w:rFonts w:cs="Arial"/>
                <w:lang w:eastAsia="en-AU"/>
              </w:rPr>
              <w:t>Diagram 070402</w:t>
            </w:r>
          </w:p>
        </w:tc>
        <w:tc>
          <w:tcPr>
            <w:tcW w:w="1351" w:type="pct"/>
            <w:tcBorders>
              <w:top w:val="single" w:sz="4" w:space="0" w:color="auto"/>
              <w:bottom w:val="single" w:sz="4" w:space="0" w:color="auto"/>
            </w:tcBorders>
          </w:tcPr>
          <w:p w14:paraId="53C9B7ED" w14:textId="77777777" w:rsidR="00CE5161" w:rsidRPr="0025470A" w:rsidRDefault="00CE5161" w:rsidP="006778EA">
            <w:pPr>
              <w:spacing w:before="120" w:after="120" w:line="240" w:lineRule="auto"/>
              <w:ind w:left="0" w:firstLine="0"/>
              <w:rPr>
                <w:rFonts w:cs="Arial"/>
              </w:rPr>
            </w:pPr>
            <w:r w:rsidRPr="0025470A">
              <w:rPr>
                <w:rFonts w:cs="Arial"/>
              </w:rPr>
              <w:t>Industry – Cottage (D)</w:t>
            </w:r>
          </w:p>
          <w:p w14:paraId="7CA1D111" w14:textId="77777777" w:rsidR="00CE5161" w:rsidRPr="0025470A" w:rsidRDefault="00CE5161" w:rsidP="006778EA">
            <w:pPr>
              <w:spacing w:before="120" w:after="120" w:line="240" w:lineRule="auto"/>
              <w:ind w:left="0" w:firstLine="0"/>
              <w:rPr>
                <w:rFonts w:cs="Arial"/>
              </w:rPr>
            </w:pPr>
            <w:r w:rsidRPr="0025470A">
              <w:rPr>
                <w:rFonts w:cs="Arial"/>
              </w:rPr>
              <w:t>Recreation – Private (D)</w:t>
            </w:r>
          </w:p>
          <w:p w14:paraId="66DE6E70" w14:textId="77777777" w:rsidR="00CE5161" w:rsidRPr="0025470A" w:rsidRDefault="00CE5161" w:rsidP="006778EA">
            <w:pPr>
              <w:spacing w:before="120" w:after="120" w:line="240" w:lineRule="auto"/>
              <w:ind w:left="0" w:firstLine="0"/>
              <w:rPr>
                <w:rFonts w:cs="Arial"/>
              </w:rPr>
            </w:pPr>
            <w:r w:rsidRPr="0025470A">
              <w:rPr>
                <w:rFonts w:cs="Arial"/>
              </w:rPr>
              <w:t>Restaurant/Café (D)</w:t>
            </w:r>
          </w:p>
        </w:tc>
        <w:tc>
          <w:tcPr>
            <w:tcW w:w="2298" w:type="pct"/>
            <w:tcBorders>
              <w:top w:val="single" w:sz="4" w:space="0" w:color="auto"/>
              <w:bottom w:val="single" w:sz="4" w:space="0" w:color="auto"/>
            </w:tcBorders>
          </w:tcPr>
          <w:p w14:paraId="20322115" w14:textId="50388768" w:rsidR="00386966" w:rsidRPr="0025470A" w:rsidRDefault="00CE5161" w:rsidP="00501FE0">
            <w:pPr>
              <w:pStyle w:val="ListParagraph"/>
              <w:numPr>
                <w:ilvl w:val="0"/>
                <w:numId w:val="415"/>
              </w:numPr>
              <w:tabs>
                <w:tab w:val="left" w:pos="330"/>
              </w:tabs>
              <w:ind w:left="300" w:hanging="357"/>
              <w:contextualSpacing w:val="0"/>
              <w:rPr>
                <w:rFonts w:cs="Arial"/>
              </w:rPr>
            </w:pPr>
            <w:r w:rsidRPr="0025470A">
              <w:rPr>
                <w:rFonts w:cs="Arial"/>
              </w:rPr>
              <w:tab/>
              <w:t>The Recreation – Private use shall be limited to the existing development of a nine-hole golf course.</w:t>
            </w:r>
          </w:p>
          <w:p w14:paraId="4B0D0EC8" w14:textId="0F97FCC9" w:rsidR="00CE5161" w:rsidRPr="0025470A" w:rsidRDefault="00CE5161" w:rsidP="00501FE0">
            <w:pPr>
              <w:pStyle w:val="ListParagraph"/>
              <w:numPr>
                <w:ilvl w:val="0"/>
                <w:numId w:val="415"/>
              </w:numPr>
              <w:tabs>
                <w:tab w:val="left" w:pos="330"/>
              </w:tabs>
              <w:ind w:left="300" w:hanging="357"/>
              <w:contextualSpacing w:val="0"/>
              <w:rPr>
                <w:rFonts w:cs="Arial"/>
              </w:rPr>
            </w:pPr>
            <w:r w:rsidRPr="0025470A">
              <w:rPr>
                <w:rFonts w:cs="Arial"/>
              </w:rPr>
              <w:t>The restaurant/cafe use shall be limited to providing a service for patrons of the premises and shall only operate during daylight hours.</w:t>
            </w:r>
          </w:p>
        </w:tc>
      </w:tr>
      <w:tr w:rsidR="00CE5161" w:rsidRPr="0025470A" w14:paraId="7EC1594B" w14:textId="77777777" w:rsidTr="00B26D82">
        <w:trPr>
          <w:trHeight w:val="716"/>
        </w:trPr>
        <w:tc>
          <w:tcPr>
            <w:tcW w:w="338" w:type="pct"/>
            <w:tcBorders>
              <w:top w:val="single" w:sz="4" w:space="0" w:color="auto"/>
              <w:bottom w:val="single" w:sz="4" w:space="0" w:color="auto"/>
            </w:tcBorders>
          </w:tcPr>
          <w:p w14:paraId="57B23ED5" w14:textId="6886FD49" w:rsidR="00CE5161" w:rsidRPr="0025470A" w:rsidRDefault="00BA2524" w:rsidP="006778EA">
            <w:pPr>
              <w:spacing w:before="120" w:after="120" w:line="240" w:lineRule="auto"/>
              <w:ind w:left="880"/>
              <w:rPr>
                <w:rFonts w:cs="Arial"/>
                <w:bCs/>
                <w:lang w:val="en-NZ" w:eastAsia="en-AU"/>
              </w:rPr>
            </w:pPr>
            <w:r w:rsidRPr="0025470A">
              <w:rPr>
                <w:rFonts w:cs="Arial"/>
                <w:bCs/>
                <w:lang w:val="en-NZ" w:eastAsia="en-AU"/>
              </w:rPr>
              <w:t>A</w:t>
            </w:r>
            <w:r w:rsidR="00CE5161" w:rsidRPr="0025470A">
              <w:rPr>
                <w:rFonts w:cs="Arial"/>
                <w:bCs/>
                <w:lang w:val="en-NZ" w:eastAsia="en-AU"/>
              </w:rPr>
              <w:t>9</w:t>
            </w:r>
          </w:p>
        </w:tc>
        <w:tc>
          <w:tcPr>
            <w:tcW w:w="1013" w:type="pct"/>
            <w:tcBorders>
              <w:top w:val="single" w:sz="4" w:space="0" w:color="auto"/>
              <w:bottom w:val="single" w:sz="4" w:space="0" w:color="auto"/>
            </w:tcBorders>
          </w:tcPr>
          <w:p w14:paraId="6C215F12"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No. 183 (Lot 35) Albany Highway, Mount Melville</w:t>
            </w:r>
          </w:p>
        </w:tc>
        <w:tc>
          <w:tcPr>
            <w:tcW w:w="1351" w:type="pct"/>
            <w:tcBorders>
              <w:top w:val="single" w:sz="4" w:space="0" w:color="auto"/>
              <w:bottom w:val="single" w:sz="4" w:space="0" w:color="auto"/>
            </w:tcBorders>
          </w:tcPr>
          <w:p w14:paraId="574932BE"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Fast Food Outlet/Lunch Bar (D)</w:t>
            </w:r>
          </w:p>
        </w:tc>
        <w:tc>
          <w:tcPr>
            <w:tcW w:w="2298" w:type="pct"/>
            <w:tcBorders>
              <w:top w:val="single" w:sz="4" w:space="0" w:color="auto"/>
              <w:bottom w:val="single" w:sz="4" w:space="0" w:color="auto"/>
            </w:tcBorders>
          </w:tcPr>
          <w:p w14:paraId="2E2C90F2" w14:textId="5DDBA888" w:rsidR="00CE5161" w:rsidRPr="0025470A" w:rsidRDefault="002104B4" w:rsidP="00501FE0">
            <w:pPr>
              <w:pStyle w:val="ListParagraph"/>
              <w:numPr>
                <w:ilvl w:val="0"/>
                <w:numId w:val="416"/>
              </w:numPr>
              <w:tabs>
                <w:tab w:val="left" w:pos="330"/>
              </w:tabs>
              <w:ind w:left="304"/>
              <w:rPr>
                <w:rFonts w:cs="Arial"/>
                <w:iCs/>
              </w:rPr>
            </w:pPr>
            <w:r w:rsidRPr="0025470A">
              <w:rPr>
                <w:rFonts w:cs="Arial"/>
                <w:iCs/>
              </w:rPr>
              <w:t xml:space="preserve">Development requirements shall be determined by the </w:t>
            </w:r>
            <w:r w:rsidR="00337493" w:rsidRPr="0025470A">
              <w:rPr>
                <w:rFonts w:cs="Arial"/>
                <w:iCs/>
              </w:rPr>
              <w:t>l</w:t>
            </w:r>
            <w:r w:rsidR="00485592" w:rsidRPr="0025470A">
              <w:rPr>
                <w:rFonts w:cs="Arial"/>
                <w:iCs/>
              </w:rPr>
              <w:t>ocal government</w:t>
            </w:r>
            <w:r w:rsidRPr="0025470A">
              <w:rPr>
                <w:rFonts w:cs="Arial"/>
                <w:iCs/>
              </w:rPr>
              <w:t xml:space="preserve"> upon application.</w:t>
            </w:r>
          </w:p>
        </w:tc>
      </w:tr>
      <w:tr w:rsidR="00CE5161" w:rsidRPr="0025470A" w14:paraId="4CAB5D3E" w14:textId="77777777" w:rsidTr="00B26D82">
        <w:trPr>
          <w:trHeight w:val="819"/>
        </w:trPr>
        <w:tc>
          <w:tcPr>
            <w:tcW w:w="338" w:type="pct"/>
            <w:tcBorders>
              <w:top w:val="single" w:sz="4" w:space="0" w:color="auto"/>
              <w:bottom w:val="single" w:sz="4" w:space="0" w:color="auto"/>
            </w:tcBorders>
          </w:tcPr>
          <w:p w14:paraId="5A8B9A17" w14:textId="41DBE98D" w:rsidR="00CE5161" w:rsidRPr="0025470A" w:rsidRDefault="00BA2524" w:rsidP="006778EA">
            <w:pPr>
              <w:spacing w:before="120" w:after="120" w:line="240" w:lineRule="auto"/>
              <w:ind w:left="880"/>
              <w:rPr>
                <w:rFonts w:cs="Arial"/>
                <w:bCs/>
                <w:lang w:val="en-NZ" w:eastAsia="en-AU"/>
              </w:rPr>
            </w:pPr>
            <w:r w:rsidRPr="0025470A">
              <w:rPr>
                <w:rFonts w:cs="Arial"/>
                <w:bCs/>
                <w:lang w:val="en-NZ" w:eastAsia="en-AU"/>
              </w:rPr>
              <w:t>A</w:t>
            </w:r>
            <w:r w:rsidR="00CE5161" w:rsidRPr="0025470A">
              <w:rPr>
                <w:rFonts w:cs="Arial"/>
                <w:bCs/>
                <w:lang w:val="en-NZ" w:eastAsia="en-AU"/>
              </w:rPr>
              <w:t>10</w:t>
            </w:r>
          </w:p>
        </w:tc>
        <w:tc>
          <w:tcPr>
            <w:tcW w:w="1013" w:type="pct"/>
            <w:tcBorders>
              <w:top w:val="single" w:sz="4" w:space="0" w:color="auto"/>
              <w:bottom w:val="single" w:sz="4" w:space="0" w:color="auto"/>
            </w:tcBorders>
          </w:tcPr>
          <w:p w14:paraId="38A34A55"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No’s 50-54 Earl Street, Albany</w:t>
            </w:r>
          </w:p>
        </w:tc>
        <w:tc>
          <w:tcPr>
            <w:tcW w:w="1351" w:type="pct"/>
            <w:tcBorders>
              <w:top w:val="single" w:sz="4" w:space="0" w:color="auto"/>
              <w:bottom w:val="single" w:sz="4" w:space="0" w:color="auto"/>
            </w:tcBorders>
          </w:tcPr>
          <w:p w14:paraId="6B6780E2" w14:textId="77777777" w:rsidR="00CE5161" w:rsidRPr="0025470A" w:rsidRDefault="00CE5161" w:rsidP="006778EA">
            <w:pPr>
              <w:spacing w:before="120" w:after="120" w:line="240" w:lineRule="auto"/>
              <w:ind w:left="0" w:firstLine="0"/>
              <w:rPr>
                <w:rFonts w:cs="Arial"/>
                <w:bCs/>
                <w:lang w:val="en-NZ" w:eastAsia="en-AU"/>
              </w:rPr>
            </w:pPr>
            <w:r w:rsidRPr="0025470A">
              <w:rPr>
                <w:rFonts w:cs="Arial"/>
                <w:lang w:bidi="ar-SA"/>
              </w:rPr>
              <w:t>Restaurant/Cafe</w:t>
            </w:r>
            <w:r w:rsidRPr="0025470A">
              <w:rPr>
                <w:rFonts w:cs="Arial"/>
                <w:bCs/>
                <w:lang w:val="en-NZ" w:eastAsia="en-AU"/>
              </w:rPr>
              <w:t xml:space="preserve"> (D)</w:t>
            </w:r>
          </w:p>
          <w:p w14:paraId="7CC84E6A"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Tavern (A)</w:t>
            </w:r>
          </w:p>
        </w:tc>
        <w:tc>
          <w:tcPr>
            <w:tcW w:w="2298" w:type="pct"/>
            <w:tcBorders>
              <w:top w:val="single" w:sz="4" w:space="0" w:color="auto"/>
              <w:bottom w:val="single" w:sz="4" w:space="0" w:color="auto"/>
            </w:tcBorders>
          </w:tcPr>
          <w:p w14:paraId="2B754380" w14:textId="55722766" w:rsidR="00CE5161" w:rsidRPr="0025470A" w:rsidRDefault="00CE5161" w:rsidP="00501FE0">
            <w:pPr>
              <w:pStyle w:val="ListParagraph"/>
              <w:numPr>
                <w:ilvl w:val="0"/>
                <w:numId w:val="421"/>
              </w:numPr>
              <w:tabs>
                <w:tab w:val="left" w:pos="330"/>
              </w:tabs>
              <w:ind w:left="304"/>
              <w:contextualSpacing w:val="0"/>
              <w:rPr>
                <w:rFonts w:cs="Arial"/>
              </w:rPr>
            </w:pPr>
            <w:r w:rsidRPr="0025470A">
              <w:rPr>
                <w:rFonts w:cs="Arial"/>
              </w:rPr>
              <w:t>Preserve historic buildings.</w:t>
            </w:r>
          </w:p>
        </w:tc>
      </w:tr>
      <w:tr w:rsidR="00CE5161" w:rsidRPr="0025470A" w14:paraId="6B33EEB1" w14:textId="77777777" w:rsidTr="00B26D82">
        <w:tc>
          <w:tcPr>
            <w:tcW w:w="338" w:type="pct"/>
            <w:tcBorders>
              <w:top w:val="single" w:sz="4" w:space="0" w:color="auto"/>
              <w:bottom w:val="single" w:sz="4" w:space="0" w:color="auto"/>
            </w:tcBorders>
          </w:tcPr>
          <w:p w14:paraId="6524E1E6" w14:textId="3CB1CC37" w:rsidR="00CE5161" w:rsidRPr="0025470A" w:rsidRDefault="00BA2524" w:rsidP="006778EA">
            <w:pPr>
              <w:spacing w:before="120" w:after="120" w:line="240" w:lineRule="auto"/>
              <w:ind w:left="880"/>
              <w:rPr>
                <w:rFonts w:cs="Arial"/>
                <w:bCs/>
                <w:lang w:val="en-NZ" w:eastAsia="en-AU"/>
              </w:rPr>
            </w:pPr>
            <w:r w:rsidRPr="0025470A">
              <w:rPr>
                <w:rFonts w:cs="Arial"/>
                <w:bCs/>
                <w:lang w:val="en-NZ" w:eastAsia="en-AU"/>
              </w:rPr>
              <w:t>A</w:t>
            </w:r>
            <w:r w:rsidR="00CE5161" w:rsidRPr="0025470A">
              <w:rPr>
                <w:rFonts w:cs="Arial"/>
                <w:bCs/>
                <w:lang w:val="en-NZ" w:eastAsia="en-AU"/>
              </w:rPr>
              <w:t>11</w:t>
            </w:r>
          </w:p>
        </w:tc>
        <w:tc>
          <w:tcPr>
            <w:tcW w:w="1013" w:type="pct"/>
            <w:tcBorders>
              <w:top w:val="single" w:sz="4" w:space="0" w:color="auto"/>
              <w:bottom w:val="single" w:sz="4" w:space="0" w:color="auto"/>
            </w:tcBorders>
          </w:tcPr>
          <w:p w14:paraId="52FB0E3E"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No’s 36, 38 and 40 South Coast Highway and 1 Barrett Street (Lots 22, 23 and 24 South Coast Highway and Lot 47 Barrett Street), Orana</w:t>
            </w:r>
          </w:p>
          <w:p w14:paraId="30619765" w14:textId="1AC629DC"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Plantagenet Location 220, Albany</w:t>
            </w:r>
          </w:p>
        </w:tc>
        <w:tc>
          <w:tcPr>
            <w:tcW w:w="1351" w:type="pct"/>
            <w:tcBorders>
              <w:top w:val="single" w:sz="4" w:space="0" w:color="auto"/>
              <w:bottom w:val="single" w:sz="4" w:space="0" w:color="auto"/>
            </w:tcBorders>
          </w:tcPr>
          <w:p w14:paraId="2AF9CB2B"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Shop (D)</w:t>
            </w:r>
          </w:p>
        </w:tc>
        <w:tc>
          <w:tcPr>
            <w:tcW w:w="2298" w:type="pct"/>
            <w:tcBorders>
              <w:top w:val="single" w:sz="4" w:space="0" w:color="auto"/>
              <w:bottom w:val="single" w:sz="4" w:space="0" w:color="auto"/>
            </w:tcBorders>
          </w:tcPr>
          <w:p w14:paraId="4BF4036B" w14:textId="3A057F11" w:rsidR="00CE5161" w:rsidRPr="0025470A" w:rsidRDefault="00CE5161" w:rsidP="00501FE0">
            <w:pPr>
              <w:pStyle w:val="ListParagraph"/>
              <w:numPr>
                <w:ilvl w:val="0"/>
                <w:numId w:val="422"/>
              </w:numPr>
              <w:ind w:left="304"/>
              <w:rPr>
                <w:rFonts w:cs="Arial"/>
              </w:rPr>
            </w:pPr>
            <w:r w:rsidRPr="0025470A">
              <w:rPr>
                <w:rFonts w:cs="Arial"/>
              </w:rPr>
              <w:t xml:space="preserve">All new development is to have due regard to the adjoining Residential zone and the </w:t>
            </w:r>
            <w:r w:rsidR="00337493" w:rsidRPr="0025470A">
              <w:rPr>
                <w:rFonts w:cs="Arial"/>
              </w:rPr>
              <w:t>l</w:t>
            </w:r>
            <w:r w:rsidR="00485592" w:rsidRPr="0025470A">
              <w:rPr>
                <w:rFonts w:cs="Arial"/>
              </w:rPr>
              <w:t>ocal government</w:t>
            </w:r>
            <w:r w:rsidRPr="0025470A">
              <w:rPr>
                <w:rFonts w:cs="Arial"/>
              </w:rPr>
              <w:t xml:space="preserve"> may impose conditions to protect the residential amenity of the locality.</w:t>
            </w:r>
          </w:p>
        </w:tc>
      </w:tr>
      <w:tr w:rsidR="00CE5161" w:rsidRPr="0025470A" w14:paraId="5387D4D7" w14:textId="77777777" w:rsidTr="00B26D82">
        <w:tc>
          <w:tcPr>
            <w:tcW w:w="338" w:type="pct"/>
            <w:tcBorders>
              <w:top w:val="single" w:sz="4" w:space="0" w:color="auto"/>
              <w:bottom w:val="single" w:sz="4" w:space="0" w:color="auto"/>
            </w:tcBorders>
          </w:tcPr>
          <w:p w14:paraId="4258FFCD" w14:textId="3B2BF3B2" w:rsidR="00CE5161" w:rsidRPr="0025470A" w:rsidRDefault="00BA2524" w:rsidP="006778EA">
            <w:pPr>
              <w:spacing w:before="120" w:after="120" w:line="240" w:lineRule="auto"/>
              <w:ind w:left="880"/>
              <w:rPr>
                <w:rFonts w:cs="Arial"/>
                <w:bCs/>
                <w:lang w:val="en-NZ" w:eastAsia="en-AU"/>
              </w:rPr>
            </w:pPr>
            <w:r w:rsidRPr="0025470A">
              <w:rPr>
                <w:rFonts w:cs="Arial"/>
                <w:bCs/>
                <w:lang w:val="en-NZ" w:eastAsia="en-AU"/>
              </w:rPr>
              <w:t>A</w:t>
            </w:r>
            <w:r w:rsidR="00CE5161" w:rsidRPr="0025470A">
              <w:rPr>
                <w:rFonts w:cs="Arial"/>
                <w:bCs/>
                <w:lang w:val="en-NZ" w:eastAsia="en-AU"/>
              </w:rPr>
              <w:t>12</w:t>
            </w:r>
          </w:p>
        </w:tc>
        <w:tc>
          <w:tcPr>
            <w:tcW w:w="1013" w:type="pct"/>
            <w:tcBorders>
              <w:top w:val="single" w:sz="4" w:space="0" w:color="auto"/>
              <w:bottom w:val="single" w:sz="4" w:space="0" w:color="auto"/>
            </w:tcBorders>
          </w:tcPr>
          <w:p w14:paraId="6B5A2CEB"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Portion of Albany Town Lot 141 (No. 41-45) Grey Street East, Albany</w:t>
            </w:r>
          </w:p>
        </w:tc>
        <w:tc>
          <w:tcPr>
            <w:tcW w:w="1351" w:type="pct"/>
            <w:tcBorders>
              <w:top w:val="single" w:sz="4" w:space="0" w:color="auto"/>
              <w:bottom w:val="single" w:sz="4" w:space="0" w:color="auto"/>
            </w:tcBorders>
          </w:tcPr>
          <w:p w14:paraId="7D7A1E37"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Office (D)</w:t>
            </w:r>
          </w:p>
        </w:tc>
        <w:tc>
          <w:tcPr>
            <w:tcW w:w="2298" w:type="pct"/>
            <w:tcBorders>
              <w:top w:val="single" w:sz="4" w:space="0" w:color="auto"/>
              <w:bottom w:val="single" w:sz="4" w:space="0" w:color="auto"/>
            </w:tcBorders>
          </w:tcPr>
          <w:p w14:paraId="50E62515" w14:textId="15D3C82F" w:rsidR="00CE5161" w:rsidRPr="0025470A" w:rsidRDefault="00CE5161" w:rsidP="00501FE0">
            <w:pPr>
              <w:pStyle w:val="ListParagraph"/>
              <w:numPr>
                <w:ilvl w:val="1"/>
                <w:numId w:val="10"/>
              </w:numPr>
              <w:tabs>
                <w:tab w:val="left" w:pos="330"/>
                <w:tab w:val="left" w:pos="756"/>
              </w:tabs>
              <w:ind w:left="330" w:hanging="330"/>
              <w:contextualSpacing w:val="0"/>
              <w:rPr>
                <w:rFonts w:cs="Arial"/>
              </w:rPr>
            </w:pPr>
            <w:r w:rsidRPr="0025470A">
              <w:rPr>
                <w:rFonts w:cs="Arial"/>
              </w:rPr>
              <w:t>The access</w:t>
            </w:r>
            <w:r w:rsidR="00EB4440" w:rsidRPr="0025470A">
              <w:rPr>
                <w:rFonts w:cs="Arial"/>
              </w:rPr>
              <w:t>-</w:t>
            </w:r>
            <w:r w:rsidRPr="0025470A">
              <w:rPr>
                <w:rFonts w:cs="Arial"/>
              </w:rPr>
              <w:t xml:space="preserve">way and car parking area to be designed and constructed to the </w:t>
            </w:r>
            <w:r w:rsidR="00337493" w:rsidRPr="0025470A">
              <w:rPr>
                <w:rFonts w:cs="Arial"/>
              </w:rPr>
              <w:t>l</w:t>
            </w:r>
            <w:r w:rsidR="00485592" w:rsidRPr="0025470A">
              <w:rPr>
                <w:rFonts w:cs="Arial"/>
              </w:rPr>
              <w:t>ocal government</w:t>
            </w:r>
            <w:r w:rsidRPr="0025470A">
              <w:rPr>
                <w:rFonts w:cs="Arial"/>
              </w:rPr>
              <w:t>’s specification and satisfaction.</w:t>
            </w:r>
          </w:p>
          <w:p w14:paraId="28296F45" w14:textId="4D03D50E" w:rsidR="00CE5161" w:rsidRPr="0025470A" w:rsidRDefault="00CE5161" w:rsidP="00501FE0">
            <w:pPr>
              <w:pStyle w:val="ListParagraph"/>
              <w:numPr>
                <w:ilvl w:val="1"/>
                <w:numId w:val="10"/>
              </w:numPr>
              <w:tabs>
                <w:tab w:val="left" w:pos="330"/>
                <w:tab w:val="left" w:pos="756"/>
              </w:tabs>
              <w:ind w:left="330" w:hanging="330"/>
              <w:contextualSpacing w:val="0"/>
              <w:rPr>
                <w:rFonts w:cs="Arial"/>
              </w:rPr>
            </w:pPr>
            <w:r w:rsidRPr="0025470A">
              <w:rPr>
                <w:rFonts w:cs="Arial"/>
              </w:rPr>
              <w:t xml:space="preserve">All storm-water runoff to be contained on-site to the </w:t>
            </w:r>
            <w:r w:rsidR="00337493" w:rsidRPr="0025470A">
              <w:rPr>
                <w:rFonts w:cs="Arial"/>
              </w:rPr>
              <w:t>l</w:t>
            </w:r>
            <w:r w:rsidR="00485592" w:rsidRPr="0025470A">
              <w:rPr>
                <w:rFonts w:cs="Arial"/>
              </w:rPr>
              <w:t>ocal government</w:t>
            </w:r>
            <w:r w:rsidRPr="0025470A">
              <w:rPr>
                <w:rFonts w:cs="Arial"/>
              </w:rPr>
              <w:t>’s specifications and satisfaction.</w:t>
            </w:r>
          </w:p>
          <w:p w14:paraId="589E7F55" w14:textId="40DE677C" w:rsidR="00CE5161" w:rsidRPr="0025470A" w:rsidRDefault="00CE5161" w:rsidP="00501FE0">
            <w:pPr>
              <w:pStyle w:val="ListParagraph"/>
              <w:numPr>
                <w:ilvl w:val="1"/>
                <w:numId w:val="10"/>
              </w:numPr>
              <w:tabs>
                <w:tab w:val="left" w:pos="330"/>
                <w:tab w:val="left" w:pos="756"/>
              </w:tabs>
              <w:ind w:left="330" w:hanging="330"/>
              <w:contextualSpacing w:val="0"/>
              <w:rPr>
                <w:rFonts w:cs="Arial"/>
              </w:rPr>
            </w:pPr>
            <w:r w:rsidRPr="0025470A">
              <w:rPr>
                <w:rFonts w:cs="Arial"/>
              </w:rPr>
              <w:t xml:space="preserve">Retention of the existing cottage with all improvements/extensions complying with the </w:t>
            </w:r>
            <w:r w:rsidR="00337493" w:rsidRPr="0025470A">
              <w:rPr>
                <w:rFonts w:cs="Arial"/>
              </w:rPr>
              <w:t>l</w:t>
            </w:r>
            <w:r w:rsidR="00485592" w:rsidRPr="0025470A">
              <w:rPr>
                <w:rFonts w:cs="Arial"/>
              </w:rPr>
              <w:t>ocal government</w:t>
            </w:r>
            <w:r w:rsidRPr="0025470A">
              <w:rPr>
                <w:rFonts w:cs="Arial"/>
              </w:rPr>
              <w:t>’s Design Guidelines.</w:t>
            </w:r>
          </w:p>
        </w:tc>
      </w:tr>
      <w:tr w:rsidR="00CE5161" w:rsidRPr="0025470A" w14:paraId="75C41706" w14:textId="77777777" w:rsidTr="00B26D82">
        <w:tc>
          <w:tcPr>
            <w:tcW w:w="338" w:type="pct"/>
            <w:tcBorders>
              <w:top w:val="single" w:sz="4" w:space="0" w:color="auto"/>
              <w:bottom w:val="single" w:sz="4" w:space="0" w:color="auto"/>
            </w:tcBorders>
          </w:tcPr>
          <w:p w14:paraId="1CFD2AB4" w14:textId="59EAED24" w:rsidR="00CE5161" w:rsidRPr="0025470A" w:rsidRDefault="00BA2524" w:rsidP="006778EA">
            <w:pPr>
              <w:spacing w:before="120" w:after="120" w:line="240" w:lineRule="auto"/>
              <w:ind w:left="880"/>
              <w:rPr>
                <w:rFonts w:cs="Arial"/>
                <w:bCs/>
                <w:lang w:val="en-NZ" w:eastAsia="en-AU"/>
              </w:rPr>
            </w:pPr>
            <w:r w:rsidRPr="0025470A">
              <w:rPr>
                <w:rFonts w:cs="Arial"/>
                <w:bCs/>
                <w:lang w:val="en-NZ" w:eastAsia="en-AU"/>
              </w:rPr>
              <w:t>A</w:t>
            </w:r>
            <w:r w:rsidR="00CE5161" w:rsidRPr="0025470A">
              <w:rPr>
                <w:rFonts w:cs="Arial"/>
                <w:bCs/>
                <w:lang w:val="en-NZ" w:eastAsia="en-AU"/>
              </w:rPr>
              <w:t>13</w:t>
            </w:r>
          </w:p>
        </w:tc>
        <w:tc>
          <w:tcPr>
            <w:tcW w:w="1013" w:type="pct"/>
            <w:tcBorders>
              <w:top w:val="single" w:sz="4" w:space="0" w:color="auto"/>
              <w:bottom w:val="single" w:sz="4" w:space="0" w:color="auto"/>
            </w:tcBorders>
          </w:tcPr>
          <w:p w14:paraId="375BF2C3"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Lot 25 (No. 60) Spencer Street, Albany</w:t>
            </w:r>
          </w:p>
        </w:tc>
        <w:tc>
          <w:tcPr>
            <w:tcW w:w="1351" w:type="pct"/>
            <w:tcBorders>
              <w:top w:val="single" w:sz="4" w:space="0" w:color="auto"/>
              <w:bottom w:val="single" w:sz="4" w:space="0" w:color="auto"/>
            </w:tcBorders>
          </w:tcPr>
          <w:p w14:paraId="5D7D0598" w14:textId="12FE6BD5" w:rsidR="00CE5161" w:rsidRPr="0025470A" w:rsidRDefault="00E455B8" w:rsidP="006778EA">
            <w:pPr>
              <w:spacing w:before="120" w:after="120" w:line="240" w:lineRule="auto"/>
              <w:ind w:left="0" w:firstLine="0"/>
              <w:rPr>
                <w:rFonts w:cs="Arial"/>
                <w:bCs/>
                <w:lang w:val="en-NZ" w:eastAsia="en-AU"/>
              </w:rPr>
            </w:pPr>
            <w:r w:rsidRPr="0025470A">
              <w:rPr>
                <w:rFonts w:cs="Arial"/>
                <w:bCs/>
                <w:lang w:val="en-NZ" w:eastAsia="en-AU"/>
              </w:rPr>
              <w:t>Club P</w:t>
            </w:r>
            <w:r w:rsidR="00CE5161" w:rsidRPr="0025470A">
              <w:rPr>
                <w:rFonts w:cs="Arial"/>
                <w:bCs/>
                <w:lang w:val="en-NZ" w:eastAsia="en-AU"/>
              </w:rPr>
              <w:t>remises (D)</w:t>
            </w:r>
          </w:p>
          <w:p w14:paraId="204C817F"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Motel (D)</w:t>
            </w:r>
          </w:p>
          <w:p w14:paraId="3210A07B"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Office (D)</w:t>
            </w:r>
          </w:p>
          <w:p w14:paraId="42E96321"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eastAsia="en-AU"/>
              </w:rPr>
              <w:t>Restaurant/Café (D)</w:t>
            </w:r>
          </w:p>
          <w:p w14:paraId="0E8CB7AB" w14:textId="77777777" w:rsidR="00CE5161" w:rsidRPr="0025470A" w:rsidRDefault="00CE5161" w:rsidP="006778EA">
            <w:pPr>
              <w:spacing w:before="120" w:after="120" w:line="240" w:lineRule="auto"/>
              <w:ind w:left="0" w:firstLine="0"/>
              <w:rPr>
                <w:rFonts w:cs="Arial"/>
                <w:bCs/>
                <w:lang w:val="en-NZ" w:eastAsia="en-AU"/>
              </w:rPr>
            </w:pPr>
          </w:p>
        </w:tc>
        <w:tc>
          <w:tcPr>
            <w:tcW w:w="2298" w:type="pct"/>
            <w:tcBorders>
              <w:top w:val="single" w:sz="4" w:space="0" w:color="auto"/>
              <w:bottom w:val="single" w:sz="4" w:space="0" w:color="auto"/>
            </w:tcBorders>
          </w:tcPr>
          <w:p w14:paraId="476EC3F5" w14:textId="0A2682B5" w:rsidR="00CE5161" w:rsidRPr="0025470A" w:rsidRDefault="00CE5161" w:rsidP="00501FE0">
            <w:pPr>
              <w:pStyle w:val="ListParagraph"/>
              <w:numPr>
                <w:ilvl w:val="0"/>
                <w:numId w:val="423"/>
              </w:numPr>
              <w:ind w:left="300" w:hanging="357"/>
              <w:contextualSpacing w:val="0"/>
              <w:rPr>
                <w:rFonts w:cs="Arial"/>
              </w:rPr>
            </w:pPr>
            <w:r w:rsidRPr="0025470A">
              <w:rPr>
                <w:rFonts w:cs="Arial"/>
              </w:rPr>
              <w:t>Masonic Hall to be retained.</w:t>
            </w:r>
          </w:p>
          <w:p w14:paraId="2CCDFF33" w14:textId="14C0159E" w:rsidR="00CE5161" w:rsidRPr="0025470A" w:rsidRDefault="00CE5161" w:rsidP="00501FE0">
            <w:pPr>
              <w:pStyle w:val="ListParagraph"/>
              <w:numPr>
                <w:ilvl w:val="0"/>
                <w:numId w:val="423"/>
              </w:numPr>
              <w:ind w:left="300" w:hanging="357"/>
              <w:contextualSpacing w:val="0"/>
              <w:rPr>
                <w:rFonts w:cs="Arial"/>
              </w:rPr>
            </w:pPr>
            <w:r w:rsidRPr="0025470A">
              <w:rPr>
                <w:rFonts w:cs="Arial"/>
              </w:rPr>
              <w:t xml:space="preserve">Preparation of a Conservation Plan and </w:t>
            </w:r>
            <w:r w:rsidR="006F6643" w:rsidRPr="0025470A">
              <w:rPr>
                <w:rFonts w:cs="Arial"/>
              </w:rPr>
              <w:t>Local Development Plan</w:t>
            </w:r>
            <w:r w:rsidRPr="0025470A">
              <w:rPr>
                <w:rFonts w:cs="Arial"/>
              </w:rPr>
              <w:t xml:space="preserve"> by a suitably qualified heritage </w:t>
            </w:r>
            <w:r w:rsidR="00904C7C" w:rsidRPr="0025470A">
              <w:rPr>
                <w:rFonts w:cs="Arial"/>
              </w:rPr>
              <w:t>professional</w:t>
            </w:r>
            <w:r w:rsidRPr="0025470A">
              <w:rPr>
                <w:rFonts w:cs="Arial"/>
              </w:rPr>
              <w:t xml:space="preserve"> covering preservation, restoration and/or adaptive reuse of the Masonic Hall and the appropriate location and positioning of surrounding land use and development, to the satisfaction of the </w:t>
            </w:r>
            <w:r w:rsidR="00337493" w:rsidRPr="0025470A">
              <w:rPr>
                <w:rFonts w:cs="Arial"/>
              </w:rPr>
              <w:t>l</w:t>
            </w:r>
            <w:r w:rsidR="00485592" w:rsidRPr="0025470A">
              <w:rPr>
                <w:rFonts w:cs="Arial"/>
              </w:rPr>
              <w:t>ocal government</w:t>
            </w:r>
            <w:r w:rsidRPr="0025470A">
              <w:rPr>
                <w:rFonts w:cs="Arial"/>
              </w:rPr>
              <w:t xml:space="preserve"> and the relevant State Government authority.</w:t>
            </w:r>
          </w:p>
        </w:tc>
      </w:tr>
      <w:tr w:rsidR="00CE5161" w:rsidRPr="0025470A" w14:paraId="330D5FE1" w14:textId="77777777" w:rsidTr="00B26D82">
        <w:tc>
          <w:tcPr>
            <w:tcW w:w="338" w:type="pct"/>
            <w:tcBorders>
              <w:top w:val="single" w:sz="4" w:space="0" w:color="auto"/>
              <w:bottom w:val="single" w:sz="4" w:space="0" w:color="auto"/>
            </w:tcBorders>
          </w:tcPr>
          <w:p w14:paraId="7EB436AA" w14:textId="7873BF03" w:rsidR="00CE5161" w:rsidRPr="0025470A" w:rsidRDefault="00BA2524" w:rsidP="006778EA">
            <w:pPr>
              <w:spacing w:before="120" w:after="120" w:line="240" w:lineRule="auto"/>
              <w:ind w:left="880"/>
              <w:rPr>
                <w:rFonts w:cs="Arial"/>
                <w:bCs/>
                <w:lang w:val="en-NZ" w:eastAsia="en-AU"/>
              </w:rPr>
            </w:pPr>
            <w:r w:rsidRPr="0025470A">
              <w:rPr>
                <w:rFonts w:cs="Arial"/>
                <w:bCs/>
                <w:lang w:val="en-NZ" w:eastAsia="en-AU"/>
              </w:rPr>
              <w:t>A</w:t>
            </w:r>
            <w:r w:rsidR="00CE5161" w:rsidRPr="0025470A">
              <w:rPr>
                <w:rFonts w:cs="Arial"/>
                <w:bCs/>
                <w:lang w:val="en-NZ" w:eastAsia="en-AU"/>
              </w:rPr>
              <w:t>14</w:t>
            </w:r>
          </w:p>
        </w:tc>
        <w:tc>
          <w:tcPr>
            <w:tcW w:w="1013" w:type="pct"/>
            <w:tcBorders>
              <w:top w:val="single" w:sz="4" w:space="0" w:color="auto"/>
              <w:bottom w:val="single" w:sz="4" w:space="0" w:color="auto"/>
            </w:tcBorders>
          </w:tcPr>
          <w:p w14:paraId="62A210C4"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Lots 50 and 51 (No’s 227 and 229) Middleton Road, Mount Clarence</w:t>
            </w:r>
          </w:p>
        </w:tc>
        <w:tc>
          <w:tcPr>
            <w:tcW w:w="1351" w:type="pct"/>
            <w:tcBorders>
              <w:top w:val="single" w:sz="4" w:space="0" w:color="auto"/>
              <w:bottom w:val="single" w:sz="4" w:space="0" w:color="auto"/>
            </w:tcBorders>
          </w:tcPr>
          <w:p w14:paraId="7E6A1687" w14:textId="214CD0FB" w:rsidR="00CE5161" w:rsidRPr="0025470A" w:rsidRDefault="00E455B8" w:rsidP="006778EA">
            <w:pPr>
              <w:spacing w:before="120" w:after="120" w:line="240" w:lineRule="auto"/>
              <w:ind w:left="0" w:firstLine="0"/>
              <w:rPr>
                <w:rFonts w:cs="Arial"/>
                <w:bCs/>
                <w:lang w:val="en-NZ" w:eastAsia="en-AU"/>
              </w:rPr>
            </w:pPr>
            <w:r w:rsidRPr="0025470A">
              <w:rPr>
                <w:rFonts w:cs="Arial"/>
                <w:bCs/>
                <w:lang w:val="en-NZ" w:eastAsia="en-AU"/>
              </w:rPr>
              <w:t>Medical C</w:t>
            </w:r>
            <w:r w:rsidR="00CE5161" w:rsidRPr="0025470A">
              <w:rPr>
                <w:rFonts w:cs="Arial"/>
                <w:bCs/>
                <w:lang w:val="en-NZ" w:eastAsia="en-AU"/>
              </w:rPr>
              <w:t>entre (D)</w:t>
            </w:r>
          </w:p>
        </w:tc>
        <w:tc>
          <w:tcPr>
            <w:tcW w:w="2298" w:type="pct"/>
            <w:tcBorders>
              <w:top w:val="single" w:sz="4" w:space="0" w:color="auto"/>
              <w:bottom w:val="single" w:sz="4" w:space="0" w:color="auto"/>
            </w:tcBorders>
          </w:tcPr>
          <w:p w14:paraId="5F7A39FA" w14:textId="77777777" w:rsidR="00CE5161" w:rsidRPr="0025470A" w:rsidRDefault="00CE5161" w:rsidP="00501FE0">
            <w:pPr>
              <w:pStyle w:val="ListParagraph"/>
              <w:numPr>
                <w:ilvl w:val="0"/>
                <w:numId w:val="11"/>
              </w:numPr>
              <w:tabs>
                <w:tab w:val="left" w:pos="621"/>
              </w:tabs>
              <w:contextualSpacing w:val="0"/>
              <w:rPr>
                <w:rFonts w:cs="Arial"/>
              </w:rPr>
            </w:pPr>
            <w:r w:rsidRPr="0025470A">
              <w:rPr>
                <w:rFonts w:cs="Arial"/>
              </w:rPr>
              <w:t>All car parking shall be designed in such a way that access is taken solely from Middleton Road, with the exception of the existing seven staff bays which have their access from Luke Lane.</w:t>
            </w:r>
          </w:p>
          <w:p w14:paraId="6F0F250D" w14:textId="77777777" w:rsidR="00CE5161" w:rsidRPr="0025470A" w:rsidRDefault="00CE5161" w:rsidP="00501FE0">
            <w:pPr>
              <w:pStyle w:val="ListParagraph"/>
              <w:numPr>
                <w:ilvl w:val="0"/>
                <w:numId w:val="11"/>
              </w:numPr>
              <w:tabs>
                <w:tab w:val="left" w:pos="621"/>
              </w:tabs>
              <w:contextualSpacing w:val="0"/>
              <w:rPr>
                <w:rFonts w:cs="Arial"/>
              </w:rPr>
            </w:pPr>
            <w:r w:rsidRPr="0025470A">
              <w:rPr>
                <w:rFonts w:cs="Arial"/>
              </w:rPr>
              <w:t>All development on the subject lots shall be compatible with height bulk and scale of surrounding uses and developments.</w:t>
            </w:r>
          </w:p>
        </w:tc>
      </w:tr>
      <w:tr w:rsidR="00CE5161" w:rsidRPr="0025470A" w14:paraId="10ABC355" w14:textId="77777777" w:rsidTr="00B26D82">
        <w:tc>
          <w:tcPr>
            <w:tcW w:w="338" w:type="pct"/>
            <w:tcBorders>
              <w:top w:val="single" w:sz="4" w:space="0" w:color="auto"/>
              <w:bottom w:val="single" w:sz="4" w:space="0" w:color="auto"/>
            </w:tcBorders>
          </w:tcPr>
          <w:p w14:paraId="232413D5" w14:textId="66A6598D" w:rsidR="00CE5161" w:rsidRPr="0025470A" w:rsidRDefault="00BA2524" w:rsidP="006778EA">
            <w:pPr>
              <w:spacing w:before="120" w:after="120" w:line="240" w:lineRule="auto"/>
              <w:ind w:left="880"/>
              <w:rPr>
                <w:rFonts w:cs="Arial"/>
                <w:bCs/>
                <w:lang w:val="en-NZ" w:eastAsia="en-AU"/>
              </w:rPr>
            </w:pPr>
            <w:r w:rsidRPr="0025470A">
              <w:rPr>
                <w:rFonts w:cs="Arial"/>
                <w:bCs/>
                <w:lang w:val="en-NZ" w:eastAsia="en-AU"/>
              </w:rPr>
              <w:t>A</w:t>
            </w:r>
            <w:r w:rsidR="00CE5161" w:rsidRPr="0025470A">
              <w:rPr>
                <w:rFonts w:cs="Arial"/>
                <w:bCs/>
                <w:lang w:val="en-NZ" w:eastAsia="en-AU"/>
              </w:rPr>
              <w:t>15</w:t>
            </w:r>
          </w:p>
        </w:tc>
        <w:tc>
          <w:tcPr>
            <w:tcW w:w="1013" w:type="pct"/>
            <w:tcBorders>
              <w:top w:val="single" w:sz="4" w:space="0" w:color="auto"/>
              <w:bottom w:val="single" w:sz="4" w:space="0" w:color="auto"/>
            </w:tcBorders>
          </w:tcPr>
          <w:p w14:paraId="3A1984BB"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Lot 25 Lancaster Road;</w:t>
            </w:r>
          </w:p>
          <w:p w14:paraId="0005D62D"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Lots 60, 59, 35, 37, 58 and 57 Albany Highway, McKail</w:t>
            </w:r>
          </w:p>
        </w:tc>
        <w:tc>
          <w:tcPr>
            <w:tcW w:w="1351" w:type="pct"/>
            <w:tcBorders>
              <w:top w:val="single" w:sz="4" w:space="0" w:color="auto"/>
              <w:bottom w:val="single" w:sz="4" w:space="0" w:color="auto"/>
            </w:tcBorders>
          </w:tcPr>
          <w:p w14:paraId="7AF62076"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Multiple Dwellings (A)</w:t>
            </w:r>
          </w:p>
          <w:p w14:paraId="4F483DD6"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Grouped Dwellings (A)</w:t>
            </w:r>
          </w:p>
          <w:p w14:paraId="217922D2"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Educational</w:t>
            </w:r>
          </w:p>
          <w:p w14:paraId="3F39913B"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Establishment (A)</w:t>
            </w:r>
          </w:p>
          <w:p w14:paraId="1E854E17"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Home Business (A)</w:t>
            </w:r>
          </w:p>
          <w:p w14:paraId="7B119108"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Office (A)</w:t>
            </w:r>
          </w:p>
        </w:tc>
        <w:tc>
          <w:tcPr>
            <w:tcW w:w="2298" w:type="pct"/>
            <w:tcBorders>
              <w:top w:val="single" w:sz="4" w:space="0" w:color="auto"/>
              <w:bottom w:val="single" w:sz="4" w:space="0" w:color="auto"/>
            </w:tcBorders>
          </w:tcPr>
          <w:p w14:paraId="643BD397" w14:textId="77777777" w:rsidR="00A45A36" w:rsidRPr="0025470A" w:rsidRDefault="00CE5161" w:rsidP="00501FE0">
            <w:pPr>
              <w:pStyle w:val="ListParagraph"/>
              <w:numPr>
                <w:ilvl w:val="0"/>
                <w:numId w:val="22"/>
              </w:numPr>
              <w:ind w:left="313"/>
              <w:contextualSpacing w:val="0"/>
              <w:rPr>
                <w:rFonts w:cs="Arial"/>
              </w:rPr>
            </w:pPr>
            <w:r w:rsidRPr="0025470A">
              <w:rPr>
                <w:rFonts w:cs="Arial"/>
              </w:rPr>
              <w:t xml:space="preserve">Subdivision is to be in accordance with a Local Structure Plan endorsed by the Commission.  </w:t>
            </w:r>
          </w:p>
          <w:p w14:paraId="53BD173E" w14:textId="57344DD0" w:rsidR="00CE5161" w:rsidRPr="0025470A" w:rsidRDefault="00A45A36" w:rsidP="00501FE0">
            <w:pPr>
              <w:pStyle w:val="ListParagraph"/>
              <w:numPr>
                <w:ilvl w:val="0"/>
                <w:numId w:val="22"/>
              </w:numPr>
              <w:ind w:left="313"/>
              <w:contextualSpacing w:val="0"/>
              <w:rPr>
                <w:rFonts w:cs="Arial"/>
              </w:rPr>
            </w:pPr>
            <w:r w:rsidRPr="0025470A">
              <w:rPr>
                <w:rFonts w:cs="Arial"/>
              </w:rPr>
              <w:t xml:space="preserve">Development is to be in accordance with a Local Development Plan. </w:t>
            </w:r>
            <w:r w:rsidR="00CE5161" w:rsidRPr="0025470A">
              <w:rPr>
                <w:rFonts w:cs="Arial"/>
              </w:rPr>
              <w:t>The plan is to incorporate the relevant State Government authority access requirements and provide for any potential impact on residential or other sensitive uses from the continuation of the current use of Lot 23 Lancaster Road and traffic noise from Albany Highway.</w:t>
            </w:r>
          </w:p>
          <w:p w14:paraId="41A479C8" w14:textId="77777777" w:rsidR="00CE5161" w:rsidRPr="0025470A" w:rsidRDefault="00CE5161" w:rsidP="00501FE0">
            <w:pPr>
              <w:pStyle w:val="ListParagraph"/>
              <w:numPr>
                <w:ilvl w:val="0"/>
                <w:numId w:val="22"/>
              </w:numPr>
              <w:ind w:left="313"/>
              <w:contextualSpacing w:val="0"/>
              <w:rPr>
                <w:rFonts w:cs="Arial"/>
              </w:rPr>
            </w:pPr>
            <w:r w:rsidRPr="0025470A">
              <w:rPr>
                <w:rFonts w:cs="Arial"/>
              </w:rPr>
              <w:t>A total maximum retail net lettable area (NLA) of 600m</w:t>
            </w:r>
            <w:r w:rsidRPr="0025470A">
              <w:rPr>
                <w:rFonts w:cs="Arial"/>
                <w:vertAlign w:val="superscript"/>
              </w:rPr>
              <w:t>2</w:t>
            </w:r>
            <w:r w:rsidRPr="0025470A">
              <w:rPr>
                <w:rFonts w:cs="Arial"/>
              </w:rPr>
              <w:t xml:space="preserve"> plus a maximum floorspace of 200m</w:t>
            </w:r>
            <w:r w:rsidRPr="0025470A">
              <w:rPr>
                <w:rFonts w:cs="Arial"/>
                <w:vertAlign w:val="superscript"/>
              </w:rPr>
              <w:t>2</w:t>
            </w:r>
            <w:r w:rsidRPr="0025470A">
              <w:rPr>
                <w:rFonts w:cs="Arial"/>
              </w:rPr>
              <w:t xml:space="preserve"> for a restaurant/cafe shall apply within the Neighbourhood Centre zone.</w:t>
            </w:r>
          </w:p>
          <w:p w14:paraId="5DE0B5D0" w14:textId="77777777" w:rsidR="00CE5161" w:rsidRPr="0025470A" w:rsidRDefault="00CE5161" w:rsidP="00501FE0">
            <w:pPr>
              <w:pStyle w:val="ListParagraph"/>
              <w:numPr>
                <w:ilvl w:val="0"/>
                <w:numId w:val="22"/>
              </w:numPr>
              <w:ind w:left="313"/>
              <w:contextualSpacing w:val="0"/>
              <w:rPr>
                <w:rFonts w:cs="Arial"/>
              </w:rPr>
            </w:pPr>
            <w:r w:rsidRPr="0025470A">
              <w:rPr>
                <w:rFonts w:cs="Arial"/>
              </w:rPr>
              <w:t>A total maximum floorspace of 400m</w:t>
            </w:r>
            <w:r w:rsidRPr="0025470A">
              <w:rPr>
                <w:rFonts w:cs="Arial"/>
                <w:vertAlign w:val="superscript"/>
              </w:rPr>
              <w:t>2</w:t>
            </w:r>
            <w:r w:rsidRPr="0025470A">
              <w:rPr>
                <w:rFonts w:cs="Arial"/>
              </w:rPr>
              <w:t xml:space="preserve"> shall apply to all permissible non-Shop/Retail commercial and professional uses within the Additional Use site.</w:t>
            </w:r>
          </w:p>
        </w:tc>
      </w:tr>
      <w:tr w:rsidR="00CE5161" w:rsidRPr="0025470A" w14:paraId="5229B223" w14:textId="77777777" w:rsidTr="00B26D82">
        <w:tc>
          <w:tcPr>
            <w:tcW w:w="338" w:type="pct"/>
            <w:tcBorders>
              <w:top w:val="single" w:sz="4" w:space="0" w:color="auto"/>
              <w:bottom w:val="single" w:sz="4" w:space="0" w:color="auto"/>
            </w:tcBorders>
          </w:tcPr>
          <w:p w14:paraId="28715465" w14:textId="418A179E" w:rsidR="00CE5161" w:rsidRPr="0025470A" w:rsidRDefault="00BA2524" w:rsidP="006778EA">
            <w:pPr>
              <w:spacing w:before="120" w:after="120" w:line="240" w:lineRule="auto"/>
              <w:ind w:left="880"/>
              <w:rPr>
                <w:rFonts w:cs="Arial"/>
                <w:bCs/>
                <w:lang w:val="en-NZ" w:eastAsia="en-AU"/>
              </w:rPr>
            </w:pPr>
            <w:r w:rsidRPr="0025470A">
              <w:rPr>
                <w:rFonts w:cs="Arial"/>
                <w:bCs/>
                <w:lang w:val="en-NZ" w:eastAsia="en-AU"/>
              </w:rPr>
              <w:t>A</w:t>
            </w:r>
            <w:r w:rsidR="00CE5161" w:rsidRPr="0025470A">
              <w:rPr>
                <w:rFonts w:cs="Arial"/>
                <w:bCs/>
                <w:lang w:val="en-NZ" w:eastAsia="en-AU"/>
              </w:rPr>
              <w:t>16</w:t>
            </w:r>
          </w:p>
          <w:p w14:paraId="1EBF693B" w14:textId="77777777" w:rsidR="00CE5161" w:rsidRPr="0025470A" w:rsidRDefault="00CE5161" w:rsidP="006778EA">
            <w:pPr>
              <w:spacing w:before="120" w:after="120" w:line="240" w:lineRule="auto"/>
              <w:ind w:left="880"/>
              <w:rPr>
                <w:rFonts w:cs="Arial"/>
                <w:bCs/>
                <w:lang w:val="en-NZ" w:eastAsia="en-AU"/>
              </w:rPr>
            </w:pPr>
          </w:p>
        </w:tc>
        <w:tc>
          <w:tcPr>
            <w:tcW w:w="1013" w:type="pct"/>
            <w:tcBorders>
              <w:top w:val="single" w:sz="4" w:space="0" w:color="auto"/>
              <w:bottom w:val="single" w:sz="4" w:space="0" w:color="auto"/>
            </w:tcBorders>
          </w:tcPr>
          <w:p w14:paraId="3034BB4D" w14:textId="51F462D6" w:rsidR="00CE5161" w:rsidRPr="0025470A" w:rsidRDefault="00CE5161" w:rsidP="006778EA">
            <w:pPr>
              <w:spacing w:before="120" w:after="120" w:line="240" w:lineRule="auto"/>
              <w:ind w:left="0" w:firstLine="0"/>
              <w:jc w:val="left"/>
              <w:rPr>
                <w:rFonts w:cs="Arial"/>
                <w:bCs/>
                <w:lang w:val="en-NZ" w:eastAsia="en-AU"/>
              </w:rPr>
            </w:pPr>
            <w:r w:rsidRPr="0025470A">
              <w:rPr>
                <w:rFonts w:cs="Arial"/>
                <w:bCs/>
                <w:lang w:val="en-NZ" w:eastAsia="en-AU"/>
              </w:rPr>
              <w:t>Bayonet Head North (Oyster Harbour III) Neighbourhood Centre sit</w:t>
            </w:r>
            <w:r w:rsidR="00985AFF" w:rsidRPr="0025470A">
              <w:rPr>
                <w:rFonts w:cs="Arial"/>
                <w:bCs/>
                <w:lang w:val="en-NZ" w:eastAsia="en-AU"/>
              </w:rPr>
              <w:t>e on Lot 27 Stranmore Boulevard.</w:t>
            </w:r>
          </w:p>
          <w:p w14:paraId="5AB78F32" w14:textId="5CA04F83" w:rsidR="00CE5161" w:rsidRPr="0025470A" w:rsidRDefault="00CE5161" w:rsidP="00985AFF">
            <w:pPr>
              <w:spacing w:before="120" w:after="120" w:line="240" w:lineRule="auto"/>
              <w:ind w:left="0" w:firstLine="0"/>
              <w:jc w:val="left"/>
              <w:rPr>
                <w:rFonts w:cs="Arial"/>
                <w:bCs/>
                <w:lang w:val="en-NZ" w:eastAsia="en-AU"/>
              </w:rPr>
            </w:pPr>
            <w:r w:rsidRPr="0025470A">
              <w:rPr>
                <w:rFonts w:cs="Arial"/>
                <w:bCs/>
                <w:lang w:val="en-NZ" w:eastAsia="en-AU"/>
              </w:rPr>
              <w:t>Lot 73 Lower King Road; and</w:t>
            </w:r>
            <w:r w:rsidR="00985AFF" w:rsidRPr="0025470A">
              <w:rPr>
                <w:rFonts w:cs="Arial"/>
                <w:bCs/>
                <w:lang w:val="en-NZ" w:eastAsia="en-AU"/>
              </w:rPr>
              <w:t xml:space="preserve"> </w:t>
            </w:r>
            <w:r w:rsidRPr="0025470A">
              <w:rPr>
                <w:rFonts w:cs="Arial"/>
                <w:bCs/>
                <w:lang w:val="en-NZ" w:eastAsia="en-AU"/>
              </w:rPr>
              <w:t>portion of Lots 9004 and 42 (proposed as Lots 65-70) on the corner of Stranmore Boulevard and Lower King Road, Bayonet Head</w:t>
            </w:r>
            <w:r w:rsidR="00985AFF" w:rsidRPr="0025470A">
              <w:rPr>
                <w:rFonts w:cs="Arial"/>
                <w:bCs/>
                <w:lang w:val="en-NZ" w:eastAsia="en-AU"/>
              </w:rPr>
              <w:t>.</w:t>
            </w:r>
          </w:p>
        </w:tc>
        <w:tc>
          <w:tcPr>
            <w:tcW w:w="1351" w:type="pct"/>
            <w:tcBorders>
              <w:top w:val="single" w:sz="4" w:space="0" w:color="auto"/>
              <w:bottom w:val="single" w:sz="4" w:space="0" w:color="auto"/>
            </w:tcBorders>
          </w:tcPr>
          <w:p w14:paraId="4EFD520C"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Single House (A)</w:t>
            </w:r>
          </w:p>
          <w:p w14:paraId="67416AE0"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Grouped Dwelling (A)</w:t>
            </w:r>
          </w:p>
          <w:p w14:paraId="53AE0F61" w14:textId="77777777" w:rsidR="00CE5161" w:rsidRPr="0025470A" w:rsidRDefault="00CE5161" w:rsidP="006778EA">
            <w:pPr>
              <w:spacing w:before="120" w:after="120" w:line="240" w:lineRule="auto"/>
              <w:ind w:left="0" w:firstLine="0"/>
              <w:rPr>
                <w:rFonts w:cs="Arial"/>
                <w:bCs/>
                <w:lang w:val="en-NZ" w:eastAsia="en-AU"/>
              </w:rPr>
            </w:pPr>
            <w:r w:rsidRPr="0025470A">
              <w:rPr>
                <w:rFonts w:cs="Arial"/>
                <w:bCs/>
                <w:lang w:val="en-NZ" w:eastAsia="en-AU"/>
              </w:rPr>
              <w:t>Multiple Dwelling (A)</w:t>
            </w:r>
          </w:p>
          <w:p w14:paraId="5790EDAE" w14:textId="77777777" w:rsidR="00CE5161" w:rsidRPr="0025470A" w:rsidRDefault="00CE5161" w:rsidP="006778EA">
            <w:pPr>
              <w:spacing w:before="120" w:after="120" w:line="240" w:lineRule="auto"/>
              <w:ind w:left="0" w:firstLine="0"/>
              <w:jc w:val="left"/>
              <w:rPr>
                <w:rFonts w:cs="Arial"/>
                <w:bCs/>
                <w:lang w:val="en-NZ" w:eastAsia="en-AU"/>
              </w:rPr>
            </w:pPr>
            <w:r w:rsidRPr="0025470A">
              <w:rPr>
                <w:rFonts w:cs="Arial"/>
                <w:bCs/>
                <w:lang w:val="en-NZ" w:eastAsia="en-AU"/>
              </w:rPr>
              <w:t>Child Care Premises (P)</w:t>
            </w:r>
          </w:p>
        </w:tc>
        <w:tc>
          <w:tcPr>
            <w:tcW w:w="2298" w:type="pct"/>
            <w:tcBorders>
              <w:top w:val="single" w:sz="4" w:space="0" w:color="auto"/>
              <w:bottom w:val="single" w:sz="4" w:space="0" w:color="auto"/>
            </w:tcBorders>
          </w:tcPr>
          <w:p w14:paraId="10E6FFB4" w14:textId="668B98C4" w:rsidR="00985AFF" w:rsidRPr="0025470A" w:rsidRDefault="00985AFF" w:rsidP="00501FE0">
            <w:pPr>
              <w:pStyle w:val="ListParagraph"/>
              <w:numPr>
                <w:ilvl w:val="0"/>
                <w:numId w:val="23"/>
              </w:numPr>
              <w:rPr>
                <w:rFonts w:cs="Arial"/>
              </w:rPr>
            </w:pPr>
            <w:r w:rsidRPr="0025470A">
              <w:rPr>
                <w:rFonts w:cs="Arial"/>
              </w:rPr>
              <w:t xml:space="preserve">Development requirements shall be determined by the </w:t>
            </w:r>
            <w:r w:rsidR="00337493" w:rsidRPr="0025470A">
              <w:rPr>
                <w:rFonts w:cs="Arial"/>
              </w:rPr>
              <w:t>l</w:t>
            </w:r>
            <w:r w:rsidR="00485592" w:rsidRPr="0025470A">
              <w:rPr>
                <w:rFonts w:cs="Arial"/>
              </w:rPr>
              <w:t>ocal government</w:t>
            </w:r>
            <w:r w:rsidRPr="0025470A">
              <w:rPr>
                <w:rFonts w:cs="Arial"/>
              </w:rPr>
              <w:t xml:space="preserve"> upon application.</w:t>
            </w:r>
          </w:p>
          <w:p w14:paraId="6DFB0633" w14:textId="6ACB3617" w:rsidR="00CE5161" w:rsidRPr="0025470A" w:rsidRDefault="00CE5161" w:rsidP="00985AFF">
            <w:pPr>
              <w:pStyle w:val="ListParagraph"/>
              <w:tabs>
                <w:tab w:val="left" w:pos="621"/>
              </w:tabs>
              <w:ind w:left="360" w:firstLine="0"/>
              <w:contextualSpacing w:val="0"/>
              <w:rPr>
                <w:rFonts w:cs="Arial"/>
              </w:rPr>
            </w:pPr>
          </w:p>
        </w:tc>
      </w:tr>
      <w:tr w:rsidR="00CE5161" w:rsidRPr="0025470A" w14:paraId="69C11245" w14:textId="77777777" w:rsidTr="00B26D82">
        <w:trPr>
          <w:trHeight w:val="1535"/>
        </w:trPr>
        <w:tc>
          <w:tcPr>
            <w:tcW w:w="338" w:type="pct"/>
            <w:tcBorders>
              <w:top w:val="single" w:sz="4" w:space="0" w:color="auto"/>
              <w:bottom w:val="single" w:sz="4" w:space="0" w:color="auto"/>
            </w:tcBorders>
          </w:tcPr>
          <w:p w14:paraId="24A3B9DD" w14:textId="4B789CB8" w:rsidR="00CE5161" w:rsidRPr="0025470A" w:rsidRDefault="00BA2524" w:rsidP="006778EA">
            <w:pPr>
              <w:spacing w:before="120" w:after="120" w:line="240" w:lineRule="auto"/>
              <w:ind w:left="880"/>
              <w:rPr>
                <w:rFonts w:cs="Arial"/>
                <w:bCs/>
                <w:lang w:val="en-NZ" w:eastAsia="en-AU"/>
              </w:rPr>
            </w:pPr>
            <w:r w:rsidRPr="0025470A">
              <w:rPr>
                <w:rFonts w:cs="Arial"/>
                <w:bCs/>
                <w:lang w:val="en-NZ" w:eastAsia="en-AU"/>
              </w:rPr>
              <w:t>A</w:t>
            </w:r>
            <w:r w:rsidR="00CE5161" w:rsidRPr="0025470A">
              <w:rPr>
                <w:rFonts w:cs="Arial"/>
                <w:bCs/>
                <w:lang w:val="en-NZ" w:eastAsia="en-AU"/>
              </w:rPr>
              <w:t>17</w:t>
            </w:r>
          </w:p>
        </w:tc>
        <w:tc>
          <w:tcPr>
            <w:tcW w:w="1013" w:type="pct"/>
            <w:tcBorders>
              <w:top w:val="single" w:sz="4" w:space="0" w:color="auto"/>
              <w:bottom w:val="single" w:sz="4" w:space="0" w:color="auto"/>
            </w:tcBorders>
          </w:tcPr>
          <w:p w14:paraId="381E2243" w14:textId="77777777" w:rsidR="00CE5161" w:rsidRPr="0025470A" w:rsidRDefault="00CE5161" w:rsidP="006778EA">
            <w:pPr>
              <w:spacing w:before="120" w:after="120" w:line="240" w:lineRule="auto"/>
              <w:ind w:left="0" w:firstLine="0"/>
              <w:rPr>
                <w:rFonts w:cs="Arial"/>
              </w:rPr>
            </w:pPr>
            <w:r w:rsidRPr="0025470A">
              <w:rPr>
                <w:rFonts w:cs="Arial"/>
              </w:rPr>
              <w:t>Lot 90 Menang Drive, Willyung</w:t>
            </w:r>
          </w:p>
        </w:tc>
        <w:tc>
          <w:tcPr>
            <w:tcW w:w="1351" w:type="pct"/>
            <w:tcBorders>
              <w:top w:val="single" w:sz="4" w:space="0" w:color="auto"/>
              <w:bottom w:val="single" w:sz="4" w:space="0" w:color="auto"/>
            </w:tcBorders>
          </w:tcPr>
          <w:p w14:paraId="7715290C" w14:textId="77777777" w:rsidR="00CE5161" w:rsidRPr="0025470A" w:rsidRDefault="00CE5161" w:rsidP="006778EA">
            <w:pPr>
              <w:spacing w:before="120" w:after="120" w:line="240" w:lineRule="auto"/>
              <w:ind w:left="0" w:firstLine="0"/>
              <w:rPr>
                <w:rFonts w:cs="Arial"/>
              </w:rPr>
            </w:pPr>
            <w:r w:rsidRPr="0025470A">
              <w:rPr>
                <w:rFonts w:cs="Arial"/>
              </w:rPr>
              <w:t>Service Station (A)</w:t>
            </w:r>
          </w:p>
        </w:tc>
        <w:tc>
          <w:tcPr>
            <w:tcW w:w="2298" w:type="pct"/>
            <w:tcBorders>
              <w:top w:val="single" w:sz="4" w:space="0" w:color="auto"/>
              <w:bottom w:val="single" w:sz="4" w:space="0" w:color="auto"/>
            </w:tcBorders>
          </w:tcPr>
          <w:p w14:paraId="01D4A0DB" w14:textId="77777777" w:rsidR="00CE5161" w:rsidRPr="0025470A" w:rsidRDefault="00CE5161" w:rsidP="00501FE0">
            <w:pPr>
              <w:pStyle w:val="ListParagraph"/>
              <w:numPr>
                <w:ilvl w:val="0"/>
                <w:numId w:val="24"/>
              </w:numPr>
              <w:autoSpaceDE w:val="0"/>
              <w:autoSpaceDN w:val="0"/>
              <w:adjustRightInd w:val="0"/>
              <w:ind w:left="450"/>
              <w:contextualSpacing w:val="0"/>
              <w:rPr>
                <w:rFonts w:cs="Arial"/>
              </w:rPr>
            </w:pPr>
            <w:r w:rsidRPr="0025470A">
              <w:rPr>
                <w:rFonts w:cs="Arial"/>
              </w:rPr>
              <w:t>No stormwater is to be discharged into the Menang Drive drainage system;</w:t>
            </w:r>
          </w:p>
          <w:p w14:paraId="552BAFD3" w14:textId="77777777" w:rsidR="00CE5161" w:rsidRPr="0025470A" w:rsidRDefault="00CE5161" w:rsidP="00501FE0">
            <w:pPr>
              <w:pStyle w:val="ListParagraph"/>
              <w:numPr>
                <w:ilvl w:val="0"/>
                <w:numId w:val="24"/>
              </w:numPr>
              <w:autoSpaceDE w:val="0"/>
              <w:autoSpaceDN w:val="0"/>
              <w:adjustRightInd w:val="0"/>
              <w:ind w:left="450"/>
              <w:contextualSpacing w:val="0"/>
              <w:rPr>
                <w:rFonts w:cs="Arial"/>
              </w:rPr>
            </w:pPr>
            <w:r w:rsidRPr="0025470A">
              <w:rPr>
                <w:rFonts w:cs="Arial"/>
              </w:rPr>
              <w:t>Access from Menang Drive is to be shared with the adjoining lot to the west and located in the position of the existing approved crossover;</w:t>
            </w:r>
          </w:p>
          <w:p w14:paraId="08050953" w14:textId="77777777" w:rsidR="00CE5161" w:rsidRPr="0025470A" w:rsidRDefault="00CE5161" w:rsidP="00501FE0">
            <w:pPr>
              <w:pStyle w:val="ListParagraph"/>
              <w:numPr>
                <w:ilvl w:val="0"/>
                <w:numId w:val="24"/>
              </w:numPr>
              <w:autoSpaceDE w:val="0"/>
              <w:autoSpaceDN w:val="0"/>
              <w:adjustRightInd w:val="0"/>
              <w:ind w:left="450"/>
              <w:contextualSpacing w:val="0"/>
              <w:rPr>
                <w:rFonts w:cs="Arial"/>
              </w:rPr>
            </w:pPr>
            <w:r w:rsidRPr="0025470A">
              <w:rPr>
                <w:rFonts w:cs="Arial"/>
              </w:rPr>
              <w:t xml:space="preserve">Suitable turn treatments in accordance with the AUSTROADS </w:t>
            </w:r>
            <w:r w:rsidRPr="0025470A">
              <w:rPr>
                <w:rFonts w:cs="Arial"/>
                <w:i/>
              </w:rPr>
              <w:t>Guide to Traffic Engineering Practice – Part 5: Intersections at Grade</w:t>
            </w:r>
            <w:r w:rsidRPr="0025470A">
              <w:rPr>
                <w:rFonts w:cs="Arial"/>
              </w:rPr>
              <w:t>, are to be installed on Menang Drive;</w:t>
            </w:r>
          </w:p>
          <w:p w14:paraId="44436D33" w14:textId="77777777" w:rsidR="00CE5161" w:rsidRPr="0025470A" w:rsidRDefault="00CE5161" w:rsidP="00501FE0">
            <w:pPr>
              <w:pStyle w:val="ListParagraph"/>
              <w:numPr>
                <w:ilvl w:val="0"/>
                <w:numId w:val="24"/>
              </w:numPr>
              <w:autoSpaceDE w:val="0"/>
              <w:autoSpaceDN w:val="0"/>
              <w:adjustRightInd w:val="0"/>
              <w:ind w:left="450"/>
              <w:contextualSpacing w:val="0"/>
              <w:rPr>
                <w:rFonts w:cs="Arial"/>
                <w:b/>
              </w:rPr>
            </w:pPr>
            <w:r w:rsidRPr="0025470A">
              <w:rPr>
                <w:rFonts w:cs="Arial"/>
              </w:rPr>
              <w:t>A Traffic Management Plan is to be submitted in conjunction with any development application. The plan is to consider the transport needs and impact of the development on the Main Roads network and on all users.</w:t>
            </w:r>
          </w:p>
        </w:tc>
      </w:tr>
      <w:tr w:rsidR="00CE5161" w:rsidRPr="0025470A" w14:paraId="666E3D3F" w14:textId="77777777" w:rsidTr="00B26D82">
        <w:trPr>
          <w:trHeight w:val="1269"/>
        </w:trPr>
        <w:tc>
          <w:tcPr>
            <w:tcW w:w="338" w:type="pct"/>
            <w:tcBorders>
              <w:top w:val="single" w:sz="4" w:space="0" w:color="auto"/>
              <w:bottom w:val="single" w:sz="4" w:space="0" w:color="auto"/>
            </w:tcBorders>
          </w:tcPr>
          <w:p w14:paraId="2EE6CB9E" w14:textId="7E3E9C9A" w:rsidR="00CE5161" w:rsidRPr="0025470A" w:rsidRDefault="00BA2524" w:rsidP="006778EA">
            <w:pPr>
              <w:spacing w:before="120" w:after="120" w:line="240" w:lineRule="auto"/>
              <w:ind w:left="880"/>
              <w:rPr>
                <w:rFonts w:cs="Arial"/>
                <w:bCs/>
                <w:lang w:val="en-NZ" w:eastAsia="en-AU"/>
              </w:rPr>
            </w:pPr>
            <w:r w:rsidRPr="0025470A">
              <w:rPr>
                <w:rFonts w:cs="Arial"/>
                <w:bCs/>
                <w:lang w:val="en-NZ" w:eastAsia="en-AU"/>
              </w:rPr>
              <w:t>A</w:t>
            </w:r>
            <w:r w:rsidR="00CE5161" w:rsidRPr="0025470A">
              <w:rPr>
                <w:rFonts w:cs="Arial"/>
                <w:bCs/>
                <w:lang w:val="en-NZ" w:eastAsia="en-AU"/>
              </w:rPr>
              <w:t>18</w:t>
            </w:r>
          </w:p>
        </w:tc>
        <w:tc>
          <w:tcPr>
            <w:tcW w:w="1013" w:type="pct"/>
            <w:tcBorders>
              <w:top w:val="single" w:sz="4" w:space="0" w:color="auto"/>
              <w:bottom w:val="single" w:sz="4" w:space="0" w:color="auto"/>
            </w:tcBorders>
          </w:tcPr>
          <w:p w14:paraId="671E2B1D" w14:textId="77777777" w:rsidR="00CE5161" w:rsidRPr="0025470A" w:rsidRDefault="00CE5161" w:rsidP="006778EA">
            <w:pPr>
              <w:spacing w:before="120" w:after="120" w:line="240" w:lineRule="auto"/>
              <w:ind w:left="0" w:firstLine="0"/>
              <w:rPr>
                <w:rFonts w:cs="Arial"/>
              </w:rPr>
            </w:pPr>
            <w:r w:rsidRPr="0025470A">
              <w:rPr>
                <w:rFonts w:cs="Arial"/>
              </w:rPr>
              <w:t>Lot 19 (No. 812) Frenchman Bay Road, Big Grove</w:t>
            </w:r>
          </w:p>
          <w:p w14:paraId="0B68D2A7" w14:textId="77777777" w:rsidR="00CE5161" w:rsidRPr="0025470A" w:rsidRDefault="00CE5161" w:rsidP="006778EA">
            <w:pPr>
              <w:spacing w:before="120" w:after="120" w:line="240" w:lineRule="auto"/>
              <w:ind w:left="0" w:firstLine="0"/>
              <w:rPr>
                <w:rFonts w:cs="Arial"/>
              </w:rPr>
            </w:pPr>
          </w:p>
        </w:tc>
        <w:tc>
          <w:tcPr>
            <w:tcW w:w="1351" w:type="pct"/>
            <w:tcBorders>
              <w:top w:val="single" w:sz="4" w:space="0" w:color="auto"/>
              <w:bottom w:val="single" w:sz="4" w:space="0" w:color="auto"/>
            </w:tcBorders>
          </w:tcPr>
          <w:p w14:paraId="4F65FF59" w14:textId="77777777" w:rsidR="00CE5161" w:rsidRPr="0025470A" w:rsidRDefault="00CE5161" w:rsidP="006778EA">
            <w:pPr>
              <w:spacing w:before="120" w:after="120" w:line="240" w:lineRule="auto"/>
              <w:ind w:left="0" w:firstLine="0"/>
              <w:rPr>
                <w:rFonts w:cs="Arial"/>
              </w:rPr>
            </w:pPr>
            <w:r w:rsidRPr="0025470A">
              <w:rPr>
                <w:rFonts w:cs="Arial"/>
              </w:rPr>
              <w:t>Caravan Park (A)</w:t>
            </w:r>
          </w:p>
          <w:p w14:paraId="1701D965" w14:textId="500E3270" w:rsidR="00CE5161" w:rsidRPr="0025470A" w:rsidRDefault="00517B45" w:rsidP="006778EA">
            <w:pPr>
              <w:spacing w:before="120" w:after="120" w:line="240" w:lineRule="auto"/>
              <w:ind w:left="0" w:firstLine="0"/>
              <w:rPr>
                <w:rFonts w:cs="Arial"/>
              </w:rPr>
            </w:pPr>
            <w:r w:rsidRPr="0025470A">
              <w:rPr>
                <w:rFonts w:cs="Arial"/>
              </w:rPr>
              <w:t>Tourist Development (A)</w:t>
            </w:r>
          </w:p>
          <w:p w14:paraId="69D32B58" w14:textId="0A5BECD4" w:rsidR="00CE5161" w:rsidRPr="0025470A" w:rsidRDefault="00517B45" w:rsidP="006778EA">
            <w:pPr>
              <w:spacing w:before="120" w:after="120" w:line="240" w:lineRule="auto"/>
              <w:ind w:left="0" w:firstLine="0"/>
              <w:rPr>
                <w:rFonts w:cs="Arial"/>
              </w:rPr>
            </w:pPr>
            <w:r w:rsidRPr="0025470A">
              <w:rPr>
                <w:rFonts w:cs="Arial"/>
              </w:rPr>
              <w:t>Caretakers D</w:t>
            </w:r>
            <w:r w:rsidR="00CE5161" w:rsidRPr="0025470A">
              <w:rPr>
                <w:rFonts w:cs="Arial"/>
              </w:rPr>
              <w:t>welling (D)</w:t>
            </w:r>
          </w:p>
        </w:tc>
        <w:tc>
          <w:tcPr>
            <w:tcW w:w="2298" w:type="pct"/>
            <w:tcBorders>
              <w:top w:val="single" w:sz="4" w:space="0" w:color="auto"/>
              <w:bottom w:val="single" w:sz="4" w:space="0" w:color="auto"/>
            </w:tcBorders>
          </w:tcPr>
          <w:p w14:paraId="6532BC4A" w14:textId="4739A1C5" w:rsidR="00CE5161" w:rsidRPr="0025470A" w:rsidRDefault="00CE5161" w:rsidP="00501FE0">
            <w:pPr>
              <w:pStyle w:val="ListParagraph"/>
              <w:numPr>
                <w:ilvl w:val="3"/>
                <w:numId w:val="5"/>
              </w:numPr>
              <w:ind w:left="389" w:hanging="389"/>
              <w:rPr>
                <w:rFonts w:cs="Arial"/>
              </w:rPr>
            </w:pPr>
            <w:r w:rsidRPr="0025470A">
              <w:rPr>
                <w:rFonts w:cs="Arial"/>
              </w:rPr>
              <w:t xml:space="preserve">All development shall be generally in accordance with a Local Development Plan prepared by the proponents and endorsed by the </w:t>
            </w:r>
            <w:r w:rsidR="00337493" w:rsidRPr="0025470A">
              <w:rPr>
                <w:rFonts w:cs="Arial"/>
              </w:rPr>
              <w:t>l</w:t>
            </w:r>
            <w:r w:rsidR="00485592" w:rsidRPr="0025470A">
              <w:rPr>
                <w:rFonts w:cs="Arial"/>
              </w:rPr>
              <w:t>ocal government</w:t>
            </w:r>
            <w:r w:rsidRPr="0025470A">
              <w:rPr>
                <w:rFonts w:cs="Arial"/>
              </w:rPr>
              <w:t>.</w:t>
            </w:r>
          </w:p>
        </w:tc>
      </w:tr>
      <w:tr w:rsidR="00CE5161" w:rsidRPr="0025470A" w14:paraId="2DF4FC96" w14:textId="77777777" w:rsidTr="00B26D82">
        <w:trPr>
          <w:trHeight w:val="1535"/>
        </w:trPr>
        <w:tc>
          <w:tcPr>
            <w:tcW w:w="338" w:type="pct"/>
            <w:tcBorders>
              <w:top w:val="single" w:sz="4" w:space="0" w:color="auto"/>
              <w:bottom w:val="single" w:sz="4" w:space="0" w:color="auto"/>
            </w:tcBorders>
          </w:tcPr>
          <w:p w14:paraId="2E3075FA" w14:textId="1FC702C0" w:rsidR="00CE5161" w:rsidRPr="0025470A" w:rsidRDefault="00BA2524" w:rsidP="006778EA">
            <w:pPr>
              <w:spacing w:before="120" w:after="120" w:line="240" w:lineRule="auto"/>
              <w:ind w:left="880"/>
              <w:rPr>
                <w:rFonts w:cs="Arial"/>
              </w:rPr>
            </w:pPr>
            <w:r w:rsidRPr="0025470A">
              <w:rPr>
                <w:rFonts w:cs="Arial"/>
              </w:rPr>
              <w:t>A</w:t>
            </w:r>
            <w:r w:rsidR="00CE5161" w:rsidRPr="0025470A">
              <w:rPr>
                <w:rFonts w:cs="Arial"/>
              </w:rPr>
              <w:t>19</w:t>
            </w:r>
          </w:p>
          <w:p w14:paraId="142AB45E" w14:textId="77777777" w:rsidR="00CE5161" w:rsidRPr="0025470A" w:rsidRDefault="00CE5161" w:rsidP="006778EA">
            <w:pPr>
              <w:spacing w:before="120" w:after="120" w:line="240" w:lineRule="auto"/>
              <w:ind w:left="880"/>
              <w:rPr>
                <w:rFonts w:cs="Arial"/>
                <w:bCs/>
                <w:i/>
                <w:lang w:val="en-NZ" w:eastAsia="en-AU"/>
              </w:rPr>
            </w:pPr>
          </w:p>
        </w:tc>
        <w:tc>
          <w:tcPr>
            <w:tcW w:w="1013" w:type="pct"/>
            <w:tcBorders>
              <w:top w:val="single" w:sz="4" w:space="0" w:color="auto"/>
              <w:bottom w:val="single" w:sz="4" w:space="0" w:color="auto"/>
            </w:tcBorders>
          </w:tcPr>
          <w:p w14:paraId="455624A2" w14:textId="77777777" w:rsidR="00CE5161" w:rsidRPr="0025470A" w:rsidRDefault="00CE5161" w:rsidP="006778EA">
            <w:pPr>
              <w:spacing w:before="120" w:after="120" w:line="240" w:lineRule="auto"/>
              <w:ind w:left="0" w:firstLine="0"/>
              <w:rPr>
                <w:rFonts w:cs="Arial"/>
              </w:rPr>
            </w:pPr>
            <w:r w:rsidRPr="0025470A">
              <w:rPr>
                <w:rFonts w:cs="Arial"/>
              </w:rPr>
              <w:t>Lots 312 and 1315 Cockburn Road, Mira Mar.</w:t>
            </w:r>
          </w:p>
          <w:p w14:paraId="14C83452" w14:textId="77777777" w:rsidR="00CE5161" w:rsidRPr="0025470A" w:rsidRDefault="00CE5161" w:rsidP="006778EA">
            <w:pPr>
              <w:spacing w:before="120" w:after="120" w:line="240" w:lineRule="auto"/>
              <w:ind w:left="0" w:firstLine="0"/>
              <w:jc w:val="left"/>
              <w:rPr>
                <w:rFonts w:cs="Arial"/>
                <w:i/>
              </w:rPr>
            </w:pPr>
          </w:p>
        </w:tc>
        <w:tc>
          <w:tcPr>
            <w:tcW w:w="1351" w:type="pct"/>
            <w:tcBorders>
              <w:top w:val="single" w:sz="4" w:space="0" w:color="auto"/>
              <w:bottom w:val="single" w:sz="4" w:space="0" w:color="auto"/>
            </w:tcBorders>
          </w:tcPr>
          <w:p w14:paraId="5F8BDC9E" w14:textId="77777777" w:rsidR="00CE5161" w:rsidRPr="0025470A" w:rsidRDefault="00CE5161" w:rsidP="006778EA">
            <w:pPr>
              <w:spacing w:before="120" w:after="120" w:line="240" w:lineRule="auto"/>
              <w:ind w:left="0" w:firstLine="0"/>
              <w:rPr>
                <w:rFonts w:cs="Arial"/>
              </w:rPr>
            </w:pPr>
            <w:r w:rsidRPr="0025470A">
              <w:rPr>
                <w:rFonts w:cs="Arial"/>
              </w:rPr>
              <w:t>Hospital (A)</w:t>
            </w:r>
          </w:p>
          <w:p w14:paraId="139B8765" w14:textId="1DF0EE3E" w:rsidR="00CE5161" w:rsidRPr="0025470A" w:rsidRDefault="00F6380B" w:rsidP="006778EA">
            <w:pPr>
              <w:spacing w:before="120" w:after="120" w:line="240" w:lineRule="auto"/>
              <w:ind w:left="0" w:firstLine="0"/>
              <w:rPr>
                <w:rFonts w:cs="Arial"/>
              </w:rPr>
            </w:pPr>
            <w:r w:rsidRPr="0025470A">
              <w:rPr>
                <w:rFonts w:cs="Arial"/>
              </w:rPr>
              <w:t>Retirement Village</w:t>
            </w:r>
            <w:r w:rsidR="00CE5161" w:rsidRPr="0025470A">
              <w:rPr>
                <w:rFonts w:cs="Arial"/>
              </w:rPr>
              <w:t xml:space="preserve"> (A)</w:t>
            </w:r>
          </w:p>
          <w:p w14:paraId="50A5FA0B" w14:textId="77777777" w:rsidR="00CE5161" w:rsidRPr="0025470A" w:rsidRDefault="00CE5161" w:rsidP="006778EA">
            <w:pPr>
              <w:spacing w:before="120" w:after="120" w:line="240" w:lineRule="auto"/>
              <w:ind w:left="0" w:firstLine="0"/>
              <w:rPr>
                <w:rFonts w:cs="Arial"/>
              </w:rPr>
            </w:pPr>
            <w:r w:rsidRPr="0025470A">
              <w:rPr>
                <w:rFonts w:cs="Arial"/>
              </w:rPr>
              <w:t>Shop (D)</w:t>
            </w:r>
          </w:p>
          <w:p w14:paraId="0A76555C" w14:textId="77777777" w:rsidR="00CE5161" w:rsidRPr="0025470A" w:rsidRDefault="00CE5161" w:rsidP="006778EA">
            <w:pPr>
              <w:spacing w:before="120" w:after="120" w:line="240" w:lineRule="auto"/>
              <w:ind w:left="0" w:firstLine="0"/>
              <w:rPr>
                <w:rFonts w:cs="Arial"/>
              </w:rPr>
            </w:pPr>
            <w:r w:rsidRPr="0025470A">
              <w:rPr>
                <w:rFonts w:cs="Arial"/>
              </w:rPr>
              <w:t>Holiday Accommodation (A)</w:t>
            </w:r>
          </w:p>
          <w:p w14:paraId="78B56A55" w14:textId="77777777" w:rsidR="00CE5161" w:rsidRPr="0025470A" w:rsidRDefault="00CE5161" w:rsidP="006778EA">
            <w:pPr>
              <w:spacing w:before="120" w:after="120" w:line="240" w:lineRule="auto"/>
              <w:ind w:left="0" w:firstLine="0"/>
              <w:rPr>
                <w:rFonts w:cs="Arial"/>
              </w:rPr>
            </w:pPr>
            <w:r w:rsidRPr="0025470A">
              <w:rPr>
                <w:rFonts w:cs="Arial"/>
              </w:rPr>
              <w:t>Residential Building (D)</w:t>
            </w:r>
          </w:p>
          <w:p w14:paraId="62BD3CC2" w14:textId="4D36BA70" w:rsidR="00CE5161" w:rsidRPr="0025470A" w:rsidRDefault="00CE5161" w:rsidP="006778EA">
            <w:pPr>
              <w:spacing w:before="120" w:after="120" w:line="240" w:lineRule="auto"/>
              <w:ind w:left="0" w:firstLine="0"/>
              <w:rPr>
                <w:rFonts w:cs="Arial"/>
              </w:rPr>
            </w:pPr>
          </w:p>
        </w:tc>
        <w:tc>
          <w:tcPr>
            <w:tcW w:w="2298" w:type="pct"/>
            <w:tcBorders>
              <w:top w:val="single" w:sz="4" w:space="0" w:color="auto"/>
              <w:bottom w:val="single" w:sz="4" w:space="0" w:color="auto"/>
            </w:tcBorders>
          </w:tcPr>
          <w:p w14:paraId="10D0BE50" w14:textId="7F73E25B" w:rsidR="00CE5161" w:rsidRPr="0025470A" w:rsidRDefault="00CE5161" w:rsidP="00501FE0">
            <w:pPr>
              <w:pStyle w:val="ListParagraph"/>
              <w:numPr>
                <w:ilvl w:val="0"/>
                <w:numId w:val="424"/>
              </w:numPr>
              <w:ind w:left="448" w:hanging="425"/>
              <w:contextualSpacing w:val="0"/>
              <w:rPr>
                <w:rFonts w:cs="Arial"/>
              </w:rPr>
            </w:pPr>
            <w:r w:rsidRPr="0025470A">
              <w:rPr>
                <w:rFonts w:cs="Arial"/>
              </w:rPr>
              <w:t xml:space="preserve">Development of the land shall generally be in accordance with a Local Development Plan. </w:t>
            </w:r>
          </w:p>
          <w:p w14:paraId="7B27F18E" w14:textId="4E590F48" w:rsidR="00C406BA" w:rsidRPr="0025470A" w:rsidRDefault="00CE5161" w:rsidP="00501FE0">
            <w:pPr>
              <w:pStyle w:val="ListParagraph"/>
              <w:numPr>
                <w:ilvl w:val="0"/>
                <w:numId w:val="424"/>
              </w:numPr>
              <w:ind w:left="448" w:hanging="425"/>
              <w:contextualSpacing w:val="0"/>
              <w:rPr>
                <w:rFonts w:cs="Arial"/>
              </w:rPr>
            </w:pPr>
            <w:r w:rsidRPr="0025470A">
              <w:rPr>
                <w:rFonts w:cs="Arial"/>
              </w:rPr>
              <w:t>The maximum height of the hospital shall be 12m to the top of the pitched roof or 9m to the top of the wall.</w:t>
            </w:r>
          </w:p>
          <w:p w14:paraId="313928BA" w14:textId="1384DB55" w:rsidR="00CE5161" w:rsidRPr="0025470A" w:rsidRDefault="00CE5161" w:rsidP="00501FE0">
            <w:pPr>
              <w:pStyle w:val="ListParagraph"/>
              <w:numPr>
                <w:ilvl w:val="0"/>
                <w:numId w:val="424"/>
              </w:numPr>
              <w:ind w:left="448" w:hanging="425"/>
              <w:contextualSpacing w:val="0"/>
              <w:rPr>
                <w:rFonts w:cs="Arial"/>
              </w:rPr>
            </w:pPr>
            <w:r w:rsidRPr="0025470A">
              <w:rPr>
                <w:rFonts w:cs="Arial"/>
              </w:rPr>
              <w:t xml:space="preserve">A shop shall be limited in area and incidental to the predominant use of the land as determined by the </w:t>
            </w:r>
            <w:r w:rsidR="00337493" w:rsidRPr="0025470A">
              <w:rPr>
                <w:rFonts w:cs="Arial"/>
              </w:rPr>
              <w:t>l</w:t>
            </w:r>
            <w:r w:rsidR="00485592" w:rsidRPr="0025470A">
              <w:rPr>
                <w:rFonts w:cs="Arial"/>
              </w:rPr>
              <w:t>ocal government</w:t>
            </w:r>
            <w:r w:rsidRPr="0025470A">
              <w:rPr>
                <w:rFonts w:cs="Arial"/>
              </w:rPr>
              <w:t xml:space="preserve">.  </w:t>
            </w:r>
          </w:p>
          <w:p w14:paraId="31C6AD59" w14:textId="28634AAB" w:rsidR="00CE5161" w:rsidRPr="0025470A" w:rsidRDefault="00CE5161" w:rsidP="00501FE0">
            <w:pPr>
              <w:pStyle w:val="ListParagraph"/>
              <w:numPr>
                <w:ilvl w:val="0"/>
                <w:numId w:val="424"/>
              </w:numPr>
              <w:ind w:left="448" w:hanging="425"/>
              <w:contextualSpacing w:val="0"/>
              <w:rPr>
                <w:rFonts w:cs="Arial"/>
              </w:rPr>
            </w:pPr>
            <w:r w:rsidRPr="0025470A">
              <w:rPr>
                <w:rFonts w:cs="Arial"/>
              </w:rPr>
              <w:t xml:space="preserve">Holiday accommodation shall be limited and incidental to the predominant use of the land as determined by the </w:t>
            </w:r>
            <w:r w:rsidR="00337493" w:rsidRPr="0025470A">
              <w:rPr>
                <w:rFonts w:cs="Arial"/>
              </w:rPr>
              <w:t>l</w:t>
            </w:r>
            <w:r w:rsidR="00485592" w:rsidRPr="0025470A">
              <w:rPr>
                <w:rFonts w:cs="Arial"/>
              </w:rPr>
              <w:t>ocal government</w:t>
            </w:r>
            <w:r w:rsidRPr="0025470A">
              <w:rPr>
                <w:rFonts w:cs="Arial"/>
              </w:rPr>
              <w:t>.</w:t>
            </w:r>
          </w:p>
        </w:tc>
      </w:tr>
      <w:tr w:rsidR="00CE5161" w:rsidRPr="0025470A" w14:paraId="387EE22D" w14:textId="77777777" w:rsidTr="00B26D82">
        <w:trPr>
          <w:trHeight w:val="986"/>
        </w:trPr>
        <w:tc>
          <w:tcPr>
            <w:tcW w:w="338" w:type="pct"/>
            <w:tcBorders>
              <w:top w:val="single" w:sz="4" w:space="0" w:color="auto"/>
              <w:bottom w:val="single" w:sz="4" w:space="0" w:color="auto"/>
            </w:tcBorders>
          </w:tcPr>
          <w:p w14:paraId="2A8AC462" w14:textId="2E1B439E" w:rsidR="00CE5161" w:rsidRPr="0025470A" w:rsidRDefault="00BA2524" w:rsidP="006778EA">
            <w:pPr>
              <w:spacing w:before="120" w:after="120" w:line="240" w:lineRule="auto"/>
              <w:ind w:left="880"/>
              <w:rPr>
                <w:rFonts w:cs="Arial"/>
              </w:rPr>
            </w:pPr>
            <w:r w:rsidRPr="0025470A">
              <w:rPr>
                <w:rFonts w:cs="Arial"/>
              </w:rPr>
              <w:t>A</w:t>
            </w:r>
            <w:r w:rsidR="00CE5161" w:rsidRPr="0025470A">
              <w:rPr>
                <w:rFonts w:cs="Arial"/>
              </w:rPr>
              <w:t>20</w:t>
            </w:r>
          </w:p>
          <w:p w14:paraId="289CBECB" w14:textId="77777777" w:rsidR="00CE5161" w:rsidRPr="0025470A" w:rsidRDefault="00CE5161" w:rsidP="006778EA">
            <w:pPr>
              <w:spacing w:before="120" w:after="120" w:line="240" w:lineRule="auto"/>
              <w:ind w:left="880"/>
              <w:rPr>
                <w:rFonts w:cs="Arial"/>
              </w:rPr>
            </w:pPr>
          </w:p>
        </w:tc>
        <w:tc>
          <w:tcPr>
            <w:tcW w:w="1013" w:type="pct"/>
            <w:tcBorders>
              <w:top w:val="single" w:sz="4" w:space="0" w:color="auto"/>
              <w:bottom w:val="single" w:sz="4" w:space="0" w:color="auto"/>
            </w:tcBorders>
          </w:tcPr>
          <w:p w14:paraId="20502766" w14:textId="77777777" w:rsidR="00CE5161" w:rsidRPr="0025470A" w:rsidRDefault="00CE5161" w:rsidP="006778EA">
            <w:pPr>
              <w:spacing w:before="120" w:after="120" w:line="240" w:lineRule="auto"/>
              <w:ind w:left="0" w:firstLine="0"/>
              <w:rPr>
                <w:rFonts w:cs="Arial"/>
              </w:rPr>
            </w:pPr>
            <w:r w:rsidRPr="0025470A">
              <w:rPr>
                <w:rFonts w:cs="Arial"/>
              </w:rPr>
              <w:t>Lot 104 Rocky Crossing Road, Willyung</w:t>
            </w:r>
          </w:p>
          <w:p w14:paraId="3E0429A1" w14:textId="77777777" w:rsidR="00CE5161" w:rsidRPr="0025470A" w:rsidRDefault="00CE5161" w:rsidP="006778EA">
            <w:pPr>
              <w:spacing w:before="120" w:after="120" w:line="240" w:lineRule="auto"/>
              <w:ind w:left="0" w:firstLine="0"/>
              <w:rPr>
                <w:rFonts w:cs="Arial"/>
              </w:rPr>
            </w:pPr>
            <w:r w:rsidRPr="0025470A">
              <w:rPr>
                <w:rFonts w:cs="Arial"/>
              </w:rPr>
              <w:t>Deposited plan 49239</w:t>
            </w:r>
          </w:p>
          <w:p w14:paraId="40BDDA75" w14:textId="77777777" w:rsidR="00CE5161" w:rsidRPr="0025470A" w:rsidRDefault="00CE5161" w:rsidP="006778EA">
            <w:pPr>
              <w:spacing w:before="120" w:after="120" w:line="240" w:lineRule="auto"/>
              <w:ind w:left="0" w:firstLine="0"/>
              <w:rPr>
                <w:rFonts w:cs="Arial"/>
                <w:i/>
              </w:rPr>
            </w:pPr>
          </w:p>
        </w:tc>
        <w:tc>
          <w:tcPr>
            <w:tcW w:w="1351" w:type="pct"/>
            <w:tcBorders>
              <w:top w:val="single" w:sz="4" w:space="0" w:color="auto"/>
              <w:bottom w:val="single" w:sz="4" w:space="0" w:color="auto"/>
            </w:tcBorders>
          </w:tcPr>
          <w:p w14:paraId="4E729398" w14:textId="77777777" w:rsidR="00CE5161" w:rsidRPr="0025470A" w:rsidRDefault="00CE5161" w:rsidP="006778EA">
            <w:pPr>
              <w:spacing w:before="120" w:after="120"/>
              <w:ind w:left="0" w:firstLine="0"/>
              <w:jc w:val="left"/>
              <w:rPr>
                <w:rFonts w:cs="Arial"/>
              </w:rPr>
            </w:pPr>
            <w:r w:rsidRPr="0025470A">
              <w:rPr>
                <w:rFonts w:cs="Arial"/>
              </w:rPr>
              <w:t>Industry (D)</w:t>
            </w:r>
          </w:p>
          <w:p w14:paraId="1C9506F0" w14:textId="77777777" w:rsidR="00CE5161" w:rsidRPr="0025470A" w:rsidRDefault="00CE5161" w:rsidP="006778EA">
            <w:pPr>
              <w:spacing w:before="120" w:after="120"/>
              <w:ind w:left="0" w:firstLine="0"/>
              <w:jc w:val="left"/>
              <w:rPr>
                <w:rFonts w:cs="Arial"/>
              </w:rPr>
            </w:pPr>
            <w:r w:rsidRPr="0025470A">
              <w:rPr>
                <w:rFonts w:cs="Arial"/>
              </w:rPr>
              <w:t>Office (I)</w:t>
            </w:r>
          </w:p>
          <w:p w14:paraId="1C37DB10" w14:textId="77777777" w:rsidR="00CE5161" w:rsidRPr="0025470A" w:rsidRDefault="00CE5161" w:rsidP="006778EA">
            <w:pPr>
              <w:spacing w:before="120" w:after="120"/>
              <w:ind w:left="0" w:firstLine="0"/>
              <w:jc w:val="left"/>
              <w:rPr>
                <w:rFonts w:cs="Arial"/>
              </w:rPr>
            </w:pPr>
          </w:p>
        </w:tc>
        <w:tc>
          <w:tcPr>
            <w:tcW w:w="2298" w:type="pct"/>
            <w:tcBorders>
              <w:top w:val="single" w:sz="4" w:space="0" w:color="auto"/>
              <w:bottom w:val="single" w:sz="4" w:space="0" w:color="auto"/>
            </w:tcBorders>
          </w:tcPr>
          <w:p w14:paraId="25DBBF4B" w14:textId="77777777" w:rsidR="00CE5161" w:rsidRPr="0025470A" w:rsidRDefault="00CE5161" w:rsidP="00501FE0">
            <w:pPr>
              <w:pStyle w:val="ListParagraph"/>
              <w:numPr>
                <w:ilvl w:val="0"/>
                <w:numId w:val="143"/>
              </w:numPr>
              <w:ind w:left="454" w:hanging="425"/>
              <w:contextualSpacing w:val="0"/>
              <w:rPr>
                <w:rFonts w:cs="Arial"/>
              </w:rPr>
            </w:pPr>
            <w:r w:rsidRPr="0025470A">
              <w:rPr>
                <w:rFonts w:cs="Arial"/>
              </w:rPr>
              <w:t>Additional uses for ‘industry’ are limited to the following:</w:t>
            </w:r>
          </w:p>
          <w:p w14:paraId="7A314D68" w14:textId="14D6C548" w:rsidR="00CE5161" w:rsidRPr="0025470A" w:rsidRDefault="00CE5161" w:rsidP="00501FE0">
            <w:pPr>
              <w:pStyle w:val="ListParagraph"/>
              <w:numPr>
                <w:ilvl w:val="0"/>
                <w:numId w:val="142"/>
              </w:numPr>
              <w:ind w:left="880"/>
              <w:contextualSpacing w:val="0"/>
              <w:rPr>
                <w:rFonts w:cs="Arial"/>
              </w:rPr>
            </w:pPr>
            <w:r w:rsidRPr="0025470A">
              <w:rPr>
                <w:rFonts w:cs="Arial"/>
              </w:rPr>
              <w:t>Plant and Equipment Storage and Maintenance of Mobile Asphalt Plant (‘D’)</w:t>
            </w:r>
            <w:r w:rsidR="00A420CA" w:rsidRPr="0025470A">
              <w:rPr>
                <w:rFonts w:cs="Arial"/>
              </w:rPr>
              <w:t>;</w:t>
            </w:r>
          </w:p>
          <w:p w14:paraId="5073834B" w14:textId="22049E95" w:rsidR="00CE5161" w:rsidRPr="0025470A" w:rsidRDefault="00CE5161" w:rsidP="00501FE0">
            <w:pPr>
              <w:pStyle w:val="ListParagraph"/>
              <w:numPr>
                <w:ilvl w:val="0"/>
                <w:numId w:val="142"/>
              </w:numPr>
              <w:ind w:left="880"/>
              <w:contextualSpacing w:val="0"/>
              <w:rPr>
                <w:rFonts w:cs="Arial"/>
              </w:rPr>
            </w:pPr>
            <w:r w:rsidRPr="0025470A">
              <w:rPr>
                <w:rFonts w:cs="Arial"/>
              </w:rPr>
              <w:t>Storage of materials associated with the preparation and production of asphalt (‘D’)</w:t>
            </w:r>
            <w:r w:rsidR="00A420CA" w:rsidRPr="0025470A">
              <w:rPr>
                <w:rFonts w:cs="Arial"/>
              </w:rPr>
              <w:t>;</w:t>
            </w:r>
          </w:p>
          <w:p w14:paraId="7A80BF77" w14:textId="6953D6BC" w:rsidR="00CE5161" w:rsidRPr="0025470A" w:rsidRDefault="00CE5161" w:rsidP="00501FE0">
            <w:pPr>
              <w:pStyle w:val="ListParagraph"/>
              <w:numPr>
                <w:ilvl w:val="0"/>
                <w:numId w:val="142"/>
              </w:numPr>
              <w:ind w:left="880"/>
              <w:contextualSpacing w:val="0"/>
              <w:rPr>
                <w:rFonts w:cs="Arial"/>
              </w:rPr>
            </w:pPr>
            <w:r w:rsidRPr="0025470A">
              <w:rPr>
                <w:rFonts w:cs="Arial"/>
              </w:rPr>
              <w:t>All other uses not listed above are not permitted (X)</w:t>
            </w:r>
            <w:r w:rsidR="00A420CA" w:rsidRPr="0025470A">
              <w:rPr>
                <w:rFonts w:cs="Arial"/>
              </w:rPr>
              <w:t>.</w:t>
            </w:r>
          </w:p>
          <w:p w14:paraId="459D70EE" w14:textId="42F184FF" w:rsidR="00CE5161" w:rsidRPr="0025470A" w:rsidRDefault="00CE5161" w:rsidP="00501FE0">
            <w:pPr>
              <w:pStyle w:val="ListParagraph"/>
              <w:numPr>
                <w:ilvl w:val="0"/>
                <w:numId w:val="143"/>
              </w:numPr>
              <w:ind w:left="454" w:hanging="425"/>
              <w:contextualSpacing w:val="0"/>
              <w:rPr>
                <w:rFonts w:cs="Arial"/>
              </w:rPr>
            </w:pPr>
            <w:r w:rsidRPr="0025470A">
              <w:rPr>
                <w:rFonts w:cs="Arial"/>
              </w:rPr>
              <w:t xml:space="preserve">Development shall be in accordance with an approved Local Development Plan, subject to minor variations as may be supported by the </w:t>
            </w:r>
            <w:r w:rsidR="00337493" w:rsidRPr="0025470A">
              <w:rPr>
                <w:rFonts w:cs="Arial"/>
              </w:rPr>
              <w:t>l</w:t>
            </w:r>
            <w:r w:rsidR="00485592" w:rsidRPr="0025470A">
              <w:rPr>
                <w:rFonts w:cs="Arial"/>
              </w:rPr>
              <w:t>ocal government</w:t>
            </w:r>
            <w:r w:rsidRPr="0025470A">
              <w:rPr>
                <w:rFonts w:cs="Arial"/>
              </w:rPr>
              <w:t>.</w:t>
            </w:r>
          </w:p>
          <w:p w14:paraId="257D4A0D" w14:textId="77777777" w:rsidR="00CE5161" w:rsidRPr="0025470A" w:rsidRDefault="00CE5161" w:rsidP="00501FE0">
            <w:pPr>
              <w:pStyle w:val="ListParagraph"/>
              <w:numPr>
                <w:ilvl w:val="0"/>
                <w:numId w:val="143"/>
              </w:numPr>
              <w:ind w:left="454" w:hanging="425"/>
              <w:contextualSpacing w:val="0"/>
              <w:rPr>
                <w:rFonts w:cs="Arial"/>
              </w:rPr>
            </w:pPr>
            <w:r w:rsidRPr="0025470A">
              <w:rPr>
                <w:rFonts w:cs="Arial"/>
              </w:rPr>
              <w:t>Additional uses shall be confined to areas designated for those specific uses as shown on an approved Local Development Plan.  In particular, the mobile asphalt plant use shall be confined to the north-west corner of the lot.</w:t>
            </w:r>
          </w:p>
          <w:p w14:paraId="4153BAF7" w14:textId="77777777" w:rsidR="00CE5161" w:rsidRPr="0025470A" w:rsidRDefault="00CE5161" w:rsidP="00501FE0">
            <w:pPr>
              <w:pStyle w:val="ListParagraph"/>
              <w:numPr>
                <w:ilvl w:val="0"/>
                <w:numId w:val="143"/>
              </w:numPr>
              <w:ind w:left="454" w:hanging="425"/>
              <w:contextualSpacing w:val="0"/>
              <w:rPr>
                <w:rFonts w:cs="Arial"/>
              </w:rPr>
            </w:pPr>
            <w:r w:rsidRPr="0025470A">
              <w:rPr>
                <w:rFonts w:cs="Arial"/>
              </w:rPr>
              <w:t>Additional uses shall be integrated as a single operation and entity and remain integrated with the overall land parcel, with no separation of additional uses from one another or from the rural land parcel by subdivision or other means.</w:t>
            </w:r>
          </w:p>
          <w:p w14:paraId="45DA91AA" w14:textId="3BD63396" w:rsidR="00CE5161" w:rsidRPr="0025470A" w:rsidRDefault="00CE5161" w:rsidP="00501FE0">
            <w:pPr>
              <w:pStyle w:val="ListParagraph"/>
              <w:numPr>
                <w:ilvl w:val="0"/>
                <w:numId w:val="143"/>
              </w:numPr>
              <w:ind w:left="454" w:hanging="425"/>
              <w:contextualSpacing w:val="0"/>
              <w:rPr>
                <w:rFonts w:cs="Arial"/>
              </w:rPr>
            </w:pPr>
            <w:r w:rsidRPr="0025470A">
              <w:rPr>
                <w:rFonts w:cs="Arial"/>
              </w:rPr>
              <w:t>A person shall</w:t>
            </w:r>
            <w:r w:rsidR="00A45A36" w:rsidRPr="0025470A">
              <w:rPr>
                <w:rFonts w:cs="Arial"/>
              </w:rPr>
              <w:t xml:space="preserve"> not commence or carry out the a</w:t>
            </w:r>
            <w:r w:rsidRPr="0025470A">
              <w:rPr>
                <w:rFonts w:cs="Arial"/>
              </w:rPr>
              <w:t xml:space="preserve">dditional use(s) without having first applied for and obtained the development approval of the </w:t>
            </w:r>
            <w:r w:rsidR="00337493" w:rsidRPr="0025470A">
              <w:rPr>
                <w:rFonts w:cs="Arial"/>
              </w:rPr>
              <w:t>l</w:t>
            </w:r>
            <w:r w:rsidR="00485592" w:rsidRPr="0025470A">
              <w:rPr>
                <w:rFonts w:cs="Arial"/>
              </w:rPr>
              <w:t>ocal government</w:t>
            </w:r>
            <w:r w:rsidRPr="0025470A">
              <w:rPr>
                <w:rFonts w:cs="Arial"/>
              </w:rPr>
              <w:t xml:space="preserve">.  In granting development approval, the </w:t>
            </w:r>
            <w:r w:rsidR="00337493" w:rsidRPr="0025470A">
              <w:rPr>
                <w:rFonts w:cs="Arial"/>
              </w:rPr>
              <w:t>l</w:t>
            </w:r>
            <w:r w:rsidR="00485592" w:rsidRPr="0025470A">
              <w:rPr>
                <w:rFonts w:cs="Arial"/>
              </w:rPr>
              <w:t>ocal government</w:t>
            </w:r>
            <w:r w:rsidRPr="0025470A">
              <w:rPr>
                <w:rFonts w:cs="Arial"/>
              </w:rPr>
              <w:t xml:space="preserve"> may set a time period from which any development approval shall cease to have effect.  Upon application made to it within the time period set by the </w:t>
            </w:r>
            <w:r w:rsidR="00337493" w:rsidRPr="0025470A">
              <w:rPr>
                <w:rFonts w:cs="Arial"/>
              </w:rPr>
              <w:t>l</w:t>
            </w:r>
            <w:r w:rsidR="00485592" w:rsidRPr="0025470A">
              <w:rPr>
                <w:rFonts w:cs="Arial"/>
              </w:rPr>
              <w:t>ocal government</w:t>
            </w:r>
            <w:r w:rsidRPr="0025470A">
              <w:rPr>
                <w:rFonts w:cs="Arial"/>
              </w:rPr>
              <w:t xml:space="preserve">, the </w:t>
            </w:r>
            <w:r w:rsidR="00337493" w:rsidRPr="0025470A">
              <w:rPr>
                <w:rFonts w:cs="Arial"/>
              </w:rPr>
              <w:t>l</w:t>
            </w:r>
            <w:r w:rsidR="00485592" w:rsidRPr="0025470A">
              <w:rPr>
                <w:rFonts w:cs="Arial"/>
              </w:rPr>
              <w:t>ocal government</w:t>
            </w:r>
            <w:r w:rsidRPr="0025470A">
              <w:rPr>
                <w:rFonts w:cs="Arial"/>
              </w:rPr>
              <w:t xml:space="preserve"> may grant an extension of time to an approved period.</w:t>
            </w:r>
          </w:p>
          <w:p w14:paraId="0EFC08E2" w14:textId="161D40C6" w:rsidR="00CE5161" w:rsidRPr="0025470A" w:rsidRDefault="00CE5161" w:rsidP="00501FE0">
            <w:pPr>
              <w:pStyle w:val="ListParagraph"/>
              <w:numPr>
                <w:ilvl w:val="0"/>
                <w:numId w:val="143"/>
              </w:numPr>
              <w:ind w:left="454" w:hanging="425"/>
              <w:contextualSpacing w:val="0"/>
              <w:rPr>
                <w:rFonts w:cs="Arial"/>
              </w:rPr>
            </w:pPr>
            <w:r w:rsidRPr="0025470A">
              <w:rPr>
                <w:rFonts w:cs="Arial"/>
              </w:rPr>
              <w:t xml:space="preserve">Use of approved plant and equipment storage and maintenance, including any associated wash-down </w:t>
            </w:r>
            <w:r w:rsidR="00A45A36" w:rsidRPr="0025470A">
              <w:rPr>
                <w:rFonts w:cs="Arial"/>
              </w:rPr>
              <w:t>facilities</w:t>
            </w:r>
            <w:r w:rsidRPr="0025470A">
              <w:rPr>
                <w:rFonts w:cs="Arial"/>
              </w:rPr>
              <w:t>, shall be limited to those vehicles, plant and equipment operated/owned by the site operator.</w:t>
            </w:r>
          </w:p>
          <w:p w14:paraId="34B3D98A" w14:textId="7274450A" w:rsidR="00CE5161" w:rsidRPr="0025470A" w:rsidRDefault="00CE5161" w:rsidP="00501FE0">
            <w:pPr>
              <w:pStyle w:val="ListParagraph"/>
              <w:numPr>
                <w:ilvl w:val="0"/>
                <w:numId w:val="143"/>
              </w:numPr>
              <w:ind w:left="454" w:hanging="425"/>
              <w:contextualSpacing w:val="0"/>
              <w:rPr>
                <w:rFonts w:cs="Arial"/>
              </w:rPr>
            </w:pPr>
            <w:r w:rsidRPr="0025470A">
              <w:rPr>
                <w:rFonts w:cs="Arial"/>
              </w:rPr>
              <w:t xml:space="preserve">The office use shall be ancillary and subordinate to the predominant use of the property as determined by the </w:t>
            </w:r>
            <w:r w:rsidR="00337493" w:rsidRPr="0025470A">
              <w:rPr>
                <w:rFonts w:cs="Arial"/>
              </w:rPr>
              <w:t>l</w:t>
            </w:r>
            <w:r w:rsidR="00485592" w:rsidRPr="0025470A">
              <w:rPr>
                <w:rFonts w:cs="Arial"/>
              </w:rPr>
              <w:t>ocal government</w:t>
            </w:r>
            <w:r w:rsidRPr="0025470A">
              <w:rPr>
                <w:rFonts w:cs="Arial"/>
              </w:rPr>
              <w:t>.</w:t>
            </w:r>
          </w:p>
          <w:p w14:paraId="7DCF2567" w14:textId="068872FE" w:rsidR="00CE5161" w:rsidRPr="0025470A" w:rsidRDefault="00CE5161" w:rsidP="00501FE0">
            <w:pPr>
              <w:pStyle w:val="ListParagraph"/>
              <w:numPr>
                <w:ilvl w:val="0"/>
                <w:numId w:val="143"/>
              </w:numPr>
              <w:ind w:left="454" w:hanging="425"/>
              <w:contextualSpacing w:val="0"/>
              <w:rPr>
                <w:rFonts w:cs="Arial"/>
              </w:rPr>
            </w:pPr>
            <w:r w:rsidRPr="0025470A">
              <w:rPr>
                <w:rFonts w:cs="Arial"/>
              </w:rPr>
              <w:t xml:space="preserve">Unless otherwise demonstrated through site-specific modelling and assessments to the satisfaction of the Department of Water and Environment Regulation and the </w:t>
            </w:r>
            <w:r w:rsidR="00337493" w:rsidRPr="0025470A">
              <w:rPr>
                <w:rFonts w:cs="Arial"/>
              </w:rPr>
              <w:t>l</w:t>
            </w:r>
            <w:r w:rsidR="00485592" w:rsidRPr="0025470A">
              <w:rPr>
                <w:rFonts w:cs="Arial"/>
              </w:rPr>
              <w:t>ocal government</w:t>
            </w:r>
            <w:r w:rsidRPr="0025470A">
              <w:rPr>
                <w:rFonts w:cs="Arial"/>
              </w:rPr>
              <w:t>, operation of mobile asphalt plant and plant and equipment maintenance uses shall be limited to:</w:t>
            </w:r>
          </w:p>
          <w:p w14:paraId="0EDAED36" w14:textId="4CD2F21A" w:rsidR="00CE5161" w:rsidRPr="0025470A" w:rsidRDefault="00CE5161" w:rsidP="00501FE0">
            <w:pPr>
              <w:pStyle w:val="ListParagraph"/>
              <w:numPr>
                <w:ilvl w:val="0"/>
                <w:numId w:val="427"/>
              </w:numPr>
              <w:ind w:left="871"/>
              <w:contextualSpacing w:val="0"/>
              <w:rPr>
                <w:rFonts w:cs="Arial"/>
              </w:rPr>
            </w:pPr>
            <w:r w:rsidRPr="0025470A">
              <w:rPr>
                <w:rFonts w:cs="Arial"/>
              </w:rPr>
              <w:t>7:00am - 5:00pm;</w:t>
            </w:r>
          </w:p>
          <w:p w14:paraId="7FCAEFC7" w14:textId="55413E3C" w:rsidR="00CE5161" w:rsidRPr="0025470A" w:rsidRDefault="00CE5161" w:rsidP="00501FE0">
            <w:pPr>
              <w:pStyle w:val="ListParagraph"/>
              <w:numPr>
                <w:ilvl w:val="0"/>
                <w:numId w:val="427"/>
              </w:numPr>
              <w:ind w:left="871"/>
              <w:contextualSpacing w:val="0"/>
              <w:rPr>
                <w:rFonts w:cs="Arial"/>
              </w:rPr>
            </w:pPr>
            <w:r w:rsidRPr="0025470A">
              <w:rPr>
                <w:rFonts w:cs="Arial"/>
              </w:rPr>
              <w:t>Monday - Saturday; and</w:t>
            </w:r>
          </w:p>
          <w:p w14:paraId="275DAA38" w14:textId="61B28270" w:rsidR="00CE5161" w:rsidRPr="0025470A" w:rsidRDefault="00CE5161" w:rsidP="00501FE0">
            <w:pPr>
              <w:pStyle w:val="ListParagraph"/>
              <w:numPr>
                <w:ilvl w:val="0"/>
                <w:numId w:val="427"/>
              </w:numPr>
              <w:ind w:left="871"/>
              <w:contextualSpacing w:val="0"/>
              <w:rPr>
                <w:rFonts w:cs="Arial"/>
              </w:rPr>
            </w:pPr>
            <w:r w:rsidRPr="0025470A">
              <w:rPr>
                <w:rFonts w:cs="Arial"/>
              </w:rPr>
              <w:t>no operation on public holidays.</w:t>
            </w:r>
          </w:p>
          <w:p w14:paraId="4F57E2CF" w14:textId="77777777" w:rsidR="00CE5161" w:rsidRPr="0025470A" w:rsidRDefault="00CE5161" w:rsidP="00501FE0">
            <w:pPr>
              <w:pStyle w:val="ListParagraph"/>
              <w:numPr>
                <w:ilvl w:val="0"/>
                <w:numId w:val="143"/>
              </w:numPr>
              <w:ind w:left="454" w:hanging="425"/>
              <w:contextualSpacing w:val="0"/>
              <w:rPr>
                <w:rFonts w:cs="Arial"/>
              </w:rPr>
            </w:pPr>
            <w:r w:rsidRPr="0025470A">
              <w:rPr>
                <w:rFonts w:cs="Arial"/>
              </w:rPr>
              <w:t>Prior to development a noise management plan must be developed, incorporating mitigation measures where necessary, to address noise emissions arising from the mobile asphalt plant, plant and equipment maintenance uses and associated movement of heavy vehicles.</w:t>
            </w:r>
          </w:p>
          <w:p w14:paraId="4C4E3FA3" w14:textId="77777777" w:rsidR="00CE5161" w:rsidRPr="0025470A" w:rsidRDefault="00CE5161" w:rsidP="00501FE0">
            <w:pPr>
              <w:pStyle w:val="ListParagraph"/>
              <w:numPr>
                <w:ilvl w:val="0"/>
                <w:numId w:val="143"/>
              </w:numPr>
              <w:ind w:left="454" w:hanging="425"/>
              <w:contextualSpacing w:val="0"/>
              <w:rPr>
                <w:rFonts w:cs="Arial"/>
              </w:rPr>
            </w:pPr>
            <w:r w:rsidRPr="0025470A">
              <w:rPr>
                <w:rFonts w:cs="Arial"/>
              </w:rPr>
              <w:t>Prior to development a dust management plan must be developed, incorporating mitigation measures where necessary, to address the potential for dust emissions from all uses on the site.</w:t>
            </w:r>
          </w:p>
          <w:p w14:paraId="2E58754B" w14:textId="3B17A5A5" w:rsidR="00CE5161" w:rsidRPr="0025470A" w:rsidRDefault="00CE5161" w:rsidP="00501FE0">
            <w:pPr>
              <w:pStyle w:val="ListParagraph"/>
              <w:numPr>
                <w:ilvl w:val="0"/>
                <w:numId w:val="143"/>
              </w:numPr>
              <w:ind w:left="454" w:hanging="425"/>
              <w:contextualSpacing w:val="0"/>
              <w:rPr>
                <w:rFonts w:cs="Arial"/>
              </w:rPr>
            </w:pPr>
            <w:r w:rsidRPr="0025470A">
              <w:rPr>
                <w:rFonts w:cs="Arial"/>
              </w:rPr>
              <w:t xml:space="preserve">In granting any development approval for additional uses the </w:t>
            </w:r>
            <w:r w:rsidR="00337493" w:rsidRPr="0025470A">
              <w:rPr>
                <w:rFonts w:cs="Arial"/>
              </w:rPr>
              <w:t>l</w:t>
            </w:r>
            <w:r w:rsidR="00485592" w:rsidRPr="0025470A">
              <w:rPr>
                <w:rFonts w:cs="Arial"/>
              </w:rPr>
              <w:t>ocal government</w:t>
            </w:r>
            <w:r w:rsidRPr="0025470A">
              <w:rPr>
                <w:rFonts w:cs="Arial"/>
              </w:rPr>
              <w:t xml:space="preserve"> may impose conditions relating to matters including but not limited to:</w:t>
            </w:r>
          </w:p>
          <w:p w14:paraId="12989B16" w14:textId="3F61B21C" w:rsidR="00CE5161" w:rsidRPr="0025470A" w:rsidRDefault="00CE5161" w:rsidP="00501FE0">
            <w:pPr>
              <w:pStyle w:val="ListParagraph"/>
              <w:numPr>
                <w:ilvl w:val="0"/>
                <w:numId w:val="428"/>
              </w:numPr>
              <w:ind w:left="871"/>
              <w:contextualSpacing w:val="0"/>
              <w:rPr>
                <w:rFonts w:cs="Arial"/>
              </w:rPr>
            </w:pPr>
            <w:r w:rsidRPr="0025470A">
              <w:rPr>
                <w:rFonts w:cs="Arial"/>
              </w:rPr>
              <w:t>positioning and shielding of lighting devices so as not to cause any direct reflected or incidental light to encroach beyond the property boundaries.</w:t>
            </w:r>
          </w:p>
          <w:p w14:paraId="0382507F" w14:textId="02C96CD9" w:rsidR="00CE5161" w:rsidRPr="0025470A" w:rsidRDefault="00CE5161" w:rsidP="00501FE0">
            <w:pPr>
              <w:pStyle w:val="ListParagraph"/>
              <w:numPr>
                <w:ilvl w:val="0"/>
                <w:numId w:val="428"/>
              </w:numPr>
              <w:ind w:left="871"/>
              <w:contextualSpacing w:val="0"/>
              <w:rPr>
                <w:rFonts w:cs="Arial"/>
              </w:rPr>
            </w:pPr>
            <w:r w:rsidRPr="0025470A">
              <w:rPr>
                <w:rFonts w:cs="Arial"/>
              </w:rPr>
              <w:t>machinery wash-down bay(s) being sealed and fitted with appropriate oil separators to capture contaminants.</w:t>
            </w:r>
          </w:p>
          <w:p w14:paraId="3956BFC6" w14:textId="4F857E9C" w:rsidR="00CE5161" w:rsidRPr="0025470A" w:rsidRDefault="00CE5161" w:rsidP="00501FE0">
            <w:pPr>
              <w:pStyle w:val="ListParagraph"/>
              <w:numPr>
                <w:ilvl w:val="0"/>
                <w:numId w:val="428"/>
              </w:numPr>
              <w:ind w:left="871"/>
              <w:contextualSpacing w:val="0"/>
              <w:rPr>
                <w:rFonts w:cs="Arial"/>
              </w:rPr>
            </w:pPr>
            <w:r w:rsidRPr="0025470A">
              <w:rPr>
                <w:rFonts w:cs="Arial"/>
              </w:rPr>
              <w:t>sealing of internal access roads.</w:t>
            </w:r>
          </w:p>
          <w:p w14:paraId="5007EC24" w14:textId="433A4076" w:rsidR="00CE5161" w:rsidRPr="0025470A" w:rsidRDefault="00CE5161" w:rsidP="00501FE0">
            <w:pPr>
              <w:pStyle w:val="ListParagraph"/>
              <w:numPr>
                <w:ilvl w:val="0"/>
                <w:numId w:val="428"/>
              </w:numPr>
              <w:ind w:left="871"/>
              <w:contextualSpacing w:val="0"/>
              <w:rPr>
                <w:rFonts w:cs="Arial"/>
              </w:rPr>
            </w:pPr>
            <w:r w:rsidRPr="0025470A">
              <w:rPr>
                <w:rFonts w:cs="Arial"/>
              </w:rPr>
              <w:t>provision of a minimum 10,000L static water supply for fire fighting purposes and construction of passing bays on internal access roads.</w:t>
            </w:r>
          </w:p>
          <w:p w14:paraId="5AFAF96B" w14:textId="040D24E1" w:rsidR="00CE5161" w:rsidRPr="0025470A" w:rsidRDefault="00CE5161" w:rsidP="00501FE0">
            <w:pPr>
              <w:pStyle w:val="ListParagraph"/>
              <w:numPr>
                <w:ilvl w:val="0"/>
                <w:numId w:val="428"/>
              </w:numPr>
              <w:ind w:left="871"/>
              <w:contextualSpacing w:val="0"/>
              <w:rPr>
                <w:rFonts w:cs="Arial"/>
              </w:rPr>
            </w:pPr>
            <w:r w:rsidRPr="0025470A">
              <w:rPr>
                <w:rFonts w:cs="Arial"/>
              </w:rPr>
              <w:t>screening of development with suitable vegetation and landscaping having regard to bushfire management and the amenity of surrounding land owners.</w:t>
            </w:r>
          </w:p>
          <w:p w14:paraId="693F5DA1" w14:textId="55A8AFEC" w:rsidR="00CE5161" w:rsidRPr="0025470A" w:rsidRDefault="00CE5161" w:rsidP="00501FE0">
            <w:pPr>
              <w:pStyle w:val="ListParagraph"/>
              <w:numPr>
                <w:ilvl w:val="0"/>
                <w:numId w:val="428"/>
              </w:numPr>
              <w:ind w:left="871"/>
              <w:contextualSpacing w:val="0"/>
              <w:rPr>
                <w:rFonts w:cs="Arial"/>
              </w:rPr>
            </w:pPr>
            <w:r w:rsidRPr="0025470A">
              <w:rPr>
                <w:rFonts w:cs="Arial"/>
              </w:rPr>
              <w:t>preparation and implementation of a drainage/stormwater management plan in consultation with the Department of Water and Environmental Regulation.</w:t>
            </w:r>
          </w:p>
          <w:p w14:paraId="3EF7C893" w14:textId="0964562A" w:rsidR="00CE5161" w:rsidRPr="0025470A" w:rsidRDefault="00CE5161" w:rsidP="00501FE0">
            <w:pPr>
              <w:pStyle w:val="ListParagraph"/>
              <w:numPr>
                <w:ilvl w:val="0"/>
                <w:numId w:val="428"/>
              </w:numPr>
              <w:ind w:left="871"/>
              <w:contextualSpacing w:val="0"/>
              <w:rPr>
                <w:rFonts w:cs="Arial"/>
              </w:rPr>
            </w:pPr>
            <w:r w:rsidRPr="0025470A">
              <w:rPr>
                <w:rFonts w:cs="Arial"/>
              </w:rPr>
              <w:t>limitations on the total number of hours of operation of the mobile asphalt plant use within the duration of any approval period.</w:t>
            </w:r>
          </w:p>
          <w:p w14:paraId="42D67623" w14:textId="02CAE7BC" w:rsidR="00CE5161" w:rsidRPr="0025470A" w:rsidRDefault="00CE5161" w:rsidP="00501FE0">
            <w:pPr>
              <w:pStyle w:val="ListParagraph"/>
              <w:numPr>
                <w:ilvl w:val="0"/>
                <w:numId w:val="143"/>
              </w:numPr>
              <w:ind w:left="454" w:hanging="425"/>
              <w:contextualSpacing w:val="0"/>
              <w:rPr>
                <w:rFonts w:cs="Arial"/>
              </w:rPr>
            </w:pPr>
            <w:r w:rsidRPr="0025470A">
              <w:rPr>
                <w:rFonts w:cs="Arial"/>
              </w:rPr>
              <w:t xml:space="preserve">At the time of development, the </w:t>
            </w:r>
            <w:r w:rsidR="00337493" w:rsidRPr="0025470A">
              <w:rPr>
                <w:rFonts w:cs="Arial"/>
              </w:rPr>
              <w:t>l</w:t>
            </w:r>
            <w:r w:rsidR="00485592" w:rsidRPr="0025470A">
              <w:rPr>
                <w:rFonts w:cs="Arial"/>
              </w:rPr>
              <w:t>ocal government</w:t>
            </w:r>
            <w:r w:rsidRPr="0025470A">
              <w:rPr>
                <w:rFonts w:cs="Arial"/>
              </w:rPr>
              <w:t xml:space="preserve"> may require a contribution to the upgrade of Rocky Crossing Road between Menang Drive and the site access road.                                                                                                                                                                                                                                                                                                                                                                                                  </w:t>
            </w:r>
          </w:p>
        </w:tc>
      </w:tr>
      <w:tr w:rsidR="00CE5161" w:rsidRPr="0025470A" w14:paraId="0F263DCB" w14:textId="77777777" w:rsidTr="00B26D82">
        <w:trPr>
          <w:trHeight w:val="135"/>
        </w:trPr>
        <w:tc>
          <w:tcPr>
            <w:tcW w:w="338" w:type="pct"/>
            <w:tcBorders>
              <w:top w:val="single" w:sz="4" w:space="0" w:color="auto"/>
              <w:bottom w:val="single" w:sz="4" w:space="0" w:color="auto"/>
            </w:tcBorders>
          </w:tcPr>
          <w:p w14:paraId="76B79A6E" w14:textId="69FDEE97" w:rsidR="00CE5161" w:rsidRPr="0025470A" w:rsidRDefault="00BA2524" w:rsidP="006778EA">
            <w:pPr>
              <w:spacing w:before="120" w:after="120" w:line="240" w:lineRule="auto"/>
              <w:ind w:left="880"/>
              <w:rPr>
                <w:rFonts w:cs="Arial"/>
              </w:rPr>
            </w:pPr>
            <w:r w:rsidRPr="0025470A">
              <w:rPr>
                <w:rFonts w:cs="Arial"/>
              </w:rPr>
              <w:t>A</w:t>
            </w:r>
            <w:r w:rsidR="00CE5161" w:rsidRPr="0025470A">
              <w:rPr>
                <w:rFonts w:cs="Arial"/>
              </w:rPr>
              <w:t>21</w:t>
            </w:r>
          </w:p>
        </w:tc>
        <w:tc>
          <w:tcPr>
            <w:tcW w:w="1013" w:type="pct"/>
            <w:tcBorders>
              <w:top w:val="single" w:sz="4" w:space="0" w:color="auto"/>
              <w:bottom w:val="single" w:sz="4" w:space="0" w:color="auto"/>
            </w:tcBorders>
          </w:tcPr>
          <w:p w14:paraId="7CAC761A" w14:textId="77777777" w:rsidR="00CE5161" w:rsidRPr="0025470A" w:rsidRDefault="00CE5161" w:rsidP="006778EA">
            <w:pPr>
              <w:spacing w:before="120" w:after="120" w:line="240" w:lineRule="auto"/>
              <w:ind w:left="0" w:firstLine="0"/>
              <w:rPr>
                <w:rFonts w:cs="Arial"/>
              </w:rPr>
            </w:pPr>
            <w:r w:rsidRPr="0025470A">
              <w:rPr>
                <w:rFonts w:cs="Arial"/>
              </w:rPr>
              <w:t>Lot 312 Bay View Drive, Little Grove,</w:t>
            </w:r>
          </w:p>
          <w:p w14:paraId="7F3BC54B" w14:textId="77777777" w:rsidR="00CE5161" w:rsidRPr="0025470A" w:rsidRDefault="00CE5161" w:rsidP="006778EA">
            <w:pPr>
              <w:spacing w:before="120" w:after="120" w:line="240" w:lineRule="auto"/>
              <w:ind w:left="0" w:firstLine="0"/>
              <w:rPr>
                <w:rFonts w:cs="Arial"/>
              </w:rPr>
            </w:pPr>
            <w:r w:rsidRPr="0025470A">
              <w:rPr>
                <w:rFonts w:cs="Arial"/>
              </w:rPr>
              <w:t>Lot 1 Frenchman Bay Road, Little Grove (northern portion as identified on the Scheme Map)</w:t>
            </w:r>
          </w:p>
          <w:p w14:paraId="330CC635" w14:textId="77777777" w:rsidR="00CE5161" w:rsidRPr="0025470A" w:rsidRDefault="00CE5161" w:rsidP="006778EA">
            <w:pPr>
              <w:spacing w:before="120" w:after="120" w:line="240" w:lineRule="auto"/>
              <w:ind w:left="0" w:firstLine="0"/>
              <w:rPr>
                <w:rFonts w:cs="Arial"/>
              </w:rPr>
            </w:pPr>
          </w:p>
          <w:p w14:paraId="0C1CB1C1" w14:textId="77777777" w:rsidR="00CE5161" w:rsidRPr="0025470A" w:rsidRDefault="00CE5161" w:rsidP="006778EA">
            <w:pPr>
              <w:spacing w:before="120" w:after="120" w:line="240" w:lineRule="auto"/>
              <w:ind w:left="0" w:firstLine="0"/>
              <w:rPr>
                <w:rFonts w:cs="Arial"/>
                <w:i/>
              </w:rPr>
            </w:pPr>
          </w:p>
        </w:tc>
        <w:tc>
          <w:tcPr>
            <w:tcW w:w="1351" w:type="pct"/>
            <w:tcBorders>
              <w:top w:val="single" w:sz="4" w:space="0" w:color="auto"/>
              <w:bottom w:val="single" w:sz="4" w:space="0" w:color="auto"/>
            </w:tcBorders>
          </w:tcPr>
          <w:p w14:paraId="43DBEC11" w14:textId="77777777" w:rsidR="00CE5161" w:rsidRPr="0025470A" w:rsidRDefault="00CE5161" w:rsidP="006778EA">
            <w:pPr>
              <w:spacing w:before="120" w:after="120" w:line="240" w:lineRule="auto"/>
              <w:ind w:left="0" w:firstLine="0"/>
              <w:rPr>
                <w:rFonts w:cs="Arial"/>
              </w:rPr>
            </w:pPr>
            <w:r w:rsidRPr="0025470A">
              <w:rPr>
                <w:rFonts w:cs="Arial"/>
              </w:rPr>
              <w:t>Grouped Dwelling (A)</w:t>
            </w:r>
          </w:p>
          <w:p w14:paraId="66FC0F6E" w14:textId="77777777" w:rsidR="00CE5161" w:rsidRPr="0025470A" w:rsidRDefault="00CE5161" w:rsidP="006778EA">
            <w:pPr>
              <w:spacing w:before="120" w:after="120" w:line="240" w:lineRule="auto"/>
              <w:ind w:left="0" w:firstLine="0"/>
              <w:rPr>
                <w:rFonts w:cs="Arial"/>
              </w:rPr>
            </w:pPr>
            <w:r w:rsidRPr="0025470A">
              <w:rPr>
                <w:rFonts w:cs="Arial"/>
              </w:rPr>
              <w:t>Multiple Dwelling (A)</w:t>
            </w:r>
          </w:p>
        </w:tc>
        <w:tc>
          <w:tcPr>
            <w:tcW w:w="2298" w:type="pct"/>
            <w:tcBorders>
              <w:top w:val="single" w:sz="4" w:space="0" w:color="auto"/>
              <w:bottom w:val="single" w:sz="4" w:space="0" w:color="auto"/>
            </w:tcBorders>
          </w:tcPr>
          <w:p w14:paraId="6EE8E532" w14:textId="276B48CE" w:rsidR="00CE5161" w:rsidRPr="0025470A" w:rsidRDefault="00CE5161" w:rsidP="00501FE0">
            <w:pPr>
              <w:pStyle w:val="ListParagraph"/>
              <w:numPr>
                <w:ilvl w:val="0"/>
                <w:numId w:val="25"/>
              </w:numPr>
              <w:ind w:left="448" w:hanging="357"/>
              <w:contextualSpacing w:val="0"/>
              <w:rPr>
                <w:rFonts w:cs="Arial"/>
              </w:rPr>
            </w:pPr>
            <w:r w:rsidRPr="0025470A">
              <w:rPr>
                <w:rFonts w:cs="Arial"/>
              </w:rPr>
              <w:t xml:space="preserve">To guide the development of an 'Additional Use', the </w:t>
            </w:r>
            <w:r w:rsidR="00485592" w:rsidRPr="0025470A">
              <w:rPr>
                <w:rFonts w:cs="Arial"/>
              </w:rPr>
              <w:t>local government</w:t>
            </w:r>
            <w:r w:rsidRPr="0025470A">
              <w:rPr>
                <w:rFonts w:cs="Arial"/>
              </w:rPr>
              <w:t xml:space="preserve"> may request the provision of a Local Development Plan to be prepared by the proponents and endorsed by the </w:t>
            </w:r>
            <w:r w:rsidR="005F4D79" w:rsidRPr="0025470A">
              <w:rPr>
                <w:rFonts w:cs="Arial"/>
              </w:rPr>
              <w:t>l</w:t>
            </w:r>
            <w:r w:rsidR="00485592" w:rsidRPr="0025470A">
              <w:rPr>
                <w:rFonts w:cs="Arial"/>
              </w:rPr>
              <w:t>ocal government</w:t>
            </w:r>
            <w:r w:rsidRPr="0025470A">
              <w:rPr>
                <w:rFonts w:cs="Arial"/>
              </w:rPr>
              <w:t>.</w:t>
            </w:r>
          </w:p>
          <w:p w14:paraId="5B0B5377" w14:textId="77777777" w:rsidR="00CE5161" w:rsidRPr="0025470A" w:rsidRDefault="00CE5161" w:rsidP="00501FE0">
            <w:pPr>
              <w:pStyle w:val="ListParagraph"/>
              <w:numPr>
                <w:ilvl w:val="0"/>
                <w:numId w:val="25"/>
              </w:numPr>
              <w:ind w:left="448" w:hanging="357"/>
              <w:contextualSpacing w:val="0"/>
              <w:rPr>
                <w:rFonts w:cs="Arial"/>
              </w:rPr>
            </w:pPr>
            <w:r w:rsidRPr="0025470A">
              <w:rPr>
                <w:rFonts w:cs="Arial"/>
              </w:rPr>
              <w:t>Proposed sensitive land use developments within the 50 metre separation distance from the service station, will require a local development plan and/or a site and industry specific study, to address the management of gaseous, noise, odour and risk impacts, in accordance with EPA Guidance Statement No. 3.</w:t>
            </w:r>
          </w:p>
          <w:p w14:paraId="13DBD661" w14:textId="1419D182" w:rsidR="00CE5161" w:rsidRPr="0025470A" w:rsidRDefault="00CE5161" w:rsidP="00501FE0">
            <w:pPr>
              <w:pStyle w:val="ListParagraph"/>
              <w:numPr>
                <w:ilvl w:val="0"/>
                <w:numId w:val="25"/>
              </w:numPr>
              <w:ind w:left="448" w:hanging="357"/>
              <w:contextualSpacing w:val="0"/>
              <w:rPr>
                <w:rFonts w:cs="Arial"/>
              </w:rPr>
            </w:pPr>
            <w:r w:rsidRPr="0025470A">
              <w:rPr>
                <w:rFonts w:cs="Arial"/>
              </w:rPr>
              <w:t xml:space="preserve">Where residential development is proposed </w:t>
            </w:r>
            <w:r w:rsidR="004E3098" w:rsidRPr="0025470A">
              <w:rPr>
                <w:rFonts w:cs="Arial"/>
              </w:rPr>
              <w:t>without a commercial development component, detailed design provisons are to be prepared detailing how the development could incorporate the uses in the future.</w:t>
            </w:r>
          </w:p>
          <w:p w14:paraId="73BC055A" w14:textId="77777777" w:rsidR="00CE5161" w:rsidRPr="0025470A" w:rsidRDefault="00CE5161" w:rsidP="006778EA">
            <w:pPr>
              <w:spacing w:before="120" w:after="120" w:line="240" w:lineRule="auto"/>
              <w:ind w:left="0" w:firstLine="0"/>
              <w:rPr>
                <w:rFonts w:cs="Arial"/>
              </w:rPr>
            </w:pPr>
          </w:p>
        </w:tc>
      </w:tr>
      <w:tr w:rsidR="00CE5161" w:rsidRPr="0025470A" w14:paraId="61725733" w14:textId="77777777" w:rsidTr="00B26D82">
        <w:trPr>
          <w:trHeight w:val="716"/>
        </w:trPr>
        <w:tc>
          <w:tcPr>
            <w:tcW w:w="338" w:type="pct"/>
            <w:tcBorders>
              <w:top w:val="single" w:sz="4" w:space="0" w:color="auto"/>
              <w:bottom w:val="single" w:sz="4" w:space="0" w:color="auto"/>
            </w:tcBorders>
          </w:tcPr>
          <w:p w14:paraId="491D3E08" w14:textId="3824BAF0" w:rsidR="00CE5161" w:rsidRPr="0025470A" w:rsidRDefault="00BA2524" w:rsidP="006778EA">
            <w:pPr>
              <w:spacing w:before="120" w:after="120" w:line="240" w:lineRule="auto"/>
              <w:ind w:left="880"/>
              <w:rPr>
                <w:rFonts w:cs="Arial"/>
              </w:rPr>
            </w:pPr>
            <w:r w:rsidRPr="0025470A">
              <w:rPr>
                <w:rFonts w:cs="Arial"/>
              </w:rPr>
              <w:t>A</w:t>
            </w:r>
            <w:r w:rsidR="00CE5161" w:rsidRPr="0025470A">
              <w:rPr>
                <w:rFonts w:cs="Arial"/>
              </w:rPr>
              <w:t>22</w:t>
            </w:r>
          </w:p>
        </w:tc>
        <w:tc>
          <w:tcPr>
            <w:tcW w:w="1013" w:type="pct"/>
            <w:tcBorders>
              <w:top w:val="single" w:sz="4" w:space="0" w:color="auto"/>
              <w:bottom w:val="single" w:sz="4" w:space="0" w:color="auto"/>
            </w:tcBorders>
          </w:tcPr>
          <w:p w14:paraId="01E195F9" w14:textId="77777777" w:rsidR="00CE5161" w:rsidRPr="0025470A" w:rsidRDefault="00CE5161" w:rsidP="006778EA">
            <w:pPr>
              <w:spacing w:before="120" w:after="120" w:line="240" w:lineRule="auto"/>
              <w:ind w:left="0" w:firstLine="0"/>
              <w:rPr>
                <w:rFonts w:cs="Arial"/>
              </w:rPr>
            </w:pPr>
            <w:r w:rsidRPr="0025470A">
              <w:rPr>
                <w:rFonts w:cs="Arial"/>
                <w:bCs/>
                <w:lang w:val="en-US"/>
              </w:rPr>
              <w:t>Lot 350 Shelley Beach Road, Kronkup</w:t>
            </w:r>
          </w:p>
        </w:tc>
        <w:tc>
          <w:tcPr>
            <w:tcW w:w="1351" w:type="pct"/>
            <w:tcBorders>
              <w:top w:val="single" w:sz="4" w:space="0" w:color="auto"/>
              <w:bottom w:val="single" w:sz="4" w:space="0" w:color="auto"/>
            </w:tcBorders>
          </w:tcPr>
          <w:p w14:paraId="4643157F" w14:textId="77777777" w:rsidR="00CE5161" w:rsidRPr="0025470A" w:rsidRDefault="00CE5161" w:rsidP="006778EA">
            <w:pPr>
              <w:spacing w:before="120" w:after="120" w:line="240" w:lineRule="auto"/>
              <w:ind w:left="0" w:firstLine="0"/>
              <w:rPr>
                <w:rFonts w:cs="Arial"/>
                <w:lang w:val="en-US"/>
              </w:rPr>
            </w:pPr>
            <w:r w:rsidRPr="0025470A">
              <w:rPr>
                <w:rFonts w:cs="Arial"/>
                <w:lang w:val="en-US"/>
              </w:rPr>
              <w:t>Educational Establishment (A)</w:t>
            </w:r>
          </w:p>
          <w:p w14:paraId="169C9124" w14:textId="77777777" w:rsidR="00CE5161" w:rsidRPr="0025470A" w:rsidRDefault="00CE5161" w:rsidP="006778EA">
            <w:pPr>
              <w:spacing w:before="120" w:after="120" w:line="240" w:lineRule="auto"/>
              <w:ind w:left="0" w:firstLine="0"/>
              <w:rPr>
                <w:rFonts w:cs="Arial"/>
              </w:rPr>
            </w:pPr>
            <w:r w:rsidRPr="0025470A">
              <w:rPr>
                <w:rFonts w:cs="Arial"/>
                <w:lang w:val="en-US"/>
              </w:rPr>
              <w:t>Caretakers Dwelling (A)</w:t>
            </w:r>
          </w:p>
        </w:tc>
        <w:tc>
          <w:tcPr>
            <w:tcW w:w="2298" w:type="pct"/>
            <w:tcBorders>
              <w:top w:val="single" w:sz="4" w:space="0" w:color="auto"/>
              <w:bottom w:val="single" w:sz="4" w:space="0" w:color="auto"/>
            </w:tcBorders>
          </w:tcPr>
          <w:p w14:paraId="0F78E10E" w14:textId="77777777" w:rsidR="00CE5161" w:rsidRPr="0025470A" w:rsidRDefault="00CE5161" w:rsidP="00501FE0">
            <w:pPr>
              <w:pStyle w:val="ListParagraph"/>
              <w:numPr>
                <w:ilvl w:val="1"/>
                <w:numId w:val="7"/>
              </w:numPr>
              <w:ind w:left="283" w:hanging="284"/>
              <w:contextualSpacing w:val="0"/>
              <w:rPr>
                <w:rFonts w:cs="Arial"/>
              </w:rPr>
            </w:pPr>
            <w:r w:rsidRPr="0025470A">
              <w:rPr>
                <w:rFonts w:cs="Arial"/>
              </w:rPr>
              <w:t>The approval of educational establishment and/or caretakers dwelling shall be subject to the following conditions:</w:t>
            </w:r>
          </w:p>
          <w:p w14:paraId="67654D3D" w14:textId="79C9BC1B" w:rsidR="00CE5161" w:rsidRPr="0025470A" w:rsidRDefault="00CE5161" w:rsidP="00501FE0">
            <w:pPr>
              <w:pStyle w:val="ListParagraph"/>
              <w:numPr>
                <w:ilvl w:val="0"/>
                <w:numId w:val="429"/>
              </w:numPr>
              <w:contextualSpacing w:val="0"/>
              <w:rPr>
                <w:rFonts w:cs="Arial"/>
              </w:rPr>
            </w:pPr>
            <w:r w:rsidRPr="0025470A">
              <w:rPr>
                <w:rFonts w:cs="Arial"/>
              </w:rPr>
              <w:t>Where proposed development interfaces with existing or proposed residential development, special design consideration shall be required for the screening, separation or noise attenuation of adjacent premises.</w:t>
            </w:r>
          </w:p>
          <w:p w14:paraId="345101CA" w14:textId="1B8D14CC" w:rsidR="00CE5161" w:rsidRPr="0025470A" w:rsidRDefault="00CE5161" w:rsidP="00501FE0">
            <w:pPr>
              <w:pStyle w:val="ListParagraph"/>
              <w:numPr>
                <w:ilvl w:val="0"/>
                <w:numId w:val="429"/>
              </w:numPr>
              <w:contextualSpacing w:val="0"/>
              <w:rPr>
                <w:rFonts w:cs="Arial"/>
              </w:rPr>
            </w:pPr>
            <w:r w:rsidRPr="0025470A">
              <w:rPr>
                <w:rFonts w:cs="Arial"/>
              </w:rPr>
              <w:t>All buildings, structures and water storage systems shall achieve the following minimum setbacks:</w:t>
            </w:r>
          </w:p>
          <w:p w14:paraId="22BE7A0D" w14:textId="77777777" w:rsidR="00CE5161" w:rsidRPr="0025470A" w:rsidRDefault="00CE5161" w:rsidP="004E3098">
            <w:pPr>
              <w:spacing w:before="120" w:after="120" w:line="240" w:lineRule="auto"/>
              <w:ind w:left="318" w:firstLine="390"/>
              <w:rPr>
                <w:rFonts w:cs="Arial"/>
              </w:rPr>
            </w:pPr>
            <w:r w:rsidRPr="0025470A">
              <w:rPr>
                <w:rFonts w:cs="Arial"/>
              </w:rPr>
              <w:t>•</w:t>
            </w:r>
            <w:r w:rsidRPr="0025470A">
              <w:rPr>
                <w:rFonts w:cs="Arial"/>
              </w:rPr>
              <w:tab/>
              <w:t>20 metres from Coombes Road; and</w:t>
            </w:r>
          </w:p>
          <w:p w14:paraId="005D0C22" w14:textId="77777777" w:rsidR="00CE5161" w:rsidRPr="0025470A" w:rsidRDefault="00CE5161" w:rsidP="004E3098">
            <w:pPr>
              <w:spacing w:before="120" w:after="120" w:line="240" w:lineRule="auto"/>
              <w:ind w:left="849" w:hanging="141"/>
              <w:rPr>
                <w:rFonts w:cs="Arial"/>
              </w:rPr>
            </w:pPr>
            <w:r w:rsidRPr="0025470A">
              <w:rPr>
                <w:rFonts w:cs="Arial"/>
              </w:rPr>
              <w:t>•</w:t>
            </w:r>
            <w:r w:rsidRPr="0025470A">
              <w:rPr>
                <w:rFonts w:cs="Arial"/>
              </w:rPr>
              <w:tab/>
              <w:t>10 metres from all other lot boundaries.</w:t>
            </w:r>
          </w:p>
          <w:p w14:paraId="0CA72BCD" w14:textId="0CDFC322" w:rsidR="00CE5161" w:rsidRPr="0025470A" w:rsidRDefault="00CE5161" w:rsidP="00501FE0">
            <w:pPr>
              <w:pStyle w:val="ListParagraph"/>
              <w:numPr>
                <w:ilvl w:val="0"/>
                <w:numId w:val="429"/>
              </w:numPr>
              <w:ind w:left="714" w:hanging="357"/>
              <w:contextualSpacing w:val="0"/>
              <w:rPr>
                <w:rFonts w:cs="Arial"/>
              </w:rPr>
            </w:pPr>
            <w:r w:rsidRPr="0025470A">
              <w:rPr>
                <w:rFonts w:cs="Arial"/>
              </w:rPr>
              <w:t>All buildings shall be designed and constructed of material which allows them to blend into the landscape of the site.</w:t>
            </w:r>
          </w:p>
          <w:p w14:paraId="04481AD7" w14:textId="43FB4824" w:rsidR="00CE5161" w:rsidRPr="0025470A" w:rsidRDefault="00CE5161" w:rsidP="00501FE0">
            <w:pPr>
              <w:pStyle w:val="ListParagraph"/>
              <w:numPr>
                <w:ilvl w:val="0"/>
                <w:numId w:val="429"/>
              </w:numPr>
              <w:ind w:left="714" w:hanging="357"/>
              <w:contextualSpacing w:val="0"/>
              <w:rPr>
                <w:rFonts w:cs="Arial"/>
              </w:rPr>
            </w:pPr>
            <w:r w:rsidRPr="0025470A">
              <w:rPr>
                <w:rFonts w:cs="Arial"/>
              </w:rPr>
              <w:t xml:space="preserve">In order to enhance the rural amenity of the area and minimise the visual impact from developments, the </w:t>
            </w:r>
            <w:r w:rsidR="005F4D79" w:rsidRPr="0025470A">
              <w:rPr>
                <w:rFonts w:cs="Arial"/>
              </w:rPr>
              <w:t>l</w:t>
            </w:r>
            <w:r w:rsidR="00485592" w:rsidRPr="0025470A">
              <w:rPr>
                <w:rFonts w:cs="Arial"/>
              </w:rPr>
              <w:t>ocal government</w:t>
            </w:r>
            <w:r w:rsidRPr="0025470A">
              <w:rPr>
                <w:rFonts w:cs="Arial"/>
              </w:rPr>
              <w:t xml:space="preserve"> may require as a condition of any planning approval the planting and ongoing maintenance of trees and/or groups of trees and species as specified by the </w:t>
            </w:r>
            <w:r w:rsidR="005F4D79" w:rsidRPr="0025470A">
              <w:rPr>
                <w:rFonts w:cs="Arial"/>
              </w:rPr>
              <w:t>l</w:t>
            </w:r>
            <w:r w:rsidR="00485592" w:rsidRPr="0025470A">
              <w:rPr>
                <w:rFonts w:cs="Arial"/>
              </w:rPr>
              <w:t>ocal government</w:t>
            </w:r>
            <w:r w:rsidRPr="0025470A">
              <w:rPr>
                <w:rFonts w:cs="Arial"/>
              </w:rPr>
              <w:t>.</w:t>
            </w:r>
          </w:p>
          <w:p w14:paraId="5D3A50E8" w14:textId="0D107CD5" w:rsidR="00CE5161" w:rsidRPr="0025470A" w:rsidRDefault="00CE5161" w:rsidP="00501FE0">
            <w:pPr>
              <w:pStyle w:val="ListParagraph"/>
              <w:numPr>
                <w:ilvl w:val="0"/>
                <w:numId w:val="429"/>
              </w:numPr>
              <w:ind w:left="714" w:hanging="357"/>
              <w:contextualSpacing w:val="0"/>
              <w:rPr>
                <w:rFonts w:cs="Arial"/>
              </w:rPr>
            </w:pPr>
            <w:r w:rsidRPr="0025470A">
              <w:rPr>
                <w:rFonts w:cs="Arial"/>
              </w:rPr>
              <w:t xml:space="preserve">Where it is demonstrated that a reticulated water supply from a licensed water service provider cannot be provided, a potable water supply may be required to the satisfaction of the </w:t>
            </w:r>
            <w:r w:rsidR="005F4D79" w:rsidRPr="0025470A">
              <w:rPr>
                <w:rFonts w:cs="Arial"/>
              </w:rPr>
              <w:t>l</w:t>
            </w:r>
            <w:r w:rsidR="00485592" w:rsidRPr="0025470A">
              <w:rPr>
                <w:rFonts w:cs="Arial"/>
              </w:rPr>
              <w:t>ocal government</w:t>
            </w:r>
            <w:r w:rsidRPr="0025470A">
              <w:rPr>
                <w:rFonts w:cs="Arial"/>
              </w:rPr>
              <w:t>.</w:t>
            </w:r>
          </w:p>
          <w:p w14:paraId="213EC8AD" w14:textId="210BF5A3" w:rsidR="00CE5161" w:rsidRPr="0025470A" w:rsidRDefault="00CE5161" w:rsidP="00501FE0">
            <w:pPr>
              <w:pStyle w:val="ListParagraph"/>
              <w:numPr>
                <w:ilvl w:val="0"/>
                <w:numId w:val="429"/>
              </w:numPr>
              <w:ind w:left="714" w:hanging="357"/>
              <w:contextualSpacing w:val="0"/>
              <w:rPr>
                <w:rFonts w:cs="Arial"/>
              </w:rPr>
            </w:pPr>
            <w:r w:rsidRPr="0025470A">
              <w:rPr>
                <w:rFonts w:cs="Arial"/>
              </w:rPr>
              <w:t xml:space="preserve">Any surface water discharge must be controlled through appropriate drainage systems to avoid erosion and pollution while still maintaining the natural flow of discharge at pre-development levels.  </w:t>
            </w:r>
          </w:p>
          <w:p w14:paraId="00A5531E" w14:textId="50F581B4" w:rsidR="00CE5161" w:rsidRPr="0025470A" w:rsidRDefault="00CE5161" w:rsidP="00501FE0">
            <w:pPr>
              <w:pStyle w:val="ListParagraph"/>
              <w:numPr>
                <w:ilvl w:val="0"/>
                <w:numId w:val="429"/>
              </w:numPr>
              <w:ind w:left="714" w:hanging="357"/>
              <w:contextualSpacing w:val="0"/>
              <w:rPr>
                <w:rFonts w:cs="Arial"/>
              </w:rPr>
            </w:pPr>
            <w:r w:rsidRPr="0025470A">
              <w:rPr>
                <w:rFonts w:cs="Arial"/>
              </w:rPr>
              <w:t xml:space="preserve">Any building or development that is required to dispose of liquid effluent shall provide an on-site effluent disposal system designed and located to minimise nutrient export from the site and be approved by the </w:t>
            </w:r>
            <w:r w:rsidR="005F4D79" w:rsidRPr="0025470A">
              <w:rPr>
                <w:rFonts w:cs="Arial"/>
              </w:rPr>
              <w:t>l</w:t>
            </w:r>
            <w:r w:rsidR="00485592" w:rsidRPr="0025470A">
              <w:rPr>
                <w:rFonts w:cs="Arial"/>
              </w:rPr>
              <w:t>ocal government</w:t>
            </w:r>
            <w:r w:rsidRPr="0025470A">
              <w:rPr>
                <w:rFonts w:cs="Arial"/>
              </w:rPr>
              <w:t xml:space="preserve"> and the relevant State Government authority for that purpose.</w:t>
            </w:r>
          </w:p>
        </w:tc>
      </w:tr>
      <w:tr w:rsidR="00CE5161" w:rsidRPr="0025470A" w14:paraId="713B397F" w14:textId="77777777" w:rsidTr="00B26D82">
        <w:trPr>
          <w:trHeight w:val="1535"/>
        </w:trPr>
        <w:tc>
          <w:tcPr>
            <w:tcW w:w="338" w:type="pct"/>
            <w:tcBorders>
              <w:top w:val="single" w:sz="4" w:space="0" w:color="auto"/>
              <w:bottom w:val="single" w:sz="4" w:space="0" w:color="auto"/>
            </w:tcBorders>
          </w:tcPr>
          <w:p w14:paraId="7A882D4C" w14:textId="480A88F0" w:rsidR="00CE5161" w:rsidRPr="0025470A" w:rsidRDefault="00BA2524" w:rsidP="006778EA">
            <w:pPr>
              <w:spacing w:before="120" w:after="120" w:line="240" w:lineRule="auto"/>
              <w:ind w:left="880"/>
              <w:rPr>
                <w:rFonts w:cs="Arial"/>
              </w:rPr>
            </w:pPr>
            <w:r w:rsidRPr="0025470A">
              <w:rPr>
                <w:rFonts w:cs="Arial"/>
              </w:rPr>
              <w:t>A</w:t>
            </w:r>
            <w:r w:rsidR="00CE5161" w:rsidRPr="0025470A">
              <w:rPr>
                <w:rFonts w:cs="Arial"/>
              </w:rPr>
              <w:t>23</w:t>
            </w:r>
          </w:p>
        </w:tc>
        <w:tc>
          <w:tcPr>
            <w:tcW w:w="1013" w:type="pct"/>
            <w:tcBorders>
              <w:top w:val="single" w:sz="4" w:space="0" w:color="auto"/>
              <w:bottom w:val="single" w:sz="4" w:space="0" w:color="auto"/>
            </w:tcBorders>
          </w:tcPr>
          <w:p w14:paraId="553EA5E2" w14:textId="77777777" w:rsidR="00CE5161" w:rsidRPr="0025470A" w:rsidRDefault="00CE5161" w:rsidP="006778EA">
            <w:pPr>
              <w:spacing w:before="120" w:after="120" w:line="240" w:lineRule="auto"/>
              <w:ind w:left="0" w:firstLine="0"/>
              <w:rPr>
                <w:rFonts w:cs="Arial"/>
              </w:rPr>
            </w:pPr>
            <w:r w:rsidRPr="0025470A">
              <w:rPr>
                <w:rFonts w:cs="Arial"/>
              </w:rPr>
              <w:t>Part Lot 973 Mead Road, Lower King</w:t>
            </w:r>
          </w:p>
          <w:p w14:paraId="5F6EB0E2" w14:textId="77777777" w:rsidR="00CE5161" w:rsidRPr="0025470A" w:rsidRDefault="00CE5161" w:rsidP="006778EA">
            <w:pPr>
              <w:spacing w:before="120" w:after="120" w:line="240" w:lineRule="auto"/>
              <w:ind w:left="0" w:firstLine="0"/>
              <w:rPr>
                <w:rFonts w:cs="Arial"/>
              </w:rPr>
            </w:pPr>
          </w:p>
          <w:p w14:paraId="3484A984" w14:textId="77777777" w:rsidR="00CE5161" w:rsidRPr="0025470A" w:rsidRDefault="00CE5161" w:rsidP="006778EA">
            <w:pPr>
              <w:spacing w:before="120" w:after="120" w:line="240" w:lineRule="auto"/>
              <w:ind w:left="0" w:firstLine="0"/>
              <w:rPr>
                <w:rFonts w:cs="Arial"/>
                <w:bCs/>
                <w:i/>
                <w:lang w:val="en-US"/>
              </w:rPr>
            </w:pPr>
          </w:p>
        </w:tc>
        <w:tc>
          <w:tcPr>
            <w:tcW w:w="1351" w:type="pct"/>
            <w:tcBorders>
              <w:top w:val="single" w:sz="4" w:space="0" w:color="auto"/>
              <w:bottom w:val="single" w:sz="4" w:space="0" w:color="auto"/>
            </w:tcBorders>
          </w:tcPr>
          <w:p w14:paraId="71254590" w14:textId="77777777" w:rsidR="004E3098" w:rsidRPr="0025470A" w:rsidRDefault="004E3098" w:rsidP="004E3098">
            <w:pPr>
              <w:spacing w:before="120" w:after="120" w:line="240" w:lineRule="auto"/>
              <w:ind w:left="0" w:firstLine="0"/>
              <w:rPr>
                <w:rFonts w:cs="Arial"/>
                <w:lang w:val="en-US"/>
              </w:rPr>
            </w:pPr>
            <w:r w:rsidRPr="0025470A">
              <w:rPr>
                <w:rFonts w:cs="Arial"/>
                <w:lang w:val="en-US"/>
              </w:rPr>
              <w:t>Tourist development (D)</w:t>
            </w:r>
          </w:p>
          <w:p w14:paraId="0F8F05CE" w14:textId="6A9AF034" w:rsidR="00CE5161" w:rsidRPr="0025470A" w:rsidRDefault="004E3098" w:rsidP="004E3098">
            <w:pPr>
              <w:spacing w:before="120" w:after="120" w:line="240" w:lineRule="auto"/>
              <w:ind w:left="0" w:firstLine="0"/>
              <w:rPr>
                <w:rFonts w:cs="Arial"/>
                <w:lang w:val="en-US"/>
              </w:rPr>
            </w:pPr>
            <w:r w:rsidRPr="0025470A">
              <w:rPr>
                <w:rFonts w:cs="Arial"/>
                <w:lang w:val="en-US"/>
              </w:rPr>
              <w:t>Caretaker’s Dwelling (I)</w:t>
            </w:r>
          </w:p>
        </w:tc>
        <w:tc>
          <w:tcPr>
            <w:tcW w:w="2298" w:type="pct"/>
            <w:tcBorders>
              <w:top w:val="single" w:sz="4" w:space="0" w:color="auto"/>
              <w:bottom w:val="single" w:sz="4" w:space="0" w:color="auto"/>
            </w:tcBorders>
          </w:tcPr>
          <w:p w14:paraId="7CDE5F90" w14:textId="1004CB5C" w:rsidR="00CE5161" w:rsidRPr="0025470A" w:rsidRDefault="00CE5161" w:rsidP="00501FE0">
            <w:pPr>
              <w:pStyle w:val="ListParagraph"/>
              <w:numPr>
                <w:ilvl w:val="1"/>
                <w:numId w:val="26"/>
              </w:numPr>
              <w:ind w:left="592" w:hanging="567"/>
              <w:contextualSpacing w:val="0"/>
              <w:rPr>
                <w:rFonts w:cs="Arial"/>
              </w:rPr>
            </w:pPr>
            <w:r w:rsidRPr="0025470A">
              <w:rPr>
                <w:rFonts w:cs="Arial"/>
              </w:rPr>
              <w:t xml:space="preserve">Development is to be generally in accordance with an approved Local Development Plan.  Subject to advertising, minor variations to the Local Development Plan may be permitted by </w:t>
            </w:r>
            <w:r w:rsidR="005F4D79" w:rsidRPr="0025470A">
              <w:rPr>
                <w:rFonts w:cs="Arial"/>
              </w:rPr>
              <w:t>l</w:t>
            </w:r>
            <w:r w:rsidR="00485592" w:rsidRPr="0025470A">
              <w:rPr>
                <w:rFonts w:cs="Arial"/>
              </w:rPr>
              <w:t>ocal government</w:t>
            </w:r>
            <w:r w:rsidRPr="0025470A">
              <w:rPr>
                <w:rFonts w:cs="Arial"/>
              </w:rPr>
              <w:t>.</w:t>
            </w:r>
          </w:p>
          <w:p w14:paraId="69BEDF57" w14:textId="77777777" w:rsidR="00AE65A2" w:rsidRPr="0025470A" w:rsidRDefault="00AE65A2" w:rsidP="00501FE0">
            <w:pPr>
              <w:pStyle w:val="ListParagraph"/>
              <w:numPr>
                <w:ilvl w:val="0"/>
                <w:numId w:val="675"/>
              </w:numPr>
              <w:ind w:left="603" w:hanging="643"/>
              <w:rPr>
                <w:rFonts w:cs="Arial"/>
              </w:rPr>
            </w:pPr>
            <w:r w:rsidRPr="0025470A">
              <w:rPr>
                <w:rFonts w:cs="Arial"/>
              </w:rPr>
              <w:t>The Local Development Plan is to include the maximum number of Chalets/Cabins as part of a Tourist development and shall demonstrate appropriate protection, management and use of water resources. In this regard, a water management report may need to be prepared to support an application, to the specifications of the Local Government and relevant government authority.</w:t>
            </w:r>
          </w:p>
          <w:p w14:paraId="5271626E" w14:textId="77777777" w:rsidR="00CE5161" w:rsidRPr="0025470A" w:rsidRDefault="00CE5161" w:rsidP="00501FE0">
            <w:pPr>
              <w:pStyle w:val="ListParagraph"/>
              <w:numPr>
                <w:ilvl w:val="1"/>
                <w:numId w:val="674"/>
              </w:numPr>
              <w:ind w:left="1174" w:hanging="567"/>
              <w:contextualSpacing w:val="0"/>
              <w:rPr>
                <w:rFonts w:cs="Arial"/>
              </w:rPr>
            </w:pPr>
            <w:r w:rsidRPr="0025470A">
              <w:rPr>
                <w:rFonts w:cs="Arial"/>
              </w:rPr>
              <w:t>Notwithstanding Condition 2, the maximum number of permissible holiday accommodation and/or chalet/cottage units shall be limited to 12 units with a maximum of two bedrooms per unit.</w:t>
            </w:r>
          </w:p>
          <w:p w14:paraId="60104347" w14:textId="77777777" w:rsidR="00CE5161" w:rsidRPr="0025470A" w:rsidRDefault="00CE5161" w:rsidP="00501FE0">
            <w:pPr>
              <w:pStyle w:val="ListParagraph"/>
              <w:numPr>
                <w:ilvl w:val="1"/>
                <w:numId w:val="674"/>
              </w:numPr>
              <w:ind w:left="1172" w:hanging="567"/>
              <w:contextualSpacing w:val="0"/>
              <w:rPr>
                <w:rFonts w:cs="Arial"/>
              </w:rPr>
            </w:pPr>
            <w:r w:rsidRPr="0025470A">
              <w:rPr>
                <w:rFonts w:cs="Arial"/>
              </w:rPr>
              <w:t>The Local Development Plan is to demonstrate that the development is consistent with the characteristics of the site, and avoids conflict with any existing or future agricultural uses on the land to the north.</w:t>
            </w:r>
          </w:p>
          <w:p w14:paraId="5D5CBB28" w14:textId="77777777" w:rsidR="00CE5161" w:rsidRPr="0025470A" w:rsidRDefault="00CE5161" w:rsidP="00501FE0">
            <w:pPr>
              <w:pStyle w:val="ListParagraph"/>
              <w:numPr>
                <w:ilvl w:val="1"/>
                <w:numId w:val="674"/>
              </w:numPr>
              <w:ind w:left="1172" w:hanging="567"/>
              <w:contextualSpacing w:val="0"/>
              <w:rPr>
                <w:rFonts w:cs="Arial"/>
              </w:rPr>
            </w:pPr>
            <w:r w:rsidRPr="0025470A">
              <w:rPr>
                <w:rFonts w:cs="Arial"/>
              </w:rPr>
              <w:t>A Bushfire Management Plan and Emergency Evacuation Plan is to be prepared, approved and implemented in accordance with State Planning Policy 3.7.</w:t>
            </w:r>
          </w:p>
          <w:p w14:paraId="647F61D6" w14:textId="77777777" w:rsidR="00CD5465" w:rsidRPr="0025470A" w:rsidRDefault="00CE5161" w:rsidP="00501FE0">
            <w:pPr>
              <w:pStyle w:val="ListParagraph"/>
              <w:numPr>
                <w:ilvl w:val="1"/>
                <w:numId w:val="674"/>
              </w:numPr>
              <w:ind w:left="1172" w:hanging="567"/>
              <w:contextualSpacing w:val="0"/>
              <w:rPr>
                <w:rFonts w:cs="Arial"/>
              </w:rPr>
            </w:pPr>
            <w:r w:rsidRPr="0025470A">
              <w:rPr>
                <w:rFonts w:cs="Arial"/>
              </w:rPr>
              <w:t>Any development which proposes to clear, thin or otherwise modify remnant vegetation onsite for bushfire protection in order to increase developable areas will not be permitted.</w:t>
            </w:r>
          </w:p>
          <w:p w14:paraId="3075AEC6" w14:textId="38F9DC26" w:rsidR="00CD5465" w:rsidRPr="0025470A" w:rsidRDefault="00CD5465" w:rsidP="00501FE0">
            <w:pPr>
              <w:pStyle w:val="ListParagraph"/>
              <w:numPr>
                <w:ilvl w:val="1"/>
                <w:numId w:val="674"/>
              </w:numPr>
              <w:ind w:left="1172" w:hanging="567"/>
              <w:contextualSpacing w:val="0"/>
              <w:rPr>
                <w:rFonts w:cs="Arial"/>
              </w:rPr>
            </w:pPr>
            <w:r w:rsidRPr="0025470A">
              <w:rPr>
                <w:rFonts w:cs="Arial"/>
              </w:rPr>
              <w:t>Any approval for Chalets/Cabins as part of a Tourist development shall limit the duration of occupancy by any person in those premises to a maximum of three months during any 12 month period.</w:t>
            </w:r>
          </w:p>
          <w:p w14:paraId="509D43D8" w14:textId="3955ED19" w:rsidR="00CD5465" w:rsidRPr="0025470A" w:rsidRDefault="00CD5465" w:rsidP="00501FE0">
            <w:pPr>
              <w:pStyle w:val="ListParagraph"/>
              <w:numPr>
                <w:ilvl w:val="1"/>
                <w:numId w:val="674"/>
              </w:numPr>
              <w:ind w:left="1172" w:hanging="567"/>
              <w:contextualSpacing w:val="0"/>
              <w:rPr>
                <w:rFonts w:cs="Arial"/>
              </w:rPr>
            </w:pPr>
            <w:r w:rsidRPr="0025470A">
              <w:rPr>
                <w:rFonts w:cs="Arial"/>
              </w:rPr>
              <w:t>Subdivision on the basis of any Chalets/Cabins or Caretaker’s dwelling as part of a Tourist development use will not be supported.</w:t>
            </w:r>
          </w:p>
          <w:p w14:paraId="4E6D6A6F" w14:textId="77777777" w:rsidR="00CE5161" w:rsidRPr="0025470A" w:rsidRDefault="00CE5161" w:rsidP="00501FE0">
            <w:pPr>
              <w:pStyle w:val="ListParagraph"/>
              <w:numPr>
                <w:ilvl w:val="1"/>
                <w:numId w:val="674"/>
              </w:numPr>
              <w:ind w:left="1172" w:hanging="567"/>
              <w:contextualSpacing w:val="0"/>
              <w:rPr>
                <w:rFonts w:cs="Arial"/>
              </w:rPr>
            </w:pPr>
            <w:r w:rsidRPr="0025470A">
              <w:rPr>
                <w:rFonts w:cs="Arial"/>
              </w:rPr>
              <w:t>All buildings shall be set back a minimum of 30 metres from Mead Road.</w:t>
            </w:r>
          </w:p>
          <w:p w14:paraId="46D4EAA9" w14:textId="240310D2" w:rsidR="00CE5161" w:rsidRPr="0025470A" w:rsidRDefault="00CE5161" w:rsidP="00501FE0">
            <w:pPr>
              <w:pStyle w:val="ListParagraph"/>
              <w:numPr>
                <w:ilvl w:val="1"/>
                <w:numId w:val="674"/>
              </w:numPr>
              <w:ind w:left="1172" w:hanging="567"/>
              <w:contextualSpacing w:val="0"/>
              <w:rPr>
                <w:rFonts w:cs="Arial"/>
              </w:rPr>
            </w:pPr>
            <w:r w:rsidRPr="0025470A">
              <w:rPr>
                <w:rFonts w:cs="Arial"/>
              </w:rPr>
              <w:t>The maximum height of all dwellings shall not exceed 7.5 metres to minimise the visual impacts of such buildings from Mead Road.</w:t>
            </w:r>
          </w:p>
        </w:tc>
      </w:tr>
      <w:tr w:rsidR="00CE5161" w:rsidRPr="0025470A" w14:paraId="5CAB641E" w14:textId="77777777" w:rsidTr="00B26D82">
        <w:trPr>
          <w:trHeight w:val="844"/>
        </w:trPr>
        <w:tc>
          <w:tcPr>
            <w:tcW w:w="338" w:type="pct"/>
            <w:tcBorders>
              <w:top w:val="single" w:sz="4" w:space="0" w:color="auto"/>
              <w:bottom w:val="single" w:sz="4" w:space="0" w:color="auto"/>
            </w:tcBorders>
          </w:tcPr>
          <w:p w14:paraId="0819B0C1" w14:textId="546008BD" w:rsidR="00CE5161" w:rsidRPr="0025470A" w:rsidRDefault="00BA2524" w:rsidP="006778EA">
            <w:pPr>
              <w:spacing w:before="120" w:after="120" w:line="240" w:lineRule="auto"/>
              <w:ind w:left="880"/>
              <w:rPr>
                <w:rFonts w:cs="Arial"/>
              </w:rPr>
            </w:pPr>
            <w:r w:rsidRPr="0025470A">
              <w:rPr>
                <w:rFonts w:cs="Arial"/>
              </w:rPr>
              <w:t>A</w:t>
            </w:r>
            <w:r w:rsidR="00CE5161" w:rsidRPr="0025470A">
              <w:rPr>
                <w:rFonts w:cs="Arial"/>
              </w:rPr>
              <w:t>24</w:t>
            </w:r>
          </w:p>
        </w:tc>
        <w:tc>
          <w:tcPr>
            <w:tcW w:w="1013" w:type="pct"/>
            <w:tcBorders>
              <w:top w:val="single" w:sz="4" w:space="0" w:color="auto"/>
              <w:bottom w:val="single" w:sz="4" w:space="0" w:color="auto"/>
            </w:tcBorders>
          </w:tcPr>
          <w:p w14:paraId="5C9E9A14" w14:textId="77777777" w:rsidR="00CE5161" w:rsidRPr="0025470A" w:rsidRDefault="00CE5161" w:rsidP="006778EA">
            <w:pPr>
              <w:spacing w:before="120" w:after="120" w:line="240" w:lineRule="auto"/>
              <w:ind w:left="0" w:firstLine="0"/>
              <w:rPr>
                <w:rFonts w:cs="Arial"/>
              </w:rPr>
            </w:pPr>
            <w:r w:rsidRPr="0025470A">
              <w:rPr>
                <w:rFonts w:cs="Arial"/>
              </w:rPr>
              <w:t>Lot 1 (93) Nanarup Road, Lower King.</w:t>
            </w:r>
          </w:p>
          <w:p w14:paraId="4B89D36C" w14:textId="77777777" w:rsidR="00CE5161" w:rsidRPr="0025470A" w:rsidRDefault="00CE5161" w:rsidP="006778EA">
            <w:pPr>
              <w:spacing w:before="120" w:after="120" w:line="240" w:lineRule="auto"/>
              <w:ind w:left="0" w:firstLine="0"/>
              <w:rPr>
                <w:rFonts w:cs="Arial"/>
              </w:rPr>
            </w:pPr>
          </w:p>
          <w:p w14:paraId="0180AE21" w14:textId="77777777" w:rsidR="00CE5161" w:rsidRPr="0025470A" w:rsidRDefault="00CE5161" w:rsidP="006778EA">
            <w:pPr>
              <w:spacing w:before="120" w:after="120" w:line="240" w:lineRule="auto"/>
              <w:ind w:left="0" w:firstLine="0"/>
              <w:rPr>
                <w:rFonts w:cs="Arial"/>
                <w:i/>
              </w:rPr>
            </w:pPr>
          </w:p>
        </w:tc>
        <w:tc>
          <w:tcPr>
            <w:tcW w:w="1351" w:type="pct"/>
            <w:tcBorders>
              <w:top w:val="single" w:sz="4" w:space="0" w:color="auto"/>
              <w:bottom w:val="single" w:sz="4" w:space="0" w:color="auto"/>
            </w:tcBorders>
          </w:tcPr>
          <w:p w14:paraId="40A4DDF0" w14:textId="77777777" w:rsidR="00CE5161" w:rsidRPr="0025470A" w:rsidRDefault="00CE5161" w:rsidP="006778EA">
            <w:pPr>
              <w:spacing w:before="120" w:after="120" w:line="240" w:lineRule="auto"/>
              <w:ind w:left="0" w:firstLine="0"/>
              <w:rPr>
                <w:rFonts w:cs="Arial"/>
                <w:lang w:val="en-US"/>
              </w:rPr>
            </w:pPr>
            <w:r w:rsidRPr="0025470A">
              <w:rPr>
                <w:rFonts w:cs="Arial"/>
              </w:rPr>
              <w:t>Agriculture - intensive (D)</w:t>
            </w:r>
          </w:p>
        </w:tc>
        <w:tc>
          <w:tcPr>
            <w:tcW w:w="2298" w:type="pct"/>
            <w:tcBorders>
              <w:top w:val="single" w:sz="4" w:space="0" w:color="auto"/>
              <w:bottom w:val="single" w:sz="4" w:space="0" w:color="auto"/>
            </w:tcBorders>
          </w:tcPr>
          <w:p w14:paraId="0FE311A4" w14:textId="55E6135A" w:rsidR="00CE5161" w:rsidRPr="0025470A" w:rsidRDefault="00CE5161" w:rsidP="00501FE0">
            <w:pPr>
              <w:pStyle w:val="ListParagraph"/>
              <w:numPr>
                <w:ilvl w:val="1"/>
                <w:numId w:val="27"/>
              </w:numPr>
              <w:ind w:left="454"/>
              <w:contextualSpacing w:val="0"/>
              <w:rPr>
                <w:rFonts w:cs="Arial"/>
              </w:rPr>
            </w:pPr>
            <w:r w:rsidRPr="0025470A">
              <w:rPr>
                <w:rFonts w:cs="Arial"/>
              </w:rPr>
              <w:t xml:space="preserve">The use of the property for </w:t>
            </w:r>
            <w:r w:rsidR="00A420CA" w:rsidRPr="0025470A">
              <w:rPr>
                <w:rFonts w:cs="Arial"/>
              </w:rPr>
              <w:t>‘</w:t>
            </w:r>
            <w:r w:rsidR="00D744EB" w:rsidRPr="0025470A">
              <w:rPr>
                <w:rFonts w:cs="Arial"/>
              </w:rPr>
              <w:t>A</w:t>
            </w:r>
            <w:r w:rsidRPr="0025470A">
              <w:rPr>
                <w:rFonts w:cs="Arial"/>
              </w:rPr>
              <w:t>griculture — intensive</w:t>
            </w:r>
            <w:r w:rsidR="00A420CA" w:rsidRPr="0025470A">
              <w:rPr>
                <w:rFonts w:cs="Arial"/>
              </w:rPr>
              <w:t>’</w:t>
            </w:r>
            <w:r w:rsidRPr="0025470A">
              <w:rPr>
                <w:rFonts w:cs="Arial"/>
              </w:rPr>
              <w:t xml:space="preserve"> is limited to the commercial production of aquaculture.</w:t>
            </w:r>
          </w:p>
          <w:p w14:paraId="4A7D9FD4" w14:textId="77777777" w:rsidR="00CE5161" w:rsidRPr="0025470A" w:rsidRDefault="00CE5161" w:rsidP="00501FE0">
            <w:pPr>
              <w:pStyle w:val="ListParagraph"/>
              <w:numPr>
                <w:ilvl w:val="1"/>
                <w:numId w:val="27"/>
              </w:numPr>
              <w:ind w:left="454"/>
              <w:contextualSpacing w:val="0"/>
              <w:rPr>
                <w:rFonts w:cs="Arial"/>
              </w:rPr>
            </w:pPr>
            <w:r w:rsidRPr="0025470A">
              <w:rPr>
                <w:rFonts w:cs="Arial"/>
              </w:rPr>
              <w:t>Development is to be in accordance with an approval Local Development Plan which delineates:</w:t>
            </w:r>
          </w:p>
          <w:p w14:paraId="76D3151B" w14:textId="77777777" w:rsidR="00CE5161" w:rsidRPr="0025470A" w:rsidRDefault="00CE5161" w:rsidP="00501FE0">
            <w:pPr>
              <w:pStyle w:val="ListParagraph"/>
              <w:numPr>
                <w:ilvl w:val="1"/>
                <w:numId w:val="141"/>
              </w:numPr>
              <w:autoSpaceDE w:val="0"/>
              <w:autoSpaceDN w:val="0"/>
              <w:adjustRightInd w:val="0"/>
              <w:ind w:left="880" w:hanging="357"/>
              <w:contextualSpacing w:val="0"/>
              <w:rPr>
                <w:rFonts w:cs="Arial"/>
              </w:rPr>
            </w:pPr>
            <w:r w:rsidRPr="0025470A">
              <w:rPr>
                <w:rFonts w:cs="Arial"/>
              </w:rPr>
              <w:t>All the proposed development including but not limited to proposed buildings, tanks and ponds, accessways and parking areas, effluent disposal systems, fences, pumping stations, pipes, drainage areas, signage and landscaping; and</w:t>
            </w:r>
          </w:p>
          <w:p w14:paraId="43D32E64" w14:textId="77777777" w:rsidR="00CE5161" w:rsidRPr="0025470A" w:rsidRDefault="00CE5161" w:rsidP="00501FE0">
            <w:pPr>
              <w:pStyle w:val="ListParagraph"/>
              <w:numPr>
                <w:ilvl w:val="1"/>
                <w:numId w:val="141"/>
              </w:numPr>
              <w:autoSpaceDE w:val="0"/>
              <w:autoSpaceDN w:val="0"/>
              <w:adjustRightInd w:val="0"/>
              <w:ind w:left="880" w:hanging="357"/>
              <w:contextualSpacing w:val="0"/>
              <w:rPr>
                <w:rFonts w:cs="Arial"/>
              </w:rPr>
            </w:pPr>
            <w:r w:rsidRPr="0025470A">
              <w:rPr>
                <w:rFonts w:cs="Arial"/>
              </w:rPr>
              <w:t>Precise details of the areas, heights, elevations, materials, colours and proposed staging of all development; and</w:t>
            </w:r>
          </w:p>
          <w:p w14:paraId="11434499" w14:textId="77777777" w:rsidR="00CE5161" w:rsidRPr="0025470A" w:rsidRDefault="00CE5161" w:rsidP="00501FE0">
            <w:pPr>
              <w:pStyle w:val="ListParagraph"/>
              <w:numPr>
                <w:ilvl w:val="1"/>
                <w:numId w:val="141"/>
              </w:numPr>
              <w:autoSpaceDE w:val="0"/>
              <w:autoSpaceDN w:val="0"/>
              <w:adjustRightInd w:val="0"/>
              <w:ind w:left="880" w:hanging="357"/>
              <w:contextualSpacing w:val="0"/>
              <w:rPr>
                <w:rFonts w:cs="Arial"/>
              </w:rPr>
            </w:pPr>
            <w:r w:rsidRPr="0025470A">
              <w:rPr>
                <w:rFonts w:cs="Arial"/>
              </w:rPr>
              <w:t>Appropriate landscaping and use of building colours, heights, materials and design to minimise visual impacts.</w:t>
            </w:r>
          </w:p>
        </w:tc>
      </w:tr>
    </w:tbl>
    <w:p w14:paraId="362CB821" w14:textId="7D5EB401" w:rsidR="00CE5161" w:rsidRPr="0025470A" w:rsidRDefault="00CE5161" w:rsidP="00CE5161">
      <w:pPr>
        <w:pStyle w:val="ListParagraph"/>
        <w:ind w:firstLine="0"/>
        <w:rPr>
          <w:rFonts w:cs="Arial"/>
        </w:rPr>
      </w:pPr>
    </w:p>
    <w:p w14:paraId="352C7AD5" w14:textId="6CD6CC5A" w:rsidR="008D3235" w:rsidRPr="0025470A" w:rsidRDefault="008D3235">
      <w:pPr>
        <w:spacing w:before="240" w:after="120" w:line="240" w:lineRule="auto"/>
        <w:rPr>
          <w:rFonts w:cs="Arial"/>
        </w:rPr>
      </w:pPr>
      <w:r w:rsidRPr="0025470A">
        <w:rPr>
          <w:rFonts w:cs="Arial"/>
        </w:rPr>
        <w:br w:type="page"/>
      </w:r>
    </w:p>
    <w:p w14:paraId="5C0A3D93" w14:textId="3BD0B816" w:rsidR="00F443CA" w:rsidRPr="0025470A" w:rsidRDefault="00886787" w:rsidP="00C11E63">
      <w:pPr>
        <w:pStyle w:val="Heading21"/>
        <w:numPr>
          <w:ilvl w:val="0"/>
          <w:numId w:val="0"/>
        </w:numPr>
        <w:ind w:left="567" w:hanging="567"/>
      </w:pPr>
      <w:bookmarkStart w:id="914" w:name="_Toc86682963"/>
      <w:r w:rsidRPr="0025470A">
        <w:t>S</w:t>
      </w:r>
      <w:r w:rsidR="00F443CA" w:rsidRPr="0025470A">
        <w:t xml:space="preserve">chedule </w:t>
      </w:r>
      <w:r w:rsidR="00C4225D" w:rsidRPr="0025470A">
        <w:t>3</w:t>
      </w:r>
      <w:r w:rsidR="00F443CA" w:rsidRPr="0025470A">
        <w:t xml:space="preserve"> - Restricted uses for land in Scheme area</w:t>
      </w:r>
      <w:bookmarkEnd w:id="914"/>
    </w:p>
    <w:p w14:paraId="01E639B8" w14:textId="766DDD2A" w:rsidR="00A411A0" w:rsidRPr="0025470A" w:rsidRDefault="0034702C" w:rsidP="00501FE0">
      <w:pPr>
        <w:pStyle w:val="Heading4"/>
        <w:numPr>
          <w:ilvl w:val="0"/>
          <w:numId w:val="609"/>
        </w:numPr>
      </w:pPr>
      <w:bookmarkStart w:id="915" w:name="_Toc86682964"/>
      <w:r w:rsidRPr="0025470A">
        <w:t>Restricted Use Provisions</w:t>
      </w:r>
      <w:bookmarkEnd w:id="915"/>
    </w:p>
    <w:tbl>
      <w:tblPr>
        <w:tblW w:w="53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5"/>
        <w:gridCol w:w="1841"/>
        <w:gridCol w:w="3404"/>
        <w:gridCol w:w="4536"/>
      </w:tblGrid>
      <w:tr w:rsidR="005D05A5" w:rsidRPr="0025470A" w14:paraId="3254550F" w14:textId="77777777" w:rsidTr="00D744EB">
        <w:trPr>
          <w:tblHeader/>
        </w:trPr>
        <w:tc>
          <w:tcPr>
            <w:tcW w:w="336" w:type="pct"/>
            <w:tcBorders>
              <w:top w:val="single" w:sz="4" w:space="0" w:color="auto"/>
            </w:tcBorders>
            <w:shd w:val="clear" w:color="auto" w:fill="D9D9D9" w:themeFill="background1" w:themeFillShade="D9"/>
          </w:tcPr>
          <w:p w14:paraId="35073ED7" w14:textId="77777777" w:rsidR="00F443CA" w:rsidRPr="0025470A" w:rsidRDefault="00F443CA" w:rsidP="006778EA">
            <w:pPr>
              <w:spacing w:before="120" w:after="120" w:line="240" w:lineRule="auto"/>
              <w:ind w:left="880"/>
              <w:rPr>
                <w:rFonts w:cs="Arial"/>
                <w:b/>
              </w:rPr>
            </w:pPr>
            <w:bookmarkStart w:id="916" w:name="_Toc205710834"/>
            <w:bookmarkStart w:id="917" w:name="_Toc250546079"/>
            <w:bookmarkStart w:id="918" w:name="_Toc250551363"/>
            <w:bookmarkStart w:id="919" w:name="_Toc250556652"/>
            <w:bookmarkStart w:id="920" w:name="_Toc250556908"/>
            <w:bookmarkStart w:id="921" w:name="_Toc250557628"/>
            <w:bookmarkStart w:id="922" w:name="_Toc250557864"/>
            <w:bookmarkStart w:id="923" w:name="_Toc250557233"/>
            <w:bookmarkStart w:id="924" w:name="_Toc250557946"/>
            <w:bookmarkStart w:id="925" w:name="_Toc250629072"/>
            <w:bookmarkStart w:id="926" w:name="_Toc250630397"/>
            <w:bookmarkStart w:id="927" w:name="_Toc250630880"/>
            <w:bookmarkStart w:id="928" w:name="_Toc250631228"/>
            <w:bookmarkStart w:id="929" w:name="_Toc250633618"/>
            <w:bookmarkStart w:id="930" w:name="_Toc250642584"/>
            <w:bookmarkStart w:id="931" w:name="_Toc255903547"/>
            <w:r w:rsidRPr="0025470A">
              <w:rPr>
                <w:rFonts w:cs="Arial"/>
                <w:b/>
              </w:rPr>
              <w:t>No.</w:t>
            </w:r>
          </w:p>
        </w:tc>
        <w:tc>
          <w:tcPr>
            <w:tcW w:w="878" w:type="pct"/>
            <w:tcBorders>
              <w:top w:val="single" w:sz="4" w:space="0" w:color="auto"/>
            </w:tcBorders>
            <w:shd w:val="clear" w:color="auto" w:fill="D9D9D9" w:themeFill="background1" w:themeFillShade="D9"/>
          </w:tcPr>
          <w:p w14:paraId="72027B05" w14:textId="77777777" w:rsidR="00F443CA" w:rsidRPr="0025470A" w:rsidRDefault="00F443CA" w:rsidP="006778EA">
            <w:pPr>
              <w:spacing w:before="120" w:after="120" w:line="240" w:lineRule="auto"/>
              <w:ind w:left="0" w:firstLine="0"/>
              <w:jc w:val="left"/>
              <w:rPr>
                <w:rFonts w:cs="Arial"/>
                <w:b/>
              </w:rPr>
            </w:pPr>
            <w:r w:rsidRPr="0025470A">
              <w:rPr>
                <w:rFonts w:cs="Arial"/>
                <w:b/>
              </w:rPr>
              <w:t>Description of Land</w:t>
            </w:r>
          </w:p>
        </w:tc>
        <w:tc>
          <w:tcPr>
            <w:tcW w:w="1623" w:type="pct"/>
            <w:tcBorders>
              <w:top w:val="single" w:sz="4" w:space="0" w:color="auto"/>
            </w:tcBorders>
            <w:shd w:val="clear" w:color="auto" w:fill="D9D9D9" w:themeFill="background1" w:themeFillShade="D9"/>
          </w:tcPr>
          <w:p w14:paraId="64366281" w14:textId="77777777" w:rsidR="00F443CA" w:rsidRPr="0025470A" w:rsidRDefault="00F443CA" w:rsidP="006778EA">
            <w:pPr>
              <w:spacing w:before="120" w:after="120" w:line="240" w:lineRule="auto"/>
              <w:ind w:left="0" w:firstLine="0"/>
              <w:rPr>
                <w:rFonts w:cs="Arial"/>
                <w:b/>
              </w:rPr>
            </w:pPr>
            <w:r w:rsidRPr="0025470A">
              <w:rPr>
                <w:rFonts w:cs="Arial"/>
                <w:b/>
              </w:rPr>
              <w:t>Restricted Use</w:t>
            </w:r>
          </w:p>
        </w:tc>
        <w:tc>
          <w:tcPr>
            <w:tcW w:w="2163" w:type="pct"/>
            <w:tcBorders>
              <w:top w:val="single" w:sz="4" w:space="0" w:color="auto"/>
            </w:tcBorders>
            <w:shd w:val="clear" w:color="auto" w:fill="D9D9D9" w:themeFill="background1" w:themeFillShade="D9"/>
          </w:tcPr>
          <w:p w14:paraId="156DDA17" w14:textId="77777777" w:rsidR="00F443CA" w:rsidRPr="0025470A" w:rsidRDefault="00F443CA" w:rsidP="006778EA">
            <w:pPr>
              <w:spacing w:before="120" w:after="120" w:line="240" w:lineRule="auto"/>
              <w:ind w:left="0" w:firstLine="0"/>
              <w:rPr>
                <w:rFonts w:cs="Arial"/>
                <w:b/>
              </w:rPr>
            </w:pPr>
            <w:r w:rsidRPr="0025470A">
              <w:rPr>
                <w:rFonts w:cs="Arial"/>
                <w:b/>
              </w:rPr>
              <w:t>Conditions</w:t>
            </w:r>
          </w:p>
        </w:tc>
      </w:tr>
      <w:tr w:rsidR="005D05A5" w:rsidRPr="0025470A" w14:paraId="4F4331F7" w14:textId="77777777" w:rsidTr="00D744EB">
        <w:tc>
          <w:tcPr>
            <w:tcW w:w="336" w:type="pct"/>
            <w:tcBorders>
              <w:top w:val="single" w:sz="4" w:space="0" w:color="auto"/>
            </w:tcBorders>
          </w:tcPr>
          <w:p w14:paraId="684FFCD5" w14:textId="77777777" w:rsidR="00F443CA" w:rsidRPr="0025470A" w:rsidRDefault="00F443CA" w:rsidP="006778EA">
            <w:pPr>
              <w:spacing w:before="120" w:after="120" w:line="240" w:lineRule="auto"/>
              <w:ind w:left="880"/>
              <w:rPr>
                <w:rFonts w:cs="Arial"/>
              </w:rPr>
            </w:pPr>
            <w:r w:rsidRPr="0025470A">
              <w:rPr>
                <w:rFonts w:cs="Arial"/>
              </w:rPr>
              <w:t>RU1</w:t>
            </w:r>
          </w:p>
        </w:tc>
        <w:tc>
          <w:tcPr>
            <w:tcW w:w="878" w:type="pct"/>
            <w:tcBorders>
              <w:top w:val="single" w:sz="4" w:space="0" w:color="auto"/>
            </w:tcBorders>
          </w:tcPr>
          <w:p w14:paraId="5FA37628" w14:textId="77777777" w:rsidR="00F443CA" w:rsidRPr="0025470A" w:rsidRDefault="00F443CA" w:rsidP="006778EA">
            <w:pPr>
              <w:spacing w:before="120" w:after="120" w:line="240" w:lineRule="auto"/>
              <w:ind w:left="0" w:firstLine="0"/>
              <w:rPr>
                <w:rFonts w:cs="Arial"/>
              </w:rPr>
            </w:pPr>
            <w:r w:rsidRPr="0025470A">
              <w:rPr>
                <w:rFonts w:cs="Arial"/>
              </w:rPr>
              <w:t>Lot 2 Hanrahan Road, Mount Elphinstone</w:t>
            </w:r>
          </w:p>
          <w:p w14:paraId="1CF8C343" w14:textId="787629E1" w:rsidR="00F443CA" w:rsidRPr="0025470A" w:rsidRDefault="00F443CA" w:rsidP="006778EA">
            <w:pPr>
              <w:spacing w:before="120" w:after="120" w:line="240" w:lineRule="auto"/>
              <w:ind w:left="0" w:firstLine="0"/>
              <w:rPr>
                <w:rFonts w:cs="Arial"/>
              </w:rPr>
            </w:pPr>
          </w:p>
        </w:tc>
        <w:tc>
          <w:tcPr>
            <w:tcW w:w="1623" w:type="pct"/>
            <w:tcBorders>
              <w:top w:val="single" w:sz="4" w:space="0" w:color="auto"/>
            </w:tcBorders>
          </w:tcPr>
          <w:p w14:paraId="0E6795F1" w14:textId="77777777" w:rsidR="00F443CA" w:rsidRPr="0025470A" w:rsidRDefault="00F443CA" w:rsidP="006778EA">
            <w:pPr>
              <w:spacing w:before="120" w:after="120" w:line="240" w:lineRule="auto"/>
              <w:ind w:left="0" w:firstLine="0"/>
              <w:rPr>
                <w:rFonts w:cs="Arial"/>
              </w:rPr>
            </w:pPr>
            <w:r w:rsidRPr="0025470A">
              <w:rPr>
                <w:rFonts w:cs="Arial"/>
              </w:rPr>
              <w:t>Industry (D)</w:t>
            </w:r>
          </w:p>
        </w:tc>
        <w:tc>
          <w:tcPr>
            <w:tcW w:w="2163" w:type="pct"/>
            <w:tcBorders>
              <w:top w:val="single" w:sz="4" w:space="0" w:color="auto"/>
            </w:tcBorders>
          </w:tcPr>
          <w:p w14:paraId="36F005A9" w14:textId="77777777" w:rsidR="00F443CA" w:rsidRPr="0025470A" w:rsidRDefault="00F443CA" w:rsidP="00501FE0">
            <w:pPr>
              <w:pStyle w:val="ListParagraph"/>
              <w:numPr>
                <w:ilvl w:val="0"/>
                <w:numId w:val="3"/>
              </w:numPr>
              <w:ind w:left="476" w:hanging="476"/>
              <w:contextualSpacing w:val="0"/>
              <w:rPr>
                <w:rFonts w:cs="Arial"/>
                <w:iCs/>
              </w:rPr>
            </w:pPr>
            <w:r w:rsidRPr="0025470A">
              <w:rPr>
                <w:rFonts w:cs="Arial"/>
                <w:iCs/>
              </w:rPr>
              <w:t>Additional uses for ‘industry’ are limited to the following:</w:t>
            </w:r>
          </w:p>
          <w:p w14:paraId="3115E655" w14:textId="224FD038" w:rsidR="00F443CA" w:rsidRPr="0025470A" w:rsidRDefault="00F443CA" w:rsidP="00501FE0">
            <w:pPr>
              <w:pStyle w:val="ListParagraph"/>
              <w:numPr>
                <w:ilvl w:val="0"/>
                <w:numId w:val="281"/>
              </w:numPr>
              <w:ind w:left="878"/>
              <w:contextualSpacing w:val="0"/>
              <w:rPr>
                <w:rFonts w:cs="Arial"/>
                <w:iCs/>
              </w:rPr>
            </w:pPr>
            <w:r w:rsidRPr="0025470A">
              <w:rPr>
                <w:rFonts w:cs="Arial"/>
                <w:iCs/>
              </w:rPr>
              <w:t xml:space="preserve">Fertiliser </w:t>
            </w:r>
            <w:r w:rsidR="00985AFF" w:rsidRPr="0025470A">
              <w:rPr>
                <w:rFonts w:cs="Arial"/>
                <w:iCs/>
              </w:rPr>
              <w:t>Storage and Manufacturing Plant.</w:t>
            </w:r>
          </w:p>
          <w:p w14:paraId="30321EBA" w14:textId="6109EF39" w:rsidR="00F443CA" w:rsidRPr="0025470A" w:rsidRDefault="00F443CA" w:rsidP="00501FE0">
            <w:pPr>
              <w:pStyle w:val="ListParagraph"/>
              <w:numPr>
                <w:ilvl w:val="0"/>
                <w:numId w:val="281"/>
              </w:numPr>
              <w:ind w:left="878"/>
              <w:contextualSpacing w:val="0"/>
              <w:rPr>
                <w:rFonts w:cs="Arial"/>
                <w:iCs/>
              </w:rPr>
            </w:pPr>
            <w:r w:rsidRPr="0025470A">
              <w:rPr>
                <w:rFonts w:cs="Arial"/>
                <w:iCs/>
              </w:rPr>
              <w:t>All other uses not listed above are not permitted (X)</w:t>
            </w:r>
            <w:r w:rsidR="00985AFF" w:rsidRPr="0025470A">
              <w:rPr>
                <w:rFonts w:cs="Arial"/>
                <w:iCs/>
              </w:rPr>
              <w:t>.</w:t>
            </w:r>
          </w:p>
          <w:p w14:paraId="0DD182DD" w14:textId="77777777" w:rsidR="00F443CA" w:rsidRPr="0025470A" w:rsidRDefault="00F443CA" w:rsidP="00501FE0">
            <w:pPr>
              <w:pStyle w:val="ListParagraph"/>
              <w:numPr>
                <w:ilvl w:val="0"/>
                <w:numId w:val="3"/>
              </w:numPr>
              <w:ind w:left="479" w:hanging="479"/>
              <w:contextualSpacing w:val="0"/>
              <w:rPr>
                <w:rFonts w:cs="Arial"/>
                <w:i/>
                <w:iCs/>
              </w:rPr>
            </w:pPr>
            <w:r w:rsidRPr="0025470A">
              <w:rPr>
                <w:rFonts w:cs="Arial"/>
                <w:iCs/>
              </w:rPr>
              <w:t xml:space="preserve">All activities are to be contained within appropriate buffers, as defined by the </w:t>
            </w:r>
            <w:r w:rsidRPr="0025470A">
              <w:rPr>
                <w:rFonts w:cs="Arial"/>
                <w:i/>
                <w:iCs/>
              </w:rPr>
              <w:t>Environmental Protection Act 1986.</w:t>
            </w:r>
          </w:p>
          <w:p w14:paraId="39962217" w14:textId="34C55A7E" w:rsidR="00F443CA" w:rsidRPr="0025470A" w:rsidRDefault="00F443CA" w:rsidP="00501FE0">
            <w:pPr>
              <w:pStyle w:val="ListParagraph"/>
              <w:numPr>
                <w:ilvl w:val="0"/>
                <w:numId w:val="3"/>
              </w:numPr>
              <w:ind w:left="479" w:hanging="479"/>
              <w:contextualSpacing w:val="0"/>
              <w:rPr>
                <w:rFonts w:cs="Arial"/>
                <w:i/>
                <w:iCs/>
              </w:rPr>
            </w:pPr>
            <w:r w:rsidRPr="0025470A">
              <w:rPr>
                <w:rFonts w:cs="Arial"/>
              </w:rPr>
              <w:t xml:space="preserve">Prior to supporting development at the site, </w:t>
            </w:r>
            <w:r w:rsidR="009E3017" w:rsidRPr="0025470A">
              <w:rPr>
                <w:rFonts w:cs="Arial"/>
              </w:rPr>
              <w:t>the following assessments need to be taken:</w:t>
            </w:r>
          </w:p>
          <w:p w14:paraId="4FA6A2F9" w14:textId="77777777" w:rsidR="00F443CA" w:rsidRPr="0025470A" w:rsidRDefault="00F443CA" w:rsidP="00501FE0">
            <w:pPr>
              <w:numPr>
                <w:ilvl w:val="0"/>
                <w:numId w:val="28"/>
              </w:numPr>
              <w:tabs>
                <w:tab w:val="left" w:pos="-1200"/>
                <w:tab w:val="left" w:pos="-720"/>
                <w:tab w:val="left" w:pos="567"/>
              </w:tabs>
              <w:spacing w:before="120" w:after="120" w:line="240" w:lineRule="auto"/>
              <w:ind w:left="890"/>
              <w:rPr>
                <w:rFonts w:cs="Arial"/>
              </w:rPr>
            </w:pPr>
            <w:r w:rsidRPr="0025470A">
              <w:rPr>
                <w:rFonts w:cs="Arial"/>
              </w:rPr>
              <w:t>An assessment of the soil to determine if there are any contaminants and/or acid sulfates;</w:t>
            </w:r>
          </w:p>
          <w:p w14:paraId="46C70366" w14:textId="77777777" w:rsidR="00F443CA" w:rsidRPr="0025470A" w:rsidRDefault="00F443CA" w:rsidP="00501FE0">
            <w:pPr>
              <w:numPr>
                <w:ilvl w:val="0"/>
                <w:numId w:val="28"/>
              </w:numPr>
              <w:tabs>
                <w:tab w:val="left" w:pos="-1200"/>
                <w:tab w:val="left" w:pos="-720"/>
                <w:tab w:val="left" w:pos="567"/>
              </w:tabs>
              <w:spacing w:before="120" w:after="120" w:line="240" w:lineRule="auto"/>
              <w:ind w:left="890"/>
              <w:rPr>
                <w:rFonts w:cs="Arial"/>
              </w:rPr>
            </w:pPr>
            <w:r w:rsidRPr="0025470A">
              <w:rPr>
                <w:rFonts w:cs="Arial"/>
              </w:rPr>
              <w:t>An assessment of the vegetation to determine if the vegetation is worth protecting and</w:t>
            </w:r>
          </w:p>
          <w:p w14:paraId="5BDA2AD5" w14:textId="77777777" w:rsidR="00F443CA" w:rsidRPr="0025470A" w:rsidRDefault="00F443CA" w:rsidP="00501FE0">
            <w:pPr>
              <w:numPr>
                <w:ilvl w:val="0"/>
                <w:numId w:val="28"/>
              </w:numPr>
              <w:tabs>
                <w:tab w:val="left" w:pos="-1200"/>
                <w:tab w:val="left" w:pos="-720"/>
                <w:tab w:val="left" w:pos="567"/>
              </w:tabs>
              <w:spacing w:before="120" w:after="120" w:line="240" w:lineRule="auto"/>
              <w:ind w:left="890"/>
              <w:rPr>
                <w:rFonts w:cs="Arial"/>
              </w:rPr>
            </w:pPr>
            <w:r w:rsidRPr="0025470A">
              <w:rPr>
                <w:rFonts w:cs="Arial"/>
              </w:rPr>
              <w:t>An assessment of the quality and quantity of the hydrology on the site.</w:t>
            </w:r>
          </w:p>
          <w:p w14:paraId="5BAA11DB" w14:textId="77777777" w:rsidR="00F443CA" w:rsidRPr="0025470A" w:rsidRDefault="00F443CA" w:rsidP="00501FE0">
            <w:pPr>
              <w:numPr>
                <w:ilvl w:val="0"/>
                <w:numId w:val="3"/>
              </w:numPr>
              <w:spacing w:before="120" w:after="120" w:line="240" w:lineRule="auto"/>
              <w:ind w:left="479" w:hanging="479"/>
              <w:rPr>
                <w:rFonts w:cs="Arial"/>
              </w:rPr>
            </w:pPr>
            <w:r w:rsidRPr="0025470A">
              <w:rPr>
                <w:rFonts w:cs="Arial"/>
              </w:rPr>
              <w:t>Where acid sulfate soils have been identified, a management plan is to be written to identify how development and acid sulfate soils are managed,</w:t>
            </w:r>
          </w:p>
          <w:p w14:paraId="267BEEA7" w14:textId="77777777" w:rsidR="00F443CA" w:rsidRPr="0025470A" w:rsidRDefault="00F443CA" w:rsidP="00501FE0">
            <w:pPr>
              <w:numPr>
                <w:ilvl w:val="0"/>
                <w:numId w:val="3"/>
              </w:numPr>
              <w:spacing w:before="120" w:after="120" w:line="240" w:lineRule="auto"/>
              <w:ind w:left="479" w:hanging="479"/>
              <w:rPr>
                <w:rFonts w:cs="Arial"/>
              </w:rPr>
            </w:pPr>
            <w:r w:rsidRPr="0025470A">
              <w:rPr>
                <w:rFonts w:cs="Arial"/>
              </w:rPr>
              <w:t xml:space="preserve">Where contamination of the soil or hydrology has been identified, development is to be undertaken in accordance with the </w:t>
            </w:r>
            <w:r w:rsidRPr="0025470A">
              <w:rPr>
                <w:rFonts w:cs="Arial"/>
                <w:i/>
              </w:rPr>
              <w:t>Contaminated Sites Act 2003</w:t>
            </w:r>
            <w:r w:rsidRPr="0025470A">
              <w:rPr>
                <w:rFonts w:cs="Arial"/>
              </w:rPr>
              <w:t>.</w:t>
            </w:r>
          </w:p>
          <w:p w14:paraId="7B7F4C50" w14:textId="77777777" w:rsidR="00F443CA" w:rsidRPr="0025470A" w:rsidRDefault="00F443CA" w:rsidP="00501FE0">
            <w:pPr>
              <w:numPr>
                <w:ilvl w:val="0"/>
                <w:numId w:val="3"/>
              </w:numPr>
              <w:spacing w:before="120" w:after="120" w:line="240" w:lineRule="auto"/>
              <w:ind w:left="479" w:hanging="479"/>
              <w:rPr>
                <w:rFonts w:cs="Arial"/>
              </w:rPr>
            </w:pPr>
            <w:r w:rsidRPr="0025470A">
              <w:rPr>
                <w:rFonts w:cs="Arial"/>
              </w:rPr>
              <w:t>Development is required to retain the post development hydrology as close as possible to the predevelopment hydrology.</w:t>
            </w:r>
          </w:p>
          <w:p w14:paraId="5D9F9C7C" w14:textId="77777777" w:rsidR="00F443CA" w:rsidRPr="0025470A" w:rsidRDefault="00F443CA" w:rsidP="00501FE0">
            <w:pPr>
              <w:pStyle w:val="ListParagraph"/>
              <w:numPr>
                <w:ilvl w:val="0"/>
                <w:numId w:val="3"/>
              </w:numPr>
              <w:ind w:left="413" w:hanging="413"/>
              <w:rPr>
                <w:rFonts w:cs="Arial"/>
              </w:rPr>
            </w:pPr>
            <w:r w:rsidRPr="0025470A">
              <w:rPr>
                <w:rFonts w:cs="Arial"/>
              </w:rPr>
              <w:t>A buffer distance (free of development) of 100 metres is to be maintained adjacent to Hanrahan and Lower Denmark Roads.</w:t>
            </w:r>
          </w:p>
        </w:tc>
      </w:tr>
      <w:tr w:rsidR="005D05A5" w:rsidRPr="0025470A" w14:paraId="54530D89" w14:textId="77777777" w:rsidTr="00D744EB">
        <w:tc>
          <w:tcPr>
            <w:tcW w:w="336" w:type="pct"/>
            <w:tcBorders>
              <w:top w:val="single" w:sz="4" w:space="0" w:color="auto"/>
              <w:bottom w:val="single" w:sz="4" w:space="0" w:color="auto"/>
            </w:tcBorders>
          </w:tcPr>
          <w:p w14:paraId="3B4C3FF1" w14:textId="44F41C32" w:rsidR="00F443CA" w:rsidRPr="0025470A" w:rsidRDefault="00F443CA" w:rsidP="00592513">
            <w:pPr>
              <w:spacing w:before="120" w:after="120" w:line="240" w:lineRule="auto"/>
              <w:ind w:left="880"/>
              <w:rPr>
                <w:rFonts w:cs="Arial"/>
              </w:rPr>
            </w:pPr>
            <w:r w:rsidRPr="0025470A">
              <w:rPr>
                <w:rFonts w:cs="Arial"/>
              </w:rPr>
              <w:t>RU</w:t>
            </w:r>
            <w:r w:rsidR="00592513" w:rsidRPr="0025470A">
              <w:rPr>
                <w:rFonts w:cs="Arial"/>
              </w:rPr>
              <w:t>2</w:t>
            </w:r>
          </w:p>
        </w:tc>
        <w:tc>
          <w:tcPr>
            <w:tcW w:w="878" w:type="pct"/>
          </w:tcPr>
          <w:p w14:paraId="1BE734E1" w14:textId="72F5E2CE" w:rsidR="00F443CA" w:rsidRPr="0025470A" w:rsidRDefault="00F443CA" w:rsidP="00A420CA">
            <w:pPr>
              <w:spacing w:before="120" w:after="120" w:line="240" w:lineRule="auto"/>
              <w:ind w:left="0" w:firstLine="0"/>
              <w:jc w:val="left"/>
              <w:rPr>
                <w:rFonts w:cs="Arial"/>
              </w:rPr>
            </w:pPr>
            <w:r w:rsidRPr="0025470A">
              <w:rPr>
                <w:rFonts w:cs="Arial"/>
              </w:rPr>
              <w:t>Lot 1 cnr. Ashwell Street/Albany Highway, Mount Melville</w:t>
            </w:r>
          </w:p>
        </w:tc>
        <w:tc>
          <w:tcPr>
            <w:tcW w:w="1623" w:type="pct"/>
          </w:tcPr>
          <w:p w14:paraId="0FE46BFD" w14:textId="77777777" w:rsidR="00F443CA" w:rsidRPr="0025470A" w:rsidRDefault="00F443CA" w:rsidP="006778EA">
            <w:pPr>
              <w:spacing w:before="120" w:after="120" w:line="240" w:lineRule="auto"/>
              <w:ind w:left="0" w:firstLine="0"/>
              <w:rPr>
                <w:rFonts w:cs="Arial"/>
              </w:rPr>
            </w:pPr>
            <w:r w:rsidRPr="0025470A">
              <w:rPr>
                <w:rFonts w:cs="Arial"/>
              </w:rPr>
              <w:t>Service Station (A)</w:t>
            </w:r>
          </w:p>
        </w:tc>
        <w:tc>
          <w:tcPr>
            <w:tcW w:w="2163" w:type="pct"/>
          </w:tcPr>
          <w:p w14:paraId="753A3012" w14:textId="6A8A7139" w:rsidR="00F443CA" w:rsidRPr="0025470A" w:rsidRDefault="007249D0" w:rsidP="00501FE0">
            <w:pPr>
              <w:pStyle w:val="ListParagraph"/>
              <w:numPr>
                <w:ilvl w:val="0"/>
                <w:numId w:val="29"/>
              </w:numPr>
              <w:ind w:left="518" w:hanging="518"/>
              <w:rPr>
                <w:rFonts w:cs="Arial"/>
              </w:rPr>
            </w:pPr>
            <w:r w:rsidRPr="0025470A">
              <w:rPr>
                <w:rFonts w:cs="Arial"/>
              </w:rPr>
              <w:t xml:space="preserve">Development requirements shall be determined by the </w:t>
            </w:r>
            <w:r w:rsidR="005F4D79" w:rsidRPr="0025470A">
              <w:rPr>
                <w:rFonts w:cs="Arial"/>
              </w:rPr>
              <w:t>l</w:t>
            </w:r>
            <w:r w:rsidR="00485592" w:rsidRPr="0025470A">
              <w:rPr>
                <w:rFonts w:cs="Arial"/>
              </w:rPr>
              <w:t>ocal government</w:t>
            </w:r>
            <w:r w:rsidRPr="0025470A">
              <w:rPr>
                <w:rFonts w:cs="Arial"/>
              </w:rPr>
              <w:t xml:space="preserve"> upon application.</w:t>
            </w:r>
          </w:p>
        </w:tc>
      </w:tr>
      <w:tr w:rsidR="005D05A5" w:rsidRPr="0025470A" w14:paraId="3F267FC1" w14:textId="77777777" w:rsidTr="00D744EB">
        <w:tc>
          <w:tcPr>
            <w:tcW w:w="336" w:type="pct"/>
            <w:tcBorders>
              <w:top w:val="single" w:sz="4" w:space="0" w:color="auto"/>
              <w:bottom w:val="single" w:sz="4" w:space="0" w:color="auto"/>
            </w:tcBorders>
          </w:tcPr>
          <w:p w14:paraId="113B294C" w14:textId="4F154B9B" w:rsidR="00F443CA" w:rsidRPr="0025470A" w:rsidRDefault="00F443CA" w:rsidP="00592513">
            <w:pPr>
              <w:spacing w:before="120" w:after="120" w:line="240" w:lineRule="auto"/>
              <w:ind w:left="880"/>
              <w:rPr>
                <w:rFonts w:cs="Arial"/>
              </w:rPr>
            </w:pPr>
            <w:r w:rsidRPr="0025470A">
              <w:rPr>
                <w:rFonts w:cs="Arial"/>
              </w:rPr>
              <w:t>RU</w:t>
            </w:r>
            <w:r w:rsidR="00592513" w:rsidRPr="0025470A">
              <w:rPr>
                <w:rFonts w:cs="Arial"/>
              </w:rPr>
              <w:t>3</w:t>
            </w:r>
          </w:p>
        </w:tc>
        <w:tc>
          <w:tcPr>
            <w:tcW w:w="878" w:type="pct"/>
          </w:tcPr>
          <w:p w14:paraId="542EAFED" w14:textId="32B0B508" w:rsidR="00F443CA" w:rsidRPr="0025470A" w:rsidRDefault="00F443CA" w:rsidP="00A420CA">
            <w:pPr>
              <w:spacing w:before="120" w:after="120" w:line="240" w:lineRule="auto"/>
              <w:ind w:left="0" w:firstLine="0"/>
              <w:jc w:val="left"/>
              <w:rPr>
                <w:rFonts w:cs="Arial"/>
              </w:rPr>
            </w:pPr>
            <w:r w:rsidRPr="0025470A">
              <w:rPr>
                <w:rFonts w:cs="Arial"/>
              </w:rPr>
              <w:t>Lot 48 Albany Highway, Mount Melville</w:t>
            </w:r>
          </w:p>
        </w:tc>
        <w:tc>
          <w:tcPr>
            <w:tcW w:w="1623" w:type="pct"/>
          </w:tcPr>
          <w:p w14:paraId="1E200864" w14:textId="77777777" w:rsidR="00F443CA" w:rsidRPr="0025470A" w:rsidRDefault="00F443CA" w:rsidP="006778EA">
            <w:pPr>
              <w:spacing w:before="120" w:after="120" w:line="240" w:lineRule="auto"/>
              <w:ind w:left="0" w:firstLine="0"/>
              <w:rPr>
                <w:rFonts w:cs="Arial"/>
              </w:rPr>
            </w:pPr>
            <w:r w:rsidRPr="0025470A">
              <w:rPr>
                <w:rFonts w:cs="Arial"/>
              </w:rPr>
              <w:t>Service Station (A)</w:t>
            </w:r>
          </w:p>
        </w:tc>
        <w:tc>
          <w:tcPr>
            <w:tcW w:w="2163" w:type="pct"/>
          </w:tcPr>
          <w:p w14:paraId="58F16116" w14:textId="37007F10" w:rsidR="00F443CA" w:rsidRPr="0025470A" w:rsidRDefault="007249D0" w:rsidP="00501FE0">
            <w:pPr>
              <w:pStyle w:val="ListParagraph"/>
              <w:numPr>
                <w:ilvl w:val="0"/>
                <w:numId w:val="601"/>
              </w:numPr>
              <w:ind w:left="518" w:hanging="518"/>
              <w:rPr>
                <w:rFonts w:cs="Arial"/>
              </w:rPr>
            </w:pPr>
            <w:r w:rsidRPr="0025470A">
              <w:rPr>
                <w:rFonts w:cs="Arial"/>
              </w:rPr>
              <w:t xml:space="preserve">Development requirements shall be determined by the </w:t>
            </w:r>
            <w:r w:rsidR="005F4D79" w:rsidRPr="0025470A">
              <w:rPr>
                <w:rFonts w:cs="Arial"/>
              </w:rPr>
              <w:t>l</w:t>
            </w:r>
            <w:r w:rsidR="00485592" w:rsidRPr="0025470A">
              <w:rPr>
                <w:rFonts w:cs="Arial"/>
              </w:rPr>
              <w:t>ocal government</w:t>
            </w:r>
            <w:r w:rsidRPr="0025470A">
              <w:rPr>
                <w:rFonts w:cs="Arial"/>
              </w:rPr>
              <w:t xml:space="preserve"> upon application.</w:t>
            </w:r>
          </w:p>
        </w:tc>
      </w:tr>
      <w:tr w:rsidR="005D05A5" w:rsidRPr="0025470A" w14:paraId="0A97CAA5" w14:textId="77777777" w:rsidTr="00D744EB">
        <w:tc>
          <w:tcPr>
            <w:tcW w:w="336" w:type="pct"/>
            <w:tcBorders>
              <w:top w:val="single" w:sz="4" w:space="0" w:color="auto"/>
              <w:bottom w:val="single" w:sz="4" w:space="0" w:color="auto"/>
            </w:tcBorders>
          </w:tcPr>
          <w:p w14:paraId="42FFE522" w14:textId="3B6F559A" w:rsidR="00F443CA" w:rsidRPr="0025470A" w:rsidRDefault="00F443CA" w:rsidP="00592513">
            <w:pPr>
              <w:spacing w:before="120" w:after="120" w:line="240" w:lineRule="auto"/>
              <w:ind w:left="880"/>
              <w:rPr>
                <w:rFonts w:cs="Arial"/>
              </w:rPr>
            </w:pPr>
            <w:r w:rsidRPr="0025470A">
              <w:rPr>
                <w:rFonts w:cs="Arial"/>
              </w:rPr>
              <w:t>RU</w:t>
            </w:r>
            <w:r w:rsidR="00592513" w:rsidRPr="0025470A">
              <w:rPr>
                <w:rFonts w:cs="Arial"/>
              </w:rPr>
              <w:t>4</w:t>
            </w:r>
          </w:p>
        </w:tc>
        <w:tc>
          <w:tcPr>
            <w:tcW w:w="878" w:type="pct"/>
          </w:tcPr>
          <w:p w14:paraId="79C38006" w14:textId="31105C1B" w:rsidR="00F443CA" w:rsidRPr="0025470A" w:rsidRDefault="00F443CA" w:rsidP="00D744EB">
            <w:pPr>
              <w:spacing w:before="120" w:after="120" w:line="240" w:lineRule="auto"/>
              <w:ind w:left="0" w:firstLine="0"/>
              <w:jc w:val="left"/>
              <w:rPr>
                <w:rFonts w:cs="Arial"/>
              </w:rPr>
            </w:pPr>
            <w:r w:rsidRPr="0025470A">
              <w:rPr>
                <w:rFonts w:cs="Arial"/>
              </w:rPr>
              <w:t>Lot 305 Middleton Beach Road, Middleton Beach</w:t>
            </w:r>
          </w:p>
        </w:tc>
        <w:tc>
          <w:tcPr>
            <w:tcW w:w="1623" w:type="pct"/>
          </w:tcPr>
          <w:p w14:paraId="5C136E2C" w14:textId="77777777" w:rsidR="00F443CA" w:rsidRPr="0025470A" w:rsidRDefault="00F443CA" w:rsidP="006778EA">
            <w:pPr>
              <w:spacing w:before="120" w:after="120" w:line="240" w:lineRule="auto"/>
              <w:ind w:left="0" w:firstLine="0"/>
              <w:rPr>
                <w:rFonts w:cs="Arial"/>
              </w:rPr>
            </w:pPr>
            <w:r w:rsidRPr="0025470A">
              <w:rPr>
                <w:rFonts w:cs="Arial"/>
              </w:rPr>
              <w:t>Service Station (A)</w:t>
            </w:r>
          </w:p>
        </w:tc>
        <w:tc>
          <w:tcPr>
            <w:tcW w:w="2163" w:type="pct"/>
          </w:tcPr>
          <w:p w14:paraId="0D622E52" w14:textId="32915D95" w:rsidR="00F443CA" w:rsidRPr="0025470A" w:rsidRDefault="007249D0" w:rsidP="00501FE0">
            <w:pPr>
              <w:pStyle w:val="ListParagraph"/>
              <w:numPr>
                <w:ilvl w:val="0"/>
                <w:numId w:val="602"/>
              </w:numPr>
              <w:ind w:left="518" w:hanging="518"/>
              <w:rPr>
                <w:rFonts w:cs="Arial"/>
              </w:rPr>
            </w:pPr>
            <w:r w:rsidRPr="0025470A">
              <w:rPr>
                <w:rFonts w:cs="Arial"/>
              </w:rPr>
              <w:t xml:space="preserve">Development requirements shall be determined by the </w:t>
            </w:r>
            <w:r w:rsidR="005F4D79" w:rsidRPr="0025470A">
              <w:rPr>
                <w:rFonts w:cs="Arial"/>
              </w:rPr>
              <w:t>l</w:t>
            </w:r>
            <w:r w:rsidR="00485592" w:rsidRPr="0025470A">
              <w:rPr>
                <w:rFonts w:cs="Arial"/>
              </w:rPr>
              <w:t>ocal government</w:t>
            </w:r>
            <w:r w:rsidRPr="0025470A">
              <w:rPr>
                <w:rFonts w:cs="Arial"/>
              </w:rPr>
              <w:t xml:space="preserve"> upon application.</w:t>
            </w:r>
          </w:p>
        </w:tc>
      </w:tr>
      <w:tr w:rsidR="005D05A5" w:rsidRPr="0025470A" w14:paraId="5A92CFA8" w14:textId="77777777" w:rsidTr="00D744EB">
        <w:tc>
          <w:tcPr>
            <w:tcW w:w="336" w:type="pct"/>
            <w:tcBorders>
              <w:top w:val="single" w:sz="4" w:space="0" w:color="auto"/>
              <w:bottom w:val="single" w:sz="4" w:space="0" w:color="auto"/>
            </w:tcBorders>
          </w:tcPr>
          <w:p w14:paraId="7C45E106" w14:textId="3C234C0D" w:rsidR="00F443CA" w:rsidRPr="0025470A" w:rsidRDefault="00F443CA" w:rsidP="00592513">
            <w:pPr>
              <w:spacing w:before="120" w:after="120" w:line="240" w:lineRule="auto"/>
              <w:ind w:left="880"/>
              <w:rPr>
                <w:rFonts w:cs="Arial"/>
              </w:rPr>
            </w:pPr>
            <w:r w:rsidRPr="0025470A">
              <w:rPr>
                <w:rFonts w:cs="Arial"/>
              </w:rPr>
              <w:t>RU</w:t>
            </w:r>
            <w:r w:rsidR="00592513" w:rsidRPr="0025470A">
              <w:rPr>
                <w:rFonts w:cs="Arial"/>
              </w:rPr>
              <w:t>5</w:t>
            </w:r>
          </w:p>
        </w:tc>
        <w:tc>
          <w:tcPr>
            <w:tcW w:w="878" w:type="pct"/>
          </w:tcPr>
          <w:p w14:paraId="1FD68F27" w14:textId="77777777" w:rsidR="00F443CA" w:rsidRPr="0025470A" w:rsidRDefault="00F443CA" w:rsidP="00D744EB">
            <w:pPr>
              <w:spacing w:before="120" w:after="120" w:line="240" w:lineRule="auto"/>
              <w:ind w:left="0" w:firstLine="0"/>
              <w:jc w:val="left"/>
              <w:rPr>
                <w:rFonts w:cs="Arial"/>
              </w:rPr>
            </w:pPr>
            <w:r w:rsidRPr="0025470A">
              <w:rPr>
                <w:rFonts w:cs="Arial"/>
              </w:rPr>
              <w:t>Lot 123, (No. 145) Albany Highway, Mount Melville</w:t>
            </w:r>
          </w:p>
        </w:tc>
        <w:tc>
          <w:tcPr>
            <w:tcW w:w="1623" w:type="pct"/>
          </w:tcPr>
          <w:p w14:paraId="053E9B45" w14:textId="77777777" w:rsidR="00F443CA" w:rsidRPr="0025470A" w:rsidRDefault="00F443CA" w:rsidP="006778EA">
            <w:pPr>
              <w:spacing w:before="120" w:after="120" w:line="240" w:lineRule="auto"/>
              <w:ind w:left="0" w:firstLine="0"/>
              <w:rPr>
                <w:rFonts w:cs="Arial"/>
              </w:rPr>
            </w:pPr>
            <w:r w:rsidRPr="0025470A">
              <w:rPr>
                <w:rFonts w:cs="Arial"/>
              </w:rPr>
              <w:t>Service Station (A)</w:t>
            </w:r>
          </w:p>
        </w:tc>
        <w:tc>
          <w:tcPr>
            <w:tcW w:w="2163" w:type="pct"/>
          </w:tcPr>
          <w:p w14:paraId="4DD76036" w14:textId="1285DD96" w:rsidR="00F443CA" w:rsidRPr="0025470A" w:rsidRDefault="007249D0" w:rsidP="00501FE0">
            <w:pPr>
              <w:pStyle w:val="ListParagraph"/>
              <w:numPr>
                <w:ilvl w:val="0"/>
                <w:numId w:val="140"/>
              </w:numPr>
              <w:ind w:left="518" w:hanging="518"/>
              <w:rPr>
                <w:rFonts w:cs="Arial"/>
              </w:rPr>
            </w:pPr>
            <w:r w:rsidRPr="0025470A">
              <w:rPr>
                <w:rFonts w:cs="Arial"/>
              </w:rPr>
              <w:t xml:space="preserve">Development requirements shall be determined by the </w:t>
            </w:r>
            <w:r w:rsidR="005F4D79" w:rsidRPr="0025470A">
              <w:rPr>
                <w:rFonts w:cs="Arial"/>
              </w:rPr>
              <w:t>l</w:t>
            </w:r>
            <w:r w:rsidR="00485592" w:rsidRPr="0025470A">
              <w:rPr>
                <w:rFonts w:cs="Arial"/>
              </w:rPr>
              <w:t>ocal government</w:t>
            </w:r>
            <w:r w:rsidRPr="0025470A">
              <w:rPr>
                <w:rFonts w:cs="Arial"/>
              </w:rPr>
              <w:t xml:space="preserve"> upon application.</w:t>
            </w:r>
          </w:p>
        </w:tc>
      </w:tr>
      <w:tr w:rsidR="005D05A5" w:rsidRPr="0025470A" w14:paraId="3DF523F2" w14:textId="77777777" w:rsidTr="00D744EB">
        <w:tc>
          <w:tcPr>
            <w:tcW w:w="336" w:type="pct"/>
            <w:tcBorders>
              <w:top w:val="single" w:sz="4" w:space="0" w:color="auto"/>
              <w:bottom w:val="single" w:sz="4" w:space="0" w:color="auto"/>
            </w:tcBorders>
          </w:tcPr>
          <w:p w14:paraId="76CF2426" w14:textId="65BC187C" w:rsidR="001B1BF4" w:rsidRPr="0025470A" w:rsidRDefault="001B1BF4" w:rsidP="00592513">
            <w:pPr>
              <w:spacing w:before="120" w:after="120" w:line="240" w:lineRule="auto"/>
              <w:ind w:left="880"/>
              <w:rPr>
                <w:rFonts w:cs="Arial"/>
              </w:rPr>
            </w:pPr>
            <w:r w:rsidRPr="0025470A">
              <w:rPr>
                <w:rFonts w:cs="Arial"/>
              </w:rPr>
              <w:t>RU</w:t>
            </w:r>
            <w:r w:rsidR="00592513" w:rsidRPr="0025470A">
              <w:rPr>
                <w:rFonts w:cs="Arial"/>
              </w:rPr>
              <w:t>6</w:t>
            </w:r>
          </w:p>
        </w:tc>
        <w:tc>
          <w:tcPr>
            <w:tcW w:w="878" w:type="pct"/>
          </w:tcPr>
          <w:p w14:paraId="093F0A82" w14:textId="490D6AE3" w:rsidR="00987D0D" w:rsidRPr="0025470A" w:rsidRDefault="00987D0D" w:rsidP="00D744EB">
            <w:pPr>
              <w:spacing w:before="120" w:after="0" w:line="240" w:lineRule="auto"/>
              <w:ind w:left="34" w:firstLine="0"/>
              <w:rPr>
                <w:rFonts w:cs="Arial"/>
              </w:rPr>
            </w:pPr>
            <w:r w:rsidRPr="0025470A">
              <w:rPr>
                <w:rFonts w:cs="Arial"/>
              </w:rPr>
              <w:t>Lots 873, 874 and 875 Morris Road and Lots 876, 877, 87 and 88 John Street.</w:t>
            </w:r>
          </w:p>
          <w:p w14:paraId="6E82810B" w14:textId="77777777" w:rsidR="00E262C8" w:rsidRPr="0025470A" w:rsidRDefault="00E262C8" w:rsidP="00D744EB">
            <w:pPr>
              <w:spacing w:before="120" w:after="0" w:line="240" w:lineRule="auto"/>
              <w:ind w:left="34" w:firstLine="0"/>
              <w:rPr>
                <w:rFonts w:cs="Arial"/>
              </w:rPr>
            </w:pPr>
          </w:p>
          <w:p w14:paraId="03AABDFE" w14:textId="77777777" w:rsidR="001B1BF4" w:rsidRPr="0025470A" w:rsidRDefault="001B1BF4" w:rsidP="00D744EB">
            <w:pPr>
              <w:spacing w:before="120" w:after="0" w:line="240" w:lineRule="auto"/>
              <w:ind w:left="34" w:firstLine="0"/>
              <w:rPr>
                <w:rFonts w:cs="Arial"/>
              </w:rPr>
            </w:pPr>
          </w:p>
        </w:tc>
        <w:tc>
          <w:tcPr>
            <w:tcW w:w="1623" w:type="pct"/>
          </w:tcPr>
          <w:p w14:paraId="47C81754" w14:textId="6E335789" w:rsidR="00582C1A" w:rsidRPr="0025470A" w:rsidRDefault="00582C1A" w:rsidP="00501FE0">
            <w:pPr>
              <w:pStyle w:val="ListParagraph"/>
              <w:numPr>
                <w:ilvl w:val="0"/>
                <w:numId w:val="379"/>
              </w:numPr>
              <w:ind w:left="314" w:hanging="417"/>
              <w:contextualSpacing w:val="0"/>
              <w:rPr>
                <w:rFonts w:cs="Arial"/>
              </w:rPr>
            </w:pPr>
            <w:r w:rsidRPr="0025470A">
              <w:rPr>
                <w:rFonts w:cs="Arial"/>
              </w:rPr>
              <w:t>Despite anything in the Zoning Table, the following land use restrictions shall apply:</w:t>
            </w:r>
          </w:p>
          <w:p w14:paraId="7A3ADAA3" w14:textId="784D5973" w:rsidR="00582C1A" w:rsidRPr="0025470A" w:rsidRDefault="00582C1A" w:rsidP="00501FE0">
            <w:pPr>
              <w:pStyle w:val="ListParagraph"/>
              <w:numPr>
                <w:ilvl w:val="0"/>
                <w:numId w:val="262"/>
              </w:numPr>
              <w:ind w:left="608"/>
              <w:contextualSpacing w:val="0"/>
              <w:rPr>
                <w:rFonts w:cs="Arial"/>
              </w:rPr>
            </w:pPr>
            <w:r w:rsidRPr="0025470A">
              <w:rPr>
                <w:rFonts w:cs="Arial"/>
              </w:rPr>
              <w:t>Within Precinct A as shown on the Local Structure Plan, the following land uses are ‘P’ permitted:</w:t>
            </w:r>
          </w:p>
          <w:p w14:paraId="3EE2A51D" w14:textId="77777777" w:rsidR="00582C1A" w:rsidRPr="0025470A" w:rsidRDefault="00582C1A" w:rsidP="00501FE0">
            <w:pPr>
              <w:pStyle w:val="ListParagraph"/>
              <w:numPr>
                <w:ilvl w:val="0"/>
                <w:numId w:val="263"/>
              </w:numPr>
              <w:ind w:left="749" w:hanging="223"/>
              <w:contextualSpacing w:val="0"/>
              <w:rPr>
                <w:rFonts w:cs="Arial"/>
              </w:rPr>
            </w:pPr>
            <w:r w:rsidRPr="0025470A">
              <w:rPr>
                <w:rFonts w:cs="Arial"/>
              </w:rPr>
              <w:t>Car Park; and</w:t>
            </w:r>
          </w:p>
          <w:p w14:paraId="17E513CB" w14:textId="4DB42251" w:rsidR="00582C1A" w:rsidRPr="0025470A" w:rsidRDefault="00582C1A" w:rsidP="00501FE0">
            <w:pPr>
              <w:pStyle w:val="ListParagraph"/>
              <w:numPr>
                <w:ilvl w:val="0"/>
                <w:numId w:val="263"/>
              </w:numPr>
              <w:ind w:left="749" w:hanging="223"/>
              <w:contextualSpacing w:val="0"/>
              <w:rPr>
                <w:rFonts w:cs="Arial"/>
              </w:rPr>
            </w:pPr>
            <w:r w:rsidRPr="0025470A">
              <w:rPr>
                <w:rFonts w:cs="Arial"/>
              </w:rPr>
              <w:t>Warehouse</w:t>
            </w:r>
            <w:r w:rsidR="006D60AB" w:rsidRPr="0025470A">
              <w:rPr>
                <w:rFonts w:cs="Arial"/>
              </w:rPr>
              <w:t>/</w:t>
            </w:r>
            <w:r w:rsidR="00D744EB" w:rsidRPr="0025470A">
              <w:rPr>
                <w:rFonts w:cs="Arial"/>
              </w:rPr>
              <w:br/>
            </w:r>
            <w:r w:rsidR="006D60AB" w:rsidRPr="0025470A">
              <w:rPr>
                <w:rFonts w:cs="Arial"/>
              </w:rPr>
              <w:t>Storage</w:t>
            </w:r>
            <w:r w:rsidRPr="0025470A">
              <w:rPr>
                <w:rFonts w:cs="Arial"/>
              </w:rPr>
              <w:t>.</w:t>
            </w:r>
          </w:p>
          <w:p w14:paraId="6F4529FD" w14:textId="031C221B" w:rsidR="00582C1A" w:rsidRPr="0025470A" w:rsidRDefault="00582C1A" w:rsidP="00501FE0">
            <w:pPr>
              <w:pStyle w:val="ListParagraph"/>
              <w:numPr>
                <w:ilvl w:val="0"/>
                <w:numId w:val="262"/>
              </w:numPr>
              <w:ind w:left="608"/>
              <w:contextualSpacing w:val="0"/>
              <w:rPr>
                <w:rFonts w:cs="Arial"/>
              </w:rPr>
            </w:pPr>
            <w:r w:rsidRPr="0025470A">
              <w:rPr>
                <w:rFonts w:cs="Arial"/>
              </w:rPr>
              <w:t>Within Precinct A as shown on the Local Structure Plan, the following land uses are ‘D’ discretionary:</w:t>
            </w:r>
          </w:p>
          <w:p w14:paraId="0CF2D353" w14:textId="77777777" w:rsidR="00582C1A" w:rsidRPr="0025470A" w:rsidRDefault="00582C1A" w:rsidP="00501FE0">
            <w:pPr>
              <w:pStyle w:val="ListParagraph"/>
              <w:numPr>
                <w:ilvl w:val="0"/>
                <w:numId w:val="263"/>
              </w:numPr>
              <w:ind w:left="749" w:hanging="218"/>
              <w:contextualSpacing w:val="0"/>
              <w:rPr>
                <w:rFonts w:cs="Arial"/>
              </w:rPr>
            </w:pPr>
            <w:r w:rsidRPr="0025470A">
              <w:rPr>
                <w:rFonts w:cs="Arial"/>
              </w:rPr>
              <w:t>Industry – Light;</w:t>
            </w:r>
          </w:p>
          <w:p w14:paraId="5AA1D857" w14:textId="77777777" w:rsidR="00582C1A" w:rsidRPr="0025470A" w:rsidRDefault="00582C1A" w:rsidP="00501FE0">
            <w:pPr>
              <w:pStyle w:val="ListParagraph"/>
              <w:numPr>
                <w:ilvl w:val="0"/>
                <w:numId w:val="263"/>
              </w:numPr>
              <w:ind w:left="749" w:hanging="218"/>
              <w:contextualSpacing w:val="0"/>
              <w:rPr>
                <w:rFonts w:cs="Arial"/>
              </w:rPr>
            </w:pPr>
            <w:r w:rsidRPr="0025470A">
              <w:rPr>
                <w:rFonts w:cs="Arial"/>
              </w:rPr>
              <w:t>Industry – Service;</w:t>
            </w:r>
          </w:p>
          <w:p w14:paraId="0DF55C7F" w14:textId="77777777" w:rsidR="00582C1A" w:rsidRPr="0025470A" w:rsidRDefault="00582C1A" w:rsidP="00501FE0">
            <w:pPr>
              <w:pStyle w:val="ListParagraph"/>
              <w:numPr>
                <w:ilvl w:val="0"/>
                <w:numId w:val="263"/>
              </w:numPr>
              <w:ind w:left="749" w:hanging="218"/>
              <w:contextualSpacing w:val="0"/>
              <w:rPr>
                <w:rFonts w:cs="Arial"/>
              </w:rPr>
            </w:pPr>
            <w:r w:rsidRPr="0025470A">
              <w:rPr>
                <w:rFonts w:cs="Arial"/>
              </w:rPr>
              <w:t>Motor Vehicle, Boat or Caravan Sales;</w:t>
            </w:r>
          </w:p>
          <w:p w14:paraId="1EFDE041" w14:textId="77777777" w:rsidR="00D744EB" w:rsidRPr="0025470A" w:rsidRDefault="00E14620" w:rsidP="00501FE0">
            <w:pPr>
              <w:pStyle w:val="ListParagraph"/>
              <w:numPr>
                <w:ilvl w:val="0"/>
                <w:numId w:val="263"/>
              </w:numPr>
              <w:ind w:left="749" w:hanging="218"/>
              <w:contextualSpacing w:val="0"/>
              <w:rPr>
                <w:rFonts w:cs="Arial"/>
              </w:rPr>
            </w:pPr>
            <w:r w:rsidRPr="0025470A">
              <w:rPr>
                <w:rFonts w:cs="Arial"/>
              </w:rPr>
              <w:t>Place of Worship</w:t>
            </w:r>
            <w:r w:rsidR="00582C1A" w:rsidRPr="0025470A">
              <w:rPr>
                <w:rFonts w:cs="Arial"/>
              </w:rPr>
              <w:t>; and</w:t>
            </w:r>
          </w:p>
          <w:p w14:paraId="717A9C15" w14:textId="2DE400C2" w:rsidR="00582C1A" w:rsidRPr="0025470A" w:rsidRDefault="00582C1A" w:rsidP="00501FE0">
            <w:pPr>
              <w:pStyle w:val="ListParagraph"/>
              <w:numPr>
                <w:ilvl w:val="0"/>
                <w:numId w:val="263"/>
              </w:numPr>
              <w:ind w:left="741" w:hanging="218"/>
              <w:contextualSpacing w:val="0"/>
              <w:rPr>
                <w:rFonts w:cs="Arial"/>
              </w:rPr>
            </w:pPr>
            <w:r w:rsidRPr="0025470A">
              <w:rPr>
                <w:rFonts w:cs="Arial"/>
              </w:rPr>
              <w:t>Telecommunications Infrastructure.</w:t>
            </w:r>
          </w:p>
          <w:p w14:paraId="07C2BDFB" w14:textId="04A083DA" w:rsidR="00582C1A" w:rsidRPr="0025470A" w:rsidRDefault="00582C1A" w:rsidP="00501FE0">
            <w:pPr>
              <w:pStyle w:val="ListParagraph"/>
              <w:numPr>
                <w:ilvl w:val="0"/>
                <w:numId w:val="262"/>
              </w:numPr>
              <w:ind w:left="600"/>
              <w:contextualSpacing w:val="0"/>
              <w:rPr>
                <w:rFonts w:cs="Arial"/>
              </w:rPr>
            </w:pPr>
            <w:r w:rsidRPr="0025470A">
              <w:rPr>
                <w:rFonts w:cs="Arial"/>
              </w:rPr>
              <w:t>Within Precinct A as shown on the Local Structure Plan, the following land uses are ‘A’ advertised discretionary:</w:t>
            </w:r>
          </w:p>
          <w:p w14:paraId="54FEEC79" w14:textId="77777777" w:rsidR="00582C1A" w:rsidRPr="0025470A" w:rsidRDefault="00582C1A" w:rsidP="00501FE0">
            <w:pPr>
              <w:pStyle w:val="ListParagraph"/>
              <w:numPr>
                <w:ilvl w:val="0"/>
                <w:numId w:val="263"/>
              </w:numPr>
              <w:ind w:left="741"/>
              <w:contextualSpacing w:val="0"/>
              <w:rPr>
                <w:rFonts w:cs="Arial"/>
              </w:rPr>
            </w:pPr>
            <w:r w:rsidRPr="0025470A">
              <w:rPr>
                <w:rFonts w:cs="Arial"/>
              </w:rPr>
              <w:t>Civic Use;</w:t>
            </w:r>
          </w:p>
          <w:p w14:paraId="52C2B0D4" w14:textId="77777777" w:rsidR="00582C1A" w:rsidRPr="0025470A" w:rsidRDefault="00582C1A" w:rsidP="00501FE0">
            <w:pPr>
              <w:pStyle w:val="ListParagraph"/>
              <w:numPr>
                <w:ilvl w:val="0"/>
                <w:numId w:val="263"/>
              </w:numPr>
              <w:ind w:left="741"/>
              <w:contextualSpacing w:val="0"/>
              <w:rPr>
                <w:rFonts w:cs="Arial"/>
              </w:rPr>
            </w:pPr>
            <w:r w:rsidRPr="0025470A">
              <w:rPr>
                <w:rFonts w:cs="Arial"/>
              </w:rPr>
              <w:t>Community Purpose;</w:t>
            </w:r>
          </w:p>
          <w:p w14:paraId="12068AD0" w14:textId="77777777" w:rsidR="00582C1A" w:rsidRPr="0025470A" w:rsidRDefault="00582C1A" w:rsidP="00501FE0">
            <w:pPr>
              <w:pStyle w:val="ListParagraph"/>
              <w:numPr>
                <w:ilvl w:val="0"/>
                <w:numId w:val="263"/>
              </w:numPr>
              <w:ind w:left="741"/>
              <w:contextualSpacing w:val="0"/>
              <w:rPr>
                <w:rFonts w:cs="Arial"/>
              </w:rPr>
            </w:pPr>
            <w:r w:rsidRPr="0025470A">
              <w:rPr>
                <w:rFonts w:cs="Arial"/>
              </w:rPr>
              <w:t xml:space="preserve">Garden Centre; </w:t>
            </w:r>
          </w:p>
          <w:p w14:paraId="20080037" w14:textId="77777777" w:rsidR="00582C1A" w:rsidRPr="0025470A" w:rsidRDefault="00582C1A" w:rsidP="00501FE0">
            <w:pPr>
              <w:pStyle w:val="ListParagraph"/>
              <w:numPr>
                <w:ilvl w:val="0"/>
                <w:numId w:val="263"/>
              </w:numPr>
              <w:ind w:left="741"/>
              <w:contextualSpacing w:val="0"/>
              <w:rPr>
                <w:rFonts w:cs="Arial"/>
              </w:rPr>
            </w:pPr>
            <w:r w:rsidRPr="0025470A">
              <w:rPr>
                <w:rFonts w:cs="Arial"/>
              </w:rPr>
              <w:t>Medical Centre; and</w:t>
            </w:r>
          </w:p>
          <w:p w14:paraId="205132EE" w14:textId="77E4797A" w:rsidR="00582C1A" w:rsidRPr="0025470A" w:rsidRDefault="00582C1A" w:rsidP="00501FE0">
            <w:pPr>
              <w:pStyle w:val="ListParagraph"/>
              <w:numPr>
                <w:ilvl w:val="0"/>
                <w:numId w:val="263"/>
              </w:numPr>
              <w:ind w:left="741"/>
              <w:contextualSpacing w:val="0"/>
              <w:rPr>
                <w:rFonts w:cs="Arial"/>
              </w:rPr>
            </w:pPr>
            <w:r w:rsidRPr="0025470A">
              <w:rPr>
                <w:rFonts w:cs="Arial"/>
              </w:rPr>
              <w:t>Motor Vehicle</w:t>
            </w:r>
            <w:r w:rsidR="00987D0D" w:rsidRPr="0025470A">
              <w:rPr>
                <w:rFonts w:cs="Arial"/>
              </w:rPr>
              <w:t xml:space="preserve"> </w:t>
            </w:r>
            <w:r w:rsidRPr="0025470A">
              <w:rPr>
                <w:rFonts w:cs="Arial"/>
              </w:rPr>
              <w:t>Repair.</w:t>
            </w:r>
          </w:p>
          <w:p w14:paraId="21B1F251" w14:textId="77777777" w:rsidR="00085E6A" w:rsidRPr="0025470A" w:rsidRDefault="00085E6A" w:rsidP="00501FE0">
            <w:pPr>
              <w:pStyle w:val="ListParagraph"/>
              <w:numPr>
                <w:ilvl w:val="0"/>
                <w:numId w:val="262"/>
              </w:numPr>
              <w:ind w:left="595" w:hanging="357"/>
              <w:contextualSpacing w:val="0"/>
              <w:rPr>
                <w:rFonts w:cs="Arial"/>
              </w:rPr>
            </w:pPr>
            <w:r w:rsidRPr="0025470A">
              <w:rPr>
                <w:rFonts w:cs="Arial"/>
              </w:rPr>
              <w:t>Within Precinct A as shown on the Local Structure Plan, the following land uses are ‘I’ incidental:</w:t>
            </w:r>
          </w:p>
          <w:p w14:paraId="2315BE8D" w14:textId="367A081C" w:rsidR="00085E6A" w:rsidRPr="0025470A" w:rsidRDefault="00085E6A" w:rsidP="00501FE0">
            <w:pPr>
              <w:pStyle w:val="ListParagraph"/>
              <w:numPr>
                <w:ilvl w:val="0"/>
                <w:numId w:val="676"/>
              </w:numPr>
              <w:ind w:left="883"/>
              <w:contextualSpacing w:val="0"/>
              <w:rPr>
                <w:rFonts w:cs="Arial"/>
              </w:rPr>
            </w:pPr>
            <w:r w:rsidRPr="0025470A">
              <w:rPr>
                <w:rFonts w:cs="Arial"/>
              </w:rPr>
              <w:t>Caretaker’s Dwelling;</w:t>
            </w:r>
          </w:p>
          <w:p w14:paraId="661B9EB6" w14:textId="38FEE1D4" w:rsidR="00582C1A" w:rsidRPr="0025470A" w:rsidRDefault="00085E6A" w:rsidP="00501FE0">
            <w:pPr>
              <w:pStyle w:val="ListParagraph"/>
              <w:numPr>
                <w:ilvl w:val="0"/>
                <w:numId w:val="262"/>
              </w:numPr>
              <w:ind w:left="600"/>
              <w:contextualSpacing w:val="0"/>
              <w:rPr>
                <w:rFonts w:cs="Arial"/>
              </w:rPr>
            </w:pPr>
            <w:r w:rsidRPr="0025470A">
              <w:rPr>
                <w:rFonts w:cs="Arial"/>
              </w:rPr>
              <w:t>Within Precinct B</w:t>
            </w:r>
            <w:r w:rsidR="00582C1A" w:rsidRPr="0025470A">
              <w:rPr>
                <w:rFonts w:cs="Arial"/>
              </w:rPr>
              <w:t xml:space="preserve"> as shown on the Local Structure Plan, the following land uses are ‘P’ permitted:</w:t>
            </w:r>
          </w:p>
          <w:p w14:paraId="4CA4AC8B" w14:textId="77777777" w:rsidR="00582C1A" w:rsidRPr="0025470A" w:rsidRDefault="00582C1A" w:rsidP="00501FE0">
            <w:pPr>
              <w:pStyle w:val="ListParagraph"/>
              <w:numPr>
                <w:ilvl w:val="0"/>
                <w:numId w:val="263"/>
              </w:numPr>
              <w:ind w:left="607" w:hanging="218"/>
              <w:contextualSpacing w:val="0"/>
              <w:rPr>
                <w:rFonts w:cs="Arial"/>
              </w:rPr>
            </w:pPr>
            <w:r w:rsidRPr="0025470A">
              <w:rPr>
                <w:rFonts w:cs="Arial"/>
              </w:rPr>
              <w:t>Car Park;</w:t>
            </w:r>
          </w:p>
          <w:p w14:paraId="647C3712" w14:textId="77777777" w:rsidR="00582C1A" w:rsidRPr="0025470A" w:rsidRDefault="00582C1A" w:rsidP="00501FE0">
            <w:pPr>
              <w:pStyle w:val="ListParagraph"/>
              <w:numPr>
                <w:ilvl w:val="0"/>
                <w:numId w:val="263"/>
              </w:numPr>
              <w:ind w:left="607" w:hanging="218"/>
              <w:contextualSpacing w:val="0"/>
              <w:rPr>
                <w:rFonts w:cs="Arial"/>
              </w:rPr>
            </w:pPr>
            <w:r w:rsidRPr="0025470A">
              <w:rPr>
                <w:rFonts w:cs="Arial"/>
              </w:rPr>
              <w:t>Industry – Light;</w:t>
            </w:r>
          </w:p>
          <w:p w14:paraId="0C59A0EF" w14:textId="77777777" w:rsidR="00582C1A" w:rsidRPr="0025470A" w:rsidRDefault="00582C1A" w:rsidP="00501FE0">
            <w:pPr>
              <w:pStyle w:val="ListParagraph"/>
              <w:numPr>
                <w:ilvl w:val="0"/>
                <w:numId w:val="263"/>
              </w:numPr>
              <w:ind w:left="607" w:hanging="218"/>
              <w:contextualSpacing w:val="0"/>
              <w:rPr>
                <w:rFonts w:cs="Arial"/>
              </w:rPr>
            </w:pPr>
            <w:r w:rsidRPr="0025470A">
              <w:rPr>
                <w:rFonts w:cs="Arial"/>
              </w:rPr>
              <w:t>Industry – Service;</w:t>
            </w:r>
          </w:p>
          <w:p w14:paraId="6B3C81BF" w14:textId="7AB792C9" w:rsidR="00582C1A" w:rsidRPr="0025470A" w:rsidRDefault="00987D0D" w:rsidP="00501FE0">
            <w:pPr>
              <w:pStyle w:val="ListParagraph"/>
              <w:numPr>
                <w:ilvl w:val="0"/>
                <w:numId w:val="263"/>
              </w:numPr>
              <w:ind w:left="607" w:hanging="218"/>
              <w:contextualSpacing w:val="0"/>
              <w:rPr>
                <w:rFonts w:cs="Arial"/>
              </w:rPr>
            </w:pPr>
            <w:r w:rsidRPr="0025470A">
              <w:rPr>
                <w:rFonts w:cs="Arial"/>
              </w:rPr>
              <w:t>Motor Vehicle</w:t>
            </w:r>
            <w:r w:rsidR="00E14620" w:rsidRPr="0025470A">
              <w:rPr>
                <w:rFonts w:cs="Arial"/>
              </w:rPr>
              <w:t xml:space="preserve"> Repair</w:t>
            </w:r>
            <w:r w:rsidR="00582C1A" w:rsidRPr="0025470A">
              <w:rPr>
                <w:rFonts w:cs="Arial"/>
              </w:rPr>
              <w:t>; and</w:t>
            </w:r>
          </w:p>
          <w:p w14:paraId="43C2BCCB" w14:textId="31534377" w:rsidR="00582C1A" w:rsidRPr="0025470A" w:rsidRDefault="00582C1A" w:rsidP="00501FE0">
            <w:pPr>
              <w:pStyle w:val="ListParagraph"/>
              <w:numPr>
                <w:ilvl w:val="0"/>
                <w:numId w:val="263"/>
              </w:numPr>
              <w:ind w:left="607" w:hanging="218"/>
              <w:contextualSpacing w:val="0"/>
              <w:rPr>
                <w:rFonts w:cs="Arial"/>
              </w:rPr>
            </w:pPr>
            <w:r w:rsidRPr="0025470A">
              <w:rPr>
                <w:rFonts w:cs="Arial"/>
              </w:rPr>
              <w:t>Telecommunications Infrastructure.</w:t>
            </w:r>
          </w:p>
          <w:p w14:paraId="20D184C6" w14:textId="66D4DB8A" w:rsidR="00582C1A" w:rsidRPr="0025470A" w:rsidRDefault="00582C1A" w:rsidP="00501FE0">
            <w:pPr>
              <w:pStyle w:val="ListParagraph"/>
              <w:numPr>
                <w:ilvl w:val="0"/>
                <w:numId w:val="262"/>
              </w:numPr>
              <w:ind w:left="600"/>
              <w:contextualSpacing w:val="0"/>
              <w:rPr>
                <w:rFonts w:cs="Arial"/>
              </w:rPr>
            </w:pPr>
            <w:r w:rsidRPr="0025470A">
              <w:rPr>
                <w:rFonts w:cs="Arial"/>
              </w:rPr>
              <w:t>Within Precinct B as shown on the Local Structure Plan, the following use classes are ‘D’ discretionary:</w:t>
            </w:r>
          </w:p>
          <w:p w14:paraId="36BCDE58" w14:textId="77777777" w:rsidR="00582C1A" w:rsidRPr="0025470A" w:rsidRDefault="00582C1A" w:rsidP="00501FE0">
            <w:pPr>
              <w:pStyle w:val="ListParagraph"/>
              <w:numPr>
                <w:ilvl w:val="0"/>
                <w:numId w:val="263"/>
              </w:numPr>
              <w:ind w:left="890"/>
              <w:contextualSpacing w:val="0"/>
              <w:rPr>
                <w:rFonts w:cs="Arial"/>
              </w:rPr>
            </w:pPr>
            <w:r w:rsidRPr="0025470A">
              <w:rPr>
                <w:rFonts w:cs="Arial"/>
              </w:rPr>
              <w:t>Dry Cleaning Premises;</w:t>
            </w:r>
          </w:p>
          <w:p w14:paraId="06AAB0DC" w14:textId="77777777" w:rsidR="00582C1A" w:rsidRPr="0025470A" w:rsidRDefault="00582C1A" w:rsidP="00501FE0">
            <w:pPr>
              <w:pStyle w:val="ListParagraph"/>
              <w:numPr>
                <w:ilvl w:val="0"/>
                <w:numId w:val="263"/>
              </w:numPr>
              <w:ind w:left="890"/>
              <w:contextualSpacing w:val="0"/>
              <w:rPr>
                <w:rFonts w:cs="Arial"/>
              </w:rPr>
            </w:pPr>
            <w:r w:rsidRPr="0025470A">
              <w:rPr>
                <w:rFonts w:cs="Arial"/>
              </w:rPr>
              <w:t>Motor Vehicle, Boat or Caravan Sales;</w:t>
            </w:r>
          </w:p>
          <w:p w14:paraId="5D4FA80F" w14:textId="0EA830CB" w:rsidR="00582C1A" w:rsidRPr="0025470A" w:rsidRDefault="00085E6A" w:rsidP="00501FE0">
            <w:pPr>
              <w:pStyle w:val="ListParagraph"/>
              <w:numPr>
                <w:ilvl w:val="0"/>
                <w:numId w:val="263"/>
              </w:numPr>
              <w:ind w:left="890"/>
              <w:contextualSpacing w:val="0"/>
              <w:rPr>
                <w:rFonts w:cs="Arial"/>
              </w:rPr>
            </w:pPr>
            <w:r w:rsidRPr="0025470A">
              <w:rPr>
                <w:rFonts w:cs="Arial"/>
              </w:rPr>
              <w:t xml:space="preserve">Motor Vehicle/Boat </w:t>
            </w:r>
            <w:r w:rsidR="00582C1A" w:rsidRPr="0025470A">
              <w:rPr>
                <w:rFonts w:cs="Arial"/>
              </w:rPr>
              <w:t>Repair; and</w:t>
            </w:r>
          </w:p>
          <w:p w14:paraId="53EF33DF" w14:textId="77777777" w:rsidR="00582C1A" w:rsidRPr="0025470A" w:rsidRDefault="00582C1A" w:rsidP="00501FE0">
            <w:pPr>
              <w:pStyle w:val="ListParagraph"/>
              <w:numPr>
                <w:ilvl w:val="0"/>
                <w:numId w:val="263"/>
              </w:numPr>
              <w:ind w:left="890"/>
              <w:contextualSpacing w:val="0"/>
              <w:rPr>
                <w:rFonts w:cs="Arial"/>
              </w:rPr>
            </w:pPr>
            <w:r w:rsidRPr="0025470A">
              <w:rPr>
                <w:rFonts w:cs="Arial"/>
              </w:rPr>
              <w:t>Place of Worship.</w:t>
            </w:r>
          </w:p>
          <w:p w14:paraId="6495E6DC" w14:textId="03F9D6BE" w:rsidR="00582C1A" w:rsidRPr="0025470A" w:rsidRDefault="00582C1A" w:rsidP="00501FE0">
            <w:pPr>
              <w:pStyle w:val="ListParagraph"/>
              <w:numPr>
                <w:ilvl w:val="0"/>
                <w:numId w:val="262"/>
              </w:numPr>
              <w:ind w:left="600"/>
              <w:contextualSpacing w:val="0"/>
              <w:rPr>
                <w:rFonts w:cs="Arial"/>
              </w:rPr>
            </w:pPr>
            <w:r w:rsidRPr="0025470A">
              <w:rPr>
                <w:rFonts w:cs="Arial"/>
              </w:rPr>
              <w:t>Within Precinct B as shown on the Local Structure Plan, the following land uses are ‘A’ advertised discretionary:</w:t>
            </w:r>
          </w:p>
          <w:p w14:paraId="65C66454" w14:textId="18305A54" w:rsidR="00582C1A" w:rsidRPr="0025470A" w:rsidRDefault="00987D0D" w:rsidP="00501FE0">
            <w:pPr>
              <w:pStyle w:val="ListParagraph"/>
              <w:numPr>
                <w:ilvl w:val="0"/>
                <w:numId w:val="263"/>
              </w:numPr>
              <w:ind w:left="890"/>
              <w:contextualSpacing w:val="0"/>
              <w:rPr>
                <w:rFonts w:cs="Arial"/>
              </w:rPr>
            </w:pPr>
            <w:r w:rsidRPr="0025470A">
              <w:rPr>
                <w:rFonts w:cs="Arial"/>
              </w:rPr>
              <w:t xml:space="preserve">Bulky Goods </w:t>
            </w:r>
            <w:r w:rsidR="00582C1A" w:rsidRPr="0025470A">
              <w:rPr>
                <w:rFonts w:cs="Arial"/>
              </w:rPr>
              <w:t>Showroom;</w:t>
            </w:r>
          </w:p>
          <w:p w14:paraId="0703E5A0" w14:textId="77777777" w:rsidR="00582C1A" w:rsidRPr="0025470A" w:rsidRDefault="00582C1A" w:rsidP="00501FE0">
            <w:pPr>
              <w:pStyle w:val="ListParagraph"/>
              <w:numPr>
                <w:ilvl w:val="0"/>
                <w:numId w:val="263"/>
              </w:numPr>
              <w:ind w:left="890"/>
              <w:contextualSpacing w:val="0"/>
              <w:rPr>
                <w:rFonts w:cs="Arial"/>
              </w:rPr>
            </w:pPr>
            <w:r w:rsidRPr="0025470A">
              <w:rPr>
                <w:rFonts w:cs="Arial"/>
              </w:rPr>
              <w:t>Civic Use;</w:t>
            </w:r>
          </w:p>
          <w:p w14:paraId="3B8CEF4F" w14:textId="77777777" w:rsidR="00582C1A" w:rsidRPr="0025470A" w:rsidRDefault="00582C1A" w:rsidP="00501FE0">
            <w:pPr>
              <w:pStyle w:val="ListParagraph"/>
              <w:numPr>
                <w:ilvl w:val="0"/>
                <w:numId w:val="263"/>
              </w:numPr>
              <w:ind w:left="890"/>
              <w:contextualSpacing w:val="0"/>
              <w:rPr>
                <w:rFonts w:cs="Arial"/>
              </w:rPr>
            </w:pPr>
            <w:r w:rsidRPr="0025470A">
              <w:rPr>
                <w:rFonts w:cs="Arial"/>
              </w:rPr>
              <w:t>Community Purpose;</w:t>
            </w:r>
          </w:p>
          <w:p w14:paraId="28C58EC7" w14:textId="77777777" w:rsidR="00582C1A" w:rsidRPr="0025470A" w:rsidRDefault="00582C1A" w:rsidP="00501FE0">
            <w:pPr>
              <w:pStyle w:val="ListParagraph"/>
              <w:numPr>
                <w:ilvl w:val="0"/>
                <w:numId w:val="263"/>
              </w:numPr>
              <w:ind w:left="890"/>
              <w:contextualSpacing w:val="0"/>
              <w:rPr>
                <w:rFonts w:cs="Arial"/>
              </w:rPr>
            </w:pPr>
            <w:r w:rsidRPr="0025470A">
              <w:rPr>
                <w:rFonts w:cs="Arial"/>
              </w:rPr>
              <w:t>Garden Centre;</w:t>
            </w:r>
          </w:p>
          <w:p w14:paraId="3E034368" w14:textId="24CF06A6" w:rsidR="00582C1A" w:rsidRPr="0025470A" w:rsidRDefault="00582C1A" w:rsidP="00501FE0">
            <w:pPr>
              <w:pStyle w:val="ListParagraph"/>
              <w:numPr>
                <w:ilvl w:val="0"/>
                <w:numId w:val="263"/>
              </w:numPr>
              <w:ind w:left="890"/>
              <w:contextualSpacing w:val="0"/>
              <w:rPr>
                <w:rFonts w:cs="Arial"/>
              </w:rPr>
            </w:pPr>
            <w:r w:rsidRPr="0025470A">
              <w:rPr>
                <w:rFonts w:cs="Arial"/>
              </w:rPr>
              <w:t>Medical Centre;</w:t>
            </w:r>
            <w:r w:rsidR="00987D0D" w:rsidRPr="0025470A">
              <w:rPr>
                <w:rFonts w:cs="Arial"/>
              </w:rPr>
              <w:t xml:space="preserve"> and</w:t>
            </w:r>
          </w:p>
          <w:p w14:paraId="69FF69B6" w14:textId="3C99916B" w:rsidR="00582C1A" w:rsidRPr="0025470A" w:rsidRDefault="00987D0D" w:rsidP="00501FE0">
            <w:pPr>
              <w:pStyle w:val="ListParagraph"/>
              <w:numPr>
                <w:ilvl w:val="0"/>
                <w:numId w:val="263"/>
              </w:numPr>
              <w:ind w:left="890"/>
              <w:contextualSpacing w:val="0"/>
              <w:rPr>
                <w:rFonts w:cs="Arial"/>
              </w:rPr>
            </w:pPr>
            <w:r w:rsidRPr="0025470A">
              <w:rPr>
                <w:rFonts w:cs="Arial"/>
              </w:rPr>
              <w:t>Transport Depot.</w:t>
            </w:r>
          </w:p>
          <w:p w14:paraId="7847F3D0" w14:textId="77777777" w:rsidR="00085E6A" w:rsidRPr="0025470A" w:rsidRDefault="00085E6A" w:rsidP="00501FE0">
            <w:pPr>
              <w:pStyle w:val="ListParagraph"/>
              <w:numPr>
                <w:ilvl w:val="0"/>
                <w:numId w:val="262"/>
              </w:numPr>
              <w:ind w:left="600" w:hanging="283"/>
              <w:contextualSpacing w:val="0"/>
              <w:rPr>
                <w:rFonts w:cs="Arial"/>
              </w:rPr>
            </w:pPr>
            <w:r w:rsidRPr="0025470A">
              <w:rPr>
                <w:rFonts w:cs="Arial"/>
              </w:rPr>
              <w:t>Within Precinct B as shown on the Local Structure Plan, the following land uses are ‘I’ discretionary:</w:t>
            </w:r>
          </w:p>
          <w:p w14:paraId="60FBC34C" w14:textId="77777777" w:rsidR="00085E6A" w:rsidRPr="0025470A" w:rsidRDefault="00085E6A" w:rsidP="00501FE0">
            <w:pPr>
              <w:pStyle w:val="ListParagraph"/>
              <w:numPr>
                <w:ilvl w:val="0"/>
                <w:numId w:val="263"/>
              </w:numPr>
              <w:ind w:left="741" w:hanging="283"/>
              <w:contextualSpacing w:val="0"/>
              <w:rPr>
                <w:rFonts w:cs="Arial"/>
              </w:rPr>
            </w:pPr>
            <w:r w:rsidRPr="0025470A">
              <w:rPr>
                <w:rFonts w:cs="Arial"/>
              </w:rPr>
              <w:t>Caretaker’s Dwelling;</w:t>
            </w:r>
          </w:p>
          <w:p w14:paraId="068747BB" w14:textId="6BD58449" w:rsidR="00582C1A" w:rsidRPr="0025470A" w:rsidRDefault="00582C1A" w:rsidP="00501FE0">
            <w:pPr>
              <w:pStyle w:val="ListParagraph"/>
              <w:numPr>
                <w:ilvl w:val="0"/>
                <w:numId w:val="379"/>
              </w:numPr>
              <w:ind w:left="322" w:hanging="322"/>
              <w:contextualSpacing w:val="0"/>
              <w:rPr>
                <w:rFonts w:cs="Arial"/>
              </w:rPr>
            </w:pPr>
            <w:r w:rsidRPr="0025470A">
              <w:rPr>
                <w:rFonts w:cs="Arial"/>
              </w:rPr>
              <w:t>All other land uses not mentioned in clause (1) above are ‘X’ not permitted within the zone.</w:t>
            </w:r>
          </w:p>
          <w:p w14:paraId="48477A3C" w14:textId="04D35D6F" w:rsidR="001B1BF4" w:rsidRPr="0025470A" w:rsidRDefault="001B1BF4" w:rsidP="00F2736E">
            <w:pPr>
              <w:spacing w:before="120" w:after="120"/>
              <w:ind w:left="0" w:firstLine="0"/>
              <w:rPr>
                <w:rFonts w:cs="Arial"/>
              </w:rPr>
            </w:pPr>
          </w:p>
        </w:tc>
        <w:tc>
          <w:tcPr>
            <w:tcW w:w="2163" w:type="pct"/>
          </w:tcPr>
          <w:p w14:paraId="267AE5D2" w14:textId="77777777" w:rsidR="00582C1A" w:rsidRPr="0025470A" w:rsidRDefault="00582C1A" w:rsidP="00501FE0">
            <w:pPr>
              <w:pStyle w:val="ListParagraph"/>
              <w:numPr>
                <w:ilvl w:val="0"/>
                <w:numId w:val="532"/>
              </w:numPr>
              <w:ind w:left="376"/>
              <w:contextualSpacing w:val="0"/>
              <w:rPr>
                <w:rFonts w:cs="Arial"/>
              </w:rPr>
            </w:pPr>
            <w:r w:rsidRPr="0025470A">
              <w:rPr>
                <w:rFonts w:cs="Arial"/>
              </w:rPr>
              <w:t>Subdivision</w:t>
            </w:r>
          </w:p>
          <w:p w14:paraId="57AD5FC7" w14:textId="0CBAD1E1" w:rsidR="00582C1A" w:rsidRPr="0025470A" w:rsidRDefault="00582C1A" w:rsidP="00501FE0">
            <w:pPr>
              <w:pStyle w:val="ListParagraph"/>
              <w:numPr>
                <w:ilvl w:val="0"/>
                <w:numId w:val="380"/>
              </w:numPr>
              <w:contextualSpacing w:val="0"/>
              <w:rPr>
                <w:rFonts w:cs="Arial"/>
              </w:rPr>
            </w:pPr>
            <w:r w:rsidRPr="0025470A">
              <w:rPr>
                <w:rFonts w:cs="Arial"/>
              </w:rPr>
              <w:t>Subdivision of the land shall generally</w:t>
            </w:r>
            <w:r w:rsidR="00DE79B8" w:rsidRPr="0025470A">
              <w:rPr>
                <w:rFonts w:cs="Arial"/>
              </w:rPr>
              <w:t xml:space="preserve"> be in accordance with a Local Development</w:t>
            </w:r>
            <w:r w:rsidRPr="0025470A">
              <w:rPr>
                <w:rFonts w:cs="Arial"/>
              </w:rPr>
              <w:t xml:space="preserve"> Plan. </w:t>
            </w:r>
          </w:p>
          <w:p w14:paraId="3140282A" w14:textId="77777777" w:rsidR="00582C1A" w:rsidRPr="0025470A" w:rsidRDefault="00582C1A" w:rsidP="00501FE0">
            <w:pPr>
              <w:pStyle w:val="ListParagraph"/>
              <w:numPr>
                <w:ilvl w:val="0"/>
                <w:numId w:val="380"/>
              </w:numPr>
              <w:contextualSpacing w:val="0"/>
              <w:rPr>
                <w:rFonts w:cs="Arial"/>
              </w:rPr>
            </w:pPr>
            <w:r w:rsidRPr="0025470A">
              <w:rPr>
                <w:rFonts w:cs="Arial"/>
              </w:rPr>
              <w:t>Connection to reticulated water and sewer is to be established to the specifications of the Water Corporation at the time of subdivision.</w:t>
            </w:r>
          </w:p>
          <w:p w14:paraId="316020F2" w14:textId="77777777" w:rsidR="00DE79B8" w:rsidRPr="0025470A" w:rsidRDefault="00DE79B8" w:rsidP="00501FE0">
            <w:pPr>
              <w:pStyle w:val="ListParagraph"/>
              <w:numPr>
                <w:ilvl w:val="0"/>
                <w:numId w:val="380"/>
              </w:numPr>
              <w:contextualSpacing w:val="0"/>
              <w:rPr>
                <w:rFonts w:cs="Arial"/>
              </w:rPr>
            </w:pPr>
            <w:r w:rsidRPr="0025470A">
              <w:rPr>
                <w:rFonts w:cs="Arial"/>
              </w:rPr>
              <w:t>Proposed subdivision is required to demonstrate appropriate protection, management and use of water resources. In this regard, a water management report may need to be prepared to support an application, to the specifications of the Local Government and relevant government authority</w:t>
            </w:r>
          </w:p>
          <w:p w14:paraId="2E8C74EB" w14:textId="6A95E5B4" w:rsidR="00582C1A" w:rsidRPr="0025470A" w:rsidRDefault="00582C1A" w:rsidP="00501FE0">
            <w:pPr>
              <w:pStyle w:val="ListParagraph"/>
              <w:numPr>
                <w:ilvl w:val="0"/>
                <w:numId w:val="532"/>
              </w:numPr>
              <w:ind w:left="376"/>
              <w:contextualSpacing w:val="0"/>
              <w:rPr>
                <w:rFonts w:cs="Arial"/>
              </w:rPr>
            </w:pPr>
            <w:r w:rsidRPr="0025470A">
              <w:rPr>
                <w:rFonts w:cs="Arial"/>
              </w:rPr>
              <w:t>Site and Building Requirements</w:t>
            </w:r>
          </w:p>
          <w:p w14:paraId="5194614E" w14:textId="230653A6" w:rsidR="00582C1A" w:rsidRPr="0025470A" w:rsidRDefault="00582C1A" w:rsidP="00501FE0">
            <w:pPr>
              <w:pStyle w:val="ListParagraph"/>
              <w:numPr>
                <w:ilvl w:val="0"/>
                <w:numId w:val="261"/>
              </w:numPr>
              <w:contextualSpacing w:val="0"/>
              <w:rPr>
                <w:rFonts w:cs="Arial"/>
              </w:rPr>
            </w:pPr>
            <w:r w:rsidRPr="0025470A">
              <w:rPr>
                <w:rFonts w:cs="Arial"/>
              </w:rPr>
              <w:t xml:space="preserve">Within Precinct A and B shown on the Local Structure Plan, the </w:t>
            </w:r>
            <w:r w:rsidR="005F4D79" w:rsidRPr="0025470A">
              <w:rPr>
                <w:rFonts w:cs="Arial"/>
              </w:rPr>
              <w:t>l</w:t>
            </w:r>
            <w:r w:rsidR="00485592" w:rsidRPr="0025470A">
              <w:rPr>
                <w:rFonts w:cs="Arial"/>
              </w:rPr>
              <w:t>ocal government</w:t>
            </w:r>
            <w:r w:rsidRPr="0025470A">
              <w:rPr>
                <w:rFonts w:cs="Arial"/>
              </w:rPr>
              <w:t xml:space="preserve"> will only permit Office and Trade Display where such use is considered to be incidental to the predominant industrial use existing on-site as determined by the </w:t>
            </w:r>
            <w:r w:rsidR="005F4D79" w:rsidRPr="0025470A">
              <w:rPr>
                <w:rFonts w:cs="Arial"/>
              </w:rPr>
              <w:t>l</w:t>
            </w:r>
            <w:r w:rsidR="00485592" w:rsidRPr="0025470A">
              <w:rPr>
                <w:rFonts w:cs="Arial"/>
              </w:rPr>
              <w:t>ocal government</w:t>
            </w:r>
            <w:r w:rsidRPr="0025470A">
              <w:rPr>
                <w:rFonts w:cs="Arial"/>
              </w:rPr>
              <w:t>.</w:t>
            </w:r>
          </w:p>
          <w:p w14:paraId="2183D65E" w14:textId="77777777" w:rsidR="00DE79B8" w:rsidRPr="0025470A" w:rsidRDefault="00DE79B8" w:rsidP="00501FE0">
            <w:pPr>
              <w:pStyle w:val="ListParagraph"/>
              <w:numPr>
                <w:ilvl w:val="0"/>
                <w:numId w:val="261"/>
              </w:numPr>
              <w:contextualSpacing w:val="0"/>
              <w:rPr>
                <w:rFonts w:cs="Arial"/>
              </w:rPr>
            </w:pPr>
            <w:r w:rsidRPr="0025470A">
              <w:rPr>
                <w:rFonts w:cs="Arial"/>
              </w:rPr>
              <w:t xml:space="preserve">Within Precinct A and B shown on the Local Structure Plan, quiet house design requirements, including noise attenuation measures, may be required for a proposed Caretaker’s dwelling use where considered appropriate by the local government. </w:t>
            </w:r>
          </w:p>
          <w:p w14:paraId="5F70AF35" w14:textId="77777777" w:rsidR="00DE79B8" w:rsidRPr="0025470A" w:rsidRDefault="00DE79B8" w:rsidP="00DE79B8">
            <w:pPr>
              <w:spacing w:before="120" w:after="120"/>
              <w:ind w:left="745" w:hanging="745"/>
              <w:rPr>
                <w:rFonts w:cs="Arial"/>
                <w:i/>
              </w:rPr>
            </w:pPr>
            <w:r w:rsidRPr="0025470A">
              <w:rPr>
                <w:rFonts w:cs="Arial"/>
                <w:i/>
              </w:rPr>
              <w:t>Note:</w:t>
            </w:r>
          </w:p>
          <w:p w14:paraId="38845EFA" w14:textId="18A18649" w:rsidR="00DE79B8" w:rsidRPr="0025470A" w:rsidRDefault="00DE79B8" w:rsidP="00DE79B8">
            <w:pPr>
              <w:spacing w:before="120" w:after="120"/>
              <w:ind w:left="37" w:firstLine="0"/>
              <w:rPr>
                <w:rFonts w:cs="Arial"/>
                <w:i/>
              </w:rPr>
            </w:pPr>
            <w:r w:rsidRPr="0025470A">
              <w:rPr>
                <w:rFonts w:cs="Arial"/>
                <w:i/>
              </w:rPr>
              <w:t>Noise attenuation measures for a proposed Caretaker’s dwelling that ensure appropriate maximum indoor noise levels would be expected to meet the relevant 'satisfactory' design sound level specified by AS 2107:20016 Acoustics – Recommended Design Sound Levels and Reverberation Times for Building Interiors (or any updates) and ensure compliance with Environmental Protection (Noise) Regulations 1997.</w:t>
            </w:r>
          </w:p>
          <w:p w14:paraId="6531D0FE" w14:textId="77777777" w:rsidR="00DE79B8" w:rsidRPr="0025470A" w:rsidRDefault="00DE79B8" w:rsidP="00501FE0">
            <w:pPr>
              <w:pStyle w:val="ListParagraph"/>
              <w:numPr>
                <w:ilvl w:val="0"/>
                <w:numId w:val="261"/>
              </w:numPr>
              <w:contextualSpacing w:val="0"/>
              <w:rPr>
                <w:rFonts w:cs="Arial"/>
              </w:rPr>
            </w:pPr>
            <w:r w:rsidRPr="0025470A">
              <w:rPr>
                <w:rFonts w:cs="Arial"/>
              </w:rPr>
              <w:t>Within Precinct A, all buildings and structures are to have minimum setbacks as follows:</w:t>
            </w:r>
          </w:p>
          <w:p w14:paraId="432B9BFB" w14:textId="77777777" w:rsidR="00DE79B8" w:rsidRPr="0025470A" w:rsidRDefault="00DE79B8" w:rsidP="00501FE0">
            <w:pPr>
              <w:pStyle w:val="ListParagraph"/>
              <w:numPr>
                <w:ilvl w:val="0"/>
                <w:numId w:val="381"/>
              </w:numPr>
              <w:ind w:left="1172"/>
              <w:contextualSpacing w:val="0"/>
              <w:rPr>
                <w:rFonts w:cs="Arial"/>
              </w:rPr>
            </w:pPr>
            <w:r w:rsidRPr="0025470A">
              <w:rPr>
                <w:rFonts w:cs="Arial"/>
              </w:rPr>
              <w:t>Primary Street: 9 metres from road boundary;</w:t>
            </w:r>
          </w:p>
          <w:p w14:paraId="7B0BC1C0" w14:textId="77777777" w:rsidR="00DE79B8" w:rsidRPr="0025470A" w:rsidRDefault="00DE79B8" w:rsidP="00501FE0">
            <w:pPr>
              <w:pStyle w:val="ListParagraph"/>
              <w:numPr>
                <w:ilvl w:val="0"/>
                <w:numId w:val="381"/>
              </w:numPr>
              <w:ind w:left="1172"/>
              <w:contextualSpacing w:val="0"/>
              <w:rPr>
                <w:rFonts w:cs="Arial"/>
              </w:rPr>
            </w:pPr>
            <w:r w:rsidRPr="0025470A">
              <w:rPr>
                <w:rFonts w:cs="Arial"/>
              </w:rPr>
              <w:t>Secondary Street: 5 metres from road boundary;</w:t>
            </w:r>
          </w:p>
          <w:p w14:paraId="0D14CD3A" w14:textId="77777777" w:rsidR="00DE79B8" w:rsidRPr="0025470A" w:rsidRDefault="00DE79B8" w:rsidP="00501FE0">
            <w:pPr>
              <w:pStyle w:val="ListParagraph"/>
              <w:numPr>
                <w:ilvl w:val="0"/>
                <w:numId w:val="381"/>
              </w:numPr>
              <w:ind w:left="1172"/>
              <w:contextualSpacing w:val="0"/>
              <w:rPr>
                <w:rFonts w:cs="Arial"/>
              </w:rPr>
            </w:pPr>
            <w:r w:rsidRPr="0025470A">
              <w:rPr>
                <w:rFonts w:cs="Arial"/>
              </w:rPr>
              <w:t>Side: 5 metres from boundary on one side; and</w:t>
            </w:r>
          </w:p>
          <w:p w14:paraId="7211E1E4" w14:textId="77777777" w:rsidR="00DE79B8" w:rsidRPr="0025470A" w:rsidRDefault="00DE79B8" w:rsidP="00501FE0">
            <w:pPr>
              <w:pStyle w:val="ListParagraph"/>
              <w:numPr>
                <w:ilvl w:val="0"/>
                <w:numId w:val="381"/>
              </w:numPr>
              <w:ind w:left="1172"/>
              <w:contextualSpacing w:val="0"/>
              <w:rPr>
                <w:rFonts w:cs="Arial"/>
              </w:rPr>
            </w:pPr>
            <w:r w:rsidRPr="0025470A">
              <w:rPr>
                <w:rFonts w:cs="Arial"/>
              </w:rPr>
              <w:t>Rear: 5 metres from edge of Development Exclusion Zone.</w:t>
            </w:r>
          </w:p>
          <w:p w14:paraId="4EC9D7CF" w14:textId="5A328673" w:rsidR="00582C1A" w:rsidRPr="0025470A" w:rsidRDefault="00582C1A" w:rsidP="00501FE0">
            <w:pPr>
              <w:pStyle w:val="ListParagraph"/>
              <w:numPr>
                <w:ilvl w:val="0"/>
                <w:numId w:val="261"/>
              </w:numPr>
              <w:contextualSpacing w:val="0"/>
              <w:rPr>
                <w:rFonts w:cs="Arial"/>
              </w:rPr>
            </w:pPr>
            <w:r w:rsidRPr="0025470A">
              <w:rPr>
                <w:rFonts w:cs="Arial"/>
              </w:rPr>
              <w:t xml:space="preserve">Within Precinct </w:t>
            </w:r>
            <w:r w:rsidR="00DE79B8" w:rsidRPr="0025470A">
              <w:rPr>
                <w:rFonts w:cs="Arial"/>
              </w:rPr>
              <w:t>B</w:t>
            </w:r>
            <w:r w:rsidRPr="0025470A">
              <w:rPr>
                <w:rFonts w:cs="Arial"/>
              </w:rPr>
              <w:t>, all buildings and structures are to have minimum setbacks as follows:</w:t>
            </w:r>
          </w:p>
          <w:p w14:paraId="30690C06" w14:textId="77777777" w:rsidR="00582C1A" w:rsidRPr="0025470A" w:rsidRDefault="00582C1A" w:rsidP="00501FE0">
            <w:pPr>
              <w:pStyle w:val="ListParagraph"/>
              <w:numPr>
                <w:ilvl w:val="0"/>
                <w:numId w:val="382"/>
              </w:numPr>
              <w:ind w:left="1172"/>
              <w:contextualSpacing w:val="0"/>
              <w:rPr>
                <w:rFonts w:cs="Arial"/>
              </w:rPr>
            </w:pPr>
            <w:r w:rsidRPr="0025470A">
              <w:rPr>
                <w:rFonts w:cs="Arial"/>
              </w:rPr>
              <w:t>Primary Street: 15 metres from road boundary;</w:t>
            </w:r>
          </w:p>
          <w:p w14:paraId="48FF0444" w14:textId="77777777" w:rsidR="00582C1A" w:rsidRPr="0025470A" w:rsidRDefault="00582C1A" w:rsidP="00501FE0">
            <w:pPr>
              <w:pStyle w:val="ListParagraph"/>
              <w:numPr>
                <w:ilvl w:val="3"/>
                <w:numId w:val="382"/>
              </w:numPr>
              <w:ind w:left="1172"/>
              <w:contextualSpacing w:val="0"/>
              <w:rPr>
                <w:rFonts w:cs="Arial"/>
              </w:rPr>
            </w:pPr>
            <w:r w:rsidRPr="0025470A">
              <w:rPr>
                <w:rFonts w:cs="Arial"/>
              </w:rPr>
              <w:t>Side Street: 7.5 metres from road boundary;</w:t>
            </w:r>
          </w:p>
          <w:p w14:paraId="7A53867B" w14:textId="77777777" w:rsidR="00582C1A" w:rsidRPr="0025470A" w:rsidRDefault="00582C1A" w:rsidP="00501FE0">
            <w:pPr>
              <w:pStyle w:val="ListParagraph"/>
              <w:numPr>
                <w:ilvl w:val="3"/>
                <w:numId w:val="382"/>
              </w:numPr>
              <w:ind w:left="1172"/>
              <w:contextualSpacing w:val="0"/>
              <w:rPr>
                <w:rFonts w:cs="Arial"/>
              </w:rPr>
            </w:pPr>
            <w:r w:rsidRPr="0025470A">
              <w:rPr>
                <w:rFonts w:cs="Arial"/>
              </w:rPr>
              <w:t>Side: 5 metres from boundary on one side; and</w:t>
            </w:r>
          </w:p>
          <w:p w14:paraId="715B1E75" w14:textId="77777777" w:rsidR="00582C1A" w:rsidRPr="0025470A" w:rsidRDefault="00582C1A" w:rsidP="00501FE0">
            <w:pPr>
              <w:pStyle w:val="ListParagraph"/>
              <w:numPr>
                <w:ilvl w:val="3"/>
                <w:numId w:val="382"/>
              </w:numPr>
              <w:ind w:left="1172"/>
              <w:contextualSpacing w:val="0"/>
              <w:rPr>
                <w:rFonts w:cs="Arial"/>
              </w:rPr>
            </w:pPr>
            <w:r w:rsidRPr="0025470A">
              <w:rPr>
                <w:rFonts w:cs="Arial"/>
              </w:rPr>
              <w:t>Rear: 10 metres from boundary.</w:t>
            </w:r>
          </w:p>
          <w:p w14:paraId="22D581E3" w14:textId="709F6788" w:rsidR="00582C1A" w:rsidRPr="0025470A" w:rsidRDefault="00582C1A" w:rsidP="00501FE0">
            <w:pPr>
              <w:pStyle w:val="ListParagraph"/>
              <w:numPr>
                <w:ilvl w:val="0"/>
                <w:numId w:val="261"/>
              </w:numPr>
              <w:contextualSpacing w:val="0"/>
              <w:rPr>
                <w:rFonts w:cs="Arial"/>
              </w:rPr>
            </w:pPr>
            <w:r w:rsidRPr="0025470A">
              <w:rPr>
                <w:rFonts w:cs="Arial"/>
              </w:rPr>
              <w:t xml:space="preserve">The </w:t>
            </w:r>
            <w:r w:rsidR="005F4D79" w:rsidRPr="0025470A">
              <w:rPr>
                <w:rFonts w:cs="Arial"/>
              </w:rPr>
              <w:t>l</w:t>
            </w:r>
            <w:r w:rsidR="00485592" w:rsidRPr="0025470A">
              <w:rPr>
                <w:rFonts w:cs="Arial"/>
              </w:rPr>
              <w:t>ocal government</w:t>
            </w:r>
            <w:r w:rsidRPr="0025470A">
              <w:rPr>
                <w:rFonts w:cs="Arial"/>
              </w:rPr>
              <w:t xml:space="preserve"> may approve the use of the front and side setback areas for the purposes of landscaping, car parking and/or trade display.</w:t>
            </w:r>
          </w:p>
          <w:p w14:paraId="23AE4DAA" w14:textId="3DEB213C" w:rsidR="00582C1A" w:rsidRPr="0025470A" w:rsidRDefault="00582C1A" w:rsidP="00501FE0">
            <w:pPr>
              <w:pStyle w:val="ListParagraph"/>
              <w:numPr>
                <w:ilvl w:val="0"/>
                <w:numId w:val="261"/>
              </w:numPr>
              <w:contextualSpacing w:val="0"/>
              <w:rPr>
                <w:rFonts w:cs="Arial"/>
              </w:rPr>
            </w:pPr>
            <w:r w:rsidRPr="0025470A">
              <w:rPr>
                <w:rFonts w:cs="Arial"/>
              </w:rPr>
              <w:t xml:space="preserve">The </w:t>
            </w:r>
            <w:r w:rsidR="005F4D79" w:rsidRPr="0025470A">
              <w:rPr>
                <w:rFonts w:cs="Arial"/>
              </w:rPr>
              <w:t>l</w:t>
            </w:r>
            <w:r w:rsidR="00485592" w:rsidRPr="0025470A">
              <w:rPr>
                <w:rFonts w:cs="Arial"/>
              </w:rPr>
              <w:t>ocal government</w:t>
            </w:r>
            <w:r w:rsidRPr="0025470A">
              <w:rPr>
                <w:rFonts w:cs="Arial"/>
              </w:rPr>
              <w:t xml:space="preserve"> may vary the setback requirements if the landowner can demonstrate that the reduced setback will not adversely impact upon adjoining industries and/or any revegetation/landscaping areas.  As a condition of approving a reduced setback the </w:t>
            </w:r>
            <w:r w:rsidR="005F4D79" w:rsidRPr="0025470A">
              <w:rPr>
                <w:rFonts w:cs="Arial"/>
              </w:rPr>
              <w:t>l</w:t>
            </w:r>
            <w:r w:rsidR="00485592" w:rsidRPr="0025470A">
              <w:rPr>
                <w:rFonts w:cs="Arial"/>
              </w:rPr>
              <w:t>ocal government</w:t>
            </w:r>
            <w:r w:rsidRPr="0025470A">
              <w:rPr>
                <w:rFonts w:cs="Arial"/>
              </w:rPr>
              <w:t xml:space="preserve"> may require the landowner implement additional screening within the reduced setback area to compensate for any loss of amenity.</w:t>
            </w:r>
          </w:p>
          <w:p w14:paraId="4A77C4E6" w14:textId="77777777" w:rsidR="00582C1A" w:rsidRPr="0025470A" w:rsidRDefault="00582C1A" w:rsidP="00501FE0">
            <w:pPr>
              <w:pStyle w:val="ListParagraph"/>
              <w:numPr>
                <w:ilvl w:val="0"/>
                <w:numId w:val="532"/>
              </w:numPr>
              <w:ind w:left="322" w:hanging="322"/>
              <w:contextualSpacing w:val="0"/>
              <w:rPr>
                <w:rFonts w:cs="Arial"/>
              </w:rPr>
            </w:pPr>
            <w:r w:rsidRPr="0025470A">
              <w:rPr>
                <w:rFonts w:cs="Arial"/>
              </w:rPr>
              <w:t>Development Exclusion Zone</w:t>
            </w:r>
          </w:p>
          <w:p w14:paraId="1EA2614D" w14:textId="57D32421" w:rsidR="00582C1A" w:rsidRPr="0025470A" w:rsidRDefault="00582C1A" w:rsidP="00501FE0">
            <w:pPr>
              <w:pStyle w:val="ListParagraph"/>
              <w:numPr>
                <w:ilvl w:val="0"/>
                <w:numId w:val="383"/>
              </w:numPr>
              <w:contextualSpacing w:val="0"/>
              <w:rPr>
                <w:rFonts w:cs="Arial"/>
              </w:rPr>
            </w:pPr>
            <w:r w:rsidRPr="0025470A">
              <w:rPr>
                <w:rFonts w:cs="Arial"/>
              </w:rPr>
              <w:t>Within the Development Exclusion Zone shown in Precinct A on the Local Structure Plan, no building, structure, access way, parking area, storage or hardstand is permitted;</w:t>
            </w:r>
          </w:p>
          <w:p w14:paraId="567B81F1" w14:textId="77777777" w:rsidR="00582C1A" w:rsidRPr="0025470A" w:rsidRDefault="00582C1A" w:rsidP="00501FE0">
            <w:pPr>
              <w:pStyle w:val="ListParagraph"/>
              <w:numPr>
                <w:ilvl w:val="3"/>
                <w:numId w:val="384"/>
              </w:numPr>
              <w:ind w:left="1172"/>
              <w:contextualSpacing w:val="0"/>
              <w:rPr>
                <w:rFonts w:cs="Arial"/>
              </w:rPr>
            </w:pPr>
            <w:r w:rsidRPr="0025470A">
              <w:rPr>
                <w:rFonts w:cs="Arial"/>
              </w:rPr>
              <w:t>Where the Development Exclusion Zone is identified for ‘Vegetation Retention and Protection’, all indigenous vegetation and flora species are to be retained, protected and maintained by the landowner at all times.</w:t>
            </w:r>
          </w:p>
          <w:p w14:paraId="5B34D284" w14:textId="77777777" w:rsidR="00582C1A" w:rsidRPr="0025470A" w:rsidRDefault="00582C1A" w:rsidP="00501FE0">
            <w:pPr>
              <w:pStyle w:val="ListParagraph"/>
              <w:numPr>
                <w:ilvl w:val="3"/>
                <w:numId w:val="384"/>
              </w:numPr>
              <w:ind w:left="1172"/>
              <w:contextualSpacing w:val="0"/>
              <w:rPr>
                <w:rFonts w:cs="Arial"/>
              </w:rPr>
            </w:pPr>
            <w:r w:rsidRPr="0025470A">
              <w:rPr>
                <w:rFonts w:cs="Arial"/>
              </w:rPr>
              <w:t>The area is to be revegetated with indigenous vegetation and flora species at the time of subdivision and maintained by the landowner at all times.  This vegetation is to include a mix of understorey and tree species representative to the vegetation found on the site prior to development; and</w:t>
            </w:r>
          </w:p>
          <w:p w14:paraId="147CF53C" w14:textId="0F302074" w:rsidR="00582C1A" w:rsidRPr="0025470A" w:rsidRDefault="00582C1A" w:rsidP="00501FE0">
            <w:pPr>
              <w:pStyle w:val="ListParagraph"/>
              <w:numPr>
                <w:ilvl w:val="3"/>
                <w:numId w:val="384"/>
              </w:numPr>
              <w:ind w:left="1172"/>
              <w:contextualSpacing w:val="0"/>
              <w:rPr>
                <w:rFonts w:cs="Arial"/>
              </w:rPr>
            </w:pPr>
            <w:r w:rsidRPr="0025470A">
              <w:rPr>
                <w:rFonts w:cs="Arial"/>
              </w:rPr>
              <w:t xml:space="preserve">The </w:t>
            </w:r>
            <w:r w:rsidR="005F4D79" w:rsidRPr="0025470A">
              <w:rPr>
                <w:rFonts w:cs="Arial"/>
              </w:rPr>
              <w:t>l</w:t>
            </w:r>
            <w:r w:rsidR="00485592" w:rsidRPr="0025470A">
              <w:rPr>
                <w:rFonts w:cs="Arial"/>
              </w:rPr>
              <w:t>ocal government</w:t>
            </w:r>
            <w:r w:rsidRPr="0025470A">
              <w:rPr>
                <w:rFonts w:cs="Arial"/>
              </w:rPr>
              <w:t xml:space="preserve"> shall request a Landscape Plan be prepared and implemented for the Development Exclusion Zone by the subdivider at the time of subdivisional approval.  The Landscape Plan shall include species and density of planting that achieves an effective visual and noise buffer between the industrial lots and surrounding residential areas.</w:t>
            </w:r>
          </w:p>
          <w:p w14:paraId="501BAC7C" w14:textId="02CC2B8F" w:rsidR="00582C1A" w:rsidRPr="0025470A" w:rsidRDefault="00582C1A" w:rsidP="00DE79B8">
            <w:pPr>
              <w:spacing w:before="120" w:after="120" w:line="240" w:lineRule="auto"/>
              <w:ind w:left="459" w:hanging="425"/>
              <w:rPr>
                <w:rFonts w:cs="Arial"/>
              </w:rPr>
            </w:pPr>
            <w:r w:rsidRPr="0025470A">
              <w:rPr>
                <w:rFonts w:cs="Arial"/>
              </w:rPr>
              <w:t>(5)</w:t>
            </w:r>
            <w:r w:rsidRPr="0025470A">
              <w:rPr>
                <w:rFonts w:cs="Arial"/>
              </w:rPr>
              <w:tab/>
              <w:t>Building Design and Construction</w:t>
            </w:r>
          </w:p>
          <w:p w14:paraId="50B4E81D" w14:textId="77777777" w:rsidR="00582C1A" w:rsidRPr="0025470A" w:rsidRDefault="00582C1A" w:rsidP="00DE79B8">
            <w:pPr>
              <w:spacing w:before="120" w:after="120" w:line="240" w:lineRule="auto"/>
              <w:ind w:left="889" w:hanging="425"/>
              <w:rPr>
                <w:rFonts w:cs="Arial"/>
              </w:rPr>
            </w:pPr>
            <w:r w:rsidRPr="0025470A">
              <w:rPr>
                <w:rFonts w:cs="Arial"/>
              </w:rPr>
              <w:t>(a)</w:t>
            </w:r>
            <w:r w:rsidRPr="0025470A">
              <w:rPr>
                <w:rFonts w:cs="Arial"/>
              </w:rPr>
              <w:tab/>
              <w:t>Walls of buildings facing the Development Exclusion Zone shall not contain any opening(s) and shall be constructed of masonry or steel cladding with an internal sound reduction lining.</w:t>
            </w:r>
          </w:p>
          <w:p w14:paraId="037A4227" w14:textId="2597C865" w:rsidR="00582C1A" w:rsidRPr="0025470A" w:rsidRDefault="00582C1A" w:rsidP="00DE79B8">
            <w:pPr>
              <w:spacing w:before="120" w:after="120" w:line="240" w:lineRule="auto"/>
              <w:ind w:left="889" w:hanging="425"/>
              <w:rPr>
                <w:rFonts w:cs="Arial"/>
              </w:rPr>
            </w:pPr>
            <w:r w:rsidRPr="0025470A">
              <w:rPr>
                <w:rFonts w:cs="Arial"/>
              </w:rPr>
              <w:t>(b)</w:t>
            </w:r>
            <w:r w:rsidRPr="0025470A">
              <w:rPr>
                <w:rFonts w:cs="Arial"/>
              </w:rPr>
              <w:tab/>
              <w:t>All buildings shall comply with the following requirements as to facades:</w:t>
            </w:r>
          </w:p>
          <w:p w14:paraId="04489289" w14:textId="21EA24F1" w:rsidR="00582C1A" w:rsidRPr="0025470A" w:rsidRDefault="00582C1A" w:rsidP="00DE79B8">
            <w:pPr>
              <w:spacing w:before="120" w:after="120" w:line="240" w:lineRule="auto"/>
              <w:ind w:left="1314" w:hanging="425"/>
              <w:rPr>
                <w:rFonts w:cs="Arial"/>
              </w:rPr>
            </w:pPr>
            <w:r w:rsidRPr="0025470A">
              <w:rPr>
                <w:rFonts w:cs="Arial"/>
              </w:rPr>
              <w:t>(i)</w:t>
            </w:r>
            <w:r w:rsidRPr="0025470A">
              <w:rPr>
                <w:rFonts w:cs="Arial"/>
              </w:rPr>
              <w:tab/>
              <w:t xml:space="preserve">Each facade of the building shall be constructed of brick, stone, concrete or glass or a combination of one or more of these materials as approved by the </w:t>
            </w:r>
            <w:r w:rsidR="005F4D79" w:rsidRPr="0025470A">
              <w:rPr>
                <w:rFonts w:cs="Arial"/>
              </w:rPr>
              <w:t>l</w:t>
            </w:r>
            <w:r w:rsidR="00485592" w:rsidRPr="0025470A">
              <w:rPr>
                <w:rFonts w:cs="Arial"/>
              </w:rPr>
              <w:t>ocal government</w:t>
            </w:r>
            <w:r w:rsidRPr="0025470A">
              <w:rPr>
                <w:rFonts w:cs="Arial"/>
              </w:rPr>
              <w:t>;</w:t>
            </w:r>
          </w:p>
          <w:p w14:paraId="6F2A465E" w14:textId="0CF34706" w:rsidR="00582C1A" w:rsidRPr="0025470A" w:rsidRDefault="00582C1A" w:rsidP="00DE79B8">
            <w:pPr>
              <w:spacing w:before="120" w:after="120" w:line="240" w:lineRule="auto"/>
              <w:ind w:left="1314" w:hanging="425"/>
              <w:rPr>
                <w:rFonts w:cs="Arial"/>
              </w:rPr>
            </w:pPr>
            <w:r w:rsidRPr="0025470A">
              <w:rPr>
                <w:rFonts w:cs="Arial"/>
              </w:rPr>
              <w:t>(ii)</w:t>
            </w:r>
            <w:r w:rsidRPr="0025470A">
              <w:rPr>
                <w:rFonts w:cs="Arial"/>
              </w:rPr>
              <w:tab/>
              <w:t xml:space="preserve">Other materials of a type and to a design approved by the </w:t>
            </w:r>
            <w:r w:rsidR="005F4D79" w:rsidRPr="0025470A">
              <w:rPr>
                <w:rFonts w:cs="Arial"/>
              </w:rPr>
              <w:t>l</w:t>
            </w:r>
            <w:r w:rsidR="00485592" w:rsidRPr="0025470A">
              <w:rPr>
                <w:rFonts w:cs="Arial"/>
              </w:rPr>
              <w:t>ocal government</w:t>
            </w:r>
            <w:r w:rsidRPr="0025470A">
              <w:rPr>
                <w:rFonts w:cs="Arial"/>
              </w:rPr>
              <w:t xml:space="preserve"> may be permitted on a facade provided that the materials to be used are structurally and aesthetically acceptable to the </w:t>
            </w:r>
            <w:r w:rsidR="005F4D79" w:rsidRPr="0025470A">
              <w:rPr>
                <w:rFonts w:cs="Arial"/>
              </w:rPr>
              <w:t>l</w:t>
            </w:r>
            <w:r w:rsidR="00485592" w:rsidRPr="0025470A">
              <w:rPr>
                <w:rFonts w:cs="Arial"/>
              </w:rPr>
              <w:t>ocal government</w:t>
            </w:r>
            <w:r w:rsidRPr="0025470A">
              <w:rPr>
                <w:rFonts w:cs="Arial"/>
              </w:rPr>
              <w:t>.</w:t>
            </w:r>
          </w:p>
          <w:p w14:paraId="2E45A2C6" w14:textId="77777777" w:rsidR="00582C1A" w:rsidRPr="0025470A" w:rsidRDefault="00582C1A" w:rsidP="00DE79B8">
            <w:pPr>
              <w:spacing w:before="120" w:after="120" w:line="240" w:lineRule="auto"/>
              <w:ind w:left="889" w:hanging="425"/>
              <w:rPr>
                <w:rFonts w:cs="Arial"/>
              </w:rPr>
            </w:pPr>
            <w:r w:rsidRPr="0025470A">
              <w:rPr>
                <w:rFonts w:cs="Arial"/>
              </w:rPr>
              <w:t>(c)</w:t>
            </w:r>
            <w:r w:rsidRPr="0025470A">
              <w:rPr>
                <w:rFonts w:cs="Arial"/>
              </w:rPr>
              <w:tab/>
              <w:t>The use of unpainted ‘zincalume’ steel sheeting as wall cladding is not permitted on all lots within ‘Precinct A’.</w:t>
            </w:r>
          </w:p>
          <w:p w14:paraId="408260BE" w14:textId="23732CF1" w:rsidR="00582C1A" w:rsidRPr="0025470A" w:rsidRDefault="00582C1A" w:rsidP="00DE79B8">
            <w:pPr>
              <w:spacing w:before="120" w:after="120" w:line="240" w:lineRule="auto"/>
              <w:ind w:left="889" w:hanging="425"/>
              <w:rPr>
                <w:rFonts w:cs="Arial"/>
              </w:rPr>
            </w:pPr>
            <w:r w:rsidRPr="0025470A">
              <w:rPr>
                <w:rFonts w:cs="Arial"/>
              </w:rPr>
              <w:t>(d)</w:t>
            </w:r>
            <w:r w:rsidRPr="0025470A">
              <w:rPr>
                <w:rFonts w:cs="Arial"/>
              </w:rPr>
              <w:tab/>
              <w:t xml:space="preserve">All access ways, parking areas and hardstands are to be sealed, drained and kerbed to the satisfaction of the </w:t>
            </w:r>
            <w:r w:rsidR="005F4D79" w:rsidRPr="0025470A">
              <w:rPr>
                <w:rFonts w:cs="Arial"/>
              </w:rPr>
              <w:t>l</w:t>
            </w:r>
            <w:r w:rsidR="00485592" w:rsidRPr="0025470A">
              <w:rPr>
                <w:rFonts w:cs="Arial"/>
              </w:rPr>
              <w:t>ocal government</w:t>
            </w:r>
            <w:r w:rsidRPr="0025470A">
              <w:rPr>
                <w:rFonts w:cs="Arial"/>
              </w:rPr>
              <w:t>.</w:t>
            </w:r>
          </w:p>
          <w:p w14:paraId="64C6388E" w14:textId="77777777" w:rsidR="00582C1A" w:rsidRPr="0025470A" w:rsidRDefault="00582C1A" w:rsidP="00DE79B8">
            <w:pPr>
              <w:spacing w:before="120" w:after="120" w:line="240" w:lineRule="auto"/>
              <w:ind w:left="889" w:hanging="425"/>
              <w:rPr>
                <w:rFonts w:cs="Arial"/>
              </w:rPr>
            </w:pPr>
            <w:r w:rsidRPr="0025470A">
              <w:rPr>
                <w:rFonts w:cs="Arial"/>
              </w:rPr>
              <w:t>(e)</w:t>
            </w:r>
            <w:r w:rsidRPr="0025470A">
              <w:rPr>
                <w:rFonts w:cs="Arial"/>
              </w:rPr>
              <w:tab/>
              <w:t>A 3m wide landscaping strip is to be installed and maintained at all times along all street frontages.</w:t>
            </w:r>
          </w:p>
          <w:p w14:paraId="23749021" w14:textId="77777777" w:rsidR="00582C1A" w:rsidRPr="0025470A" w:rsidRDefault="00582C1A" w:rsidP="00DE79B8">
            <w:pPr>
              <w:spacing w:before="120" w:after="120" w:line="240" w:lineRule="auto"/>
              <w:ind w:left="889" w:hanging="425"/>
              <w:rPr>
                <w:rFonts w:cs="Arial"/>
              </w:rPr>
            </w:pPr>
            <w:r w:rsidRPr="0025470A">
              <w:rPr>
                <w:rFonts w:cs="Arial"/>
              </w:rPr>
              <w:t>(f)</w:t>
            </w:r>
            <w:r w:rsidRPr="0025470A">
              <w:rPr>
                <w:rFonts w:cs="Arial"/>
              </w:rPr>
              <w:tab/>
              <w:t>Verge areas abutting each lot are to be integrated into the landscaping strip of these provisions and maintained at all times.</w:t>
            </w:r>
          </w:p>
          <w:p w14:paraId="6897B153" w14:textId="77777777" w:rsidR="00582C1A" w:rsidRPr="0025470A" w:rsidRDefault="00582C1A" w:rsidP="00DE79B8">
            <w:pPr>
              <w:spacing w:before="120" w:after="120" w:line="240" w:lineRule="auto"/>
              <w:ind w:left="459" w:hanging="425"/>
              <w:rPr>
                <w:rFonts w:cs="Arial"/>
              </w:rPr>
            </w:pPr>
            <w:r w:rsidRPr="0025470A">
              <w:rPr>
                <w:rFonts w:cs="Arial"/>
              </w:rPr>
              <w:t>(6)</w:t>
            </w:r>
            <w:r w:rsidRPr="0025470A">
              <w:rPr>
                <w:rFonts w:cs="Arial"/>
              </w:rPr>
              <w:tab/>
              <w:t>Verge Areas and Fencing</w:t>
            </w:r>
          </w:p>
          <w:p w14:paraId="1E7AB02B" w14:textId="06EA49A8" w:rsidR="00582C1A" w:rsidRPr="0025470A" w:rsidRDefault="00582C1A" w:rsidP="00DE79B8">
            <w:pPr>
              <w:spacing w:before="120" w:after="120" w:line="240" w:lineRule="auto"/>
              <w:ind w:left="889" w:hanging="425"/>
              <w:rPr>
                <w:rFonts w:cs="Arial"/>
              </w:rPr>
            </w:pPr>
            <w:r w:rsidRPr="0025470A">
              <w:rPr>
                <w:rFonts w:cs="Arial"/>
              </w:rPr>
              <w:t>(a)</w:t>
            </w:r>
            <w:r w:rsidRPr="0025470A">
              <w:rPr>
                <w:rFonts w:cs="Arial"/>
              </w:rPr>
              <w:tab/>
              <w:t>The use of verge areas for parking, storage or purposes other than landscaping is prohibited.</w:t>
            </w:r>
          </w:p>
          <w:p w14:paraId="63C5347D" w14:textId="77777777" w:rsidR="00582C1A" w:rsidRPr="0025470A" w:rsidRDefault="00582C1A" w:rsidP="00DE79B8">
            <w:pPr>
              <w:spacing w:before="120" w:after="120" w:line="240" w:lineRule="auto"/>
              <w:ind w:left="889" w:hanging="425"/>
              <w:rPr>
                <w:rFonts w:cs="Arial"/>
              </w:rPr>
            </w:pPr>
            <w:r w:rsidRPr="0025470A">
              <w:rPr>
                <w:rFonts w:cs="Arial"/>
              </w:rPr>
              <w:t>(b)</w:t>
            </w:r>
            <w:r w:rsidRPr="0025470A">
              <w:rPr>
                <w:rFonts w:cs="Arial"/>
              </w:rPr>
              <w:tab/>
              <w:t>Uniform solid panel fencing is to be installed at the time of creation of lots within Precinct A.</w:t>
            </w:r>
          </w:p>
          <w:p w14:paraId="79293C24" w14:textId="2AED6FB4" w:rsidR="001B1BF4" w:rsidRPr="0025470A" w:rsidRDefault="001B1BF4" w:rsidP="00DE79B8">
            <w:pPr>
              <w:spacing w:before="120" w:after="120"/>
              <w:ind w:left="0" w:firstLine="0"/>
              <w:rPr>
                <w:rFonts w:cs="Arial"/>
              </w:rPr>
            </w:pPr>
          </w:p>
        </w:tc>
      </w:tr>
      <w:tr w:rsidR="005D05A5" w:rsidRPr="0025470A" w14:paraId="276E11AD" w14:textId="77777777" w:rsidTr="00D744EB">
        <w:tc>
          <w:tcPr>
            <w:tcW w:w="336" w:type="pct"/>
            <w:tcBorders>
              <w:top w:val="single" w:sz="4" w:space="0" w:color="auto"/>
              <w:bottom w:val="single" w:sz="4" w:space="0" w:color="auto"/>
            </w:tcBorders>
          </w:tcPr>
          <w:p w14:paraId="0EB1BFA7" w14:textId="767EA876" w:rsidR="00582C1A" w:rsidRPr="0025470A" w:rsidRDefault="00115D9A" w:rsidP="00592513">
            <w:pPr>
              <w:spacing w:before="120" w:after="120" w:line="240" w:lineRule="auto"/>
              <w:ind w:left="880"/>
              <w:rPr>
                <w:rFonts w:cs="Arial"/>
              </w:rPr>
            </w:pPr>
            <w:r w:rsidRPr="0025470A">
              <w:rPr>
                <w:rFonts w:cs="Arial"/>
              </w:rPr>
              <w:t>RU</w:t>
            </w:r>
            <w:r w:rsidR="00592513" w:rsidRPr="0025470A">
              <w:rPr>
                <w:rFonts w:cs="Arial"/>
              </w:rPr>
              <w:t>7</w:t>
            </w:r>
          </w:p>
        </w:tc>
        <w:tc>
          <w:tcPr>
            <w:tcW w:w="878" w:type="pct"/>
          </w:tcPr>
          <w:p w14:paraId="5BFC4298" w14:textId="121BDDA2" w:rsidR="00E262C8" w:rsidRPr="0025470A" w:rsidRDefault="00E262C8" w:rsidP="00E262C8">
            <w:pPr>
              <w:spacing w:before="120" w:after="120" w:line="240" w:lineRule="auto"/>
              <w:ind w:left="0" w:firstLine="0"/>
              <w:jc w:val="left"/>
              <w:rPr>
                <w:rFonts w:cs="Arial"/>
              </w:rPr>
            </w:pPr>
            <w:r w:rsidRPr="0025470A">
              <w:rPr>
                <w:rFonts w:cs="Arial"/>
              </w:rPr>
              <w:t>Lots 94, 100 and 9001 Down Road, Drome).</w:t>
            </w:r>
          </w:p>
          <w:p w14:paraId="54121BCB" w14:textId="77777777" w:rsidR="00582C1A" w:rsidRPr="0025470A" w:rsidRDefault="00582C1A" w:rsidP="006778EA">
            <w:pPr>
              <w:spacing w:before="120" w:after="120" w:line="240" w:lineRule="auto"/>
              <w:ind w:left="0" w:firstLine="0"/>
              <w:jc w:val="left"/>
              <w:rPr>
                <w:rFonts w:cs="Arial"/>
              </w:rPr>
            </w:pPr>
          </w:p>
        </w:tc>
        <w:tc>
          <w:tcPr>
            <w:tcW w:w="1623" w:type="pct"/>
          </w:tcPr>
          <w:p w14:paraId="2B6BFCAB" w14:textId="78F9C573" w:rsidR="00E262C8" w:rsidRPr="0025470A" w:rsidRDefault="00E262C8" w:rsidP="00501FE0">
            <w:pPr>
              <w:pStyle w:val="ListParagraph"/>
              <w:numPr>
                <w:ilvl w:val="0"/>
                <w:numId w:val="265"/>
              </w:numPr>
              <w:ind w:left="322" w:hanging="357"/>
              <w:contextualSpacing w:val="0"/>
              <w:rPr>
                <w:rFonts w:cs="Arial"/>
              </w:rPr>
            </w:pPr>
            <w:r w:rsidRPr="0025470A">
              <w:rPr>
                <w:rFonts w:cs="Arial"/>
              </w:rPr>
              <w:t>Despite anything in the Zoning Table, the following land use restrictions shall apply:</w:t>
            </w:r>
          </w:p>
          <w:p w14:paraId="68C8EF08" w14:textId="2E4F9B7C" w:rsidR="00E262C8" w:rsidRPr="0025470A" w:rsidRDefault="00E262C8" w:rsidP="00501FE0">
            <w:pPr>
              <w:pStyle w:val="ListParagraph"/>
              <w:numPr>
                <w:ilvl w:val="0"/>
                <w:numId w:val="388"/>
              </w:numPr>
              <w:ind w:left="601" w:hanging="357"/>
              <w:contextualSpacing w:val="0"/>
              <w:rPr>
                <w:rFonts w:cs="Arial"/>
              </w:rPr>
            </w:pPr>
            <w:r w:rsidRPr="0025470A">
              <w:rPr>
                <w:rFonts w:cs="Arial"/>
              </w:rPr>
              <w:t xml:space="preserve">“D” use </w:t>
            </w:r>
            <w:r w:rsidR="007C30C8" w:rsidRPr="0025470A">
              <w:rPr>
                <w:rFonts w:cs="Arial"/>
              </w:rPr>
              <w:t>–</w:t>
            </w:r>
            <w:r w:rsidRPr="0025470A">
              <w:rPr>
                <w:rFonts w:cs="Arial"/>
              </w:rPr>
              <w:t xml:space="preserve"> </w:t>
            </w:r>
            <w:r w:rsidR="007C30C8" w:rsidRPr="0025470A">
              <w:rPr>
                <w:rFonts w:cs="Arial"/>
              </w:rPr>
              <w:t>Industry Light</w:t>
            </w:r>
          </w:p>
          <w:p w14:paraId="6F4CAB6E" w14:textId="6EAED2C2" w:rsidR="00E262C8" w:rsidRPr="0025470A" w:rsidRDefault="00E262C8" w:rsidP="00501FE0">
            <w:pPr>
              <w:pStyle w:val="ListParagraph"/>
              <w:numPr>
                <w:ilvl w:val="0"/>
                <w:numId w:val="388"/>
              </w:numPr>
              <w:ind w:left="601" w:hanging="357"/>
              <w:contextualSpacing w:val="0"/>
              <w:rPr>
                <w:rFonts w:cs="Arial"/>
              </w:rPr>
            </w:pPr>
            <w:r w:rsidRPr="0025470A">
              <w:rPr>
                <w:rFonts w:cs="Arial"/>
              </w:rPr>
              <w:t xml:space="preserve">“D” use </w:t>
            </w:r>
            <w:r w:rsidR="007C30C8" w:rsidRPr="0025470A">
              <w:rPr>
                <w:rFonts w:cs="Arial"/>
              </w:rPr>
              <w:t>–</w:t>
            </w:r>
            <w:r w:rsidRPr="0025470A">
              <w:rPr>
                <w:rFonts w:cs="Arial"/>
              </w:rPr>
              <w:t xml:space="preserve"> </w:t>
            </w:r>
            <w:r w:rsidR="007C30C8" w:rsidRPr="0025470A">
              <w:rPr>
                <w:rFonts w:cs="Arial"/>
              </w:rPr>
              <w:t>Tree Farm</w:t>
            </w:r>
          </w:p>
          <w:p w14:paraId="6B599790" w14:textId="07682B6E" w:rsidR="00E262C8" w:rsidRPr="0025470A" w:rsidRDefault="00E262C8" w:rsidP="00501FE0">
            <w:pPr>
              <w:pStyle w:val="ListParagraph"/>
              <w:numPr>
                <w:ilvl w:val="0"/>
                <w:numId w:val="388"/>
              </w:numPr>
              <w:ind w:left="601" w:hanging="357"/>
              <w:contextualSpacing w:val="0"/>
              <w:rPr>
                <w:rFonts w:cs="Arial"/>
              </w:rPr>
            </w:pPr>
            <w:r w:rsidRPr="0025470A">
              <w:rPr>
                <w:rFonts w:cs="Arial"/>
              </w:rPr>
              <w:t>“</w:t>
            </w:r>
            <w:r w:rsidR="007C30C8" w:rsidRPr="0025470A">
              <w:rPr>
                <w:rFonts w:cs="Arial"/>
              </w:rPr>
              <w:t>I</w:t>
            </w:r>
            <w:r w:rsidRPr="0025470A">
              <w:rPr>
                <w:rFonts w:cs="Arial"/>
              </w:rPr>
              <w:t>” use – Office</w:t>
            </w:r>
          </w:p>
          <w:p w14:paraId="2FE2680C" w14:textId="4E37A8DC" w:rsidR="00E262C8" w:rsidRPr="0025470A" w:rsidRDefault="00E262C8" w:rsidP="00501FE0">
            <w:pPr>
              <w:pStyle w:val="ListParagraph"/>
              <w:numPr>
                <w:ilvl w:val="0"/>
                <w:numId w:val="265"/>
              </w:numPr>
              <w:ind w:left="322" w:hanging="357"/>
              <w:contextualSpacing w:val="0"/>
              <w:rPr>
                <w:rFonts w:cs="Arial"/>
              </w:rPr>
            </w:pPr>
            <w:r w:rsidRPr="0025470A">
              <w:rPr>
                <w:rFonts w:cs="Arial"/>
              </w:rPr>
              <w:t>All other uses are not permitted “X”.</w:t>
            </w:r>
          </w:p>
          <w:p w14:paraId="55C12871" w14:textId="77777777" w:rsidR="00582C1A" w:rsidRPr="0025470A" w:rsidRDefault="00582C1A" w:rsidP="006778EA">
            <w:pPr>
              <w:spacing w:before="120" w:after="120" w:line="240" w:lineRule="auto"/>
              <w:ind w:left="0" w:firstLine="0"/>
              <w:rPr>
                <w:rFonts w:cs="Arial"/>
              </w:rPr>
            </w:pPr>
          </w:p>
        </w:tc>
        <w:tc>
          <w:tcPr>
            <w:tcW w:w="2163" w:type="pct"/>
          </w:tcPr>
          <w:p w14:paraId="19E8B1B9" w14:textId="77777777" w:rsidR="00582C1A" w:rsidRPr="0025470A" w:rsidRDefault="00582C1A" w:rsidP="00501FE0">
            <w:pPr>
              <w:pStyle w:val="ListParagraph"/>
              <w:numPr>
                <w:ilvl w:val="0"/>
                <w:numId w:val="533"/>
              </w:numPr>
              <w:ind w:left="376" w:hanging="425"/>
              <w:contextualSpacing w:val="0"/>
              <w:rPr>
                <w:rFonts w:cs="Arial"/>
              </w:rPr>
            </w:pPr>
            <w:r w:rsidRPr="0025470A">
              <w:rPr>
                <w:rFonts w:cs="Arial"/>
              </w:rPr>
              <w:t>Subdivision and Development</w:t>
            </w:r>
          </w:p>
          <w:p w14:paraId="2B2435E7" w14:textId="77777777" w:rsidR="00582C1A" w:rsidRPr="0025470A" w:rsidRDefault="00582C1A" w:rsidP="00501FE0">
            <w:pPr>
              <w:pStyle w:val="ListParagraph"/>
              <w:numPr>
                <w:ilvl w:val="0"/>
                <w:numId w:val="386"/>
              </w:numPr>
              <w:contextualSpacing w:val="0"/>
              <w:rPr>
                <w:rFonts w:cs="Arial"/>
              </w:rPr>
            </w:pPr>
            <w:r w:rsidRPr="0025470A">
              <w:rPr>
                <w:rFonts w:cs="Arial"/>
              </w:rPr>
              <w:t xml:space="preserve">Subdivision and development of the land shall generally be in accordance with a Local Structure Plan. </w:t>
            </w:r>
          </w:p>
          <w:p w14:paraId="3DCEA1BF" w14:textId="77777777" w:rsidR="00582C1A" w:rsidRPr="0025470A" w:rsidRDefault="00582C1A" w:rsidP="00501FE0">
            <w:pPr>
              <w:pStyle w:val="ListParagraph"/>
              <w:numPr>
                <w:ilvl w:val="0"/>
                <w:numId w:val="533"/>
              </w:numPr>
              <w:ind w:left="322"/>
              <w:contextualSpacing w:val="0"/>
              <w:rPr>
                <w:rFonts w:cs="Arial"/>
              </w:rPr>
            </w:pPr>
            <w:r w:rsidRPr="0025470A">
              <w:rPr>
                <w:rFonts w:cs="Arial"/>
              </w:rPr>
              <w:t>Environmental Management</w:t>
            </w:r>
          </w:p>
          <w:p w14:paraId="5352CAF5" w14:textId="6E20F990" w:rsidR="00582C1A" w:rsidRPr="0025470A" w:rsidRDefault="00582C1A" w:rsidP="00501FE0">
            <w:pPr>
              <w:pStyle w:val="ListParagraph"/>
              <w:numPr>
                <w:ilvl w:val="0"/>
                <w:numId w:val="405"/>
              </w:numPr>
              <w:contextualSpacing w:val="0"/>
              <w:rPr>
                <w:rFonts w:cs="Arial"/>
              </w:rPr>
            </w:pPr>
            <w:r w:rsidRPr="0025470A">
              <w:rPr>
                <w:rFonts w:cs="Arial"/>
              </w:rPr>
              <w:t xml:space="preserve">Environmental management is to be implemented by the applicants within the framework provided by an Environmental Management Plan for the land approved by the </w:t>
            </w:r>
            <w:r w:rsidR="005F4D79" w:rsidRPr="0025470A">
              <w:rPr>
                <w:rFonts w:cs="Arial"/>
              </w:rPr>
              <w:t>l</w:t>
            </w:r>
            <w:r w:rsidR="00485592" w:rsidRPr="0025470A">
              <w:rPr>
                <w:rFonts w:cs="Arial"/>
              </w:rPr>
              <w:t>ocal government</w:t>
            </w:r>
            <w:r w:rsidRPr="0025470A">
              <w:rPr>
                <w:rFonts w:cs="Arial"/>
              </w:rPr>
              <w:t xml:space="preserve"> and the relevant State Government authority.</w:t>
            </w:r>
          </w:p>
          <w:p w14:paraId="2A41050D" w14:textId="77777777" w:rsidR="00582C1A" w:rsidRPr="0025470A" w:rsidRDefault="00582C1A" w:rsidP="00501FE0">
            <w:pPr>
              <w:pStyle w:val="ListParagraph"/>
              <w:numPr>
                <w:ilvl w:val="0"/>
                <w:numId w:val="405"/>
              </w:numPr>
              <w:contextualSpacing w:val="0"/>
              <w:rPr>
                <w:rFonts w:cs="Arial"/>
              </w:rPr>
            </w:pPr>
            <w:r w:rsidRPr="0025470A">
              <w:rPr>
                <w:rFonts w:cs="Arial"/>
              </w:rPr>
              <w:t>Within this framework, individual proposals by industries seeking to locate in this zone may be required to address the following:</w:t>
            </w:r>
          </w:p>
          <w:p w14:paraId="1B6B9AB8" w14:textId="77777777" w:rsidR="00582C1A" w:rsidRPr="0025470A" w:rsidRDefault="00582C1A" w:rsidP="00501FE0">
            <w:pPr>
              <w:pStyle w:val="ListParagraph"/>
              <w:numPr>
                <w:ilvl w:val="0"/>
                <w:numId w:val="389"/>
              </w:numPr>
              <w:ind w:left="1172" w:right="34"/>
              <w:contextualSpacing w:val="0"/>
              <w:rPr>
                <w:rFonts w:cs="Arial"/>
              </w:rPr>
            </w:pPr>
            <w:r w:rsidRPr="0025470A">
              <w:rPr>
                <w:rFonts w:cs="Arial"/>
              </w:rPr>
              <w:t>Demonstrate that sustainability principles have been incorporated in their proposal;</w:t>
            </w:r>
          </w:p>
          <w:p w14:paraId="0A1B33E7" w14:textId="08D95BDC" w:rsidR="00582C1A" w:rsidRPr="0025470A" w:rsidRDefault="00582C1A" w:rsidP="00501FE0">
            <w:pPr>
              <w:pStyle w:val="ListParagraph"/>
              <w:numPr>
                <w:ilvl w:val="3"/>
                <w:numId w:val="389"/>
              </w:numPr>
              <w:ind w:left="1172" w:right="34"/>
              <w:contextualSpacing w:val="0"/>
              <w:rPr>
                <w:rFonts w:cs="Arial"/>
              </w:rPr>
            </w:pPr>
            <w:r w:rsidRPr="0025470A">
              <w:rPr>
                <w:rFonts w:cs="Arial"/>
              </w:rPr>
              <w:t xml:space="preserve">Demonstrate that environmental impact criteria can be met within the management area on a cumulative basis in accordance with </w:t>
            </w:r>
            <w:r w:rsidR="00DC5CB0" w:rsidRPr="0025470A">
              <w:rPr>
                <w:rFonts w:cs="Arial"/>
              </w:rPr>
              <w:t>the</w:t>
            </w:r>
            <w:r w:rsidRPr="0025470A">
              <w:rPr>
                <w:rFonts w:cs="Arial"/>
              </w:rPr>
              <w:t xml:space="preserve"> sound power assigned level in the Environmental Management Plan;</w:t>
            </w:r>
          </w:p>
          <w:p w14:paraId="50A2DB17" w14:textId="77777777" w:rsidR="00582C1A" w:rsidRPr="0025470A" w:rsidRDefault="00582C1A" w:rsidP="00501FE0">
            <w:pPr>
              <w:pStyle w:val="ListParagraph"/>
              <w:numPr>
                <w:ilvl w:val="3"/>
                <w:numId w:val="389"/>
              </w:numPr>
              <w:ind w:left="1172" w:right="34"/>
              <w:contextualSpacing w:val="0"/>
              <w:rPr>
                <w:rFonts w:cs="Arial"/>
              </w:rPr>
            </w:pPr>
            <w:r w:rsidRPr="0025470A">
              <w:rPr>
                <w:rFonts w:cs="Arial"/>
              </w:rPr>
              <w:t>Comply with guidelines in the Landscaping and Visual Resource Management Plan;</w:t>
            </w:r>
          </w:p>
          <w:p w14:paraId="12BBE7B6" w14:textId="77777777" w:rsidR="00582C1A" w:rsidRPr="0025470A" w:rsidRDefault="00582C1A" w:rsidP="00501FE0">
            <w:pPr>
              <w:pStyle w:val="ListParagraph"/>
              <w:numPr>
                <w:ilvl w:val="3"/>
                <w:numId w:val="389"/>
              </w:numPr>
              <w:ind w:left="1172" w:right="34"/>
              <w:contextualSpacing w:val="0"/>
              <w:rPr>
                <w:rFonts w:cs="Arial"/>
              </w:rPr>
            </w:pPr>
            <w:r w:rsidRPr="0025470A">
              <w:rPr>
                <w:rFonts w:cs="Arial"/>
              </w:rPr>
              <w:t>Establish a Spill Response Procedure;</w:t>
            </w:r>
          </w:p>
          <w:p w14:paraId="4DB4E93D" w14:textId="77777777" w:rsidR="00582C1A" w:rsidRPr="0025470A" w:rsidRDefault="00582C1A" w:rsidP="00501FE0">
            <w:pPr>
              <w:pStyle w:val="ListParagraph"/>
              <w:numPr>
                <w:ilvl w:val="3"/>
                <w:numId w:val="389"/>
              </w:numPr>
              <w:ind w:left="1172" w:right="34"/>
              <w:contextualSpacing w:val="0"/>
              <w:rPr>
                <w:rFonts w:cs="Arial"/>
              </w:rPr>
            </w:pPr>
            <w:r w:rsidRPr="0025470A">
              <w:rPr>
                <w:rFonts w:cs="Arial"/>
              </w:rPr>
              <w:t>Prepare a Traffic Management Strategy;</w:t>
            </w:r>
          </w:p>
          <w:p w14:paraId="3064A4E0" w14:textId="77777777" w:rsidR="00582C1A" w:rsidRPr="0025470A" w:rsidRDefault="00582C1A" w:rsidP="00501FE0">
            <w:pPr>
              <w:pStyle w:val="ListParagraph"/>
              <w:numPr>
                <w:ilvl w:val="3"/>
                <w:numId w:val="389"/>
              </w:numPr>
              <w:ind w:left="1172" w:right="34"/>
              <w:contextualSpacing w:val="0"/>
              <w:rPr>
                <w:rFonts w:cs="Arial"/>
              </w:rPr>
            </w:pPr>
            <w:r w:rsidRPr="0025470A">
              <w:rPr>
                <w:rFonts w:cs="Arial"/>
              </w:rPr>
              <w:t>Comply with fire management guidelines Planning for Bushfire Protection and AS 3959 – Construction of Buildings in Bushfire Prone Areas;</w:t>
            </w:r>
          </w:p>
          <w:p w14:paraId="2015E571" w14:textId="77777777" w:rsidR="00582C1A" w:rsidRPr="0025470A" w:rsidRDefault="00582C1A" w:rsidP="00501FE0">
            <w:pPr>
              <w:pStyle w:val="ListParagraph"/>
              <w:numPr>
                <w:ilvl w:val="3"/>
                <w:numId w:val="389"/>
              </w:numPr>
              <w:ind w:left="1172" w:right="34"/>
              <w:contextualSpacing w:val="0"/>
              <w:rPr>
                <w:rFonts w:cs="Arial"/>
              </w:rPr>
            </w:pPr>
            <w:r w:rsidRPr="0025470A">
              <w:rPr>
                <w:rFonts w:cs="Arial"/>
              </w:rPr>
              <w:t>Prepare a Fire Safety Study and Emergency Response Plan specific to that industry and implement all necessary risk mitigation measures;</w:t>
            </w:r>
          </w:p>
          <w:p w14:paraId="030FDF25" w14:textId="77777777" w:rsidR="00582C1A" w:rsidRPr="0025470A" w:rsidRDefault="00582C1A" w:rsidP="00501FE0">
            <w:pPr>
              <w:pStyle w:val="ListParagraph"/>
              <w:numPr>
                <w:ilvl w:val="3"/>
                <w:numId w:val="389"/>
              </w:numPr>
              <w:ind w:left="1172" w:right="34"/>
              <w:contextualSpacing w:val="0"/>
              <w:rPr>
                <w:rFonts w:cs="Arial"/>
              </w:rPr>
            </w:pPr>
            <w:r w:rsidRPr="0025470A">
              <w:rPr>
                <w:rFonts w:cs="Arial"/>
              </w:rPr>
              <w:t>Prepare a Water Supply Management Strategy in consultation with the Water Corporation and the relevant State Government authority (Groundwater extraction will not be considered a desirable water supply option);</w:t>
            </w:r>
          </w:p>
          <w:p w14:paraId="12F03FAC" w14:textId="77777777" w:rsidR="00582C1A" w:rsidRPr="0025470A" w:rsidRDefault="00582C1A" w:rsidP="00501FE0">
            <w:pPr>
              <w:pStyle w:val="ListParagraph"/>
              <w:numPr>
                <w:ilvl w:val="3"/>
                <w:numId w:val="389"/>
              </w:numPr>
              <w:ind w:left="1172" w:right="34"/>
              <w:contextualSpacing w:val="0"/>
              <w:rPr>
                <w:rFonts w:cs="Arial"/>
              </w:rPr>
            </w:pPr>
            <w:r w:rsidRPr="0025470A">
              <w:rPr>
                <w:rFonts w:cs="Arial"/>
              </w:rPr>
              <w:t>Prepare a Dust Management Strategy for the construction phase of the development;</w:t>
            </w:r>
          </w:p>
          <w:p w14:paraId="25C769ED" w14:textId="77777777" w:rsidR="00582C1A" w:rsidRPr="0025470A" w:rsidRDefault="00582C1A" w:rsidP="00501FE0">
            <w:pPr>
              <w:pStyle w:val="ListParagraph"/>
              <w:numPr>
                <w:ilvl w:val="3"/>
                <w:numId w:val="389"/>
              </w:numPr>
              <w:ind w:left="1172" w:right="34"/>
              <w:contextualSpacing w:val="0"/>
              <w:rPr>
                <w:rFonts w:cs="Arial"/>
              </w:rPr>
            </w:pPr>
            <w:r w:rsidRPr="0025470A">
              <w:rPr>
                <w:rFonts w:cs="Arial"/>
              </w:rPr>
              <w:t>Prepare a Noise Management Strategy for the construction phase;</w:t>
            </w:r>
          </w:p>
          <w:p w14:paraId="6E377BAB" w14:textId="77777777" w:rsidR="00582C1A" w:rsidRPr="0025470A" w:rsidRDefault="00582C1A" w:rsidP="00501FE0">
            <w:pPr>
              <w:pStyle w:val="ListParagraph"/>
              <w:numPr>
                <w:ilvl w:val="3"/>
                <w:numId w:val="389"/>
              </w:numPr>
              <w:ind w:left="1172" w:right="34"/>
              <w:contextualSpacing w:val="0"/>
              <w:rPr>
                <w:rFonts w:cs="Arial"/>
              </w:rPr>
            </w:pPr>
            <w:r w:rsidRPr="0025470A">
              <w:rPr>
                <w:rFonts w:cs="Arial"/>
              </w:rPr>
              <w:t>Prepare a Waste Management Strategy; and</w:t>
            </w:r>
          </w:p>
          <w:p w14:paraId="61902F67" w14:textId="77777777" w:rsidR="00582C1A" w:rsidRPr="0025470A" w:rsidRDefault="00582C1A" w:rsidP="00501FE0">
            <w:pPr>
              <w:pStyle w:val="ListParagraph"/>
              <w:numPr>
                <w:ilvl w:val="3"/>
                <w:numId w:val="389"/>
              </w:numPr>
              <w:ind w:left="1172" w:right="34"/>
              <w:contextualSpacing w:val="0"/>
              <w:rPr>
                <w:rFonts w:cs="Arial"/>
              </w:rPr>
            </w:pPr>
            <w:r w:rsidRPr="0025470A">
              <w:rPr>
                <w:rFonts w:cs="Arial"/>
              </w:rPr>
              <w:t>Prepare a Hazardous Materials Management Strategy including a Quantitative Risk Assessment (QRA).</w:t>
            </w:r>
          </w:p>
          <w:p w14:paraId="4776C67D" w14:textId="13A1BEE9" w:rsidR="00582C1A" w:rsidRPr="0025470A" w:rsidRDefault="00582C1A" w:rsidP="00501FE0">
            <w:pPr>
              <w:pStyle w:val="ListParagraph"/>
              <w:numPr>
                <w:ilvl w:val="0"/>
                <w:numId w:val="405"/>
              </w:numPr>
              <w:contextualSpacing w:val="0"/>
              <w:rPr>
                <w:rFonts w:cs="Arial"/>
              </w:rPr>
            </w:pPr>
            <w:r w:rsidRPr="0025470A">
              <w:rPr>
                <w:rFonts w:cs="Arial"/>
              </w:rPr>
              <w:t xml:space="preserve">The </w:t>
            </w:r>
            <w:r w:rsidR="005F4D79" w:rsidRPr="0025470A">
              <w:rPr>
                <w:rFonts w:cs="Arial"/>
              </w:rPr>
              <w:t>l</w:t>
            </w:r>
            <w:r w:rsidR="00485592" w:rsidRPr="0025470A">
              <w:rPr>
                <w:rFonts w:cs="Arial"/>
              </w:rPr>
              <w:t>ocal government</w:t>
            </w:r>
            <w:r w:rsidRPr="0025470A">
              <w:rPr>
                <w:rFonts w:cs="Arial"/>
              </w:rPr>
              <w:t xml:space="preserve"> may waive the requirement for any of the above investigations where it can demonstrate that the proposal would have minimal or insignificant impacts.</w:t>
            </w:r>
          </w:p>
          <w:p w14:paraId="2E956379" w14:textId="2A8D050F" w:rsidR="00582C1A" w:rsidRPr="0025470A" w:rsidRDefault="00582C1A" w:rsidP="00501FE0">
            <w:pPr>
              <w:pStyle w:val="ListParagraph"/>
              <w:numPr>
                <w:ilvl w:val="0"/>
                <w:numId w:val="405"/>
              </w:numPr>
              <w:contextualSpacing w:val="0"/>
              <w:rPr>
                <w:rFonts w:cs="Arial"/>
              </w:rPr>
            </w:pPr>
            <w:r w:rsidRPr="0025470A">
              <w:rPr>
                <w:rFonts w:cs="Arial"/>
              </w:rPr>
              <w:t xml:space="preserve">The management of the undeveloped portion of the site which contains the creekline and remnant vegetation shall be the subject of an agreement between landowners, which is to be arranged by the State Government land development agency to the </w:t>
            </w:r>
            <w:r w:rsidR="005F4D79" w:rsidRPr="0025470A">
              <w:rPr>
                <w:rFonts w:cs="Arial"/>
              </w:rPr>
              <w:t>l</w:t>
            </w:r>
            <w:r w:rsidR="00485592" w:rsidRPr="0025470A">
              <w:rPr>
                <w:rFonts w:cs="Arial"/>
              </w:rPr>
              <w:t>ocal government</w:t>
            </w:r>
            <w:r w:rsidRPr="0025470A">
              <w:rPr>
                <w:rFonts w:cs="Arial"/>
              </w:rPr>
              <w:t>’s satisfaction.</w:t>
            </w:r>
          </w:p>
          <w:p w14:paraId="455BB875" w14:textId="77777777" w:rsidR="00582C1A" w:rsidRPr="0025470A" w:rsidRDefault="00582C1A" w:rsidP="00501FE0">
            <w:pPr>
              <w:pStyle w:val="ListParagraph"/>
              <w:numPr>
                <w:ilvl w:val="0"/>
                <w:numId w:val="533"/>
              </w:numPr>
              <w:ind w:left="322"/>
              <w:contextualSpacing w:val="0"/>
              <w:rPr>
                <w:rFonts w:cs="Arial"/>
              </w:rPr>
            </w:pPr>
            <w:r w:rsidRPr="0025470A">
              <w:rPr>
                <w:rFonts w:cs="Arial"/>
              </w:rPr>
              <w:t>Service Infrastructure</w:t>
            </w:r>
          </w:p>
          <w:p w14:paraId="6E0EF6AB" w14:textId="3168A63B" w:rsidR="00582C1A" w:rsidRPr="0025470A" w:rsidRDefault="00582C1A" w:rsidP="00501FE0">
            <w:pPr>
              <w:pStyle w:val="ListParagraph"/>
              <w:numPr>
                <w:ilvl w:val="0"/>
                <w:numId w:val="267"/>
              </w:numPr>
              <w:contextualSpacing w:val="0"/>
              <w:rPr>
                <w:rFonts w:cs="Arial"/>
              </w:rPr>
            </w:pPr>
            <w:r w:rsidRPr="0025470A">
              <w:rPr>
                <w:rFonts w:cs="Arial"/>
              </w:rPr>
              <w:t xml:space="preserve">Potable water supply shall be provided to the satisfaction of the </w:t>
            </w:r>
            <w:r w:rsidR="005F4D79" w:rsidRPr="0025470A">
              <w:rPr>
                <w:rFonts w:cs="Arial"/>
              </w:rPr>
              <w:t>l</w:t>
            </w:r>
            <w:r w:rsidR="00485592" w:rsidRPr="0025470A">
              <w:rPr>
                <w:rFonts w:cs="Arial"/>
              </w:rPr>
              <w:t>ocal government</w:t>
            </w:r>
            <w:r w:rsidRPr="0025470A">
              <w:rPr>
                <w:rFonts w:cs="Arial"/>
              </w:rPr>
              <w:t xml:space="preserve"> and the relevant State Government authority with all sampling, analysis and/or treatment costs being borne by the applicant.</w:t>
            </w:r>
          </w:p>
          <w:p w14:paraId="4F19FB7A" w14:textId="77777777" w:rsidR="00582C1A" w:rsidRPr="0025470A" w:rsidRDefault="00582C1A" w:rsidP="00501FE0">
            <w:pPr>
              <w:pStyle w:val="ListParagraph"/>
              <w:numPr>
                <w:ilvl w:val="0"/>
                <w:numId w:val="267"/>
              </w:numPr>
              <w:contextualSpacing w:val="0"/>
              <w:rPr>
                <w:rFonts w:cs="Arial"/>
              </w:rPr>
            </w:pPr>
            <w:r w:rsidRPr="0025470A">
              <w:rPr>
                <w:rFonts w:cs="Arial"/>
              </w:rPr>
              <w:t>All stormwater runoff, effluent disposal and drainage from individual development proposals shall be in accordance with the Environmental Management Plan.</w:t>
            </w:r>
          </w:p>
          <w:p w14:paraId="32D14CD1" w14:textId="77777777" w:rsidR="00582C1A" w:rsidRPr="0025470A" w:rsidRDefault="00582C1A" w:rsidP="00501FE0">
            <w:pPr>
              <w:pStyle w:val="ListParagraph"/>
              <w:numPr>
                <w:ilvl w:val="0"/>
                <w:numId w:val="267"/>
              </w:numPr>
              <w:contextualSpacing w:val="0"/>
              <w:rPr>
                <w:rFonts w:cs="Arial"/>
              </w:rPr>
            </w:pPr>
            <w:r w:rsidRPr="0025470A">
              <w:rPr>
                <w:rFonts w:cs="Arial"/>
              </w:rPr>
              <w:t>The provision of infrastructure specifically required for the use of the land by any industry shall be the responsibility of that industry.</w:t>
            </w:r>
          </w:p>
          <w:p w14:paraId="227CAB12" w14:textId="165FF6EB" w:rsidR="00582C1A" w:rsidRPr="0025470A" w:rsidRDefault="00582C1A" w:rsidP="00501FE0">
            <w:pPr>
              <w:pStyle w:val="ListParagraph"/>
              <w:numPr>
                <w:ilvl w:val="0"/>
                <w:numId w:val="267"/>
              </w:numPr>
              <w:contextualSpacing w:val="0"/>
              <w:rPr>
                <w:rFonts w:cs="Arial"/>
              </w:rPr>
            </w:pPr>
            <w:r w:rsidRPr="0025470A">
              <w:rPr>
                <w:rFonts w:cs="Arial"/>
              </w:rPr>
              <w:t>The above condition does not fetter the Commission in determining the standard of any infrastructure required in relation to the subdivision of the subject land.</w:t>
            </w:r>
          </w:p>
          <w:p w14:paraId="6D2CADA3" w14:textId="77777777" w:rsidR="00582C1A" w:rsidRPr="0025470A" w:rsidRDefault="00582C1A" w:rsidP="00501FE0">
            <w:pPr>
              <w:pStyle w:val="ListParagraph"/>
              <w:numPr>
                <w:ilvl w:val="0"/>
                <w:numId w:val="533"/>
              </w:numPr>
              <w:ind w:left="322"/>
              <w:contextualSpacing w:val="0"/>
              <w:rPr>
                <w:rFonts w:cs="Arial"/>
              </w:rPr>
            </w:pPr>
            <w:r w:rsidRPr="0025470A">
              <w:rPr>
                <w:rFonts w:cs="Arial"/>
              </w:rPr>
              <w:t>Fire Management</w:t>
            </w:r>
          </w:p>
          <w:p w14:paraId="4C710B76" w14:textId="3A276091" w:rsidR="00582C1A" w:rsidRPr="0025470A" w:rsidRDefault="00582C1A" w:rsidP="00501FE0">
            <w:pPr>
              <w:pStyle w:val="ListParagraph"/>
              <w:numPr>
                <w:ilvl w:val="0"/>
                <w:numId w:val="268"/>
              </w:numPr>
              <w:contextualSpacing w:val="0"/>
              <w:rPr>
                <w:rFonts w:cs="Arial"/>
              </w:rPr>
            </w:pPr>
            <w:r w:rsidRPr="0025470A">
              <w:rPr>
                <w:rFonts w:cs="Arial"/>
              </w:rPr>
              <w:t xml:space="preserve">The </w:t>
            </w:r>
            <w:r w:rsidR="005F4D79" w:rsidRPr="0025470A">
              <w:rPr>
                <w:rFonts w:cs="Arial"/>
              </w:rPr>
              <w:t>l</w:t>
            </w:r>
            <w:r w:rsidR="00485592" w:rsidRPr="0025470A">
              <w:rPr>
                <w:rFonts w:cs="Arial"/>
              </w:rPr>
              <w:t>ocal government</w:t>
            </w:r>
            <w:r w:rsidRPr="0025470A">
              <w:rPr>
                <w:rFonts w:cs="Arial"/>
              </w:rPr>
              <w:t xml:space="preserve"> shall require at the development stage:</w:t>
            </w:r>
          </w:p>
          <w:p w14:paraId="27D19C2A" w14:textId="77777777" w:rsidR="00582C1A" w:rsidRPr="0025470A" w:rsidRDefault="00582C1A" w:rsidP="00501FE0">
            <w:pPr>
              <w:pStyle w:val="ListParagraph"/>
              <w:numPr>
                <w:ilvl w:val="0"/>
                <w:numId w:val="390"/>
              </w:numPr>
              <w:ind w:left="1172"/>
              <w:contextualSpacing w:val="0"/>
              <w:rPr>
                <w:rFonts w:cs="Arial"/>
              </w:rPr>
            </w:pPr>
            <w:r w:rsidRPr="0025470A">
              <w:rPr>
                <w:rFonts w:cs="Arial"/>
              </w:rPr>
              <w:t>The provision of strategic perimeter firebreaks, constructed and maintained to a standard suitable for all year access by heavy duty fire appliances and two-wheel drive vehicles;</w:t>
            </w:r>
          </w:p>
          <w:p w14:paraId="2F60B91F" w14:textId="77777777" w:rsidR="00582C1A" w:rsidRPr="0025470A" w:rsidRDefault="00582C1A" w:rsidP="00501FE0">
            <w:pPr>
              <w:pStyle w:val="ListParagraph"/>
              <w:numPr>
                <w:ilvl w:val="3"/>
                <w:numId w:val="390"/>
              </w:numPr>
              <w:ind w:left="1172"/>
              <w:contextualSpacing w:val="0"/>
              <w:rPr>
                <w:rFonts w:cs="Arial"/>
              </w:rPr>
            </w:pPr>
            <w:r w:rsidRPr="0025470A">
              <w:rPr>
                <w:rFonts w:cs="Arial"/>
              </w:rPr>
              <w:t>Limited parkland clearing around all structures to establish low fuel areas which shall be kept free of debris and maintained to a suitable standard;</w:t>
            </w:r>
          </w:p>
          <w:p w14:paraId="2CAAA724" w14:textId="77777777" w:rsidR="00582C1A" w:rsidRPr="0025470A" w:rsidRDefault="00582C1A" w:rsidP="00501FE0">
            <w:pPr>
              <w:pStyle w:val="ListParagraph"/>
              <w:numPr>
                <w:ilvl w:val="3"/>
                <w:numId w:val="390"/>
              </w:numPr>
              <w:ind w:left="1172"/>
              <w:contextualSpacing w:val="0"/>
              <w:rPr>
                <w:rFonts w:cs="Arial"/>
              </w:rPr>
            </w:pPr>
            <w:r w:rsidRPr="0025470A">
              <w:rPr>
                <w:rFonts w:cs="Arial"/>
              </w:rPr>
              <w:t>Measures to be undertaken by individual landowners to maintain satisfactory low fire fuel on their lots; and</w:t>
            </w:r>
          </w:p>
          <w:p w14:paraId="29DAD17E" w14:textId="77777777" w:rsidR="00582C1A" w:rsidRPr="0025470A" w:rsidRDefault="00582C1A" w:rsidP="00501FE0">
            <w:pPr>
              <w:pStyle w:val="ListParagraph"/>
              <w:numPr>
                <w:ilvl w:val="3"/>
                <w:numId w:val="390"/>
              </w:numPr>
              <w:ind w:left="1172"/>
              <w:contextualSpacing w:val="0"/>
              <w:rPr>
                <w:rFonts w:cs="Arial"/>
              </w:rPr>
            </w:pPr>
            <w:r w:rsidRPr="0025470A">
              <w:rPr>
                <w:rFonts w:cs="Arial"/>
              </w:rPr>
              <w:t>The subdivider to make arrangements to ensure prospective purchasers, in the transfer of lots, are aware of the fire management guidelines of Planning for Bushfire Protection and AS 3959 – Construction of Buildings in Bushfire Prone Areas and the requirement for industry specific fire safety studies under the Environmental Management Plan.</w:t>
            </w:r>
          </w:p>
          <w:p w14:paraId="0112DD09" w14:textId="77777777" w:rsidR="00582C1A" w:rsidRPr="0025470A" w:rsidRDefault="00582C1A" w:rsidP="00501FE0">
            <w:pPr>
              <w:pStyle w:val="ListParagraph"/>
              <w:numPr>
                <w:ilvl w:val="0"/>
                <w:numId w:val="533"/>
              </w:numPr>
              <w:ind w:left="322"/>
              <w:contextualSpacing w:val="0"/>
              <w:rPr>
                <w:rFonts w:cs="Arial"/>
              </w:rPr>
            </w:pPr>
            <w:r w:rsidRPr="0025470A">
              <w:rPr>
                <w:rFonts w:cs="Arial"/>
              </w:rPr>
              <w:t>Visual Impact Management</w:t>
            </w:r>
          </w:p>
          <w:p w14:paraId="2A389243" w14:textId="144D2CD2" w:rsidR="00582C1A" w:rsidRPr="0025470A" w:rsidRDefault="00582C1A" w:rsidP="00501FE0">
            <w:pPr>
              <w:pStyle w:val="ListParagraph"/>
              <w:numPr>
                <w:ilvl w:val="0"/>
                <w:numId w:val="391"/>
              </w:numPr>
              <w:contextualSpacing w:val="0"/>
              <w:rPr>
                <w:rFonts w:cs="Arial"/>
              </w:rPr>
            </w:pPr>
            <w:r w:rsidRPr="0025470A">
              <w:rPr>
                <w:rFonts w:cs="Arial"/>
              </w:rPr>
              <w:t xml:space="preserve">All development including infrastructure, driveways and buildings shall be established in accordance with the </w:t>
            </w:r>
            <w:r w:rsidR="005F4D79" w:rsidRPr="0025470A">
              <w:rPr>
                <w:rFonts w:cs="Arial"/>
              </w:rPr>
              <w:t>l</w:t>
            </w:r>
            <w:r w:rsidR="00485592" w:rsidRPr="0025470A">
              <w:rPr>
                <w:rFonts w:cs="Arial"/>
              </w:rPr>
              <w:t>ocal government</w:t>
            </w:r>
            <w:r w:rsidRPr="0025470A">
              <w:rPr>
                <w:rFonts w:cs="Arial"/>
              </w:rPr>
              <w:t>’s requirements for Visual Resource Protection.</w:t>
            </w:r>
          </w:p>
          <w:p w14:paraId="574FEF87" w14:textId="7C9BB0BE" w:rsidR="00582C1A" w:rsidRPr="0025470A" w:rsidRDefault="00582C1A" w:rsidP="00501FE0">
            <w:pPr>
              <w:pStyle w:val="ListParagraph"/>
              <w:numPr>
                <w:ilvl w:val="0"/>
                <w:numId w:val="391"/>
              </w:numPr>
              <w:contextualSpacing w:val="0"/>
              <w:rPr>
                <w:rFonts w:cs="Arial"/>
              </w:rPr>
            </w:pPr>
            <w:r w:rsidRPr="0025470A">
              <w:rPr>
                <w:rFonts w:cs="Arial"/>
              </w:rPr>
              <w:t>Building facades, setbacks and the use of the setback areas shall be in accordance with</w:t>
            </w:r>
            <w:r w:rsidR="00F06969" w:rsidRPr="0025470A">
              <w:rPr>
                <w:rFonts w:cs="Arial"/>
              </w:rPr>
              <w:t xml:space="preserve"> the general provisions of the S</w:t>
            </w:r>
            <w:r w:rsidRPr="0025470A">
              <w:rPr>
                <w:rFonts w:cs="Arial"/>
              </w:rPr>
              <w:t xml:space="preserve">cheme, subject to the </w:t>
            </w:r>
            <w:r w:rsidR="005F4D79" w:rsidRPr="0025470A">
              <w:rPr>
                <w:rFonts w:cs="Arial"/>
              </w:rPr>
              <w:t>l</w:t>
            </w:r>
            <w:r w:rsidR="00485592" w:rsidRPr="0025470A">
              <w:rPr>
                <w:rFonts w:cs="Arial"/>
              </w:rPr>
              <w:t>ocal government</w:t>
            </w:r>
            <w:r w:rsidRPr="0025470A">
              <w:rPr>
                <w:rFonts w:cs="Arial"/>
              </w:rPr>
              <w:t xml:space="preserve"> exercising its discretion to vary these requirements if there is no prejudicial affect on overall amenity of the area.</w:t>
            </w:r>
          </w:p>
          <w:p w14:paraId="30A4EA0E" w14:textId="624F02A5" w:rsidR="00582C1A" w:rsidRPr="0025470A" w:rsidRDefault="00582C1A" w:rsidP="00501FE0">
            <w:pPr>
              <w:pStyle w:val="ListParagraph"/>
              <w:numPr>
                <w:ilvl w:val="0"/>
                <w:numId w:val="391"/>
              </w:numPr>
              <w:contextualSpacing w:val="0"/>
              <w:rPr>
                <w:rFonts w:cs="Arial"/>
              </w:rPr>
            </w:pPr>
            <w:r w:rsidRPr="0025470A">
              <w:rPr>
                <w:rFonts w:cs="Arial"/>
              </w:rPr>
              <w:t xml:space="preserve">The </w:t>
            </w:r>
            <w:r w:rsidR="005F4D79" w:rsidRPr="0025470A">
              <w:rPr>
                <w:rFonts w:cs="Arial"/>
              </w:rPr>
              <w:t>l</w:t>
            </w:r>
            <w:r w:rsidR="00485592" w:rsidRPr="0025470A">
              <w:rPr>
                <w:rFonts w:cs="Arial"/>
              </w:rPr>
              <w:t>ocal government</w:t>
            </w:r>
            <w:r w:rsidRPr="0025470A">
              <w:rPr>
                <w:rFonts w:cs="Arial"/>
              </w:rPr>
              <w:t xml:space="preserve"> shall require the implementation and maintenance of the landscaping and tree/shrub planting in accordance with the Landscaping and Visual Resource Management Plan as a condition of development approval.</w:t>
            </w:r>
          </w:p>
          <w:p w14:paraId="30187626" w14:textId="77777777" w:rsidR="00582C1A" w:rsidRPr="0025470A" w:rsidRDefault="00582C1A" w:rsidP="00501FE0">
            <w:pPr>
              <w:pStyle w:val="ListParagraph"/>
              <w:numPr>
                <w:ilvl w:val="0"/>
                <w:numId w:val="533"/>
              </w:numPr>
              <w:ind w:left="322"/>
              <w:contextualSpacing w:val="0"/>
              <w:rPr>
                <w:rFonts w:cs="Arial"/>
              </w:rPr>
            </w:pPr>
            <w:r w:rsidRPr="0025470A">
              <w:rPr>
                <w:rFonts w:cs="Arial"/>
              </w:rPr>
              <w:t>Access and Car Parking</w:t>
            </w:r>
          </w:p>
          <w:p w14:paraId="0DB9F1E9" w14:textId="3B30E23A" w:rsidR="00582C1A" w:rsidRPr="0025470A" w:rsidRDefault="00582C1A" w:rsidP="00501FE0">
            <w:pPr>
              <w:pStyle w:val="ListParagraph"/>
              <w:numPr>
                <w:ilvl w:val="0"/>
                <w:numId w:val="269"/>
              </w:numPr>
              <w:contextualSpacing w:val="0"/>
              <w:rPr>
                <w:rFonts w:cs="Arial"/>
              </w:rPr>
            </w:pPr>
            <w:r w:rsidRPr="0025470A">
              <w:rPr>
                <w:rFonts w:cs="Arial"/>
              </w:rPr>
              <w:t>On-site car parking bays will be provided in accordance with</w:t>
            </w:r>
            <w:r w:rsidR="00F06969" w:rsidRPr="0025470A">
              <w:rPr>
                <w:rFonts w:cs="Arial"/>
              </w:rPr>
              <w:t xml:space="preserve"> the general provisions of the S</w:t>
            </w:r>
            <w:r w:rsidRPr="0025470A">
              <w:rPr>
                <w:rFonts w:cs="Arial"/>
              </w:rPr>
              <w:t>cheme or one for every person employed, whichever is the greater.</w:t>
            </w:r>
          </w:p>
          <w:p w14:paraId="31822D85" w14:textId="3ECD0915" w:rsidR="00582C1A" w:rsidRPr="0025470A" w:rsidRDefault="00582C1A" w:rsidP="00501FE0">
            <w:pPr>
              <w:pStyle w:val="ListParagraph"/>
              <w:numPr>
                <w:ilvl w:val="0"/>
                <w:numId w:val="269"/>
              </w:numPr>
              <w:contextualSpacing w:val="0"/>
              <w:rPr>
                <w:rFonts w:cs="Arial"/>
              </w:rPr>
            </w:pPr>
            <w:r w:rsidRPr="0025470A">
              <w:rPr>
                <w:rFonts w:cs="Arial"/>
              </w:rPr>
              <w:t>Car parking can be placed between the landscape setback and the building line.</w:t>
            </w:r>
          </w:p>
          <w:p w14:paraId="6A1911CB" w14:textId="4EA1D717" w:rsidR="00582C1A" w:rsidRPr="0025470A" w:rsidRDefault="00582C1A" w:rsidP="00501FE0">
            <w:pPr>
              <w:pStyle w:val="ListParagraph"/>
              <w:numPr>
                <w:ilvl w:val="0"/>
                <w:numId w:val="269"/>
              </w:numPr>
              <w:contextualSpacing w:val="0"/>
              <w:rPr>
                <w:rFonts w:cs="Arial"/>
              </w:rPr>
            </w:pPr>
            <w:r w:rsidRPr="0025470A">
              <w:rPr>
                <w:rFonts w:cs="Arial"/>
              </w:rPr>
              <w:t xml:space="preserve">Driveway widths and turning circles are to suit these and other functional requirements. </w:t>
            </w:r>
          </w:p>
          <w:p w14:paraId="5ECC87B7" w14:textId="5684CB51" w:rsidR="00582C1A" w:rsidRPr="0025470A" w:rsidRDefault="00582C1A" w:rsidP="00501FE0">
            <w:pPr>
              <w:pStyle w:val="ListParagraph"/>
              <w:numPr>
                <w:ilvl w:val="0"/>
                <w:numId w:val="269"/>
              </w:numPr>
              <w:contextualSpacing w:val="0"/>
              <w:rPr>
                <w:rFonts w:cs="Arial"/>
              </w:rPr>
            </w:pPr>
            <w:r w:rsidRPr="0025470A">
              <w:rPr>
                <w:rFonts w:cs="Arial"/>
              </w:rPr>
              <w:t xml:space="preserve">Access to the timber processing precinct and within the precinct shall be by means of sealed roads constructed to the </w:t>
            </w:r>
            <w:r w:rsidR="005F4D79" w:rsidRPr="0025470A">
              <w:rPr>
                <w:rFonts w:cs="Arial"/>
              </w:rPr>
              <w:t>l</w:t>
            </w:r>
            <w:r w:rsidR="00485592" w:rsidRPr="0025470A">
              <w:rPr>
                <w:rFonts w:cs="Arial"/>
              </w:rPr>
              <w:t>ocal government</w:t>
            </w:r>
            <w:r w:rsidRPr="0025470A">
              <w:rPr>
                <w:rFonts w:cs="Arial"/>
              </w:rPr>
              <w:t>’s satisfaction.</w:t>
            </w:r>
          </w:p>
          <w:p w14:paraId="677F51B1" w14:textId="64363157" w:rsidR="00582C1A" w:rsidRPr="0025470A" w:rsidRDefault="00582C1A" w:rsidP="00501FE0">
            <w:pPr>
              <w:pStyle w:val="ListParagraph"/>
              <w:numPr>
                <w:ilvl w:val="0"/>
                <w:numId w:val="269"/>
              </w:numPr>
              <w:contextualSpacing w:val="0"/>
              <w:rPr>
                <w:rFonts w:cs="Arial"/>
              </w:rPr>
            </w:pPr>
            <w:r w:rsidRPr="0025470A">
              <w:rPr>
                <w:rFonts w:cs="Arial"/>
              </w:rPr>
              <w:t>All service and storage areas are to be set back behind the front building line and screened as far as is possible so as not to be visible from the road.</w:t>
            </w:r>
          </w:p>
          <w:p w14:paraId="0E0FBCBC" w14:textId="77777777" w:rsidR="00B529A0" w:rsidRPr="0025470A" w:rsidRDefault="00B529A0" w:rsidP="00B529A0">
            <w:pPr>
              <w:pStyle w:val="ListParagraph"/>
              <w:ind w:left="754" w:firstLine="0"/>
              <w:contextualSpacing w:val="0"/>
              <w:rPr>
                <w:rFonts w:cs="Arial"/>
              </w:rPr>
            </w:pPr>
          </w:p>
          <w:p w14:paraId="6E394DE4" w14:textId="77777777" w:rsidR="00582C1A" w:rsidRPr="0025470A" w:rsidRDefault="00582C1A" w:rsidP="00DC5CB0">
            <w:pPr>
              <w:spacing w:before="120" w:after="120" w:line="240" w:lineRule="auto"/>
              <w:ind w:left="34" w:firstLine="0"/>
              <w:rPr>
                <w:rFonts w:cs="Arial"/>
                <w:u w:val="single"/>
              </w:rPr>
            </w:pPr>
          </w:p>
        </w:tc>
      </w:tr>
      <w:tr w:rsidR="005D05A5" w:rsidRPr="0025470A" w14:paraId="51EBDC45" w14:textId="77777777" w:rsidTr="00D744EB">
        <w:tc>
          <w:tcPr>
            <w:tcW w:w="336" w:type="pct"/>
            <w:tcBorders>
              <w:top w:val="single" w:sz="4" w:space="0" w:color="auto"/>
              <w:bottom w:val="single" w:sz="4" w:space="0" w:color="auto"/>
            </w:tcBorders>
          </w:tcPr>
          <w:p w14:paraId="037F614D" w14:textId="0C60FDA0" w:rsidR="00E31116" w:rsidRPr="0025470A" w:rsidRDefault="00E31116" w:rsidP="00592513">
            <w:pPr>
              <w:spacing w:before="120" w:after="120" w:line="240" w:lineRule="auto"/>
              <w:ind w:left="880"/>
              <w:rPr>
                <w:rFonts w:cs="Arial"/>
              </w:rPr>
            </w:pPr>
            <w:r w:rsidRPr="0025470A">
              <w:rPr>
                <w:rFonts w:cs="Arial"/>
              </w:rPr>
              <w:t>RU8</w:t>
            </w:r>
          </w:p>
        </w:tc>
        <w:tc>
          <w:tcPr>
            <w:tcW w:w="878" w:type="pct"/>
          </w:tcPr>
          <w:p w14:paraId="48C47042" w14:textId="319E2309" w:rsidR="00E31116" w:rsidRPr="0025470A" w:rsidRDefault="00E31116" w:rsidP="00E262C8">
            <w:pPr>
              <w:spacing w:before="120" w:after="120" w:line="240" w:lineRule="auto"/>
              <w:ind w:left="0" w:firstLine="0"/>
              <w:jc w:val="left"/>
              <w:rPr>
                <w:rFonts w:cs="Arial"/>
              </w:rPr>
            </w:pPr>
            <w:r w:rsidRPr="0025470A">
              <w:rPr>
                <w:rFonts w:cs="Arial"/>
              </w:rPr>
              <w:t>Lots 895, 1, 2, 1156 and 1157 Woolstores Place, Mount Elphinstone</w:t>
            </w:r>
          </w:p>
        </w:tc>
        <w:tc>
          <w:tcPr>
            <w:tcW w:w="1623" w:type="pct"/>
          </w:tcPr>
          <w:p w14:paraId="254350E6" w14:textId="54DDF9AE" w:rsidR="00E31116" w:rsidRPr="0025470A" w:rsidRDefault="00E31116" w:rsidP="00B529A0">
            <w:pPr>
              <w:spacing w:before="120" w:after="120"/>
              <w:ind w:left="0" w:firstLine="0"/>
              <w:rPr>
                <w:rFonts w:cs="Arial"/>
                <w:lang w:bidi="ar-SA"/>
              </w:rPr>
            </w:pPr>
            <w:r w:rsidRPr="0025470A">
              <w:rPr>
                <w:rFonts w:cs="Arial"/>
                <w:lang w:bidi="ar-SA"/>
              </w:rPr>
              <w:t>Warehouse/Storage (D)</w:t>
            </w:r>
          </w:p>
          <w:p w14:paraId="62C06259" w14:textId="2EE56035" w:rsidR="00E31116" w:rsidRPr="0025470A" w:rsidRDefault="00E31116" w:rsidP="00B529A0">
            <w:pPr>
              <w:spacing w:before="120" w:after="120"/>
              <w:ind w:left="0" w:firstLine="0"/>
              <w:rPr>
                <w:rFonts w:cs="Arial"/>
              </w:rPr>
            </w:pPr>
            <w:r w:rsidRPr="0025470A">
              <w:rPr>
                <w:rFonts w:cs="Arial"/>
                <w:lang w:bidi="ar-SA"/>
              </w:rPr>
              <w:t>Industry – Light (D)</w:t>
            </w:r>
          </w:p>
          <w:p w14:paraId="3313710A" w14:textId="49FD1D2C" w:rsidR="00E31116" w:rsidRPr="0025470A" w:rsidRDefault="00E31116" w:rsidP="00E31116">
            <w:pPr>
              <w:spacing w:before="0" w:after="0"/>
              <w:ind w:left="0" w:firstLine="0"/>
              <w:rPr>
                <w:rFonts w:cs="Arial"/>
              </w:rPr>
            </w:pPr>
          </w:p>
        </w:tc>
        <w:tc>
          <w:tcPr>
            <w:tcW w:w="2163" w:type="pct"/>
          </w:tcPr>
          <w:p w14:paraId="59E8D318" w14:textId="3BFDD5D4" w:rsidR="00E31116" w:rsidRPr="0025470A" w:rsidRDefault="00E31116" w:rsidP="00501FE0">
            <w:pPr>
              <w:pStyle w:val="ListParagraph"/>
              <w:numPr>
                <w:ilvl w:val="0"/>
                <w:numId w:val="644"/>
              </w:numPr>
              <w:ind w:left="376" w:hanging="425"/>
              <w:contextualSpacing w:val="0"/>
              <w:rPr>
                <w:rFonts w:cs="Arial"/>
              </w:rPr>
            </w:pPr>
            <w:r w:rsidRPr="0025470A">
              <w:rPr>
                <w:rFonts w:cs="Arial"/>
              </w:rPr>
              <w:t>Activities are to be totally contained within the existing built fabric.</w:t>
            </w:r>
          </w:p>
          <w:p w14:paraId="0648646C" w14:textId="77777777" w:rsidR="00E31116" w:rsidRPr="0025470A" w:rsidRDefault="00E31116" w:rsidP="00501FE0">
            <w:pPr>
              <w:pStyle w:val="ListParagraph"/>
              <w:numPr>
                <w:ilvl w:val="0"/>
                <w:numId w:val="644"/>
              </w:numPr>
              <w:ind w:left="322"/>
              <w:contextualSpacing w:val="0"/>
              <w:rPr>
                <w:rFonts w:cs="Arial"/>
              </w:rPr>
            </w:pPr>
            <w:r w:rsidRPr="0025470A">
              <w:rPr>
                <w:rFonts w:cs="Arial"/>
              </w:rPr>
              <w:t>No additional development is to be supported on the site.</w:t>
            </w:r>
          </w:p>
          <w:p w14:paraId="0BE4570A" w14:textId="2A334CFC" w:rsidR="00244941" w:rsidRPr="0025470A" w:rsidRDefault="00244941" w:rsidP="00244941">
            <w:pPr>
              <w:spacing w:before="0" w:after="0"/>
              <w:ind w:left="0" w:firstLine="0"/>
              <w:rPr>
                <w:rFonts w:cs="Arial"/>
              </w:rPr>
            </w:pPr>
          </w:p>
        </w:tc>
      </w:tr>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tbl>
    <w:p w14:paraId="7F4A2E4B" w14:textId="77777777" w:rsidR="00E31116" w:rsidRPr="0025470A" w:rsidRDefault="006778EA" w:rsidP="00E82CBA">
      <w:pPr>
        <w:spacing w:before="240" w:after="120" w:line="240" w:lineRule="auto"/>
        <w:ind w:left="0" w:firstLine="0"/>
        <w:rPr>
          <w:rFonts w:cs="Arial"/>
          <w:lang w:val="en-US"/>
        </w:rPr>
      </w:pPr>
      <w:r w:rsidRPr="0025470A">
        <w:rPr>
          <w:rFonts w:cs="Arial"/>
          <w:lang w:val="en-US"/>
        </w:rPr>
        <w:br w:type="page"/>
      </w:r>
    </w:p>
    <w:p w14:paraId="5E3D2DF6" w14:textId="3057C303" w:rsidR="00F04E2E" w:rsidRPr="0025470A" w:rsidRDefault="00886787" w:rsidP="00C11E63">
      <w:pPr>
        <w:pStyle w:val="Heading21"/>
        <w:numPr>
          <w:ilvl w:val="0"/>
          <w:numId w:val="0"/>
        </w:numPr>
        <w:ind w:left="567" w:hanging="567"/>
      </w:pPr>
      <w:bookmarkStart w:id="932" w:name="_Toc86682965"/>
      <w:r w:rsidRPr="0025470A">
        <w:t>S</w:t>
      </w:r>
      <w:r w:rsidR="00751828" w:rsidRPr="0025470A">
        <w:t xml:space="preserve">chedule </w:t>
      </w:r>
      <w:r w:rsidR="00C4225D" w:rsidRPr="0025470A">
        <w:t>4</w:t>
      </w:r>
      <w:r w:rsidR="00F04E2E" w:rsidRPr="0025470A">
        <w:t xml:space="preserve"> – </w:t>
      </w:r>
      <w:r w:rsidR="00B10D49" w:rsidRPr="0025470A">
        <w:t>Special use zones in Scheme area</w:t>
      </w:r>
      <w:bookmarkEnd w:id="932"/>
    </w:p>
    <w:p w14:paraId="1C8CB188" w14:textId="6BA265D5" w:rsidR="0034702C" w:rsidRPr="0025470A" w:rsidRDefault="0034702C" w:rsidP="00501FE0">
      <w:pPr>
        <w:pStyle w:val="Heading4"/>
        <w:numPr>
          <w:ilvl w:val="0"/>
          <w:numId w:val="609"/>
        </w:numPr>
      </w:pPr>
      <w:bookmarkStart w:id="933" w:name="_Toc86682966"/>
      <w:r w:rsidRPr="0025470A">
        <w:t>Special Use Provisions</w:t>
      </w:r>
      <w:bookmarkEnd w:id="933"/>
    </w:p>
    <w:tbl>
      <w:tblPr>
        <w:tblW w:w="54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808"/>
        <w:gridCol w:w="1528"/>
        <w:gridCol w:w="2620"/>
        <w:gridCol w:w="5670"/>
      </w:tblGrid>
      <w:tr w:rsidR="00A411A0" w:rsidRPr="0025470A" w14:paraId="3D48BFA3" w14:textId="77777777" w:rsidTr="00B529A0">
        <w:trPr>
          <w:tblHeader/>
        </w:trPr>
        <w:tc>
          <w:tcPr>
            <w:tcW w:w="380" w:type="pct"/>
            <w:tcBorders>
              <w:top w:val="single" w:sz="4" w:space="0" w:color="auto"/>
            </w:tcBorders>
            <w:shd w:val="clear" w:color="auto" w:fill="D9D9D9" w:themeFill="background1" w:themeFillShade="D9"/>
          </w:tcPr>
          <w:p w14:paraId="260ABC17" w14:textId="77777777" w:rsidR="00A411A0" w:rsidRPr="0025470A" w:rsidRDefault="00A411A0" w:rsidP="008D3235">
            <w:pPr>
              <w:spacing w:before="120" w:after="120" w:line="240" w:lineRule="auto"/>
              <w:ind w:left="880"/>
              <w:rPr>
                <w:rFonts w:cs="Arial"/>
                <w:b/>
              </w:rPr>
            </w:pPr>
            <w:r w:rsidRPr="0025470A">
              <w:rPr>
                <w:rFonts w:cs="Arial"/>
                <w:b/>
              </w:rPr>
              <w:t>No.</w:t>
            </w:r>
          </w:p>
        </w:tc>
        <w:tc>
          <w:tcPr>
            <w:tcW w:w="719" w:type="pct"/>
            <w:tcBorders>
              <w:top w:val="single" w:sz="4" w:space="0" w:color="auto"/>
            </w:tcBorders>
            <w:shd w:val="clear" w:color="auto" w:fill="D9D9D9" w:themeFill="background1" w:themeFillShade="D9"/>
          </w:tcPr>
          <w:p w14:paraId="04DE7EB9" w14:textId="77777777" w:rsidR="00A411A0" w:rsidRPr="0025470A" w:rsidRDefault="00A411A0" w:rsidP="008D3235">
            <w:pPr>
              <w:spacing w:before="120" w:after="120" w:line="240" w:lineRule="auto"/>
              <w:ind w:left="0" w:firstLine="0"/>
              <w:jc w:val="left"/>
              <w:rPr>
                <w:rFonts w:cs="Arial"/>
                <w:b/>
              </w:rPr>
            </w:pPr>
            <w:r w:rsidRPr="0025470A">
              <w:rPr>
                <w:rFonts w:cs="Arial"/>
                <w:b/>
              </w:rPr>
              <w:t>Description of Land</w:t>
            </w:r>
          </w:p>
        </w:tc>
        <w:tc>
          <w:tcPr>
            <w:tcW w:w="1233" w:type="pct"/>
            <w:tcBorders>
              <w:top w:val="single" w:sz="4" w:space="0" w:color="auto"/>
            </w:tcBorders>
            <w:shd w:val="clear" w:color="auto" w:fill="D9D9D9" w:themeFill="background1" w:themeFillShade="D9"/>
          </w:tcPr>
          <w:p w14:paraId="66B033CE" w14:textId="77777777" w:rsidR="00A411A0" w:rsidRPr="0025470A" w:rsidRDefault="00A411A0" w:rsidP="008D3235">
            <w:pPr>
              <w:spacing w:before="120" w:after="120" w:line="240" w:lineRule="auto"/>
              <w:ind w:left="0" w:right="462" w:firstLine="0"/>
              <w:jc w:val="left"/>
              <w:rPr>
                <w:rFonts w:cs="Arial"/>
                <w:b/>
              </w:rPr>
            </w:pPr>
            <w:r w:rsidRPr="0025470A">
              <w:rPr>
                <w:rFonts w:cs="Arial"/>
                <w:b/>
              </w:rPr>
              <w:t>Special Use</w:t>
            </w:r>
          </w:p>
        </w:tc>
        <w:tc>
          <w:tcPr>
            <w:tcW w:w="2668" w:type="pct"/>
            <w:tcBorders>
              <w:top w:val="single" w:sz="4" w:space="0" w:color="auto"/>
            </w:tcBorders>
            <w:shd w:val="clear" w:color="auto" w:fill="D9D9D9" w:themeFill="background1" w:themeFillShade="D9"/>
          </w:tcPr>
          <w:p w14:paraId="10C0534F" w14:textId="77777777" w:rsidR="00A411A0" w:rsidRPr="0025470A" w:rsidRDefault="00A411A0" w:rsidP="008D3235">
            <w:pPr>
              <w:spacing w:before="120" w:after="120" w:line="240" w:lineRule="auto"/>
              <w:ind w:left="0" w:firstLine="0"/>
              <w:rPr>
                <w:rFonts w:cs="Arial"/>
                <w:b/>
              </w:rPr>
            </w:pPr>
            <w:r w:rsidRPr="0025470A">
              <w:rPr>
                <w:rFonts w:cs="Arial"/>
                <w:b/>
              </w:rPr>
              <w:t>Conditions</w:t>
            </w:r>
          </w:p>
        </w:tc>
      </w:tr>
      <w:tr w:rsidR="00A411A0" w:rsidRPr="0025470A" w14:paraId="0B992473" w14:textId="77777777" w:rsidTr="00B529A0">
        <w:tc>
          <w:tcPr>
            <w:tcW w:w="380" w:type="pct"/>
            <w:tcBorders>
              <w:top w:val="single" w:sz="4" w:space="0" w:color="auto"/>
            </w:tcBorders>
          </w:tcPr>
          <w:p w14:paraId="2AECA410" w14:textId="77777777" w:rsidR="00A411A0" w:rsidRPr="0025470A" w:rsidRDefault="00A411A0" w:rsidP="008D3235">
            <w:pPr>
              <w:spacing w:before="120" w:after="120" w:line="240" w:lineRule="auto"/>
              <w:ind w:left="880"/>
              <w:rPr>
                <w:rFonts w:cs="Arial"/>
              </w:rPr>
            </w:pPr>
            <w:r w:rsidRPr="0025470A">
              <w:rPr>
                <w:rFonts w:cs="Arial"/>
              </w:rPr>
              <w:t>SU1</w:t>
            </w:r>
          </w:p>
        </w:tc>
        <w:tc>
          <w:tcPr>
            <w:tcW w:w="719" w:type="pct"/>
            <w:tcBorders>
              <w:top w:val="single" w:sz="4" w:space="0" w:color="auto"/>
            </w:tcBorders>
          </w:tcPr>
          <w:p w14:paraId="535EB71A" w14:textId="77777777" w:rsidR="00A411A0" w:rsidRPr="0025470A" w:rsidRDefault="00A411A0" w:rsidP="008D3235">
            <w:pPr>
              <w:spacing w:before="120" w:after="120" w:line="240" w:lineRule="auto"/>
              <w:ind w:left="0" w:firstLine="0"/>
              <w:jc w:val="left"/>
              <w:rPr>
                <w:rFonts w:cs="Arial"/>
              </w:rPr>
            </w:pPr>
            <w:r w:rsidRPr="0025470A">
              <w:rPr>
                <w:rFonts w:cs="Arial"/>
              </w:rPr>
              <w:t>Pt. Lot 660 La Perouse Road, Goode Beach</w:t>
            </w:r>
          </w:p>
          <w:p w14:paraId="73A3509C" w14:textId="77777777" w:rsidR="00A411A0" w:rsidRPr="0025470A" w:rsidRDefault="00A411A0" w:rsidP="008D3235">
            <w:pPr>
              <w:spacing w:before="120" w:after="120" w:line="240" w:lineRule="auto"/>
              <w:ind w:left="0" w:firstLine="0"/>
              <w:jc w:val="left"/>
              <w:rPr>
                <w:rFonts w:cs="Arial"/>
              </w:rPr>
            </w:pPr>
          </w:p>
        </w:tc>
        <w:tc>
          <w:tcPr>
            <w:tcW w:w="1233" w:type="pct"/>
            <w:tcBorders>
              <w:top w:val="single" w:sz="4" w:space="0" w:color="auto"/>
            </w:tcBorders>
          </w:tcPr>
          <w:p w14:paraId="5B586DA7" w14:textId="4A55457D" w:rsidR="008D3235" w:rsidRPr="0025470A" w:rsidRDefault="00A411A0" w:rsidP="008D3235">
            <w:pPr>
              <w:spacing w:before="120" w:after="120" w:line="240" w:lineRule="auto"/>
              <w:ind w:left="0" w:right="462" w:firstLine="0"/>
              <w:jc w:val="left"/>
              <w:rPr>
                <w:rFonts w:cs="Arial"/>
              </w:rPr>
            </w:pPr>
            <w:r w:rsidRPr="0025470A">
              <w:rPr>
                <w:rFonts w:cs="Arial"/>
              </w:rPr>
              <w:t>Holiday Accommodation (D)</w:t>
            </w:r>
          </w:p>
          <w:p w14:paraId="4457A9C5" w14:textId="77777777" w:rsidR="00A411A0" w:rsidRPr="0025470A" w:rsidRDefault="00A411A0" w:rsidP="008D3235">
            <w:pPr>
              <w:jc w:val="right"/>
              <w:rPr>
                <w:rFonts w:cs="Arial"/>
              </w:rPr>
            </w:pPr>
          </w:p>
        </w:tc>
        <w:tc>
          <w:tcPr>
            <w:tcW w:w="2668" w:type="pct"/>
            <w:tcBorders>
              <w:top w:val="single" w:sz="4" w:space="0" w:color="auto"/>
            </w:tcBorders>
          </w:tcPr>
          <w:p w14:paraId="6A73789B" w14:textId="4F5D2001" w:rsidR="00A411A0" w:rsidRPr="0025470A" w:rsidRDefault="00A411A0" w:rsidP="00501FE0">
            <w:pPr>
              <w:numPr>
                <w:ilvl w:val="1"/>
                <w:numId w:val="137"/>
              </w:numPr>
              <w:tabs>
                <w:tab w:val="left" w:pos="-6254"/>
              </w:tabs>
              <w:spacing w:before="120" w:after="120" w:line="240" w:lineRule="auto"/>
              <w:ind w:left="456" w:hanging="423"/>
              <w:rPr>
                <w:rFonts w:cs="Arial"/>
              </w:rPr>
            </w:pPr>
            <w:r w:rsidRPr="0025470A">
              <w:rPr>
                <w:rFonts w:cs="Arial"/>
              </w:rPr>
              <w:t xml:space="preserve">Prior to commencement of development of the special uses on the site, the owner/developer shall submit an overall Local Development Plan to the </w:t>
            </w:r>
            <w:r w:rsidR="005F4D79" w:rsidRPr="0025470A">
              <w:rPr>
                <w:rFonts w:cs="Arial"/>
              </w:rPr>
              <w:t>l</w:t>
            </w:r>
            <w:r w:rsidR="00485592" w:rsidRPr="0025470A">
              <w:rPr>
                <w:rFonts w:cs="Arial"/>
              </w:rPr>
              <w:t>ocal government</w:t>
            </w:r>
            <w:r w:rsidRPr="0025470A">
              <w:rPr>
                <w:rFonts w:cs="Arial"/>
              </w:rPr>
              <w:t xml:space="preserve"> for endorsement.</w:t>
            </w:r>
          </w:p>
          <w:p w14:paraId="6AE6C373" w14:textId="77777777" w:rsidR="00A411A0" w:rsidRPr="0025470A" w:rsidRDefault="00A411A0" w:rsidP="00501FE0">
            <w:pPr>
              <w:numPr>
                <w:ilvl w:val="1"/>
                <w:numId w:val="137"/>
              </w:numPr>
              <w:tabs>
                <w:tab w:val="left" w:pos="-6254"/>
              </w:tabs>
              <w:spacing w:before="120" w:after="120" w:line="240" w:lineRule="auto"/>
              <w:ind w:left="456" w:hanging="423"/>
              <w:rPr>
                <w:rFonts w:cs="Arial"/>
              </w:rPr>
            </w:pPr>
            <w:r w:rsidRPr="0025470A">
              <w:rPr>
                <w:rFonts w:cs="Arial"/>
              </w:rPr>
              <w:t>The Local Development Plan shall provide details on the development for the site including:</w:t>
            </w:r>
          </w:p>
          <w:p w14:paraId="31E4F742" w14:textId="02F26617" w:rsidR="00A411A0" w:rsidRPr="0025470A" w:rsidRDefault="00A411A0" w:rsidP="00501FE0">
            <w:pPr>
              <w:numPr>
                <w:ilvl w:val="0"/>
                <w:numId w:val="136"/>
              </w:numPr>
              <w:tabs>
                <w:tab w:val="left" w:pos="-1200"/>
                <w:tab w:val="left" w:pos="-720"/>
                <w:tab w:val="left" w:pos="567"/>
              </w:tabs>
              <w:spacing w:before="120" w:after="120" w:line="240" w:lineRule="auto"/>
              <w:ind w:left="1021" w:hanging="567"/>
              <w:rPr>
                <w:rFonts w:cs="Arial"/>
              </w:rPr>
            </w:pPr>
            <w:r w:rsidRPr="0025470A">
              <w:rPr>
                <w:rFonts w:cs="Arial"/>
              </w:rPr>
              <w:t xml:space="preserve">Achieving a low-key holiday </w:t>
            </w:r>
            <w:r w:rsidR="00C11E63" w:rsidRPr="0025470A">
              <w:rPr>
                <w:rFonts w:cs="Arial"/>
              </w:rPr>
              <w:t>tourist development</w:t>
            </w:r>
            <w:r w:rsidRPr="0025470A">
              <w:rPr>
                <w:rFonts w:cs="Arial"/>
              </w:rPr>
              <w:t xml:space="preserve"> (maximum 10 Chalet</w:t>
            </w:r>
            <w:r w:rsidR="00C11E63" w:rsidRPr="0025470A">
              <w:rPr>
                <w:rFonts w:cs="Arial"/>
              </w:rPr>
              <w:t>s</w:t>
            </w:r>
            <w:r w:rsidRPr="0025470A">
              <w:rPr>
                <w:rFonts w:cs="Arial"/>
              </w:rPr>
              <w:t>/C</w:t>
            </w:r>
            <w:r w:rsidR="00C11E63" w:rsidRPr="0025470A">
              <w:rPr>
                <w:rFonts w:cs="Arial"/>
              </w:rPr>
              <w:t>abins</w:t>
            </w:r>
            <w:r w:rsidRPr="0025470A">
              <w:rPr>
                <w:rFonts w:cs="Arial"/>
              </w:rPr>
              <w:t>)</w:t>
            </w:r>
            <w:r w:rsidR="00C11E63" w:rsidRPr="0025470A">
              <w:rPr>
                <w:rFonts w:cs="Arial"/>
              </w:rPr>
              <w:t xml:space="preserve"> commensurate</w:t>
            </w:r>
            <w:r w:rsidRPr="0025470A">
              <w:rPr>
                <w:rFonts w:cs="Arial"/>
              </w:rPr>
              <w:t xml:space="preserve"> with the fragile coastal nature of the area;</w:t>
            </w:r>
          </w:p>
          <w:p w14:paraId="37EE68C8" w14:textId="77777777" w:rsidR="00A411A0" w:rsidRPr="0025470A" w:rsidRDefault="00A411A0" w:rsidP="00501FE0">
            <w:pPr>
              <w:numPr>
                <w:ilvl w:val="0"/>
                <w:numId w:val="136"/>
              </w:numPr>
              <w:tabs>
                <w:tab w:val="left" w:pos="-1200"/>
                <w:tab w:val="left" w:pos="-720"/>
                <w:tab w:val="left" w:pos="567"/>
              </w:tabs>
              <w:spacing w:before="120" w:after="120" w:line="240" w:lineRule="auto"/>
              <w:ind w:left="1021" w:hanging="567"/>
              <w:rPr>
                <w:rFonts w:cs="Arial"/>
              </w:rPr>
            </w:pPr>
            <w:r w:rsidRPr="0025470A">
              <w:rPr>
                <w:rFonts w:cs="Arial"/>
              </w:rPr>
              <w:t>Buildings being clustered together;</w:t>
            </w:r>
          </w:p>
          <w:p w14:paraId="50369746" w14:textId="77777777" w:rsidR="00A411A0" w:rsidRPr="0025470A" w:rsidRDefault="00A411A0" w:rsidP="00501FE0">
            <w:pPr>
              <w:numPr>
                <w:ilvl w:val="0"/>
                <w:numId w:val="136"/>
              </w:numPr>
              <w:tabs>
                <w:tab w:val="left" w:pos="-1200"/>
                <w:tab w:val="left" w:pos="-720"/>
                <w:tab w:val="left" w:pos="567"/>
              </w:tabs>
              <w:spacing w:before="120" w:after="120" w:line="240" w:lineRule="auto"/>
              <w:ind w:left="1021" w:hanging="567"/>
              <w:rPr>
                <w:rFonts w:cs="Arial"/>
              </w:rPr>
            </w:pPr>
            <w:r w:rsidRPr="0025470A">
              <w:rPr>
                <w:rFonts w:cs="Arial"/>
              </w:rPr>
              <w:t>Siting of buildings and access roads within degraded/cleared areas to minimise clearing required for servicing and built development;</w:t>
            </w:r>
          </w:p>
          <w:p w14:paraId="5956315E" w14:textId="77777777" w:rsidR="00A411A0" w:rsidRPr="0025470A" w:rsidRDefault="00A411A0" w:rsidP="00501FE0">
            <w:pPr>
              <w:numPr>
                <w:ilvl w:val="0"/>
                <w:numId w:val="136"/>
              </w:numPr>
              <w:tabs>
                <w:tab w:val="left" w:pos="-1200"/>
                <w:tab w:val="left" w:pos="-720"/>
                <w:tab w:val="left" w:pos="567"/>
              </w:tabs>
              <w:spacing w:before="120" w:after="120" w:line="240" w:lineRule="auto"/>
              <w:ind w:left="1021" w:hanging="567"/>
              <w:rPr>
                <w:rFonts w:cs="Arial"/>
              </w:rPr>
            </w:pPr>
            <w:r w:rsidRPr="0025470A">
              <w:rPr>
                <w:rFonts w:cs="Arial"/>
              </w:rPr>
              <w:t>The buildings to be sited away from the eastern boundary with the coastline to protect coastal processes and the significant sand dunes in this area;</w:t>
            </w:r>
          </w:p>
          <w:p w14:paraId="5AB0D44A" w14:textId="77777777" w:rsidR="00A411A0" w:rsidRPr="0025470A" w:rsidRDefault="00A411A0" w:rsidP="00501FE0">
            <w:pPr>
              <w:numPr>
                <w:ilvl w:val="0"/>
                <w:numId w:val="136"/>
              </w:numPr>
              <w:tabs>
                <w:tab w:val="left" w:pos="-1200"/>
                <w:tab w:val="left" w:pos="-720"/>
                <w:tab w:val="left" w:pos="567"/>
              </w:tabs>
              <w:spacing w:before="120" w:after="120" w:line="240" w:lineRule="auto"/>
              <w:ind w:left="1021" w:hanging="567"/>
              <w:rPr>
                <w:rFonts w:cs="Arial"/>
              </w:rPr>
            </w:pPr>
            <w:r w:rsidRPr="0025470A">
              <w:rPr>
                <w:rFonts w:cs="Arial"/>
              </w:rPr>
              <w:t>Building density, design, colours and materials to blend the buildings within the site;</w:t>
            </w:r>
          </w:p>
          <w:p w14:paraId="4CCCFF5C" w14:textId="77777777" w:rsidR="00A411A0" w:rsidRPr="0025470A" w:rsidRDefault="00A411A0" w:rsidP="00501FE0">
            <w:pPr>
              <w:numPr>
                <w:ilvl w:val="0"/>
                <w:numId w:val="136"/>
              </w:numPr>
              <w:tabs>
                <w:tab w:val="left" w:pos="-1200"/>
                <w:tab w:val="left" w:pos="-720"/>
                <w:tab w:val="left" w:pos="567"/>
              </w:tabs>
              <w:spacing w:before="120" w:after="120" w:line="240" w:lineRule="auto"/>
              <w:ind w:left="1021" w:hanging="567"/>
              <w:rPr>
                <w:rFonts w:cs="Arial"/>
              </w:rPr>
            </w:pPr>
            <w:r w:rsidRPr="0025470A">
              <w:rPr>
                <w:rFonts w:cs="Arial"/>
              </w:rPr>
              <w:t>Coastal setbacks and Foreshore Management Plan;</w:t>
            </w:r>
          </w:p>
          <w:p w14:paraId="6F6D5C83" w14:textId="77777777" w:rsidR="00A411A0" w:rsidRPr="0025470A" w:rsidRDefault="00A411A0" w:rsidP="00501FE0">
            <w:pPr>
              <w:numPr>
                <w:ilvl w:val="0"/>
                <w:numId w:val="136"/>
              </w:numPr>
              <w:tabs>
                <w:tab w:val="left" w:pos="-1200"/>
                <w:tab w:val="left" w:pos="-720"/>
                <w:tab w:val="left" w:pos="567"/>
              </w:tabs>
              <w:spacing w:before="120" w:after="120" w:line="240" w:lineRule="auto"/>
              <w:ind w:left="1021" w:hanging="567"/>
              <w:rPr>
                <w:rFonts w:cs="Arial"/>
              </w:rPr>
            </w:pPr>
            <w:r w:rsidRPr="0025470A">
              <w:rPr>
                <w:rFonts w:cs="Arial"/>
              </w:rPr>
              <w:t>On-site stormwater drainage, effluent disposal methods and impacts on Lake Vancouver hydrology;</w:t>
            </w:r>
          </w:p>
          <w:p w14:paraId="5183039A" w14:textId="77777777" w:rsidR="00A411A0" w:rsidRPr="0025470A" w:rsidRDefault="00A411A0" w:rsidP="00501FE0">
            <w:pPr>
              <w:numPr>
                <w:ilvl w:val="0"/>
                <w:numId w:val="136"/>
              </w:numPr>
              <w:tabs>
                <w:tab w:val="left" w:pos="-1200"/>
                <w:tab w:val="left" w:pos="-720"/>
                <w:tab w:val="left" w:pos="567"/>
              </w:tabs>
              <w:spacing w:before="120" w:after="120" w:line="240" w:lineRule="auto"/>
              <w:ind w:left="1021" w:hanging="567"/>
              <w:rPr>
                <w:rFonts w:cs="Arial"/>
              </w:rPr>
            </w:pPr>
            <w:r w:rsidRPr="0025470A">
              <w:rPr>
                <w:rFonts w:cs="Arial"/>
              </w:rPr>
              <w:t>Potable water supply;</w:t>
            </w:r>
          </w:p>
          <w:p w14:paraId="2A2E0815" w14:textId="77777777" w:rsidR="00A411A0" w:rsidRPr="0025470A" w:rsidRDefault="00A411A0" w:rsidP="00501FE0">
            <w:pPr>
              <w:numPr>
                <w:ilvl w:val="0"/>
                <w:numId w:val="136"/>
              </w:numPr>
              <w:tabs>
                <w:tab w:val="left" w:pos="-1200"/>
                <w:tab w:val="left" w:pos="-720"/>
                <w:tab w:val="left" w:pos="567"/>
              </w:tabs>
              <w:spacing w:before="120" w:after="120" w:line="240" w:lineRule="auto"/>
              <w:ind w:left="1021" w:hanging="567"/>
              <w:rPr>
                <w:rFonts w:cs="Arial"/>
              </w:rPr>
            </w:pPr>
            <w:r w:rsidRPr="0025470A">
              <w:rPr>
                <w:rFonts w:cs="Arial"/>
              </w:rPr>
              <w:t>Implementation of a Fire Management Plan incorporating the existing fire access tracks within the area; and</w:t>
            </w:r>
          </w:p>
          <w:p w14:paraId="608FE6E1" w14:textId="4503D92C" w:rsidR="00A411A0" w:rsidRPr="0025470A" w:rsidRDefault="00A411A0" w:rsidP="00501FE0">
            <w:pPr>
              <w:numPr>
                <w:ilvl w:val="0"/>
                <w:numId w:val="136"/>
              </w:numPr>
              <w:tabs>
                <w:tab w:val="left" w:pos="-1200"/>
                <w:tab w:val="left" w:pos="-720"/>
                <w:tab w:val="left" w:pos="567"/>
              </w:tabs>
              <w:spacing w:before="120" w:after="120" w:line="240" w:lineRule="auto"/>
              <w:ind w:left="1021" w:hanging="567"/>
              <w:rPr>
                <w:rFonts w:cs="Arial"/>
              </w:rPr>
            </w:pPr>
            <w:r w:rsidRPr="0025470A">
              <w:rPr>
                <w:rFonts w:cs="Arial"/>
              </w:rPr>
              <w:t xml:space="preserve">Any additional controls required to be implemented to ensure the proposal complies with the objective of providing low-key </w:t>
            </w:r>
            <w:r w:rsidR="00C11E63" w:rsidRPr="0025470A">
              <w:rPr>
                <w:rFonts w:cs="Arial"/>
              </w:rPr>
              <w:t xml:space="preserve">tpurist accommodation </w:t>
            </w:r>
            <w:r w:rsidRPr="0025470A">
              <w:rPr>
                <w:rFonts w:cs="Arial"/>
              </w:rPr>
              <w:t>on the site.</w:t>
            </w:r>
          </w:p>
        </w:tc>
      </w:tr>
      <w:tr w:rsidR="00A411A0" w:rsidRPr="0025470A" w14:paraId="3EE01E64" w14:textId="77777777" w:rsidTr="00B529A0">
        <w:tc>
          <w:tcPr>
            <w:tcW w:w="380" w:type="pct"/>
          </w:tcPr>
          <w:p w14:paraId="0D181A09" w14:textId="77777777" w:rsidR="00A411A0" w:rsidRPr="0025470A" w:rsidRDefault="00A411A0" w:rsidP="008D3235">
            <w:pPr>
              <w:spacing w:before="120" w:after="120" w:line="240" w:lineRule="auto"/>
              <w:ind w:left="880"/>
              <w:rPr>
                <w:rFonts w:cs="Arial"/>
              </w:rPr>
            </w:pPr>
            <w:r w:rsidRPr="0025470A">
              <w:rPr>
                <w:rFonts w:cs="Arial"/>
              </w:rPr>
              <w:t>SU2</w:t>
            </w:r>
          </w:p>
        </w:tc>
        <w:tc>
          <w:tcPr>
            <w:tcW w:w="719" w:type="pct"/>
          </w:tcPr>
          <w:p w14:paraId="70AB7EF8" w14:textId="77777777" w:rsidR="00A411A0" w:rsidRPr="0025470A" w:rsidRDefault="00A411A0" w:rsidP="008D3235">
            <w:pPr>
              <w:spacing w:before="120" w:after="120" w:line="240" w:lineRule="auto"/>
              <w:ind w:left="0" w:firstLine="0"/>
              <w:jc w:val="left"/>
              <w:rPr>
                <w:rFonts w:cs="Arial"/>
              </w:rPr>
            </w:pPr>
            <w:r w:rsidRPr="0025470A">
              <w:rPr>
                <w:rFonts w:cs="Arial"/>
              </w:rPr>
              <w:t>Lot 200 Hayn Road, Goode Beach</w:t>
            </w:r>
          </w:p>
          <w:p w14:paraId="7E32D6AB" w14:textId="77777777" w:rsidR="00A411A0" w:rsidRPr="0025470A" w:rsidRDefault="00A411A0" w:rsidP="008D3235">
            <w:pPr>
              <w:spacing w:before="120" w:after="120" w:line="240" w:lineRule="auto"/>
              <w:ind w:left="0" w:firstLine="0"/>
              <w:jc w:val="left"/>
              <w:rPr>
                <w:rFonts w:cs="Arial"/>
              </w:rPr>
            </w:pPr>
          </w:p>
        </w:tc>
        <w:tc>
          <w:tcPr>
            <w:tcW w:w="1233" w:type="pct"/>
          </w:tcPr>
          <w:p w14:paraId="7F625195" w14:textId="60359869" w:rsidR="00A411A0" w:rsidRPr="0025470A" w:rsidRDefault="00A411A0" w:rsidP="00020E6C">
            <w:pPr>
              <w:spacing w:before="120" w:after="120" w:line="240" w:lineRule="auto"/>
              <w:ind w:left="0" w:right="462" w:firstLine="0"/>
              <w:jc w:val="left"/>
              <w:rPr>
                <w:rFonts w:cs="Arial"/>
              </w:rPr>
            </w:pPr>
            <w:r w:rsidRPr="0025470A">
              <w:rPr>
                <w:rFonts w:cs="Arial"/>
              </w:rPr>
              <w:t>Caretaker’s Dwelling (I)</w:t>
            </w:r>
          </w:p>
          <w:p w14:paraId="08F51BA0" w14:textId="77777777" w:rsidR="00B529A0" w:rsidRPr="0025470A" w:rsidRDefault="00B529A0" w:rsidP="00020E6C">
            <w:pPr>
              <w:spacing w:before="120" w:after="120" w:line="240" w:lineRule="auto"/>
              <w:ind w:left="0" w:right="462" w:firstLine="0"/>
              <w:rPr>
                <w:rFonts w:cs="Arial"/>
              </w:rPr>
            </w:pPr>
            <w:r w:rsidRPr="0025470A">
              <w:rPr>
                <w:rFonts w:cs="Arial"/>
              </w:rPr>
              <w:t>Tourist development (D)</w:t>
            </w:r>
          </w:p>
          <w:p w14:paraId="3E317ABA" w14:textId="77777777" w:rsidR="00B529A0" w:rsidRPr="0025470A" w:rsidRDefault="00B529A0" w:rsidP="00020E6C">
            <w:pPr>
              <w:spacing w:before="120" w:after="120" w:line="240" w:lineRule="auto"/>
              <w:ind w:left="0" w:right="462" w:firstLine="0"/>
              <w:rPr>
                <w:rFonts w:cs="Arial"/>
              </w:rPr>
            </w:pPr>
            <w:r w:rsidRPr="0025470A">
              <w:rPr>
                <w:rFonts w:cs="Arial"/>
              </w:rPr>
              <w:t>Recreation – Private (I)</w:t>
            </w:r>
          </w:p>
          <w:p w14:paraId="3DE17193" w14:textId="77777777" w:rsidR="00A411A0" w:rsidRPr="0025470A" w:rsidRDefault="00A411A0" w:rsidP="00020E6C">
            <w:pPr>
              <w:spacing w:before="120" w:after="120" w:line="240" w:lineRule="auto"/>
              <w:ind w:left="0" w:right="462" w:firstLine="0"/>
              <w:jc w:val="left"/>
              <w:rPr>
                <w:rFonts w:cs="Arial"/>
              </w:rPr>
            </w:pPr>
            <w:r w:rsidRPr="0025470A">
              <w:rPr>
                <w:rFonts w:cs="Arial"/>
              </w:rPr>
              <w:t>Recreation – Private (D)</w:t>
            </w:r>
          </w:p>
          <w:p w14:paraId="0CCEF297" w14:textId="77777777" w:rsidR="00A411A0" w:rsidRPr="0025470A" w:rsidRDefault="00A411A0" w:rsidP="00020E6C">
            <w:pPr>
              <w:spacing w:before="120" w:after="120" w:line="240" w:lineRule="auto"/>
              <w:ind w:left="0" w:right="462" w:firstLine="0"/>
              <w:jc w:val="left"/>
              <w:rPr>
                <w:rFonts w:cs="Arial"/>
              </w:rPr>
            </w:pPr>
            <w:r w:rsidRPr="0025470A">
              <w:rPr>
                <w:rFonts w:cs="Arial"/>
              </w:rPr>
              <w:t>Restaurant/Café (D)</w:t>
            </w:r>
          </w:p>
          <w:p w14:paraId="7A3D4AB1" w14:textId="77777777" w:rsidR="00A411A0" w:rsidRPr="0025470A" w:rsidRDefault="00A411A0" w:rsidP="00020E6C">
            <w:pPr>
              <w:spacing w:before="120" w:after="120" w:line="240" w:lineRule="auto"/>
              <w:ind w:left="0" w:right="462" w:firstLine="0"/>
              <w:jc w:val="left"/>
              <w:rPr>
                <w:rFonts w:cs="Arial"/>
              </w:rPr>
            </w:pPr>
            <w:r w:rsidRPr="0025470A">
              <w:rPr>
                <w:rFonts w:cs="Arial"/>
              </w:rPr>
              <w:t>Shop (I)</w:t>
            </w:r>
          </w:p>
        </w:tc>
        <w:tc>
          <w:tcPr>
            <w:tcW w:w="2668" w:type="pct"/>
          </w:tcPr>
          <w:p w14:paraId="1C675F37" w14:textId="3F1123FC" w:rsidR="00A411A0" w:rsidRPr="0025470A" w:rsidRDefault="00A411A0" w:rsidP="00501FE0">
            <w:pPr>
              <w:pStyle w:val="ListParagraph"/>
              <w:numPr>
                <w:ilvl w:val="0"/>
                <w:numId w:val="430"/>
              </w:numPr>
              <w:ind w:left="607" w:hanging="567"/>
              <w:contextualSpacing w:val="0"/>
              <w:rPr>
                <w:rFonts w:cs="Arial"/>
              </w:rPr>
            </w:pPr>
            <w:r w:rsidRPr="0025470A">
              <w:rPr>
                <w:rFonts w:cs="Arial"/>
              </w:rPr>
              <w:t xml:space="preserve">All subdivision, development and land use shall be generally in accordance with a Local Development Plan endorsed by the </w:t>
            </w:r>
            <w:r w:rsidR="005F4D79" w:rsidRPr="0025470A">
              <w:rPr>
                <w:rFonts w:cs="Arial"/>
              </w:rPr>
              <w:t>l</w:t>
            </w:r>
            <w:r w:rsidR="00485592" w:rsidRPr="0025470A">
              <w:rPr>
                <w:rFonts w:cs="Arial"/>
              </w:rPr>
              <w:t>ocal government</w:t>
            </w:r>
            <w:r w:rsidRPr="0025470A">
              <w:rPr>
                <w:rFonts w:cs="Arial"/>
              </w:rPr>
              <w:t>.</w:t>
            </w:r>
          </w:p>
          <w:p w14:paraId="485F5A01" w14:textId="0997EBF6" w:rsidR="00B529A0" w:rsidRPr="0025470A" w:rsidRDefault="00B529A0" w:rsidP="00501FE0">
            <w:pPr>
              <w:pStyle w:val="ListParagraph"/>
              <w:numPr>
                <w:ilvl w:val="0"/>
                <w:numId w:val="430"/>
              </w:numPr>
              <w:ind w:left="607" w:hanging="567"/>
              <w:contextualSpacing w:val="0"/>
              <w:rPr>
                <w:rFonts w:cs="Arial"/>
              </w:rPr>
            </w:pPr>
            <w:r w:rsidRPr="0025470A">
              <w:rPr>
                <w:rFonts w:cs="Arial"/>
              </w:rPr>
              <w:t>There shall be a maximum of 12 Chalets</w:t>
            </w:r>
            <w:r w:rsidR="00C11E63" w:rsidRPr="0025470A">
              <w:rPr>
                <w:rFonts w:cs="Arial"/>
              </w:rPr>
              <w:t xml:space="preserve">/Cabins proposed as a part of </w:t>
            </w:r>
            <w:r w:rsidRPr="0025470A">
              <w:rPr>
                <w:rFonts w:cs="Arial"/>
              </w:rPr>
              <w:t>a Tourist development.</w:t>
            </w:r>
          </w:p>
          <w:p w14:paraId="0E536C97" w14:textId="79520FCA" w:rsidR="00A411A0" w:rsidRPr="0025470A" w:rsidRDefault="00A411A0" w:rsidP="00501FE0">
            <w:pPr>
              <w:pStyle w:val="ListParagraph"/>
              <w:numPr>
                <w:ilvl w:val="0"/>
                <w:numId w:val="430"/>
              </w:numPr>
              <w:ind w:left="607" w:hanging="567"/>
              <w:contextualSpacing w:val="0"/>
              <w:rPr>
                <w:rFonts w:cs="Arial"/>
              </w:rPr>
            </w:pPr>
            <w:r w:rsidRPr="0025470A">
              <w:rPr>
                <w:rFonts w:cs="Arial"/>
              </w:rPr>
              <w:t>The shop shall have a maximum 100m</w:t>
            </w:r>
            <w:r w:rsidRPr="0025470A">
              <w:rPr>
                <w:rFonts w:cs="Arial"/>
                <w:vertAlign w:val="superscript"/>
              </w:rPr>
              <w:t>2</w:t>
            </w:r>
            <w:r w:rsidRPr="0025470A">
              <w:rPr>
                <w:rFonts w:cs="Arial"/>
              </w:rPr>
              <w:t xml:space="preserve"> retail NLA.</w:t>
            </w:r>
          </w:p>
          <w:p w14:paraId="31799EDE" w14:textId="74A1D028" w:rsidR="00A411A0" w:rsidRPr="0025470A" w:rsidRDefault="00B529A0" w:rsidP="00501FE0">
            <w:pPr>
              <w:pStyle w:val="ListParagraph"/>
              <w:numPr>
                <w:ilvl w:val="0"/>
                <w:numId w:val="430"/>
              </w:numPr>
              <w:ind w:left="607" w:hanging="567"/>
              <w:contextualSpacing w:val="0"/>
              <w:rPr>
                <w:rFonts w:cs="Arial"/>
              </w:rPr>
            </w:pPr>
            <w:r w:rsidRPr="0025470A">
              <w:rPr>
                <w:rFonts w:cs="Arial"/>
              </w:rPr>
              <w:t>The R</w:t>
            </w:r>
            <w:r w:rsidR="00A411A0" w:rsidRPr="0025470A">
              <w:rPr>
                <w:rFonts w:cs="Arial"/>
              </w:rPr>
              <w:t xml:space="preserve">ecreation private use shall be limited and incidental to the predominant use of the property as determined by the </w:t>
            </w:r>
            <w:r w:rsidR="005F4D79" w:rsidRPr="0025470A">
              <w:rPr>
                <w:rFonts w:cs="Arial"/>
              </w:rPr>
              <w:t>l</w:t>
            </w:r>
            <w:r w:rsidR="00485592" w:rsidRPr="0025470A">
              <w:rPr>
                <w:rFonts w:cs="Arial"/>
              </w:rPr>
              <w:t>ocal government</w:t>
            </w:r>
            <w:r w:rsidR="00A411A0" w:rsidRPr="0025470A">
              <w:rPr>
                <w:rFonts w:cs="Arial"/>
              </w:rPr>
              <w:t>.</w:t>
            </w:r>
          </w:p>
          <w:p w14:paraId="21D08577" w14:textId="3A26B467" w:rsidR="00A411A0" w:rsidRPr="0025470A" w:rsidRDefault="00A411A0" w:rsidP="00501FE0">
            <w:pPr>
              <w:pStyle w:val="ListParagraph"/>
              <w:numPr>
                <w:ilvl w:val="0"/>
                <w:numId w:val="430"/>
              </w:numPr>
              <w:ind w:left="607" w:hanging="567"/>
              <w:contextualSpacing w:val="0"/>
              <w:rPr>
                <w:rFonts w:cs="Arial"/>
              </w:rPr>
            </w:pPr>
            <w:r w:rsidRPr="0025470A">
              <w:rPr>
                <w:rFonts w:cs="Arial"/>
              </w:rPr>
              <w:t>All buildings shall be setback a minimum 10 metres from lot boundaries unless a greater setback is shown on the Local Structure Plan.</w:t>
            </w:r>
          </w:p>
          <w:p w14:paraId="579CDF66" w14:textId="1906D944" w:rsidR="00A411A0" w:rsidRPr="0025470A" w:rsidRDefault="00B529A0" w:rsidP="00501FE0">
            <w:pPr>
              <w:pStyle w:val="ListParagraph"/>
              <w:numPr>
                <w:ilvl w:val="0"/>
                <w:numId w:val="430"/>
              </w:numPr>
              <w:ind w:left="607" w:hanging="567"/>
              <w:contextualSpacing w:val="0"/>
              <w:rPr>
                <w:rFonts w:cs="Arial"/>
              </w:rPr>
            </w:pPr>
            <w:r w:rsidRPr="0025470A">
              <w:rPr>
                <w:rFonts w:cs="Arial"/>
              </w:rPr>
              <w:t>Buildings and structures</w:t>
            </w:r>
            <w:r w:rsidR="00A411A0" w:rsidRPr="0025470A">
              <w:rPr>
                <w:rFonts w:cs="Arial"/>
              </w:rPr>
              <w:t xml:space="preserve"> shall not exceed 7.5 metres in height and be located, designed and constructed uti</w:t>
            </w:r>
            <w:r w:rsidRPr="0025470A">
              <w:rPr>
                <w:rFonts w:cs="Arial"/>
              </w:rPr>
              <w:t xml:space="preserve">lising materials, finishes and colour tones </w:t>
            </w:r>
            <w:r w:rsidR="00A411A0" w:rsidRPr="0025470A">
              <w:rPr>
                <w:rFonts w:cs="Arial"/>
              </w:rPr>
              <w:t>in sympathy with the rural amenity of the area and views towards the site from Quaranup Road.</w:t>
            </w:r>
          </w:p>
          <w:p w14:paraId="38333C99" w14:textId="4B5313EF" w:rsidR="00A411A0" w:rsidRPr="0025470A" w:rsidRDefault="00A411A0" w:rsidP="00501FE0">
            <w:pPr>
              <w:pStyle w:val="ListParagraph"/>
              <w:numPr>
                <w:ilvl w:val="0"/>
                <w:numId w:val="430"/>
              </w:numPr>
              <w:ind w:left="606" w:hanging="567"/>
              <w:contextualSpacing w:val="0"/>
              <w:rPr>
                <w:rFonts w:cs="Arial"/>
              </w:rPr>
            </w:pPr>
            <w:r w:rsidRPr="0025470A">
              <w:rPr>
                <w:rFonts w:cs="Arial"/>
              </w:rPr>
              <w:t xml:space="preserve">The </w:t>
            </w:r>
            <w:r w:rsidR="005F4D79" w:rsidRPr="0025470A">
              <w:rPr>
                <w:rFonts w:cs="Arial"/>
              </w:rPr>
              <w:t>l</w:t>
            </w:r>
            <w:r w:rsidR="00485592" w:rsidRPr="0025470A">
              <w:rPr>
                <w:rFonts w:cs="Arial"/>
              </w:rPr>
              <w:t>ocal government</w:t>
            </w:r>
            <w:r w:rsidRPr="0025470A">
              <w:rPr>
                <w:rFonts w:cs="Arial"/>
              </w:rPr>
              <w:t xml:space="preserve"> shall not permit the use </w:t>
            </w:r>
            <w:r w:rsidR="00B529A0" w:rsidRPr="0025470A">
              <w:rPr>
                <w:rFonts w:cs="Arial"/>
              </w:rPr>
              <w:t>of reflective building materials for external cladding or roofing of buildings and structures.</w:t>
            </w:r>
          </w:p>
          <w:p w14:paraId="4D3089B8" w14:textId="47A977EC" w:rsidR="00B529A0" w:rsidRPr="0025470A" w:rsidRDefault="00B529A0" w:rsidP="00020E6C">
            <w:pPr>
              <w:pStyle w:val="ListParagraph"/>
              <w:ind w:left="606" w:firstLine="0"/>
              <w:contextualSpacing w:val="0"/>
              <w:rPr>
                <w:rFonts w:cs="Arial"/>
              </w:rPr>
            </w:pPr>
            <w:r w:rsidRPr="0025470A">
              <w:rPr>
                <w:rFonts w:cs="Arial"/>
                <w:i/>
              </w:rPr>
              <w:t>Note: Unpainted zincalume, Colorbond Surfmist and Colorbond white/off-white are considered to be reflective building materials</w:t>
            </w:r>
          </w:p>
          <w:p w14:paraId="20A88CAE" w14:textId="171277AC" w:rsidR="00A411A0" w:rsidRPr="0025470A" w:rsidRDefault="00C11E63" w:rsidP="00501FE0">
            <w:pPr>
              <w:pStyle w:val="ListParagraph"/>
              <w:numPr>
                <w:ilvl w:val="0"/>
                <w:numId w:val="430"/>
              </w:numPr>
              <w:ind w:left="606" w:hanging="567"/>
              <w:contextualSpacing w:val="0"/>
              <w:rPr>
                <w:rFonts w:cs="Arial"/>
              </w:rPr>
            </w:pPr>
            <w:r w:rsidRPr="0025470A">
              <w:rPr>
                <w:rFonts w:cs="Arial"/>
              </w:rPr>
              <w:t xml:space="preserve">Chalets/Cabins </w:t>
            </w:r>
            <w:r w:rsidR="00B529A0" w:rsidRPr="0025470A">
              <w:rPr>
                <w:rFonts w:cs="Arial"/>
              </w:rPr>
              <w:t xml:space="preserve">as a part of a Tourist development use </w:t>
            </w:r>
            <w:r w:rsidR="00A411A0" w:rsidRPr="0025470A">
              <w:rPr>
                <w:rFonts w:cs="Arial"/>
              </w:rPr>
              <w:t>shall not exceed</w:t>
            </w:r>
            <w:r w:rsidR="0070635C" w:rsidRPr="0025470A">
              <w:rPr>
                <w:rFonts w:cs="Arial"/>
              </w:rPr>
              <w:t xml:space="preserve"> an individual plot ratio area of </w:t>
            </w:r>
            <w:r w:rsidR="00A411A0" w:rsidRPr="0025470A">
              <w:rPr>
                <w:rFonts w:cs="Arial"/>
              </w:rPr>
              <w:t>110m</w:t>
            </w:r>
            <w:r w:rsidR="00A411A0" w:rsidRPr="0025470A">
              <w:rPr>
                <w:rFonts w:cs="Arial"/>
                <w:vertAlign w:val="superscript"/>
              </w:rPr>
              <w:t>2</w:t>
            </w:r>
            <w:r w:rsidR="0070635C" w:rsidRPr="0025470A">
              <w:rPr>
                <w:rFonts w:cs="Arial"/>
              </w:rPr>
              <w:t>.</w:t>
            </w:r>
          </w:p>
          <w:p w14:paraId="7D29B38B" w14:textId="3D8F41F5" w:rsidR="00A411A0" w:rsidRPr="0025470A" w:rsidRDefault="00A411A0" w:rsidP="00501FE0">
            <w:pPr>
              <w:pStyle w:val="ListParagraph"/>
              <w:numPr>
                <w:ilvl w:val="0"/>
                <w:numId w:val="430"/>
              </w:numPr>
              <w:ind w:left="606" w:hanging="567"/>
              <w:contextualSpacing w:val="0"/>
              <w:rPr>
                <w:rFonts w:cs="Arial"/>
              </w:rPr>
            </w:pPr>
            <w:r w:rsidRPr="0025470A">
              <w:rPr>
                <w:rFonts w:cs="Arial"/>
              </w:rPr>
              <w:t xml:space="preserve">All </w:t>
            </w:r>
            <w:r w:rsidR="0070635C" w:rsidRPr="0025470A">
              <w:rPr>
                <w:rFonts w:cs="Arial"/>
              </w:rPr>
              <w:t>habitable buildings</w:t>
            </w:r>
            <w:r w:rsidRPr="0025470A">
              <w:rPr>
                <w:rFonts w:cs="Arial"/>
              </w:rPr>
              <w:t xml:space="preserve"> shall be designed and constructed in accordance with AS 3959 – Construction of Buildings in Bushfire Prone areas.</w:t>
            </w:r>
          </w:p>
          <w:p w14:paraId="43D9CE83" w14:textId="7453DA71" w:rsidR="00A411A0" w:rsidRPr="0025470A" w:rsidRDefault="00A411A0" w:rsidP="00501FE0">
            <w:pPr>
              <w:pStyle w:val="ListParagraph"/>
              <w:numPr>
                <w:ilvl w:val="0"/>
                <w:numId w:val="430"/>
              </w:numPr>
              <w:ind w:left="606" w:hanging="567"/>
              <w:contextualSpacing w:val="0"/>
              <w:rPr>
                <w:rFonts w:cs="Arial"/>
              </w:rPr>
            </w:pPr>
            <w:r w:rsidRPr="0025470A">
              <w:rPr>
                <w:rFonts w:cs="Arial"/>
              </w:rPr>
              <w:t xml:space="preserve">All fencing shall be </w:t>
            </w:r>
            <w:r w:rsidR="00020E6C" w:rsidRPr="0025470A">
              <w:rPr>
                <w:rFonts w:cs="Arial"/>
              </w:rPr>
              <w:t>visually permeable to 1.2m in height above natural ground level and constructed of post and rail/wire.</w:t>
            </w:r>
          </w:p>
          <w:p w14:paraId="15D44A8A" w14:textId="63C2A9F2" w:rsidR="00A411A0" w:rsidRPr="0025470A" w:rsidRDefault="00A411A0" w:rsidP="00501FE0">
            <w:pPr>
              <w:pStyle w:val="ListParagraph"/>
              <w:numPr>
                <w:ilvl w:val="0"/>
                <w:numId w:val="430"/>
              </w:numPr>
              <w:ind w:left="606" w:hanging="567"/>
              <w:contextualSpacing w:val="0"/>
              <w:rPr>
                <w:rFonts w:cs="Arial"/>
              </w:rPr>
            </w:pPr>
            <w:r w:rsidRPr="0025470A">
              <w:rPr>
                <w:rFonts w:cs="Arial"/>
              </w:rPr>
              <w:t>No vehicular crossovers to/from La Perouse Road are permitted.</w:t>
            </w:r>
          </w:p>
          <w:p w14:paraId="0C3C4689" w14:textId="04F5BC0B" w:rsidR="00A411A0" w:rsidRPr="0025470A" w:rsidRDefault="00A411A0" w:rsidP="00501FE0">
            <w:pPr>
              <w:pStyle w:val="ListParagraph"/>
              <w:numPr>
                <w:ilvl w:val="0"/>
                <w:numId w:val="430"/>
              </w:numPr>
              <w:ind w:left="606" w:hanging="567"/>
              <w:contextualSpacing w:val="0"/>
              <w:rPr>
                <w:rFonts w:cs="Arial"/>
              </w:rPr>
            </w:pPr>
            <w:r w:rsidRPr="0025470A">
              <w:rPr>
                <w:rFonts w:cs="Arial"/>
              </w:rPr>
              <w:t>On-site effluent disposal</w:t>
            </w:r>
            <w:r w:rsidR="00985AFF" w:rsidRPr="0025470A">
              <w:rPr>
                <w:rFonts w:cs="Arial"/>
              </w:rPr>
              <w:t xml:space="preserve"> from the units shall utilise</w:t>
            </w:r>
            <w:r w:rsidRPr="0025470A">
              <w:rPr>
                <w:rFonts w:cs="Arial"/>
              </w:rPr>
              <w:t xml:space="preserve"> approved alternative treatment units that retain nutrients.</w:t>
            </w:r>
          </w:p>
          <w:p w14:paraId="7F6AA44C" w14:textId="0F60E610" w:rsidR="00A411A0" w:rsidRPr="0025470A" w:rsidRDefault="00A411A0" w:rsidP="00501FE0">
            <w:pPr>
              <w:pStyle w:val="ListParagraph"/>
              <w:numPr>
                <w:ilvl w:val="0"/>
                <w:numId w:val="430"/>
              </w:numPr>
              <w:ind w:left="606" w:hanging="567"/>
              <w:contextualSpacing w:val="0"/>
              <w:rPr>
                <w:rFonts w:cs="Arial"/>
              </w:rPr>
            </w:pPr>
            <w:r w:rsidRPr="0025470A">
              <w:rPr>
                <w:rFonts w:cs="Arial"/>
              </w:rPr>
              <w:t>Tree/shrub planting and the eradication of environmental weeds shall be undertaken and maintained by the developer/operator.</w:t>
            </w:r>
          </w:p>
          <w:p w14:paraId="392DF018" w14:textId="606CD505" w:rsidR="00A411A0" w:rsidRPr="0025470A" w:rsidRDefault="00A411A0" w:rsidP="00501FE0">
            <w:pPr>
              <w:pStyle w:val="ListParagraph"/>
              <w:numPr>
                <w:ilvl w:val="0"/>
                <w:numId w:val="430"/>
              </w:numPr>
              <w:ind w:left="606" w:hanging="567"/>
              <w:contextualSpacing w:val="0"/>
              <w:rPr>
                <w:rFonts w:cs="Arial"/>
              </w:rPr>
            </w:pPr>
            <w:r w:rsidRPr="0025470A">
              <w:rPr>
                <w:rFonts w:cs="Arial"/>
              </w:rPr>
              <w:t>Preparation and implementation of a Fire Management Plan which incorporates fire access tracks, low fuel areas, building design/construction, individual hose reels, fire blankets/extinguishers and fire fighting water supplies.  The firebreaks shall be designed to</w:t>
            </w:r>
            <w:r w:rsidR="00C11E63" w:rsidRPr="0025470A">
              <w:rPr>
                <w:rFonts w:cs="Arial"/>
              </w:rPr>
              <w:t xml:space="preserve"> connect directly to the chalet/cabin</w:t>
            </w:r>
            <w:r w:rsidRPr="0025470A">
              <w:rPr>
                <w:rFonts w:cs="Arial"/>
              </w:rPr>
              <w:t>units and allow for emergency access through the site from Quaranup Road to La Perouse Road.  No buildings are permitted north of this connection.</w:t>
            </w:r>
          </w:p>
          <w:p w14:paraId="2312E3BF" w14:textId="2F9E57A9" w:rsidR="00020E6C" w:rsidRPr="0025470A" w:rsidRDefault="00020E6C" w:rsidP="00501FE0">
            <w:pPr>
              <w:pStyle w:val="ListParagraph"/>
              <w:numPr>
                <w:ilvl w:val="0"/>
                <w:numId w:val="430"/>
              </w:numPr>
              <w:ind w:left="606" w:hanging="567"/>
              <w:contextualSpacing w:val="0"/>
              <w:rPr>
                <w:rFonts w:cs="Arial"/>
              </w:rPr>
            </w:pPr>
            <w:r w:rsidRPr="0025470A">
              <w:rPr>
                <w:rFonts w:cs="Arial"/>
              </w:rPr>
              <w:t>All buildings shall be connected to the Water Corporation reticulated water supply network.  Supplementary water supplies may be obtained from rainwater collection and storage.</w:t>
            </w:r>
          </w:p>
          <w:p w14:paraId="40BC1473" w14:textId="3AA53EA9" w:rsidR="00A411A0" w:rsidRPr="0025470A" w:rsidRDefault="00A411A0" w:rsidP="00501FE0">
            <w:pPr>
              <w:pStyle w:val="ListParagraph"/>
              <w:numPr>
                <w:ilvl w:val="0"/>
                <w:numId w:val="430"/>
              </w:numPr>
              <w:ind w:left="606" w:hanging="567"/>
              <w:contextualSpacing w:val="0"/>
              <w:rPr>
                <w:rFonts w:cs="Arial"/>
              </w:rPr>
            </w:pPr>
            <w:r w:rsidRPr="0025470A">
              <w:rPr>
                <w:rFonts w:cs="Arial"/>
              </w:rPr>
              <w:t>Amenities shall include recreational facilities for children which are protected from the weather. Such facilities may be enclosed and/or located in the amenities area as shown on the Local Structure Plan.</w:t>
            </w:r>
          </w:p>
          <w:p w14:paraId="0A694DC8" w14:textId="5FA51A32" w:rsidR="00A411A0" w:rsidRPr="0025470A" w:rsidRDefault="00A411A0" w:rsidP="00501FE0">
            <w:pPr>
              <w:pStyle w:val="ListParagraph"/>
              <w:numPr>
                <w:ilvl w:val="0"/>
                <w:numId w:val="430"/>
              </w:numPr>
              <w:ind w:left="606" w:hanging="567"/>
              <w:contextualSpacing w:val="0"/>
              <w:rPr>
                <w:rFonts w:cs="Arial"/>
              </w:rPr>
            </w:pPr>
            <w:r w:rsidRPr="0025470A">
              <w:rPr>
                <w:rFonts w:cs="Arial"/>
              </w:rPr>
              <w:t>The amenities area shall include a building for communal and/or recreational activities.</w:t>
            </w:r>
          </w:p>
          <w:p w14:paraId="04D9A882" w14:textId="6F44F399" w:rsidR="00A411A0" w:rsidRPr="0025470A" w:rsidRDefault="00A411A0" w:rsidP="00501FE0">
            <w:pPr>
              <w:pStyle w:val="ListParagraph"/>
              <w:numPr>
                <w:ilvl w:val="0"/>
                <w:numId w:val="430"/>
              </w:numPr>
              <w:ind w:left="606" w:hanging="567"/>
              <w:contextualSpacing w:val="0"/>
              <w:rPr>
                <w:rFonts w:cs="Arial"/>
              </w:rPr>
            </w:pPr>
            <w:r w:rsidRPr="0025470A">
              <w:rPr>
                <w:rFonts w:cs="Arial"/>
              </w:rPr>
              <w:t xml:space="preserve">The </w:t>
            </w:r>
            <w:r w:rsidR="005F4D79" w:rsidRPr="0025470A">
              <w:rPr>
                <w:rFonts w:cs="Arial"/>
              </w:rPr>
              <w:t>l</w:t>
            </w:r>
            <w:r w:rsidR="00485592" w:rsidRPr="0025470A">
              <w:rPr>
                <w:rFonts w:cs="Arial"/>
              </w:rPr>
              <w:t>ocal government</w:t>
            </w:r>
            <w:r w:rsidRPr="0025470A">
              <w:rPr>
                <w:rFonts w:cs="Arial"/>
              </w:rPr>
              <w:t xml:space="preserve"> may request the Commission require the subdivider complete an Unexploded Ordnance Field Verification Study prior to soil disturbance and/or subdivision works commencing.</w:t>
            </w:r>
          </w:p>
          <w:p w14:paraId="2D223535" w14:textId="5D780BFE" w:rsidR="00A411A0" w:rsidRPr="0025470A" w:rsidRDefault="00A411A0" w:rsidP="00501FE0">
            <w:pPr>
              <w:pStyle w:val="ListParagraph"/>
              <w:numPr>
                <w:ilvl w:val="0"/>
                <w:numId w:val="430"/>
              </w:numPr>
              <w:ind w:left="606" w:hanging="567"/>
              <w:contextualSpacing w:val="0"/>
              <w:rPr>
                <w:rFonts w:cs="Arial"/>
              </w:rPr>
            </w:pPr>
            <w:r w:rsidRPr="0025470A">
              <w:rPr>
                <w:rFonts w:cs="Arial"/>
              </w:rPr>
              <w:t>All subdivision and development works shall be stabilised and rehabilitated to prevent wind erosion from occurring.</w:t>
            </w:r>
          </w:p>
          <w:p w14:paraId="145FEBA7" w14:textId="4898EAF7" w:rsidR="00A411A0" w:rsidRPr="0025470A" w:rsidRDefault="00A411A0" w:rsidP="00501FE0">
            <w:pPr>
              <w:pStyle w:val="ListParagraph"/>
              <w:numPr>
                <w:ilvl w:val="0"/>
                <w:numId w:val="430"/>
              </w:numPr>
              <w:ind w:left="606" w:hanging="567"/>
              <w:contextualSpacing w:val="0"/>
              <w:rPr>
                <w:rFonts w:cs="Arial"/>
              </w:rPr>
            </w:pPr>
            <w:r w:rsidRPr="0025470A">
              <w:rPr>
                <w:rFonts w:cs="Arial"/>
              </w:rPr>
              <w:t xml:space="preserve">Minor variations may be permitted by the </w:t>
            </w:r>
            <w:r w:rsidR="005F4D79" w:rsidRPr="0025470A">
              <w:rPr>
                <w:rFonts w:cs="Arial"/>
              </w:rPr>
              <w:t>l</w:t>
            </w:r>
            <w:r w:rsidR="00485592" w:rsidRPr="0025470A">
              <w:rPr>
                <w:rFonts w:cs="Arial"/>
              </w:rPr>
              <w:t>ocal government</w:t>
            </w:r>
            <w:r w:rsidRPr="0025470A">
              <w:rPr>
                <w:rFonts w:cs="Arial"/>
              </w:rPr>
              <w:t xml:space="preserve"> after following the procedures in </w:t>
            </w:r>
            <w:r w:rsidRPr="0025470A">
              <w:rPr>
                <w:rFonts w:cs="Arial"/>
                <w:lang w:val="en-US"/>
              </w:rPr>
              <w:t xml:space="preserve">the </w:t>
            </w:r>
            <w:r w:rsidRPr="0025470A">
              <w:rPr>
                <w:rFonts w:cs="Arial"/>
                <w:i/>
                <w:lang w:val="en-US"/>
              </w:rPr>
              <w:t>Planning and Development (Local Planning Schemes) Regulations 2015</w:t>
            </w:r>
            <w:r w:rsidRPr="0025470A">
              <w:rPr>
                <w:rFonts w:cs="Arial"/>
              </w:rPr>
              <w:t>.</w:t>
            </w:r>
          </w:p>
        </w:tc>
      </w:tr>
      <w:tr w:rsidR="00A411A0" w:rsidRPr="0025470A" w14:paraId="512304E3" w14:textId="77777777" w:rsidTr="00B529A0">
        <w:tc>
          <w:tcPr>
            <w:tcW w:w="380" w:type="pct"/>
          </w:tcPr>
          <w:p w14:paraId="36FAA910" w14:textId="77777777" w:rsidR="00A411A0" w:rsidRPr="0025470A" w:rsidRDefault="00A411A0" w:rsidP="008D3235">
            <w:pPr>
              <w:spacing w:before="120" w:after="120" w:line="240" w:lineRule="auto"/>
              <w:ind w:left="880"/>
              <w:rPr>
                <w:rFonts w:cs="Arial"/>
              </w:rPr>
            </w:pPr>
            <w:r w:rsidRPr="0025470A">
              <w:rPr>
                <w:rFonts w:cs="Arial"/>
              </w:rPr>
              <w:t>SU3</w:t>
            </w:r>
          </w:p>
        </w:tc>
        <w:tc>
          <w:tcPr>
            <w:tcW w:w="719" w:type="pct"/>
          </w:tcPr>
          <w:p w14:paraId="49349045" w14:textId="77777777" w:rsidR="00A411A0" w:rsidRPr="0025470A" w:rsidRDefault="00A411A0" w:rsidP="008D3235">
            <w:pPr>
              <w:spacing w:before="120" w:after="120" w:line="240" w:lineRule="auto"/>
              <w:ind w:left="0" w:firstLine="0"/>
              <w:jc w:val="left"/>
              <w:rPr>
                <w:rFonts w:cs="Arial"/>
              </w:rPr>
            </w:pPr>
            <w:r w:rsidRPr="0025470A">
              <w:rPr>
                <w:rFonts w:cs="Arial"/>
              </w:rPr>
              <w:t>Pt. Lot 22 Willyung Road, Willyung</w:t>
            </w:r>
          </w:p>
          <w:p w14:paraId="008F8F85" w14:textId="77777777" w:rsidR="00A411A0" w:rsidRPr="0025470A" w:rsidRDefault="00A411A0" w:rsidP="008D3235">
            <w:pPr>
              <w:spacing w:before="120" w:after="120" w:line="240" w:lineRule="auto"/>
              <w:ind w:left="0" w:firstLine="0"/>
              <w:jc w:val="left"/>
              <w:rPr>
                <w:rFonts w:cs="Arial"/>
              </w:rPr>
            </w:pPr>
          </w:p>
        </w:tc>
        <w:tc>
          <w:tcPr>
            <w:tcW w:w="1233" w:type="pct"/>
          </w:tcPr>
          <w:p w14:paraId="1E819CBD" w14:textId="11414128" w:rsidR="00A411A0" w:rsidRPr="0025470A" w:rsidRDefault="00A411A0" w:rsidP="00020E6C">
            <w:pPr>
              <w:spacing w:before="120" w:after="120" w:line="240" w:lineRule="auto"/>
              <w:ind w:left="0" w:right="462" w:firstLine="0"/>
              <w:jc w:val="left"/>
              <w:rPr>
                <w:rFonts w:cs="Arial"/>
              </w:rPr>
            </w:pPr>
            <w:r w:rsidRPr="0025470A">
              <w:rPr>
                <w:rFonts w:cs="Arial"/>
              </w:rPr>
              <w:t>Caretaker’s Dwelling (I)</w:t>
            </w:r>
          </w:p>
          <w:p w14:paraId="0F6D44E5" w14:textId="0AA7489D" w:rsidR="00020E6C" w:rsidRPr="0025470A" w:rsidRDefault="00020E6C" w:rsidP="00020E6C">
            <w:pPr>
              <w:spacing w:before="120" w:after="120" w:line="240" w:lineRule="auto"/>
              <w:ind w:left="0" w:right="462" w:firstLine="0"/>
              <w:jc w:val="left"/>
              <w:rPr>
                <w:rFonts w:cs="Arial"/>
              </w:rPr>
            </w:pPr>
            <w:r w:rsidRPr="0025470A">
              <w:rPr>
                <w:rFonts w:cs="Arial"/>
              </w:rPr>
              <w:t>Tourist Development (D)</w:t>
            </w:r>
          </w:p>
          <w:p w14:paraId="711F4B81" w14:textId="77777777" w:rsidR="00020E6C" w:rsidRPr="0025470A" w:rsidRDefault="00020E6C" w:rsidP="00020E6C">
            <w:pPr>
              <w:spacing w:before="120" w:after="120" w:line="240" w:lineRule="auto"/>
              <w:ind w:left="0" w:right="462" w:firstLine="0"/>
              <w:rPr>
                <w:rFonts w:cs="Arial"/>
              </w:rPr>
            </w:pPr>
            <w:r w:rsidRPr="0025470A">
              <w:rPr>
                <w:rFonts w:cs="Arial"/>
              </w:rPr>
              <w:t>Recreation – Private (D)</w:t>
            </w:r>
          </w:p>
          <w:p w14:paraId="31972D52" w14:textId="77777777" w:rsidR="00A411A0" w:rsidRPr="0025470A" w:rsidRDefault="00A411A0" w:rsidP="00020E6C">
            <w:pPr>
              <w:spacing w:before="120" w:after="120" w:line="240" w:lineRule="auto"/>
              <w:ind w:left="0" w:right="462" w:firstLine="0"/>
              <w:jc w:val="left"/>
              <w:rPr>
                <w:rFonts w:cs="Arial"/>
              </w:rPr>
            </w:pPr>
          </w:p>
        </w:tc>
        <w:tc>
          <w:tcPr>
            <w:tcW w:w="2668" w:type="pct"/>
          </w:tcPr>
          <w:p w14:paraId="7E987214" w14:textId="7E32C937" w:rsidR="00020E6C" w:rsidRPr="0025470A" w:rsidRDefault="00020E6C" w:rsidP="00501FE0">
            <w:pPr>
              <w:pStyle w:val="ListParagraph"/>
              <w:numPr>
                <w:ilvl w:val="3"/>
                <w:numId w:val="4"/>
              </w:numPr>
              <w:tabs>
                <w:tab w:val="left" w:pos="456"/>
              </w:tabs>
              <w:ind w:left="456" w:hanging="422"/>
              <w:contextualSpacing w:val="0"/>
              <w:rPr>
                <w:rFonts w:cs="Arial"/>
              </w:rPr>
            </w:pPr>
            <w:r w:rsidRPr="0025470A">
              <w:rPr>
                <w:rFonts w:cs="Arial"/>
              </w:rPr>
              <w:t>A maximum of 12 Chalets</w:t>
            </w:r>
            <w:r w:rsidR="006567AF" w:rsidRPr="0025470A">
              <w:rPr>
                <w:rFonts w:cs="Arial"/>
              </w:rPr>
              <w:t>/Cabins</w:t>
            </w:r>
            <w:r w:rsidRPr="0025470A">
              <w:rPr>
                <w:rFonts w:cs="Arial"/>
              </w:rPr>
              <w:t xml:space="preserve"> as part of a Tourist development may be developed.</w:t>
            </w:r>
          </w:p>
          <w:p w14:paraId="4B9532FB" w14:textId="519207EB" w:rsidR="00A411A0" w:rsidRPr="0025470A" w:rsidRDefault="00A411A0" w:rsidP="00501FE0">
            <w:pPr>
              <w:pStyle w:val="ListParagraph"/>
              <w:numPr>
                <w:ilvl w:val="3"/>
                <w:numId w:val="4"/>
              </w:numPr>
              <w:tabs>
                <w:tab w:val="left" w:pos="456"/>
              </w:tabs>
              <w:ind w:left="456" w:hanging="422"/>
              <w:contextualSpacing w:val="0"/>
              <w:rPr>
                <w:rFonts w:cs="Arial"/>
              </w:rPr>
            </w:pPr>
            <w:r w:rsidRPr="0025470A">
              <w:rPr>
                <w:rFonts w:cs="Arial"/>
              </w:rPr>
              <w:t xml:space="preserve">Prior to commencement of development of the additional uses on the site, the owner/developer shall submit an overall Local Development Plan to the </w:t>
            </w:r>
            <w:r w:rsidR="005F4D79" w:rsidRPr="0025470A">
              <w:rPr>
                <w:rFonts w:cs="Arial"/>
              </w:rPr>
              <w:t>l</w:t>
            </w:r>
            <w:r w:rsidR="00485592" w:rsidRPr="0025470A">
              <w:rPr>
                <w:rFonts w:cs="Arial"/>
              </w:rPr>
              <w:t>ocal government</w:t>
            </w:r>
            <w:r w:rsidRPr="0025470A">
              <w:rPr>
                <w:rFonts w:cs="Arial"/>
              </w:rPr>
              <w:t xml:space="preserve"> for adoption.</w:t>
            </w:r>
          </w:p>
          <w:p w14:paraId="35D1ABE3" w14:textId="77777777" w:rsidR="00A411A0" w:rsidRPr="0025470A" w:rsidRDefault="00A411A0" w:rsidP="00501FE0">
            <w:pPr>
              <w:pStyle w:val="ListParagraph"/>
              <w:numPr>
                <w:ilvl w:val="3"/>
                <w:numId w:val="4"/>
              </w:numPr>
              <w:tabs>
                <w:tab w:val="left" w:pos="456"/>
              </w:tabs>
              <w:ind w:left="456" w:hanging="422"/>
              <w:contextualSpacing w:val="0"/>
              <w:rPr>
                <w:rFonts w:cs="Arial"/>
              </w:rPr>
            </w:pPr>
            <w:r w:rsidRPr="0025470A">
              <w:rPr>
                <w:rFonts w:cs="Arial"/>
              </w:rPr>
              <w:t>Applications shall be accompanied by complete details of colours, finishes, materials and detailed site improvement plans.</w:t>
            </w:r>
          </w:p>
          <w:p w14:paraId="1349D32B" w14:textId="34A016DC" w:rsidR="00020E6C" w:rsidRPr="0025470A" w:rsidRDefault="00020E6C" w:rsidP="00501FE0">
            <w:pPr>
              <w:pStyle w:val="ListParagraph"/>
              <w:numPr>
                <w:ilvl w:val="3"/>
                <w:numId w:val="4"/>
              </w:numPr>
              <w:tabs>
                <w:tab w:val="left" w:pos="456"/>
              </w:tabs>
              <w:ind w:left="456" w:hanging="422"/>
              <w:contextualSpacing w:val="0"/>
              <w:rPr>
                <w:rFonts w:cs="Arial"/>
              </w:rPr>
            </w:pPr>
            <w:r w:rsidRPr="0025470A">
              <w:rPr>
                <w:rFonts w:cs="Arial"/>
              </w:rPr>
              <w:t>The length of stay for Chalets</w:t>
            </w:r>
            <w:r w:rsidR="006567AF" w:rsidRPr="0025470A">
              <w:rPr>
                <w:rFonts w:cs="Arial"/>
              </w:rPr>
              <w:t>/Cabins</w:t>
            </w:r>
            <w:r w:rsidRPr="0025470A">
              <w:rPr>
                <w:rFonts w:cs="Arial"/>
              </w:rPr>
              <w:t xml:space="preserve"> as part of a Tourist development shall be limited to three months in any 12-month period.</w:t>
            </w:r>
          </w:p>
          <w:p w14:paraId="12A962BC" w14:textId="77777777" w:rsidR="00A411A0" w:rsidRPr="0025470A" w:rsidRDefault="00A411A0" w:rsidP="00501FE0">
            <w:pPr>
              <w:pStyle w:val="ListParagraph"/>
              <w:numPr>
                <w:ilvl w:val="3"/>
                <w:numId w:val="4"/>
              </w:numPr>
              <w:tabs>
                <w:tab w:val="left" w:pos="456"/>
              </w:tabs>
              <w:ind w:left="456" w:hanging="422"/>
              <w:contextualSpacing w:val="0"/>
              <w:rPr>
                <w:rFonts w:cs="Arial"/>
              </w:rPr>
            </w:pPr>
            <w:r w:rsidRPr="0025470A">
              <w:rPr>
                <w:rFonts w:cs="Arial"/>
              </w:rPr>
              <w:t>All buildings shall be located within existing cleared areas and shall be setback a minimum 20 metres from any revegetation areas.</w:t>
            </w:r>
          </w:p>
          <w:p w14:paraId="5F79AE39" w14:textId="20839CAF" w:rsidR="00020E6C" w:rsidRPr="0025470A" w:rsidRDefault="00020E6C" w:rsidP="00501FE0">
            <w:pPr>
              <w:pStyle w:val="ListParagraph"/>
              <w:numPr>
                <w:ilvl w:val="3"/>
                <w:numId w:val="4"/>
              </w:numPr>
              <w:tabs>
                <w:tab w:val="left" w:pos="456"/>
              </w:tabs>
              <w:ind w:left="456" w:hanging="422"/>
              <w:contextualSpacing w:val="0"/>
              <w:rPr>
                <w:rFonts w:cs="Arial"/>
              </w:rPr>
            </w:pPr>
            <w:r w:rsidRPr="0025470A">
              <w:rPr>
                <w:rFonts w:cs="Arial"/>
              </w:rPr>
              <w:t>All Chalets</w:t>
            </w:r>
            <w:r w:rsidR="006567AF" w:rsidRPr="0025470A">
              <w:rPr>
                <w:rFonts w:cs="Arial"/>
              </w:rPr>
              <w:t>/Cabins</w:t>
            </w:r>
            <w:r w:rsidRPr="0025470A">
              <w:rPr>
                <w:rFonts w:cs="Arial"/>
              </w:rPr>
              <w:t xml:space="preserve"> as part of a Tourist development shall be located outside the 1:100-year floodplain.</w:t>
            </w:r>
          </w:p>
          <w:p w14:paraId="5E12CB88" w14:textId="7B18A0DA" w:rsidR="00020E6C" w:rsidRPr="0025470A" w:rsidRDefault="00020E6C" w:rsidP="00501FE0">
            <w:pPr>
              <w:pStyle w:val="ListParagraph"/>
              <w:numPr>
                <w:ilvl w:val="3"/>
                <w:numId w:val="4"/>
              </w:numPr>
              <w:tabs>
                <w:tab w:val="left" w:pos="456"/>
              </w:tabs>
              <w:ind w:left="456" w:hanging="422"/>
              <w:contextualSpacing w:val="0"/>
              <w:rPr>
                <w:rFonts w:cs="Arial"/>
              </w:rPr>
            </w:pPr>
            <w:r w:rsidRPr="0025470A">
              <w:rPr>
                <w:rFonts w:cs="Arial"/>
              </w:rPr>
              <w:t xml:space="preserve">All buildings shall be designed and constructed of natural materials (i.e.; timber, rammed earth, and brick) and use finishes and colour tones in keeping with the rural amenity of the area The use of reflective building materials shall not be permitted. </w:t>
            </w:r>
          </w:p>
          <w:p w14:paraId="12170C28" w14:textId="77777777" w:rsidR="00020E6C" w:rsidRPr="0025470A" w:rsidRDefault="00020E6C" w:rsidP="00020E6C">
            <w:pPr>
              <w:pStyle w:val="ListParagraph"/>
              <w:tabs>
                <w:tab w:val="left" w:pos="456"/>
              </w:tabs>
              <w:ind w:left="456" w:firstLine="0"/>
              <w:contextualSpacing w:val="0"/>
              <w:rPr>
                <w:rFonts w:cs="Arial"/>
                <w:i/>
              </w:rPr>
            </w:pPr>
            <w:r w:rsidRPr="0025470A">
              <w:rPr>
                <w:rFonts w:cs="Arial"/>
                <w:i/>
              </w:rPr>
              <w:t xml:space="preserve">Note: </w:t>
            </w:r>
          </w:p>
          <w:p w14:paraId="193A15A7" w14:textId="77777777" w:rsidR="00020E6C" w:rsidRPr="0025470A" w:rsidRDefault="00020E6C" w:rsidP="00020E6C">
            <w:pPr>
              <w:pStyle w:val="ListParagraph"/>
              <w:tabs>
                <w:tab w:val="left" w:pos="456"/>
              </w:tabs>
              <w:ind w:left="456" w:firstLine="0"/>
              <w:contextualSpacing w:val="0"/>
              <w:rPr>
                <w:rFonts w:cs="Arial"/>
                <w:i/>
              </w:rPr>
            </w:pPr>
            <w:r w:rsidRPr="0025470A">
              <w:rPr>
                <w:rFonts w:cs="Arial"/>
                <w:i/>
              </w:rPr>
              <w:t>Unpainted zincalume, Colorbond Surfmist and Colorbond white/off-white are considered to be reflective materials.</w:t>
            </w:r>
          </w:p>
          <w:p w14:paraId="1CAE54FF" w14:textId="11946CB2" w:rsidR="00A411A0" w:rsidRPr="0025470A" w:rsidRDefault="00A411A0" w:rsidP="00501FE0">
            <w:pPr>
              <w:pStyle w:val="ListParagraph"/>
              <w:numPr>
                <w:ilvl w:val="3"/>
                <w:numId w:val="4"/>
              </w:numPr>
              <w:tabs>
                <w:tab w:val="left" w:pos="456"/>
              </w:tabs>
              <w:ind w:left="456" w:hanging="422"/>
              <w:contextualSpacing w:val="0"/>
              <w:rPr>
                <w:rFonts w:cs="Arial"/>
              </w:rPr>
            </w:pPr>
            <w:r w:rsidRPr="0025470A">
              <w:rPr>
                <w:rFonts w:cs="Arial"/>
              </w:rPr>
              <w:t>Buildings shall not exceed 7.5 metres in height measured vertically from the natural ground level.  The maximum height of</w:t>
            </w:r>
            <w:r w:rsidR="00020E6C" w:rsidRPr="0025470A">
              <w:rPr>
                <w:rFonts w:cs="Arial"/>
              </w:rPr>
              <w:t xml:space="preserve"> non-habitable </w:t>
            </w:r>
            <w:r w:rsidRPr="0025470A">
              <w:rPr>
                <w:rFonts w:cs="Arial"/>
              </w:rPr>
              <w:t xml:space="preserve">will be at the discretion of the </w:t>
            </w:r>
            <w:r w:rsidR="005F4D79" w:rsidRPr="0025470A">
              <w:rPr>
                <w:rFonts w:cs="Arial"/>
              </w:rPr>
              <w:t>l</w:t>
            </w:r>
            <w:r w:rsidR="00485592" w:rsidRPr="0025470A">
              <w:rPr>
                <w:rFonts w:cs="Arial"/>
              </w:rPr>
              <w:t>ocal government</w:t>
            </w:r>
            <w:r w:rsidRPr="0025470A">
              <w:rPr>
                <w:rFonts w:cs="Arial"/>
              </w:rPr>
              <w:t>.</w:t>
            </w:r>
          </w:p>
          <w:p w14:paraId="3B6C6FC6" w14:textId="2D3F6620" w:rsidR="00020E6C" w:rsidRPr="0025470A" w:rsidRDefault="00020E6C" w:rsidP="00501FE0">
            <w:pPr>
              <w:pStyle w:val="ListParagraph"/>
              <w:numPr>
                <w:ilvl w:val="3"/>
                <w:numId w:val="4"/>
              </w:numPr>
              <w:tabs>
                <w:tab w:val="left" w:pos="456"/>
              </w:tabs>
              <w:ind w:left="456" w:hanging="422"/>
              <w:contextualSpacing w:val="0"/>
              <w:rPr>
                <w:rFonts w:cs="Arial"/>
              </w:rPr>
            </w:pPr>
            <w:r w:rsidRPr="0025470A">
              <w:rPr>
                <w:rFonts w:cs="Arial"/>
              </w:rPr>
              <w:t>The maximum plot ratio area for individual Chalets</w:t>
            </w:r>
            <w:r w:rsidR="006567AF" w:rsidRPr="0025470A">
              <w:rPr>
                <w:rFonts w:cs="Arial"/>
              </w:rPr>
              <w:t xml:space="preserve">/Cabins </w:t>
            </w:r>
            <w:r w:rsidRPr="0025470A">
              <w:rPr>
                <w:rFonts w:cs="Arial"/>
              </w:rPr>
              <w:t>as part of a Tourist development shall not exceed 110m</w:t>
            </w:r>
            <w:r w:rsidRPr="0025470A">
              <w:rPr>
                <w:rFonts w:cs="Arial"/>
                <w:vertAlign w:val="superscript"/>
              </w:rPr>
              <w:t>2</w:t>
            </w:r>
            <w:r w:rsidRPr="0025470A">
              <w:rPr>
                <w:rFonts w:cs="Arial"/>
              </w:rPr>
              <w:t>.</w:t>
            </w:r>
          </w:p>
          <w:p w14:paraId="71B42EBF" w14:textId="188881A0" w:rsidR="00A411A0" w:rsidRPr="0025470A" w:rsidRDefault="00A411A0" w:rsidP="00501FE0">
            <w:pPr>
              <w:pStyle w:val="ListParagraph"/>
              <w:numPr>
                <w:ilvl w:val="3"/>
                <w:numId w:val="4"/>
              </w:numPr>
              <w:tabs>
                <w:tab w:val="left" w:pos="456"/>
              </w:tabs>
              <w:ind w:left="456" w:hanging="422"/>
              <w:contextualSpacing w:val="0"/>
              <w:rPr>
                <w:rFonts w:cs="Arial"/>
              </w:rPr>
            </w:pPr>
            <w:r w:rsidRPr="0025470A">
              <w:rPr>
                <w:rFonts w:cs="Arial"/>
              </w:rPr>
              <w:t xml:space="preserve">No boundary fencing shall be constructed of fibre cement, metal sheeting or wooden picket.  If boundary fencing is utilised, it shall be of rural construction such as post and strand to the satisfaction of the </w:t>
            </w:r>
            <w:r w:rsidR="005F4D79" w:rsidRPr="0025470A">
              <w:rPr>
                <w:rFonts w:cs="Arial"/>
              </w:rPr>
              <w:t>l</w:t>
            </w:r>
            <w:r w:rsidR="00485592" w:rsidRPr="0025470A">
              <w:rPr>
                <w:rFonts w:cs="Arial"/>
              </w:rPr>
              <w:t>ocal government</w:t>
            </w:r>
            <w:r w:rsidRPr="0025470A">
              <w:rPr>
                <w:rFonts w:cs="Arial"/>
              </w:rPr>
              <w:t>.</w:t>
            </w:r>
          </w:p>
          <w:p w14:paraId="287241E2" w14:textId="396E69C7" w:rsidR="00A411A0" w:rsidRPr="0025470A" w:rsidRDefault="00A411A0" w:rsidP="00501FE0">
            <w:pPr>
              <w:pStyle w:val="ListParagraph"/>
              <w:numPr>
                <w:ilvl w:val="3"/>
                <w:numId w:val="4"/>
              </w:numPr>
              <w:tabs>
                <w:tab w:val="left" w:pos="456"/>
              </w:tabs>
              <w:ind w:left="456" w:hanging="422"/>
              <w:contextualSpacing w:val="0"/>
              <w:rPr>
                <w:rFonts w:cs="Arial"/>
              </w:rPr>
            </w:pPr>
            <w:r w:rsidRPr="0025470A">
              <w:rPr>
                <w:rFonts w:cs="Arial"/>
              </w:rPr>
              <w:t xml:space="preserve">The </w:t>
            </w:r>
            <w:r w:rsidR="005F4D79" w:rsidRPr="0025470A">
              <w:rPr>
                <w:rFonts w:cs="Arial"/>
              </w:rPr>
              <w:t>l</w:t>
            </w:r>
            <w:r w:rsidR="00485592" w:rsidRPr="0025470A">
              <w:rPr>
                <w:rFonts w:cs="Arial"/>
              </w:rPr>
              <w:t>ocal government</w:t>
            </w:r>
            <w:r w:rsidRPr="0025470A">
              <w:rPr>
                <w:rFonts w:cs="Arial"/>
              </w:rPr>
              <w:t xml:space="preserve"> shall require the preparation and implementation of a landscaping and tree/shrub planting plan as a condition of development approval.</w:t>
            </w:r>
          </w:p>
          <w:p w14:paraId="4256558A" w14:textId="045B7A6F" w:rsidR="00A411A0" w:rsidRPr="0025470A" w:rsidRDefault="00A411A0" w:rsidP="00501FE0">
            <w:pPr>
              <w:pStyle w:val="ListParagraph"/>
              <w:numPr>
                <w:ilvl w:val="3"/>
                <w:numId w:val="4"/>
              </w:numPr>
              <w:tabs>
                <w:tab w:val="left" w:pos="456"/>
              </w:tabs>
              <w:ind w:left="456" w:hanging="422"/>
              <w:contextualSpacing w:val="0"/>
              <w:rPr>
                <w:rFonts w:cs="Arial"/>
              </w:rPr>
            </w:pPr>
            <w:r w:rsidRPr="0025470A">
              <w:rPr>
                <w:rFonts w:cs="Arial"/>
              </w:rPr>
              <w:t>Parking shall be provided in the ratio of two bays per chalet</w:t>
            </w:r>
            <w:r w:rsidR="006567AF" w:rsidRPr="0025470A">
              <w:rPr>
                <w:rFonts w:cs="Arial"/>
              </w:rPr>
              <w:t>/cabin</w:t>
            </w:r>
            <w:r w:rsidRPr="0025470A">
              <w:rPr>
                <w:rFonts w:cs="Arial"/>
              </w:rPr>
              <w:t xml:space="preserve">.  Other parking, access and manoeuvring shall be to the </w:t>
            </w:r>
            <w:r w:rsidR="005F4D79" w:rsidRPr="0025470A">
              <w:rPr>
                <w:rFonts w:cs="Arial"/>
              </w:rPr>
              <w:t>l</w:t>
            </w:r>
            <w:r w:rsidR="00485592" w:rsidRPr="0025470A">
              <w:rPr>
                <w:rFonts w:cs="Arial"/>
              </w:rPr>
              <w:t>ocal government</w:t>
            </w:r>
            <w:r w:rsidRPr="0025470A">
              <w:rPr>
                <w:rFonts w:cs="Arial"/>
              </w:rPr>
              <w:t>s satisfaction.</w:t>
            </w:r>
          </w:p>
          <w:p w14:paraId="051C7231" w14:textId="30323CE4" w:rsidR="00A411A0" w:rsidRPr="0025470A" w:rsidRDefault="00A411A0" w:rsidP="00501FE0">
            <w:pPr>
              <w:pStyle w:val="ListParagraph"/>
              <w:numPr>
                <w:ilvl w:val="3"/>
                <w:numId w:val="4"/>
              </w:numPr>
              <w:tabs>
                <w:tab w:val="left" w:pos="456"/>
              </w:tabs>
              <w:ind w:left="456" w:hanging="422"/>
              <w:contextualSpacing w:val="0"/>
              <w:rPr>
                <w:rFonts w:cs="Arial"/>
              </w:rPr>
            </w:pPr>
            <w:r w:rsidRPr="0025470A">
              <w:rPr>
                <w:rFonts w:cs="Arial"/>
              </w:rPr>
              <w:t xml:space="preserve">Stormwater drainage shall be accommodated on site to the </w:t>
            </w:r>
            <w:r w:rsidR="005F4D79" w:rsidRPr="0025470A">
              <w:rPr>
                <w:rFonts w:cs="Arial"/>
              </w:rPr>
              <w:t>l</w:t>
            </w:r>
            <w:r w:rsidR="00485592" w:rsidRPr="0025470A">
              <w:rPr>
                <w:rFonts w:cs="Arial"/>
              </w:rPr>
              <w:t>ocal government</w:t>
            </w:r>
            <w:r w:rsidRPr="0025470A">
              <w:rPr>
                <w:rFonts w:cs="Arial"/>
              </w:rPr>
              <w:t>s satisfaction and no direct discharge shall be permitted to the foreshores of local creeks and/or rivers.</w:t>
            </w:r>
          </w:p>
          <w:p w14:paraId="2F557A39" w14:textId="572AD19B" w:rsidR="00A411A0" w:rsidRPr="0025470A" w:rsidRDefault="00A411A0" w:rsidP="00501FE0">
            <w:pPr>
              <w:pStyle w:val="ListParagraph"/>
              <w:numPr>
                <w:ilvl w:val="3"/>
                <w:numId w:val="4"/>
              </w:numPr>
              <w:tabs>
                <w:tab w:val="left" w:pos="456"/>
              </w:tabs>
              <w:ind w:left="456" w:hanging="422"/>
              <w:contextualSpacing w:val="0"/>
              <w:rPr>
                <w:rFonts w:cs="Arial"/>
              </w:rPr>
            </w:pPr>
            <w:r w:rsidRPr="0025470A">
              <w:rPr>
                <w:rFonts w:cs="Arial"/>
              </w:rPr>
              <w:t xml:space="preserve">Implementation of appropriate fire control measures as determined by the </w:t>
            </w:r>
            <w:r w:rsidR="005F4D79" w:rsidRPr="0025470A">
              <w:rPr>
                <w:rFonts w:cs="Arial"/>
              </w:rPr>
              <w:t>l</w:t>
            </w:r>
            <w:r w:rsidR="00485592" w:rsidRPr="0025470A">
              <w:rPr>
                <w:rFonts w:cs="Arial"/>
              </w:rPr>
              <w:t>ocal government</w:t>
            </w:r>
            <w:r w:rsidRPr="0025470A">
              <w:rPr>
                <w:rFonts w:cs="Arial"/>
              </w:rPr>
              <w:t>.</w:t>
            </w:r>
          </w:p>
          <w:p w14:paraId="7D3EADED" w14:textId="1185CBC0" w:rsidR="00A411A0" w:rsidRPr="0025470A" w:rsidRDefault="00A411A0" w:rsidP="00501FE0">
            <w:pPr>
              <w:pStyle w:val="ListParagraph"/>
              <w:numPr>
                <w:ilvl w:val="3"/>
                <w:numId w:val="4"/>
              </w:numPr>
              <w:tabs>
                <w:tab w:val="left" w:pos="456"/>
              </w:tabs>
              <w:ind w:left="456" w:hanging="422"/>
              <w:contextualSpacing w:val="0"/>
              <w:rPr>
                <w:rFonts w:cs="Arial"/>
              </w:rPr>
            </w:pPr>
            <w:r w:rsidRPr="0025470A">
              <w:rPr>
                <w:rFonts w:cs="Arial"/>
              </w:rPr>
              <w:t>All wastewater effluent disposal devices shall be alternative treatment units suitable for nutrient retention and located to minimise the potential for nutrient export.</w:t>
            </w:r>
          </w:p>
          <w:p w14:paraId="68A35967" w14:textId="3713E0D3" w:rsidR="00A411A0" w:rsidRPr="0025470A" w:rsidRDefault="00A411A0" w:rsidP="00501FE0">
            <w:pPr>
              <w:pStyle w:val="ListParagraph"/>
              <w:numPr>
                <w:ilvl w:val="3"/>
                <w:numId w:val="4"/>
              </w:numPr>
              <w:tabs>
                <w:tab w:val="left" w:pos="456"/>
              </w:tabs>
              <w:ind w:left="456" w:hanging="422"/>
              <w:contextualSpacing w:val="0"/>
              <w:rPr>
                <w:rFonts w:cs="Arial"/>
              </w:rPr>
            </w:pPr>
            <w:r w:rsidRPr="0025470A">
              <w:rPr>
                <w:rFonts w:cs="Arial"/>
              </w:rPr>
              <w:t>A potable water supply is required and all costs of water quality testing, monitoring and supply shall be the responsibility of the landowner.</w:t>
            </w:r>
          </w:p>
          <w:p w14:paraId="5DA9AB71" w14:textId="2A2D76BB" w:rsidR="00A411A0" w:rsidRPr="0025470A" w:rsidRDefault="00A411A0" w:rsidP="00501FE0">
            <w:pPr>
              <w:pStyle w:val="ListParagraph"/>
              <w:numPr>
                <w:ilvl w:val="3"/>
                <w:numId w:val="4"/>
              </w:numPr>
              <w:tabs>
                <w:tab w:val="left" w:pos="456"/>
              </w:tabs>
              <w:ind w:left="456" w:hanging="422"/>
              <w:contextualSpacing w:val="0"/>
              <w:rPr>
                <w:rFonts w:cs="Arial"/>
              </w:rPr>
            </w:pPr>
            <w:r w:rsidRPr="0025470A">
              <w:rPr>
                <w:rFonts w:cs="Arial"/>
              </w:rPr>
              <w:t xml:space="preserve">Water tanks shall be painted or coloured an appropriate shade of brown or green or suitably screened with vegetation to the satisfaction of the </w:t>
            </w:r>
            <w:r w:rsidR="005F4D79" w:rsidRPr="0025470A">
              <w:rPr>
                <w:rFonts w:cs="Arial"/>
              </w:rPr>
              <w:t>l</w:t>
            </w:r>
            <w:r w:rsidR="00485592" w:rsidRPr="0025470A">
              <w:rPr>
                <w:rFonts w:cs="Arial"/>
              </w:rPr>
              <w:t>ocal government</w:t>
            </w:r>
            <w:r w:rsidRPr="0025470A">
              <w:rPr>
                <w:rFonts w:cs="Arial"/>
              </w:rPr>
              <w:t>.</w:t>
            </w:r>
          </w:p>
        </w:tc>
      </w:tr>
      <w:tr w:rsidR="00A411A0" w:rsidRPr="0025470A" w14:paraId="01478627" w14:textId="77777777" w:rsidTr="00B529A0">
        <w:tc>
          <w:tcPr>
            <w:tcW w:w="380" w:type="pct"/>
          </w:tcPr>
          <w:p w14:paraId="477F5573" w14:textId="77777777" w:rsidR="00A411A0" w:rsidRPr="0025470A" w:rsidRDefault="00A411A0" w:rsidP="008D3235">
            <w:pPr>
              <w:spacing w:before="120" w:after="120" w:line="240" w:lineRule="auto"/>
              <w:ind w:left="880"/>
              <w:rPr>
                <w:rFonts w:cs="Arial"/>
              </w:rPr>
            </w:pPr>
            <w:r w:rsidRPr="0025470A">
              <w:rPr>
                <w:rFonts w:cs="Arial"/>
              </w:rPr>
              <w:t>SU4</w:t>
            </w:r>
          </w:p>
        </w:tc>
        <w:tc>
          <w:tcPr>
            <w:tcW w:w="719" w:type="pct"/>
          </w:tcPr>
          <w:p w14:paraId="7AFE0693" w14:textId="77777777" w:rsidR="00A411A0" w:rsidRPr="0025470A" w:rsidRDefault="00A411A0" w:rsidP="008D3235">
            <w:pPr>
              <w:spacing w:before="120" w:after="120" w:line="240" w:lineRule="auto"/>
              <w:ind w:left="0" w:firstLine="0"/>
              <w:jc w:val="left"/>
              <w:rPr>
                <w:rFonts w:cs="Arial"/>
              </w:rPr>
            </w:pPr>
            <w:r w:rsidRPr="0025470A">
              <w:rPr>
                <w:rFonts w:cs="Arial"/>
              </w:rPr>
              <w:t>Lots 1 and 288 Lion Street, Centennial Park</w:t>
            </w:r>
          </w:p>
        </w:tc>
        <w:tc>
          <w:tcPr>
            <w:tcW w:w="1233" w:type="pct"/>
          </w:tcPr>
          <w:p w14:paraId="7E4F2185" w14:textId="77777777" w:rsidR="00A411A0" w:rsidRPr="0025470A" w:rsidRDefault="00A411A0" w:rsidP="008D3235">
            <w:pPr>
              <w:spacing w:before="120" w:after="120" w:line="240" w:lineRule="auto"/>
              <w:ind w:left="0" w:right="462" w:firstLine="0"/>
              <w:jc w:val="left"/>
              <w:rPr>
                <w:rFonts w:cs="Arial"/>
              </w:rPr>
            </w:pPr>
            <w:r w:rsidRPr="0025470A">
              <w:rPr>
                <w:rFonts w:cs="Arial"/>
              </w:rPr>
              <w:t>Club Premises (D)</w:t>
            </w:r>
          </w:p>
          <w:p w14:paraId="3CC5EFB7" w14:textId="0AA0A403" w:rsidR="00A411A0" w:rsidRPr="0025470A" w:rsidRDefault="00B804B4" w:rsidP="008D3235">
            <w:pPr>
              <w:spacing w:before="120" w:after="120" w:line="240" w:lineRule="auto"/>
              <w:ind w:left="0" w:right="462" w:firstLine="0"/>
              <w:jc w:val="left"/>
              <w:rPr>
                <w:rFonts w:cs="Arial"/>
              </w:rPr>
            </w:pPr>
            <w:r w:rsidRPr="0025470A">
              <w:rPr>
                <w:rFonts w:cs="Arial"/>
              </w:rPr>
              <w:t>Medical C</w:t>
            </w:r>
            <w:r w:rsidR="00A411A0" w:rsidRPr="0025470A">
              <w:rPr>
                <w:rFonts w:cs="Arial"/>
              </w:rPr>
              <w:t>entre (D)</w:t>
            </w:r>
          </w:p>
          <w:p w14:paraId="1CC0B30D" w14:textId="5F7C20BC" w:rsidR="00A411A0" w:rsidRPr="0025470A" w:rsidRDefault="00B804B4" w:rsidP="008D3235">
            <w:pPr>
              <w:spacing w:before="120" w:after="120" w:line="240" w:lineRule="auto"/>
              <w:ind w:left="0" w:right="462" w:firstLine="0"/>
              <w:jc w:val="left"/>
              <w:rPr>
                <w:rFonts w:cs="Arial"/>
              </w:rPr>
            </w:pPr>
            <w:r w:rsidRPr="0025470A">
              <w:rPr>
                <w:rFonts w:cs="Arial"/>
              </w:rPr>
              <w:t>Recreation - Private</w:t>
            </w:r>
            <w:r w:rsidR="00A411A0" w:rsidRPr="0025470A">
              <w:rPr>
                <w:rFonts w:cs="Arial"/>
              </w:rPr>
              <w:t xml:space="preserve"> (D)</w:t>
            </w:r>
          </w:p>
        </w:tc>
        <w:tc>
          <w:tcPr>
            <w:tcW w:w="2668" w:type="pct"/>
          </w:tcPr>
          <w:p w14:paraId="27A1B272" w14:textId="2AA39F12" w:rsidR="00A411A0" w:rsidRPr="0025470A" w:rsidRDefault="002104B4" w:rsidP="00501FE0">
            <w:pPr>
              <w:pStyle w:val="ListParagraph"/>
              <w:numPr>
                <w:ilvl w:val="0"/>
                <w:numId w:val="677"/>
              </w:numPr>
              <w:rPr>
                <w:rFonts w:cs="Arial"/>
              </w:rPr>
            </w:pPr>
            <w:r w:rsidRPr="0025470A">
              <w:rPr>
                <w:rFonts w:cs="Arial"/>
              </w:rPr>
              <w:t xml:space="preserve">Development requirements shall be determined by the </w:t>
            </w:r>
            <w:r w:rsidR="005F4D79" w:rsidRPr="0025470A">
              <w:rPr>
                <w:rFonts w:cs="Arial"/>
              </w:rPr>
              <w:t>l</w:t>
            </w:r>
            <w:r w:rsidR="00485592" w:rsidRPr="0025470A">
              <w:rPr>
                <w:rFonts w:cs="Arial"/>
              </w:rPr>
              <w:t>ocal government</w:t>
            </w:r>
            <w:r w:rsidRPr="0025470A">
              <w:rPr>
                <w:rFonts w:cs="Arial"/>
              </w:rPr>
              <w:t xml:space="preserve"> upon application.</w:t>
            </w:r>
          </w:p>
        </w:tc>
      </w:tr>
      <w:tr w:rsidR="00A411A0" w:rsidRPr="0025470A" w14:paraId="5AB90634" w14:textId="77777777" w:rsidTr="00B529A0">
        <w:tc>
          <w:tcPr>
            <w:tcW w:w="380" w:type="pct"/>
          </w:tcPr>
          <w:p w14:paraId="2FF22544" w14:textId="77777777" w:rsidR="00A411A0" w:rsidRPr="0025470A" w:rsidRDefault="00A411A0" w:rsidP="008D3235">
            <w:pPr>
              <w:spacing w:before="120" w:after="120" w:line="240" w:lineRule="auto"/>
              <w:ind w:left="880"/>
              <w:rPr>
                <w:rFonts w:cs="Arial"/>
              </w:rPr>
            </w:pPr>
            <w:r w:rsidRPr="0025470A">
              <w:rPr>
                <w:rFonts w:cs="Arial"/>
              </w:rPr>
              <w:t>SU5</w:t>
            </w:r>
          </w:p>
        </w:tc>
        <w:tc>
          <w:tcPr>
            <w:tcW w:w="719" w:type="pct"/>
          </w:tcPr>
          <w:p w14:paraId="778C63CA" w14:textId="77777777" w:rsidR="00A411A0" w:rsidRPr="0025470A" w:rsidRDefault="00A411A0" w:rsidP="008D3235">
            <w:pPr>
              <w:spacing w:before="120" w:after="120" w:line="240" w:lineRule="auto"/>
              <w:ind w:left="0" w:firstLine="0"/>
              <w:jc w:val="left"/>
              <w:rPr>
                <w:rFonts w:cs="Arial"/>
              </w:rPr>
            </w:pPr>
            <w:r w:rsidRPr="0025470A">
              <w:rPr>
                <w:rFonts w:cs="Arial"/>
              </w:rPr>
              <w:t>Lots 1 and 2 Frenchman Bay Road, Frenchman Bay</w:t>
            </w:r>
          </w:p>
          <w:p w14:paraId="5FDD29AA" w14:textId="77777777" w:rsidR="00A411A0" w:rsidRPr="0025470A" w:rsidRDefault="00A411A0" w:rsidP="008D3235">
            <w:pPr>
              <w:spacing w:before="120" w:after="120" w:line="240" w:lineRule="auto"/>
              <w:ind w:left="0" w:firstLine="0"/>
              <w:jc w:val="left"/>
              <w:rPr>
                <w:rFonts w:cs="Arial"/>
              </w:rPr>
            </w:pPr>
          </w:p>
        </w:tc>
        <w:tc>
          <w:tcPr>
            <w:tcW w:w="1233" w:type="pct"/>
          </w:tcPr>
          <w:p w14:paraId="429448EE" w14:textId="77777777" w:rsidR="00A411A0" w:rsidRPr="0025470A" w:rsidRDefault="00A411A0" w:rsidP="008D3235">
            <w:pPr>
              <w:spacing w:before="120" w:after="120" w:line="240" w:lineRule="auto"/>
              <w:jc w:val="left"/>
              <w:rPr>
                <w:rFonts w:cs="Arial"/>
              </w:rPr>
            </w:pPr>
            <w:r w:rsidRPr="0025470A">
              <w:rPr>
                <w:rFonts w:cs="Arial"/>
              </w:rPr>
              <w:t>Caravan Park (D)</w:t>
            </w:r>
          </w:p>
          <w:p w14:paraId="4DBEBB0F" w14:textId="77777777" w:rsidR="00A411A0" w:rsidRPr="0025470A" w:rsidRDefault="00A411A0" w:rsidP="008D3235">
            <w:pPr>
              <w:spacing w:before="120" w:after="120" w:line="240" w:lineRule="auto"/>
              <w:jc w:val="left"/>
              <w:rPr>
                <w:rFonts w:cs="Arial"/>
              </w:rPr>
            </w:pPr>
            <w:r w:rsidRPr="0025470A">
              <w:rPr>
                <w:rFonts w:cs="Arial"/>
              </w:rPr>
              <w:t>Caretaker’s Dwelling (I)</w:t>
            </w:r>
          </w:p>
          <w:p w14:paraId="291B1E2B" w14:textId="39799E30" w:rsidR="00A411A0" w:rsidRPr="0025470A" w:rsidRDefault="00285958" w:rsidP="008D3235">
            <w:pPr>
              <w:spacing w:before="120" w:after="120" w:line="240" w:lineRule="auto"/>
              <w:ind w:left="473" w:hanging="473"/>
              <w:jc w:val="left"/>
              <w:rPr>
                <w:rFonts w:cs="Arial"/>
              </w:rPr>
            </w:pPr>
            <w:r w:rsidRPr="0025470A">
              <w:rPr>
                <w:rFonts w:cs="Arial"/>
              </w:rPr>
              <w:t>Tourist Development</w:t>
            </w:r>
            <w:r w:rsidR="00A411A0" w:rsidRPr="0025470A">
              <w:rPr>
                <w:rFonts w:cs="Arial"/>
              </w:rPr>
              <w:t xml:space="preserve"> (D)</w:t>
            </w:r>
          </w:p>
          <w:p w14:paraId="10612ACB" w14:textId="77777777" w:rsidR="00A411A0" w:rsidRPr="0025470A" w:rsidRDefault="00A411A0" w:rsidP="008D3235">
            <w:pPr>
              <w:spacing w:before="120" w:after="120" w:line="240" w:lineRule="auto"/>
              <w:ind w:left="0" w:right="462" w:firstLine="0"/>
              <w:jc w:val="left"/>
              <w:rPr>
                <w:rFonts w:cs="Arial"/>
              </w:rPr>
            </w:pPr>
            <w:r w:rsidRPr="0025470A">
              <w:rPr>
                <w:rFonts w:cs="Arial"/>
              </w:rPr>
              <w:t>Shop (I)</w:t>
            </w:r>
          </w:p>
          <w:p w14:paraId="7AB3790C" w14:textId="4D54C573" w:rsidR="00A411A0" w:rsidRPr="0025470A" w:rsidRDefault="001F22E7" w:rsidP="008D3235">
            <w:pPr>
              <w:spacing w:before="120" w:after="120" w:line="240" w:lineRule="auto"/>
              <w:ind w:left="0" w:right="462" w:firstLine="0"/>
              <w:jc w:val="left"/>
              <w:rPr>
                <w:rFonts w:cs="Arial"/>
              </w:rPr>
            </w:pPr>
            <w:r w:rsidRPr="0025470A">
              <w:rPr>
                <w:rFonts w:cs="Arial"/>
              </w:rPr>
              <w:t>Restaurant</w:t>
            </w:r>
            <w:r w:rsidR="00A411A0" w:rsidRPr="0025470A">
              <w:rPr>
                <w:rFonts w:cs="Arial"/>
              </w:rPr>
              <w:t>/Café (I)</w:t>
            </w:r>
          </w:p>
        </w:tc>
        <w:tc>
          <w:tcPr>
            <w:tcW w:w="2668" w:type="pct"/>
          </w:tcPr>
          <w:p w14:paraId="5237B041" w14:textId="42FF19D6" w:rsidR="00A411A0" w:rsidRPr="0025470A" w:rsidRDefault="00A411A0" w:rsidP="00501FE0">
            <w:pPr>
              <w:pStyle w:val="ListParagraph"/>
              <w:numPr>
                <w:ilvl w:val="0"/>
                <w:numId w:val="431"/>
              </w:numPr>
              <w:ind w:left="606" w:hanging="567"/>
              <w:rPr>
                <w:rFonts w:cs="Arial"/>
              </w:rPr>
            </w:pPr>
            <w:r w:rsidRPr="0025470A">
              <w:rPr>
                <w:rFonts w:cs="Arial"/>
              </w:rPr>
              <w:t xml:space="preserve">All land use and development shall be consistent with a Local Development Plan prepared by the landowner and adopted by the </w:t>
            </w:r>
            <w:r w:rsidR="00592898" w:rsidRPr="0025470A">
              <w:rPr>
                <w:rFonts w:cs="Arial"/>
              </w:rPr>
              <w:t>l</w:t>
            </w:r>
            <w:r w:rsidR="00485592" w:rsidRPr="0025470A">
              <w:rPr>
                <w:rFonts w:cs="Arial"/>
              </w:rPr>
              <w:t>ocal government</w:t>
            </w:r>
            <w:r w:rsidRPr="0025470A">
              <w:rPr>
                <w:rFonts w:cs="Arial"/>
              </w:rPr>
              <w:t>.</w:t>
            </w:r>
          </w:p>
          <w:p w14:paraId="3D7180DC" w14:textId="7CD83EAC" w:rsidR="00A411A0" w:rsidRPr="0025470A" w:rsidRDefault="00A411A0" w:rsidP="00501FE0">
            <w:pPr>
              <w:pStyle w:val="ListParagraph"/>
              <w:numPr>
                <w:ilvl w:val="0"/>
                <w:numId w:val="431"/>
              </w:numPr>
              <w:ind w:left="606" w:hanging="567"/>
              <w:rPr>
                <w:rFonts w:cs="Arial"/>
              </w:rPr>
            </w:pPr>
            <w:r w:rsidRPr="0025470A">
              <w:rPr>
                <w:rFonts w:cs="Arial"/>
              </w:rPr>
              <w:t xml:space="preserve">Despite anything contained in the Zoning Table, Shop and Restaurant/Cafe may only be permitted by the </w:t>
            </w:r>
            <w:r w:rsidR="00592898" w:rsidRPr="0025470A">
              <w:rPr>
                <w:rFonts w:cs="Arial"/>
              </w:rPr>
              <w:t>l</w:t>
            </w:r>
            <w:r w:rsidR="00485592" w:rsidRPr="0025470A">
              <w:rPr>
                <w:rFonts w:cs="Arial"/>
              </w:rPr>
              <w:t>ocal government</w:t>
            </w:r>
            <w:r w:rsidRPr="0025470A">
              <w:rPr>
                <w:rFonts w:cs="Arial"/>
              </w:rPr>
              <w:t xml:space="preserve"> subject to that land use being incidental to an approved Caravan Park </w:t>
            </w:r>
            <w:r w:rsidR="00285958" w:rsidRPr="0025470A">
              <w:rPr>
                <w:rFonts w:cs="Arial"/>
              </w:rPr>
              <w:t>and/or Tourist development</w:t>
            </w:r>
            <w:r w:rsidRPr="0025470A">
              <w:rPr>
                <w:rFonts w:cs="Arial"/>
              </w:rPr>
              <w:t xml:space="preserve"> use.</w:t>
            </w:r>
          </w:p>
          <w:p w14:paraId="46694A31" w14:textId="5ED10FA8" w:rsidR="00A411A0" w:rsidRPr="0025470A" w:rsidRDefault="00A411A0" w:rsidP="00501FE0">
            <w:pPr>
              <w:pStyle w:val="ListParagraph"/>
              <w:numPr>
                <w:ilvl w:val="0"/>
                <w:numId w:val="431"/>
              </w:numPr>
              <w:ind w:left="606" w:hanging="567"/>
              <w:rPr>
                <w:rFonts w:cs="Arial"/>
              </w:rPr>
            </w:pPr>
            <w:r w:rsidRPr="0025470A">
              <w:rPr>
                <w:rFonts w:cs="Arial"/>
              </w:rPr>
              <w:t>All development on the land is to be setback a minimum of 75 metres from the horizontal setback datum (HSD). A greater setback may be required if recommended by any relevant public authority or in an applicable policy.</w:t>
            </w:r>
          </w:p>
          <w:p w14:paraId="355834E9" w14:textId="35A6020A" w:rsidR="00323E8B" w:rsidRPr="0025470A" w:rsidRDefault="00A411A0" w:rsidP="00501FE0">
            <w:pPr>
              <w:pStyle w:val="ListParagraph"/>
              <w:numPr>
                <w:ilvl w:val="0"/>
                <w:numId w:val="431"/>
              </w:numPr>
              <w:ind w:left="606" w:firstLine="0"/>
              <w:rPr>
                <w:rFonts w:cs="Arial"/>
              </w:rPr>
            </w:pPr>
            <w:r w:rsidRPr="0025470A">
              <w:rPr>
                <w:rFonts w:cs="Arial"/>
              </w:rPr>
              <w:t xml:space="preserve">All development on the land is to be setback a minimum of 65 metres from the western boundary (which setback corresponds with the catchment associated with the Vancouver Springs) unless, having regard to technical information concerning the potential impact of development on the Vancouver Springs catchment, a lesser distance is supported by the relevant public authority and approved by the </w:t>
            </w:r>
            <w:r w:rsidR="00592898" w:rsidRPr="0025470A">
              <w:rPr>
                <w:rFonts w:cs="Arial"/>
              </w:rPr>
              <w:t>l</w:t>
            </w:r>
            <w:r w:rsidR="00485592" w:rsidRPr="0025470A">
              <w:rPr>
                <w:rFonts w:cs="Arial"/>
              </w:rPr>
              <w:t>ocal government</w:t>
            </w:r>
            <w:r w:rsidRPr="0025470A">
              <w:rPr>
                <w:rFonts w:cs="Arial"/>
              </w:rPr>
              <w:t>.</w:t>
            </w:r>
          </w:p>
          <w:p w14:paraId="2D97EF06" w14:textId="2637475F" w:rsidR="00A411A0" w:rsidRPr="0025470A" w:rsidRDefault="00A411A0" w:rsidP="00501FE0">
            <w:pPr>
              <w:pStyle w:val="ListParagraph"/>
              <w:numPr>
                <w:ilvl w:val="0"/>
                <w:numId w:val="431"/>
              </w:numPr>
              <w:ind w:left="606" w:hanging="567"/>
              <w:rPr>
                <w:rFonts w:cs="Arial"/>
              </w:rPr>
            </w:pPr>
            <w:r w:rsidRPr="0025470A">
              <w:rPr>
                <w:rFonts w:cs="Arial"/>
              </w:rPr>
              <w:t xml:space="preserve">A Foreshore Management Plan shall be prepared in accordance with </w:t>
            </w:r>
            <w:r w:rsidR="00F14EB9" w:rsidRPr="0025470A">
              <w:rPr>
                <w:rFonts w:cs="Arial"/>
              </w:rPr>
              <w:t>the Co</w:t>
            </w:r>
            <w:r w:rsidRPr="0025470A">
              <w:rPr>
                <w:rFonts w:cs="Arial"/>
              </w:rPr>
              <w:t>mmission</w:t>
            </w:r>
            <w:r w:rsidR="00F14EB9" w:rsidRPr="0025470A">
              <w:rPr>
                <w:rFonts w:cs="Arial"/>
              </w:rPr>
              <w:t>’s</w:t>
            </w:r>
            <w:r w:rsidRPr="0025470A">
              <w:rPr>
                <w:rFonts w:cs="Arial"/>
              </w:rPr>
              <w:t xml:space="preserve"> State Planning Policy 2.6 State Coastal Planning Policy to the satisfaction of the </w:t>
            </w:r>
            <w:r w:rsidR="00592898" w:rsidRPr="0025470A">
              <w:rPr>
                <w:rFonts w:cs="Arial"/>
              </w:rPr>
              <w:t>l</w:t>
            </w:r>
            <w:r w:rsidR="00485592" w:rsidRPr="0025470A">
              <w:rPr>
                <w:rFonts w:cs="Arial"/>
              </w:rPr>
              <w:t>ocal government</w:t>
            </w:r>
            <w:r w:rsidRPr="0025470A">
              <w:rPr>
                <w:rFonts w:cs="Arial"/>
              </w:rPr>
              <w:t>. The foreshore management plan must designate the extent of the foreshore reserve and such land shall be ceded to the Crown free of cost.</w:t>
            </w:r>
          </w:p>
          <w:p w14:paraId="38B987EE" w14:textId="53CA76FD" w:rsidR="00A411A0" w:rsidRPr="0025470A" w:rsidRDefault="00A411A0" w:rsidP="00501FE0">
            <w:pPr>
              <w:pStyle w:val="ListParagraph"/>
              <w:numPr>
                <w:ilvl w:val="0"/>
                <w:numId w:val="431"/>
              </w:numPr>
              <w:ind w:left="606" w:hanging="567"/>
              <w:rPr>
                <w:rFonts w:cs="Arial"/>
              </w:rPr>
            </w:pPr>
            <w:r w:rsidRPr="0025470A">
              <w:rPr>
                <w:rFonts w:cs="Arial"/>
              </w:rPr>
              <w:t xml:space="preserve">A memorial is to be placed on the Certificates of Title for the land advising that the land is located in an area likely to be subject to coastal erosion and/or inundation over the next 100 years. </w:t>
            </w:r>
          </w:p>
          <w:p w14:paraId="40A08BA1" w14:textId="7B1CED56" w:rsidR="00A411A0" w:rsidRPr="0025470A" w:rsidRDefault="00A411A0" w:rsidP="00501FE0">
            <w:pPr>
              <w:pStyle w:val="ListParagraph"/>
              <w:numPr>
                <w:ilvl w:val="0"/>
                <w:numId w:val="431"/>
              </w:numPr>
              <w:ind w:left="606" w:hanging="567"/>
              <w:rPr>
                <w:rFonts w:cs="Arial"/>
              </w:rPr>
            </w:pPr>
            <w:r w:rsidRPr="0025470A">
              <w:rPr>
                <w:rFonts w:cs="Arial"/>
              </w:rPr>
              <w:t xml:space="preserve">All development on the Land shall be connected to the reticulated sewerage/wastewater system provided by a licensed reticulated sewerage/wastewater disposal and treatment provider unless an alternative treatment system appropriate for the scale of the proposed development and acceptable to the relevant State Government authority can be provided to the satisfaction of the </w:t>
            </w:r>
            <w:r w:rsidR="00592898" w:rsidRPr="0025470A">
              <w:rPr>
                <w:rFonts w:cs="Arial"/>
              </w:rPr>
              <w:t>l</w:t>
            </w:r>
            <w:r w:rsidR="00485592" w:rsidRPr="0025470A">
              <w:rPr>
                <w:rFonts w:cs="Arial"/>
              </w:rPr>
              <w:t>ocal government</w:t>
            </w:r>
            <w:r w:rsidRPr="0025470A">
              <w:rPr>
                <w:rFonts w:cs="Arial"/>
              </w:rPr>
              <w:t xml:space="preserve">. </w:t>
            </w:r>
          </w:p>
          <w:p w14:paraId="6A1974FB" w14:textId="6EA94EEF" w:rsidR="00A411A0" w:rsidRPr="0025470A" w:rsidRDefault="00A411A0" w:rsidP="00501FE0">
            <w:pPr>
              <w:pStyle w:val="ListParagraph"/>
              <w:numPr>
                <w:ilvl w:val="0"/>
                <w:numId w:val="431"/>
              </w:numPr>
              <w:ind w:left="606" w:hanging="567"/>
              <w:rPr>
                <w:rFonts w:cs="Arial"/>
              </w:rPr>
            </w:pPr>
            <w:r w:rsidRPr="0025470A">
              <w:rPr>
                <w:rFonts w:cs="Arial"/>
              </w:rPr>
              <w:t xml:space="preserve">All development on the Land shall be connected to reticulated water supplied by a licensed reticulated water provider. </w:t>
            </w:r>
          </w:p>
          <w:p w14:paraId="6DA9A4B0" w14:textId="2CE0FD60" w:rsidR="00A411A0" w:rsidRPr="0025470A" w:rsidRDefault="00A411A0" w:rsidP="00501FE0">
            <w:pPr>
              <w:pStyle w:val="ListParagraph"/>
              <w:numPr>
                <w:ilvl w:val="0"/>
                <w:numId w:val="431"/>
              </w:numPr>
              <w:ind w:left="606" w:hanging="567"/>
              <w:rPr>
                <w:rFonts w:cs="Arial"/>
              </w:rPr>
            </w:pPr>
            <w:r w:rsidRPr="0025470A">
              <w:rPr>
                <w:rFonts w:cs="Arial"/>
              </w:rPr>
              <w:t>A Fauna Management Plan is to be prepared to the satisfaction of the relevant State Government authority as a condition of development approval. The plan is to include management to minimise impact on fauna, measures to address injury to fauna, translocation of fauna under permit from the site where necessary, and identification of approved translocation sites for fauna.</w:t>
            </w:r>
          </w:p>
          <w:p w14:paraId="201FD62C" w14:textId="3395BEB3" w:rsidR="00A411A0" w:rsidRPr="0025470A" w:rsidRDefault="00A411A0" w:rsidP="00501FE0">
            <w:pPr>
              <w:pStyle w:val="ListParagraph"/>
              <w:numPr>
                <w:ilvl w:val="0"/>
                <w:numId w:val="431"/>
              </w:numPr>
              <w:ind w:left="606" w:hanging="567"/>
              <w:rPr>
                <w:rFonts w:cs="Arial"/>
              </w:rPr>
            </w:pPr>
            <w:r w:rsidRPr="0025470A">
              <w:rPr>
                <w:rFonts w:cs="Arial"/>
              </w:rPr>
              <w:t>A Fire Management Plan is to</w:t>
            </w:r>
            <w:r w:rsidR="00F14EB9" w:rsidRPr="0025470A">
              <w:rPr>
                <w:rFonts w:cs="Arial"/>
              </w:rPr>
              <w:t xml:space="preserve"> be prepared in accordance with the </w:t>
            </w:r>
            <w:r w:rsidRPr="0025470A">
              <w:rPr>
                <w:rFonts w:cs="Arial"/>
              </w:rPr>
              <w:t xml:space="preserve">Commission Planning for Bush Fire Protection Guidelines in consultation with the relevant State Government authorities with regard to the Torndirrup National Park, and approved by the </w:t>
            </w:r>
            <w:r w:rsidR="00592898" w:rsidRPr="0025470A">
              <w:rPr>
                <w:rFonts w:cs="Arial"/>
              </w:rPr>
              <w:t>l</w:t>
            </w:r>
            <w:r w:rsidR="00485592" w:rsidRPr="0025470A">
              <w:rPr>
                <w:rFonts w:cs="Arial"/>
              </w:rPr>
              <w:t>ocal government</w:t>
            </w:r>
            <w:r w:rsidRPr="0025470A">
              <w:rPr>
                <w:rFonts w:cs="Arial"/>
              </w:rPr>
              <w:t xml:space="preserve"> prior to development. </w:t>
            </w:r>
          </w:p>
          <w:p w14:paraId="00680E8F" w14:textId="748B431A" w:rsidR="00A411A0" w:rsidRPr="0025470A" w:rsidRDefault="00A411A0" w:rsidP="00501FE0">
            <w:pPr>
              <w:pStyle w:val="ListParagraph"/>
              <w:numPr>
                <w:ilvl w:val="0"/>
                <w:numId w:val="431"/>
              </w:numPr>
              <w:ind w:left="606" w:hanging="567"/>
              <w:rPr>
                <w:rFonts w:cs="Arial"/>
              </w:rPr>
            </w:pPr>
            <w:r w:rsidRPr="0025470A">
              <w:rPr>
                <w:rFonts w:cs="Arial"/>
              </w:rPr>
              <w:t>The public coastal reserve is to be clearly identified from the private land by a clear demarcation.</w:t>
            </w:r>
          </w:p>
          <w:p w14:paraId="33033CBF" w14:textId="77BF904F" w:rsidR="00A411A0" w:rsidRPr="0025470A" w:rsidRDefault="00A411A0" w:rsidP="00501FE0">
            <w:pPr>
              <w:pStyle w:val="ListParagraph"/>
              <w:numPr>
                <w:ilvl w:val="0"/>
                <w:numId w:val="431"/>
              </w:numPr>
              <w:ind w:left="606" w:hanging="567"/>
              <w:rPr>
                <w:rFonts w:cs="Arial"/>
              </w:rPr>
            </w:pPr>
            <w:r w:rsidRPr="0025470A">
              <w:rPr>
                <w:rFonts w:cs="Arial"/>
              </w:rPr>
              <w:t xml:space="preserve">All development to comply with any </w:t>
            </w:r>
            <w:r w:rsidR="00592898" w:rsidRPr="0025470A">
              <w:rPr>
                <w:rFonts w:cs="Arial"/>
              </w:rPr>
              <w:t>l</w:t>
            </w:r>
            <w:r w:rsidR="00485592" w:rsidRPr="0025470A">
              <w:rPr>
                <w:rFonts w:cs="Arial"/>
              </w:rPr>
              <w:t>ocal government</w:t>
            </w:r>
            <w:r w:rsidRPr="0025470A">
              <w:rPr>
                <w:rFonts w:cs="Arial"/>
              </w:rPr>
              <w:t xml:space="preserve"> Policy applicable to the Land. </w:t>
            </w:r>
          </w:p>
          <w:p w14:paraId="1E3E3917" w14:textId="09564CB5" w:rsidR="00A411A0" w:rsidRPr="0025470A" w:rsidRDefault="00A411A0" w:rsidP="00501FE0">
            <w:pPr>
              <w:pStyle w:val="ListParagraph"/>
              <w:numPr>
                <w:ilvl w:val="0"/>
                <w:numId w:val="431"/>
              </w:numPr>
              <w:ind w:left="606" w:hanging="567"/>
              <w:rPr>
                <w:rFonts w:cs="Arial"/>
              </w:rPr>
            </w:pPr>
            <w:r w:rsidRPr="0025470A">
              <w:rPr>
                <w:rFonts w:cs="Arial"/>
              </w:rPr>
              <w:t xml:space="preserve">Development within the eastern portion of the Land having an area of approximately 3000m2 and which is shown more particularly in </w:t>
            </w:r>
            <w:r w:rsidRPr="0025470A">
              <w:rPr>
                <w:rFonts w:cs="Arial"/>
                <w:i/>
              </w:rPr>
              <w:t>COA Frenchman Bay Plan 14-10-11 Site Constraints Plan</w:t>
            </w:r>
            <w:r w:rsidRPr="0025470A">
              <w:rPr>
                <w:rFonts w:cs="Arial"/>
              </w:rPr>
              <w:t>, shall conform to the following requirements in addition to those preceding –</w:t>
            </w:r>
          </w:p>
          <w:p w14:paraId="5420F714" w14:textId="4C903694" w:rsidR="00A411A0" w:rsidRPr="0025470A" w:rsidRDefault="00A411A0" w:rsidP="00501FE0">
            <w:pPr>
              <w:numPr>
                <w:ilvl w:val="0"/>
                <w:numId w:val="138"/>
              </w:numPr>
              <w:tabs>
                <w:tab w:val="left" w:pos="459"/>
              </w:tabs>
              <w:spacing w:before="120" w:after="120" w:line="240" w:lineRule="auto"/>
              <w:ind w:left="1026" w:hanging="419"/>
              <w:rPr>
                <w:rFonts w:cs="Arial"/>
              </w:rPr>
            </w:pPr>
            <w:r w:rsidRPr="0025470A">
              <w:rPr>
                <w:rFonts w:cs="Arial"/>
              </w:rPr>
              <w:t xml:space="preserve">All development within 75 metres of the HSD shall not be developed otherwise than in accordance with a Foreshore Management Plan adopted by the </w:t>
            </w:r>
            <w:r w:rsidR="00592898" w:rsidRPr="0025470A">
              <w:rPr>
                <w:rFonts w:cs="Arial"/>
              </w:rPr>
              <w:t>l</w:t>
            </w:r>
            <w:r w:rsidR="00485592" w:rsidRPr="0025470A">
              <w:rPr>
                <w:rFonts w:cs="Arial"/>
              </w:rPr>
              <w:t>ocal government</w:t>
            </w:r>
            <w:r w:rsidRPr="0025470A">
              <w:rPr>
                <w:rFonts w:cs="Arial"/>
              </w:rPr>
              <w:t xml:space="preserve">, and in any case shall not be used for car parking or developed with any substantial structure (i.e. no structure that requires a building licence). </w:t>
            </w:r>
          </w:p>
          <w:p w14:paraId="0FB39E4C" w14:textId="3F665D65" w:rsidR="00A411A0" w:rsidRPr="0025470A" w:rsidRDefault="00A411A0" w:rsidP="00501FE0">
            <w:pPr>
              <w:numPr>
                <w:ilvl w:val="0"/>
                <w:numId w:val="138"/>
              </w:numPr>
              <w:tabs>
                <w:tab w:val="left" w:pos="459"/>
              </w:tabs>
              <w:spacing w:before="120" w:after="120" w:line="240" w:lineRule="auto"/>
              <w:ind w:left="1026" w:hanging="419"/>
              <w:rPr>
                <w:rFonts w:cs="Arial"/>
              </w:rPr>
            </w:pPr>
            <w:r w:rsidRPr="0025470A">
              <w:rPr>
                <w:rFonts w:cs="Arial"/>
              </w:rPr>
              <w:t>In the area immediately to the south of the land affected by the Foreshore Management Plan, a 15-metre-deep section will only be capable of development at a single storey height above natural ground level. Any commercial fa</w:t>
            </w:r>
            <w:r w:rsidR="00F06969" w:rsidRPr="0025470A">
              <w:rPr>
                <w:rFonts w:cs="Arial"/>
              </w:rPr>
              <w:t>cilities permissible under the S</w:t>
            </w:r>
            <w:r w:rsidRPr="0025470A">
              <w:rPr>
                <w:rFonts w:cs="Arial"/>
              </w:rPr>
              <w:t xml:space="preserve">cheme must be developed in this section, and are not permitted elsewhere. </w:t>
            </w:r>
          </w:p>
          <w:p w14:paraId="3B514D82" w14:textId="77777777" w:rsidR="00285958" w:rsidRPr="0025470A" w:rsidRDefault="00A411A0" w:rsidP="00501FE0">
            <w:pPr>
              <w:numPr>
                <w:ilvl w:val="0"/>
                <w:numId w:val="138"/>
              </w:numPr>
              <w:tabs>
                <w:tab w:val="left" w:pos="459"/>
              </w:tabs>
              <w:spacing w:before="120" w:after="120" w:line="240" w:lineRule="auto"/>
              <w:ind w:left="1026" w:hanging="419"/>
              <w:rPr>
                <w:rFonts w:cs="Arial"/>
              </w:rPr>
            </w:pPr>
            <w:r w:rsidRPr="0025470A">
              <w:rPr>
                <w:rFonts w:cs="Arial"/>
              </w:rPr>
              <w:t>Development to a maximum height of two storeys above natural ground level may be permitted behind (to the south of) the section which is limited to single storey development</w:t>
            </w:r>
          </w:p>
          <w:p w14:paraId="755A6107" w14:textId="77777777" w:rsidR="00285958" w:rsidRPr="0025470A" w:rsidRDefault="00285958" w:rsidP="00501FE0">
            <w:pPr>
              <w:pStyle w:val="ListParagraph"/>
              <w:numPr>
                <w:ilvl w:val="0"/>
                <w:numId w:val="138"/>
              </w:numPr>
              <w:ind w:left="885"/>
              <w:rPr>
                <w:rFonts w:cs="Arial"/>
              </w:rPr>
            </w:pPr>
            <w:r w:rsidRPr="0025470A">
              <w:rPr>
                <w:rFonts w:cs="Arial"/>
              </w:rPr>
              <w:t xml:space="preserve">Proposed development is required to address the requirements of SPP2.6 – Coastal Planning. In this regard, adequate coastal hazard risk assessment, management and adaptation planning may need to be undertaken prior to lodgement of a development application, to identify level of coastal hazard risk to proposed development, and identify appropriate adaptation measures incorporated by the proposed development that addresses the identified risk. </w:t>
            </w:r>
          </w:p>
          <w:p w14:paraId="78CC8FE4" w14:textId="341CB9EE" w:rsidR="00A411A0" w:rsidRPr="0025470A" w:rsidRDefault="00A411A0" w:rsidP="00285958">
            <w:pPr>
              <w:tabs>
                <w:tab w:val="left" w:pos="459"/>
              </w:tabs>
              <w:spacing w:before="120" w:after="120" w:line="240" w:lineRule="auto"/>
              <w:rPr>
                <w:rFonts w:cs="Arial"/>
              </w:rPr>
            </w:pPr>
          </w:p>
        </w:tc>
      </w:tr>
      <w:tr w:rsidR="00285958" w:rsidRPr="0025470A" w14:paraId="4D0E9981" w14:textId="77777777" w:rsidTr="00B529A0">
        <w:tc>
          <w:tcPr>
            <w:tcW w:w="380" w:type="pct"/>
            <w:tcBorders>
              <w:top w:val="single" w:sz="4" w:space="0" w:color="auto"/>
              <w:left w:val="single" w:sz="4" w:space="0" w:color="auto"/>
              <w:bottom w:val="single" w:sz="4" w:space="0" w:color="auto"/>
              <w:right w:val="single" w:sz="4" w:space="0" w:color="auto"/>
            </w:tcBorders>
            <w:shd w:val="clear" w:color="auto" w:fill="auto"/>
          </w:tcPr>
          <w:p w14:paraId="072FD3C8" w14:textId="26A89AB8" w:rsidR="00285958" w:rsidRPr="0025470A" w:rsidRDefault="00285958" w:rsidP="00285958">
            <w:pPr>
              <w:spacing w:before="120" w:after="120"/>
              <w:ind w:left="880"/>
              <w:rPr>
                <w:rFonts w:cs="Arial"/>
              </w:rPr>
            </w:pPr>
            <w:r w:rsidRPr="0025470A">
              <w:rPr>
                <w:rFonts w:cs="Arial"/>
              </w:rPr>
              <w:t>SU6</w:t>
            </w:r>
          </w:p>
        </w:tc>
        <w:tc>
          <w:tcPr>
            <w:tcW w:w="719" w:type="pct"/>
            <w:tcBorders>
              <w:top w:val="single" w:sz="4" w:space="0" w:color="auto"/>
              <w:left w:val="single" w:sz="4" w:space="0" w:color="auto"/>
              <w:bottom w:val="single" w:sz="4" w:space="0" w:color="auto"/>
              <w:right w:val="single" w:sz="4" w:space="0" w:color="auto"/>
            </w:tcBorders>
            <w:shd w:val="clear" w:color="auto" w:fill="auto"/>
          </w:tcPr>
          <w:p w14:paraId="2D444BCD" w14:textId="77777777" w:rsidR="00285958" w:rsidRPr="0025470A" w:rsidRDefault="00285958" w:rsidP="00285958">
            <w:pPr>
              <w:spacing w:before="120" w:after="120"/>
              <w:ind w:left="0" w:firstLine="0"/>
              <w:rPr>
                <w:rFonts w:cs="Arial"/>
                <w:lang w:eastAsia="en-AU"/>
              </w:rPr>
            </w:pPr>
            <w:r w:rsidRPr="0025470A">
              <w:rPr>
                <w:rFonts w:cs="Arial"/>
                <w:lang w:eastAsia="en-AU"/>
              </w:rPr>
              <w:t>Lot 1004 Viastra Drive, Lange</w:t>
            </w:r>
          </w:p>
          <w:p w14:paraId="301CD1D6" w14:textId="77777777" w:rsidR="00285958" w:rsidRPr="0025470A" w:rsidRDefault="00285958" w:rsidP="00285958">
            <w:pPr>
              <w:spacing w:before="120" w:after="120"/>
              <w:ind w:left="0" w:firstLine="0"/>
              <w:rPr>
                <w:rFonts w:cs="Arial"/>
                <w:lang w:eastAsia="en-AU"/>
              </w:rPr>
            </w:pPr>
            <w:r w:rsidRPr="0025470A">
              <w:rPr>
                <w:rFonts w:cs="Arial"/>
                <w:lang w:eastAsia="en-AU"/>
              </w:rPr>
              <w:t>Lots 201, 202 and 203 Chester Pass Road, Lange</w:t>
            </w:r>
          </w:p>
          <w:p w14:paraId="790BD417" w14:textId="77777777" w:rsidR="00285958" w:rsidRPr="0025470A" w:rsidRDefault="00285958" w:rsidP="00285958">
            <w:pPr>
              <w:spacing w:before="120" w:after="120"/>
              <w:ind w:left="0" w:firstLine="0"/>
              <w:jc w:val="left"/>
              <w:rPr>
                <w:rFonts w:cs="Arial"/>
                <w:i/>
                <w:lang w:eastAsia="en-AU"/>
              </w:rPr>
            </w:pPr>
          </w:p>
        </w:tc>
        <w:tc>
          <w:tcPr>
            <w:tcW w:w="1233" w:type="pct"/>
            <w:tcBorders>
              <w:top w:val="single" w:sz="4" w:space="0" w:color="auto"/>
              <w:left w:val="single" w:sz="4" w:space="0" w:color="auto"/>
              <w:bottom w:val="single" w:sz="4" w:space="0" w:color="auto"/>
              <w:right w:val="single" w:sz="4" w:space="0" w:color="auto"/>
            </w:tcBorders>
            <w:shd w:val="clear" w:color="auto" w:fill="auto"/>
          </w:tcPr>
          <w:p w14:paraId="5CAADAD4"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Child Care Premises (A)</w:t>
            </w:r>
          </w:p>
          <w:p w14:paraId="2199D9EC"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Community Purpose (D)</w:t>
            </w:r>
          </w:p>
          <w:p w14:paraId="264A0395"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Recreation - Private (A)</w:t>
            </w:r>
          </w:p>
          <w:p w14:paraId="00784499"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Veterinary Centre (D)</w:t>
            </w:r>
          </w:p>
          <w:p w14:paraId="20EC506A"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Civic Use (D)</w:t>
            </w:r>
          </w:p>
          <w:p w14:paraId="24D5BA24"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Community Purpose (D)</w:t>
            </w:r>
          </w:p>
          <w:p w14:paraId="3652CEEF"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Dry Cleaning Premises (D)</w:t>
            </w:r>
          </w:p>
          <w:p w14:paraId="21D96C79"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Exhibition Centre (D)</w:t>
            </w:r>
          </w:p>
          <w:p w14:paraId="2D231E3F"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Garden Centre (D)</w:t>
            </w:r>
          </w:p>
          <w:p w14:paraId="374C2AE2"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Service Industry (D)</w:t>
            </w:r>
          </w:p>
          <w:p w14:paraId="0015EB55" w14:textId="77777777" w:rsidR="00285958" w:rsidRPr="0025470A" w:rsidRDefault="00285958" w:rsidP="00285958">
            <w:pPr>
              <w:kinsoku w:val="0"/>
              <w:overflowPunct w:val="0"/>
              <w:autoSpaceDE w:val="0"/>
              <w:autoSpaceDN w:val="0"/>
              <w:adjustRightInd w:val="0"/>
              <w:spacing w:before="120" w:after="120"/>
              <w:ind w:left="38" w:firstLine="0"/>
              <w:rPr>
                <w:rFonts w:cs="Arial"/>
              </w:rPr>
            </w:pPr>
            <w:r w:rsidRPr="0025470A">
              <w:rPr>
                <w:rFonts w:cs="Arial"/>
              </w:rPr>
              <w:t>Motor Vehicle, Boat or Caravan Sales (D)</w:t>
            </w:r>
          </w:p>
          <w:p w14:paraId="63F1DD70"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Motor Vehicle/Boat Repair (D)</w:t>
            </w:r>
          </w:p>
          <w:p w14:paraId="50C90F6B"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Lunch Bar (D)</w:t>
            </w:r>
          </w:p>
          <w:p w14:paraId="4C615B67"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Market (A)</w:t>
            </w:r>
          </w:p>
          <w:p w14:paraId="4DFC6EF6"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Recreation-Private (A)</w:t>
            </w:r>
          </w:p>
          <w:p w14:paraId="6839A676"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Showroom (D)</w:t>
            </w:r>
          </w:p>
          <w:p w14:paraId="06B3E792"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Storage (D)</w:t>
            </w:r>
          </w:p>
          <w:p w14:paraId="3EC77254"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Trade Display (D)</w:t>
            </w:r>
          </w:p>
          <w:p w14:paraId="0479D364" w14:textId="77777777" w:rsidR="00285958" w:rsidRPr="0025470A" w:rsidRDefault="00285958" w:rsidP="00285958">
            <w:pPr>
              <w:kinsoku w:val="0"/>
              <w:overflowPunct w:val="0"/>
              <w:autoSpaceDE w:val="0"/>
              <w:autoSpaceDN w:val="0"/>
              <w:adjustRightInd w:val="0"/>
              <w:spacing w:before="120" w:after="120"/>
              <w:rPr>
                <w:rFonts w:cs="Arial"/>
              </w:rPr>
            </w:pPr>
            <w:r w:rsidRPr="0025470A">
              <w:rPr>
                <w:rFonts w:cs="Arial"/>
              </w:rPr>
              <w:t>Warehouse (D)</w:t>
            </w:r>
          </w:p>
          <w:p w14:paraId="74EDD2E8" w14:textId="77777777" w:rsidR="00285958" w:rsidRPr="0025470A" w:rsidRDefault="00285958" w:rsidP="00285958">
            <w:pPr>
              <w:pStyle w:val="ListParagraph"/>
              <w:ind w:left="0" w:right="462" w:firstLine="0"/>
              <w:contextualSpacing w:val="0"/>
              <w:rPr>
                <w:rFonts w:cs="Arial"/>
                <w:lang w:eastAsia="en-AU"/>
              </w:rPr>
            </w:pPr>
          </w:p>
        </w:tc>
        <w:tc>
          <w:tcPr>
            <w:tcW w:w="2668" w:type="pct"/>
            <w:tcBorders>
              <w:top w:val="single" w:sz="4" w:space="0" w:color="auto"/>
              <w:left w:val="single" w:sz="4" w:space="0" w:color="auto"/>
              <w:bottom w:val="single" w:sz="4" w:space="0" w:color="auto"/>
              <w:right w:val="single" w:sz="4" w:space="0" w:color="auto"/>
            </w:tcBorders>
            <w:shd w:val="clear" w:color="auto" w:fill="auto"/>
          </w:tcPr>
          <w:p w14:paraId="296D7486" w14:textId="77777777" w:rsidR="00285958" w:rsidRPr="0025470A" w:rsidRDefault="00285958" w:rsidP="00501FE0">
            <w:pPr>
              <w:pStyle w:val="ListParagraph"/>
              <w:numPr>
                <w:ilvl w:val="0"/>
                <w:numId w:val="15"/>
              </w:numPr>
              <w:ind w:left="460"/>
              <w:contextualSpacing w:val="0"/>
              <w:rPr>
                <w:rFonts w:cs="Arial"/>
              </w:rPr>
            </w:pPr>
            <w:r w:rsidRPr="0025470A">
              <w:rPr>
                <w:rFonts w:cs="Arial"/>
              </w:rPr>
              <w:t>All development shall be generally in accordance with an approved Local Development Plan prepared by the proponents and endorsed by the Local Government.</w:t>
            </w:r>
          </w:p>
          <w:p w14:paraId="363C80D3" w14:textId="77777777" w:rsidR="00285958" w:rsidRPr="0025470A" w:rsidRDefault="00285958" w:rsidP="00501FE0">
            <w:pPr>
              <w:pStyle w:val="ListParagraph"/>
              <w:numPr>
                <w:ilvl w:val="0"/>
                <w:numId w:val="15"/>
              </w:numPr>
              <w:ind w:left="460"/>
              <w:contextualSpacing w:val="0"/>
              <w:rPr>
                <w:rFonts w:cs="Arial"/>
              </w:rPr>
            </w:pPr>
            <w:r w:rsidRPr="0025470A">
              <w:rPr>
                <w:rFonts w:cs="Arial"/>
              </w:rPr>
              <w:t>The Local Development Plan shall address:</w:t>
            </w:r>
          </w:p>
          <w:p w14:paraId="4A26E6A8" w14:textId="77777777" w:rsidR="00285958" w:rsidRPr="0025470A" w:rsidRDefault="00285958" w:rsidP="00501FE0">
            <w:pPr>
              <w:pStyle w:val="ListParagraph"/>
              <w:numPr>
                <w:ilvl w:val="0"/>
                <w:numId w:val="139"/>
              </w:numPr>
              <w:ind w:left="1165"/>
              <w:contextualSpacing w:val="0"/>
              <w:rPr>
                <w:rFonts w:cs="Arial"/>
              </w:rPr>
            </w:pPr>
            <w:r w:rsidRPr="0025470A">
              <w:rPr>
                <w:rFonts w:cs="Arial"/>
              </w:rPr>
              <w:t>Building height and bulk;</w:t>
            </w:r>
          </w:p>
          <w:p w14:paraId="516BAA39" w14:textId="77777777" w:rsidR="00285958" w:rsidRPr="0025470A" w:rsidRDefault="00285958" w:rsidP="00501FE0">
            <w:pPr>
              <w:pStyle w:val="ListParagraph"/>
              <w:numPr>
                <w:ilvl w:val="0"/>
                <w:numId w:val="139"/>
              </w:numPr>
              <w:ind w:left="1165"/>
              <w:contextualSpacing w:val="0"/>
              <w:rPr>
                <w:rFonts w:cs="Arial"/>
              </w:rPr>
            </w:pPr>
            <w:r w:rsidRPr="0025470A">
              <w:rPr>
                <w:rFonts w:cs="Arial"/>
              </w:rPr>
              <w:t>Setbacks and noise mitigation;</w:t>
            </w:r>
          </w:p>
          <w:p w14:paraId="2A6E3BD4" w14:textId="77777777" w:rsidR="00285958" w:rsidRPr="0025470A" w:rsidRDefault="00285958" w:rsidP="00501FE0">
            <w:pPr>
              <w:pStyle w:val="ListParagraph"/>
              <w:numPr>
                <w:ilvl w:val="0"/>
                <w:numId w:val="139"/>
              </w:numPr>
              <w:ind w:left="1165"/>
              <w:contextualSpacing w:val="0"/>
              <w:rPr>
                <w:rFonts w:cs="Arial"/>
              </w:rPr>
            </w:pPr>
            <w:r w:rsidRPr="0025470A">
              <w:rPr>
                <w:rFonts w:cs="Arial"/>
              </w:rPr>
              <w:t>Building design and windows, openings and street frontages/facades;</w:t>
            </w:r>
          </w:p>
          <w:p w14:paraId="61F9F5CD" w14:textId="77777777" w:rsidR="00285958" w:rsidRPr="0025470A" w:rsidRDefault="00285958" w:rsidP="00501FE0">
            <w:pPr>
              <w:pStyle w:val="ListParagraph"/>
              <w:numPr>
                <w:ilvl w:val="0"/>
                <w:numId w:val="139"/>
              </w:numPr>
              <w:ind w:left="1165"/>
              <w:contextualSpacing w:val="0"/>
              <w:rPr>
                <w:rFonts w:cs="Arial"/>
              </w:rPr>
            </w:pPr>
            <w:r w:rsidRPr="0025470A">
              <w:rPr>
                <w:rFonts w:cs="Arial"/>
              </w:rPr>
              <w:t>Materials and colours;</w:t>
            </w:r>
          </w:p>
          <w:p w14:paraId="4D57A5BE" w14:textId="77777777" w:rsidR="00285958" w:rsidRPr="0025470A" w:rsidRDefault="00285958" w:rsidP="00501FE0">
            <w:pPr>
              <w:pStyle w:val="ListParagraph"/>
              <w:numPr>
                <w:ilvl w:val="0"/>
                <w:numId w:val="139"/>
              </w:numPr>
              <w:ind w:left="1165"/>
              <w:contextualSpacing w:val="0"/>
              <w:rPr>
                <w:rFonts w:cs="Arial"/>
              </w:rPr>
            </w:pPr>
            <w:r w:rsidRPr="0025470A">
              <w:rPr>
                <w:rFonts w:cs="Arial"/>
              </w:rPr>
              <w:t>Access, loading/servicing areas and car parking;</w:t>
            </w:r>
          </w:p>
          <w:p w14:paraId="367E55EC" w14:textId="77777777" w:rsidR="00285958" w:rsidRPr="0025470A" w:rsidRDefault="00285958" w:rsidP="00501FE0">
            <w:pPr>
              <w:pStyle w:val="ListParagraph"/>
              <w:numPr>
                <w:ilvl w:val="0"/>
                <w:numId w:val="139"/>
              </w:numPr>
              <w:ind w:left="1165"/>
              <w:contextualSpacing w:val="0"/>
              <w:rPr>
                <w:rFonts w:cs="Arial"/>
              </w:rPr>
            </w:pPr>
            <w:r w:rsidRPr="0025470A">
              <w:rPr>
                <w:rFonts w:cs="Arial"/>
              </w:rPr>
              <w:t>Landscaping, public art and signage.</w:t>
            </w:r>
          </w:p>
          <w:p w14:paraId="1A3EAE0C" w14:textId="77777777" w:rsidR="00285958" w:rsidRPr="0025470A" w:rsidRDefault="00285958" w:rsidP="00501FE0">
            <w:pPr>
              <w:pStyle w:val="ListParagraph"/>
              <w:numPr>
                <w:ilvl w:val="0"/>
                <w:numId w:val="15"/>
              </w:numPr>
              <w:ind w:left="460"/>
              <w:contextualSpacing w:val="0"/>
              <w:rPr>
                <w:rFonts w:cs="Arial"/>
              </w:rPr>
            </w:pPr>
            <w:r w:rsidRPr="0025470A">
              <w:rPr>
                <w:rFonts w:cs="Arial"/>
              </w:rPr>
              <w:t>The development of the land shall be subject to preparation and implementation of a Stormwater Management Plan.</w:t>
            </w:r>
          </w:p>
          <w:p w14:paraId="4A42610D" w14:textId="77777777" w:rsidR="00285958" w:rsidRPr="0025470A" w:rsidRDefault="00285958" w:rsidP="00501FE0">
            <w:pPr>
              <w:pStyle w:val="ListParagraph"/>
              <w:numPr>
                <w:ilvl w:val="0"/>
                <w:numId w:val="15"/>
              </w:numPr>
              <w:ind w:left="460"/>
              <w:contextualSpacing w:val="0"/>
              <w:rPr>
                <w:rFonts w:cs="Arial"/>
              </w:rPr>
            </w:pPr>
            <w:r w:rsidRPr="0025470A">
              <w:rPr>
                <w:rFonts w:cs="Arial"/>
              </w:rPr>
              <w:t>No direct vehicular access to Chester Pass Road is permitted.</w:t>
            </w:r>
          </w:p>
          <w:p w14:paraId="51A51E0D" w14:textId="77777777" w:rsidR="00285958" w:rsidRPr="0025470A" w:rsidRDefault="00285958" w:rsidP="00501FE0">
            <w:pPr>
              <w:pStyle w:val="ListParagraph"/>
              <w:numPr>
                <w:ilvl w:val="0"/>
                <w:numId w:val="15"/>
              </w:numPr>
              <w:ind w:left="460"/>
              <w:contextualSpacing w:val="0"/>
              <w:rPr>
                <w:rFonts w:cs="Arial"/>
              </w:rPr>
            </w:pPr>
            <w:r w:rsidRPr="0025470A">
              <w:rPr>
                <w:rFonts w:cs="Arial"/>
              </w:rPr>
              <w:t>The Pharmacy use shall include a dispensary and the sale of incidental &amp; medical products.</w:t>
            </w:r>
          </w:p>
          <w:p w14:paraId="0704FF6F" w14:textId="77777777" w:rsidR="00285958" w:rsidRPr="0025470A" w:rsidRDefault="00285958" w:rsidP="00501FE0">
            <w:pPr>
              <w:pStyle w:val="ListParagraph"/>
              <w:numPr>
                <w:ilvl w:val="0"/>
                <w:numId w:val="15"/>
              </w:numPr>
              <w:ind w:left="460"/>
              <w:contextualSpacing w:val="0"/>
              <w:rPr>
                <w:rFonts w:cs="Arial"/>
              </w:rPr>
            </w:pPr>
            <w:r w:rsidRPr="0025470A">
              <w:rPr>
                <w:rFonts w:cs="Arial"/>
              </w:rPr>
              <w:t>In making application for a Pharmacy Use, the developer shall provide evidence that approval has been granted under the Pharmacy.</w:t>
            </w:r>
          </w:p>
          <w:p w14:paraId="4BD8890D" w14:textId="44FF525E" w:rsidR="00285958" w:rsidRPr="0025470A" w:rsidRDefault="00285958" w:rsidP="00501FE0">
            <w:pPr>
              <w:pStyle w:val="ListParagraph"/>
              <w:numPr>
                <w:ilvl w:val="0"/>
                <w:numId w:val="15"/>
              </w:numPr>
              <w:ind w:left="460"/>
              <w:contextualSpacing w:val="0"/>
              <w:rPr>
                <w:rFonts w:cs="Arial"/>
              </w:rPr>
            </w:pPr>
            <w:r w:rsidRPr="0025470A">
              <w:rPr>
                <w:rFonts w:cs="Arial"/>
              </w:rPr>
              <w:t>Location Rules as set by the National Health Act 1953 and the National Health (Australian Community Pharmacy Authority Rules) Determination 2006, for as long as these rules are current.</w:t>
            </w:r>
          </w:p>
        </w:tc>
      </w:tr>
      <w:tr w:rsidR="00A411A0" w:rsidRPr="0025470A" w14:paraId="2B74700E" w14:textId="77777777" w:rsidTr="00B529A0">
        <w:tc>
          <w:tcPr>
            <w:tcW w:w="380" w:type="pct"/>
            <w:tcBorders>
              <w:top w:val="single" w:sz="4" w:space="0" w:color="auto"/>
              <w:left w:val="single" w:sz="4" w:space="0" w:color="auto"/>
              <w:bottom w:val="single" w:sz="4" w:space="0" w:color="auto"/>
              <w:right w:val="single" w:sz="4" w:space="0" w:color="auto"/>
            </w:tcBorders>
            <w:shd w:val="clear" w:color="auto" w:fill="auto"/>
          </w:tcPr>
          <w:p w14:paraId="4423C547" w14:textId="77777777" w:rsidR="00A411A0" w:rsidRPr="0025470A" w:rsidRDefault="00A411A0" w:rsidP="008D3235">
            <w:pPr>
              <w:spacing w:before="120" w:after="120" w:line="240" w:lineRule="auto"/>
              <w:ind w:left="880"/>
              <w:rPr>
                <w:rFonts w:cs="Arial"/>
              </w:rPr>
            </w:pPr>
            <w:r w:rsidRPr="0025470A">
              <w:rPr>
                <w:rFonts w:cs="Arial"/>
              </w:rPr>
              <w:t>SU7</w:t>
            </w:r>
          </w:p>
          <w:p w14:paraId="2B53FF59" w14:textId="77777777" w:rsidR="00A411A0" w:rsidRPr="0025470A" w:rsidRDefault="00A411A0" w:rsidP="008D3235">
            <w:pPr>
              <w:spacing w:before="120" w:after="120" w:line="240" w:lineRule="auto"/>
              <w:ind w:left="880"/>
              <w:rPr>
                <w:rFonts w:cs="Arial"/>
              </w:rPr>
            </w:pPr>
          </w:p>
        </w:tc>
        <w:tc>
          <w:tcPr>
            <w:tcW w:w="719" w:type="pct"/>
            <w:tcBorders>
              <w:top w:val="single" w:sz="4" w:space="0" w:color="auto"/>
              <w:left w:val="single" w:sz="4" w:space="0" w:color="auto"/>
              <w:bottom w:val="single" w:sz="4" w:space="0" w:color="auto"/>
              <w:right w:val="single" w:sz="4" w:space="0" w:color="auto"/>
            </w:tcBorders>
            <w:shd w:val="clear" w:color="auto" w:fill="auto"/>
          </w:tcPr>
          <w:p w14:paraId="5077C8E8" w14:textId="77777777" w:rsidR="00A411A0" w:rsidRPr="0025470A" w:rsidRDefault="00A411A0" w:rsidP="008D3235">
            <w:pPr>
              <w:spacing w:before="120" w:after="120" w:line="240" w:lineRule="auto"/>
              <w:ind w:left="0" w:firstLine="0"/>
              <w:jc w:val="left"/>
              <w:rPr>
                <w:rFonts w:cs="Arial"/>
                <w:lang w:eastAsia="en-AU"/>
              </w:rPr>
            </w:pPr>
            <w:r w:rsidRPr="0025470A">
              <w:rPr>
                <w:rFonts w:cs="Arial"/>
                <w:lang w:eastAsia="en-AU"/>
              </w:rPr>
              <w:t>Middleton Beach Activity Centre</w:t>
            </w:r>
          </w:p>
          <w:p w14:paraId="60F62B66" w14:textId="77777777" w:rsidR="00A411A0" w:rsidRPr="0025470A" w:rsidRDefault="00A411A0" w:rsidP="008D3235">
            <w:pPr>
              <w:spacing w:before="120" w:after="120" w:line="240" w:lineRule="auto"/>
              <w:ind w:left="0" w:firstLine="0"/>
              <w:jc w:val="left"/>
              <w:rPr>
                <w:rFonts w:cs="Arial"/>
                <w:lang w:eastAsia="en-AU"/>
              </w:rPr>
            </w:pPr>
            <w:r w:rsidRPr="0025470A">
              <w:rPr>
                <w:rFonts w:cs="Arial"/>
                <w:lang w:eastAsia="en-AU"/>
              </w:rPr>
              <w:t>Lot 8888 Flinders Parade</w:t>
            </w:r>
          </w:p>
          <w:p w14:paraId="178B2812" w14:textId="77777777" w:rsidR="00A411A0" w:rsidRPr="0025470A" w:rsidRDefault="00A411A0" w:rsidP="008D3235">
            <w:pPr>
              <w:spacing w:before="120" w:after="120" w:line="240" w:lineRule="auto"/>
              <w:ind w:left="0" w:firstLine="0"/>
              <w:jc w:val="left"/>
              <w:rPr>
                <w:rFonts w:cs="Arial"/>
                <w:lang w:eastAsia="en-AU"/>
              </w:rPr>
            </w:pPr>
            <w:r w:rsidRPr="0025470A">
              <w:rPr>
                <w:rFonts w:cs="Arial"/>
                <w:lang w:eastAsia="en-AU"/>
              </w:rPr>
              <w:t>Lots 660 and 661, Marine Terrace</w:t>
            </w:r>
          </w:p>
          <w:p w14:paraId="4ADB9262" w14:textId="77777777" w:rsidR="00A411A0" w:rsidRPr="0025470A" w:rsidRDefault="00A411A0" w:rsidP="008D3235">
            <w:pPr>
              <w:spacing w:before="120" w:after="120" w:line="240" w:lineRule="auto"/>
              <w:ind w:left="0" w:firstLine="0"/>
              <w:jc w:val="left"/>
              <w:rPr>
                <w:rFonts w:cs="Arial"/>
                <w:lang w:eastAsia="en-AU"/>
              </w:rPr>
            </w:pPr>
            <w:r w:rsidRPr="0025470A">
              <w:rPr>
                <w:rFonts w:cs="Arial"/>
                <w:lang w:eastAsia="en-AU"/>
              </w:rPr>
              <w:t>Adjacent road reserves being portions of Adelaide Crescent, Marine Terrace, Barnett Street, Flinders Parade and Marine Drive, Middleton Beach</w:t>
            </w:r>
          </w:p>
          <w:p w14:paraId="648B898C" w14:textId="77777777" w:rsidR="00A411A0" w:rsidRPr="0025470A" w:rsidRDefault="00A411A0" w:rsidP="008D3235">
            <w:pPr>
              <w:spacing w:before="120" w:after="120" w:line="240" w:lineRule="auto"/>
              <w:ind w:left="0" w:firstLine="0"/>
              <w:jc w:val="left"/>
              <w:rPr>
                <w:rFonts w:cs="Arial"/>
                <w:lang w:eastAsia="en-AU"/>
              </w:rPr>
            </w:pPr>
          </w:p>
        </w:tc>
        <w:tc>
          <w:tcPr>
            <w:tcW w:w="1233" w:type="pct"/>
            <w:tcBorders>
              <w:top w:val="single" w:sz="4" w:space="0" w:color="auto"/>
              <w:left w:val="single" w:sz="4" w:space="0" w:color="auto"/>
              <w:bottom w:val="single" w:sz="4" w:space="0" w:color="auto"/>
              <w:right w:val="single" w:sz="4" w:space="0" w:color="auto"/>
            </w:tcBorders>
            <w:shd w:val="clear" w:color="auto" w:fill="auto"/>
          </w:tcPr>
          <w:p w14:paraId="7B8B4B7E" w14:textId="77777777" w:rsidR="00285958" w:rsidRPr="0025470A" w:rsidRDefault="00285958" w:rsidP="000400DB">
            <w:pPr>
              <w:spacing w:before="120" w:after="120"/>
              <w:ind w:left="0" w:firstLine="0"/>
              <w:contextualSpacing/>
              <w:rPr>
                <w:rFonts w:cs="Arial"/>
                <w:lang w:eastAsia="en-AU"/>
              </w:rPr>
            </w:pPr>
            <w:r w:rsidRPr="0025470A">
              <w:rPr>
                <w:rFonts w:cs="Arial"/>
                <w:lang w:eastAsia="en-AU"/>
              </w:rPr>
              <w:t>Land use permissibility’s within the precincts shown on the Middleton Beach Activity Centre Structure Plan are as follows:</w:t>
            </w:r>
          </w:p>
          <w:p w14:paraId="76E10A0A" w14:textId="77777777" w:rsidR="00A411A0" w:rsidRPr="0025470A" w:rsidRDefault="00A411A0" w:rsidP="000400DB">
            <w:pPr>
              <w:spacing w:before="120" w:after="120"/>
              <w:ind w:left="0" w:firstLine="0"/>
              <w:contextualSpacing/>
              <w:jc w:val="left"/>
              <w:rPr>
                <w:rFonts w:cs="Arial"/>
                <w:b/>
                <w:lang w:eastAsia="en-AU"/>
              </w:rPr>
            </w:pPr>
            <w:r w:rsidRPr="0025470A">
              <w:rPr>
                <w:rFonts w:cs="Arial"/>
                <w:b/>
                <w:lang w:eastAsia="en-AU"/>
              </w:rPr>
              <w:t>Hotel / Mixed Use Precinct</w:t>
            </w:r>
          </w:p>
          <w:p w14:paraId="324B183F"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Car Park (D)</w:t>
            </w:r>
          </w:p>
          <w:p w14:paraId="05EDF10C" w14:textId="22037B91" w:rsidR="00A411A0" w:rsidRPr="0025470A" w:rsidRDefault="00A420CA" w:rsidP="000400DB">
            <w:pPr>
              <w:spacing w:before="120" w:after="120"/>
              <w:ind w:left="0" w:firstLine="0"/>
              <w:contextualSpacing/>
              <w:jc w:val="left"/>
              <w:rPr>
                <w:rFonts w:cs="Arial"/>
                <w:lang w:eastAsia="en-AU"/>
              </w:rPr>
            </w:pPr>
            <w:r w:rsidRPr="0025470A">
              <w:rPr>
                <w:rFonts w:cs="Arial"/>
                <w:lang w:eastAsia="en-AU"/>
              </w:rPr>
              <w:t>Exhibition Centre (A)</w:t>
            </w:r>
          </w:p>
          <w:p w14:paraId="144509C4"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 xml:space="preserve">Holiday Accommodation (D) </w:t>
            </w:r>
          </w:p>
          <w:p w14:paraId="5009DD94" w14:textId="3BF611BB" w:rsidR="00F13134" w:rsidRPr="0025470A" w:rsidRDefault="00F13134" w:rsidP="000400DB">
            <w:pPr>
              <w:pStyle w:val="ListParagraph"/>
              <w:ind w:left="0" w:firstLine="0"/>
              <w:rPr>
                <w:rFonts w:cs="Arial"/>
                <w:lang w:eastAsia="en-AU"/>
              </w:rPr>
            </w:pPr>
            <w:r w:rsidRPr="0025470A">
              <w:rPr>
                <w:rFonts w:cs="Arial"/>
                <w:lang w:eastAsia="en-AU"/>
              </w:rPr>
              <w:t xml:space="preserve">Hotel (P) - </w:t>
            </w:r>
            <w:r w:rsidR="00285958" w:rsidRPr="0025470A">
              <w:rPr>
                <w:rFonts w:cs="Arial"/>
                <w:lang w:eastAsia="en-AU"/>
              </w:rPr>
              <w:t>up to 5 storeys (21.5m</w:t>
            </w:r>
            <w:r w:rsidR="00FF2844" w:rsidRPr="0025470A">
              <w:rPr>
                <w:rFonts w:cs="Arial"/>
                <w:lang w:eastAsia="en-AU"/>
              </w:rPr>
              <w:t>)</w:t>
            </w:r>
          </w:p>
          <w:p w14:paraId="727EFCED" w14:textId="4E31C5A0" w:rsidR="0071076B" w:rsidRPr="0025470A" w:rsidRDefault="00A411A0" w:rsidP="000400DB">
            <w:pPr>
              <w:pStyle w:val="ListParagraph"/>
              <w:ind w:left="0" w:firstLine="0"/>
              <w:rPr>
                <w:rFonts w:cs="Arial"/>
                <w:lang w:eastAsia="en-AU"/>
              </w:rPr>
            </w:pPr>
            <w:r w:rsidRPr="0025470A">
              <w:rPr>
                <w:rFonts w:cs="Arial"/>
                <w:lang w:eastAsia="en-AU"/>
              </w:rPr>
              <w:t>Hotel (A)</w:t>
            </w:r>
            <w:r w:rsidR="00F13134" w:rsidRPr="0025470A">
              <w:rPr>
                <w:rFonts w:cs="Arial"/>
                <w:lang w:eastAsia="en-AU"/>
              </w:rPr>
              <w:t xml:space="preserve"> - </w:t>
            </w:r>
            <w:r w:rsidR="0071076B" w:rsidRPr="0025470A">
              <w:rPr>
                <w:rFonts w:cs="Arial"/>
                <w:lang w:eastAsia="en-AU"/>
              </w:rPr>
              <w:t xml:space="preserve"> above 5 storeys </w:t>
            </w:r>
            <w:r w:rsidR="00285958" w:rsidRPr="0025470A">
              <w:rPr>
                <w:rFonts w:cs="Arial"/>
                <w:lang w:eastAsia="en-AU"/>
              </w:rPr>
              <w:t>(21.5m</w:t>
            </w:r>
            <w:r w:rsidR="00FF2844" w:rsidRPr="0025470A">
              <w:rPr>
                <w:rFonts w:cs="Arial"/>
                <w:lang w:eastAsia="en-AU"/>
              </w:rPr>
              <w:t>)</w:t>
            </w:r>
            <w:r w:rsidR="0071076B" w:rsidRPr="0025470A">
              <w:rPr>
                <w:rFonts w:cs="Arial"/>
                <w:lang w:eastAsia="en-AU"/>
              </w:rPr>
              <w:t xml:space="preserve"> </w:t>
            </w:r>
          </w:p>
          <w:p w14:paraId="1A2F0511" w14:textId="2F5C47AB" w:rsidR="0071076B" w:rsidRPr="0025470A" w:rsidRDefault="00A411A0" w:rsidP="000400DB">
            <w:pPr>
              <w:pStyle w:val="ListParagraph"/>
              <w:ind w:left="0" w:firstLine="0"/>
              <w:rPr>
                <w:rFonts w:cs="Arial"/>
                <w:lang w:eastAsia="en-AU"/>
              </w:rPr>
            </w:pPr>
            <w:r w:rsidRPr="0025470A">
              <w:rPr>
                <w:rFonts w:cs="Arial"/>
                <w:lang w:eastAsia="en-AU"/>
              </w:rPr>
              <w:t>Market (D)</w:t>
            </w:r>
            <w:r w:rsidR="0071076B" w:rsidRPr="0025470A">
              <w:rPr>
                <w:rFonts w:cs="Arial"/>
                <w:lang w:eastAsia="en-AU"/>
              </w:rPr>
              <w:t xml:space="preserve"> </w:t>
            </w:r>
          </w:p>
          <w:p w14:paraId="58180330" w14:textId="70C183C6" w:rsidR="00A411A0" w:rsidRPr="0025470A" w:rsidRDefault="00A411A0" w:rsidP="000400DB">
            <w:pPr>
              <w:pStyle w:val="ListParagraph"/>
              <w:ind w:left="0" w:firstLine="0"/>
              <w:rPr>
                <w:rFonts w:cs="Arial"/>
                <w:lang w:eastAsia="en-AU"/>
              </w:rPr>
            </w:pPr>
            <w:r w:rsidRPr="0025470A">
              <w:rPr>
                <w:rFonts w:cs="Arial"/>
                <w:lang w:eastAsia="en-AU"/>
              </w:rPr>
              <w:t>Multiple Dwelling (D)</w:t>
            </w:r>
            <w:r w:rsidR="0071076B" w:rsidRPr="0025470A">
              <w:rPr>
                <w:rFonts w:cs="Arial"/>
                <w:lang w:eastAsia="en-AU"/>
              </w:rPr>
              <w:t xml:space="preserve"> - up t</w:t>
            </w:r>
            <w:r w:rsidR="00E541DA" w:rsidRPr="0025470A">
              <w:rPr>
                <w:rFonts w:cs="Arial"/>
                <w:lang w:eastAsia="en-AU"/>
              </w:rPr>
              <w:t>o 5 storeys (</w:t>
            </w:r>
            <w:r w:rsidR="0071076B" w:rsidRPr="0025470A">
              <w:rPr>
                <w:rFonts w:cs="Arial"/>
                <w:lang w:eastAsia="en-AU"/>
              </w:rPr>
              <w:t>21.5m</w:t>
            </w:r>
            <w:r w:rsidR="00E541DA" w:rsidRPr="0025470A">
              <w:rPr>
                <w:rFonts w:cs="Arial"/>
                <w:lang w:eastAsia="en-AU"/>
              </w:rPr>
              <w:t>)</w:t>
            </w:r>
          </w:p>
          <w:p w14:paraId="342A97AF" w14:textId="2118B13A" w:rsidR="0071076B" w:rsidRPr="0025470A" w:rsidRDefault="00A411A0" w:rsidP="000400DB">
            <w:pPr>
              <w:spacing w:before="120" w:after="120"/>
              <w:ind w:left="0" w:firstLine="0"/>
              <w:contextualSpacing/>
              <w:jc w:val="left"/>
              <w:rPr>
                <w:rFonts w:cs="Arial"/>
                <w:lang w:eastAsia="en-AU"/>
              </w:rPr>
            </w:pPr>
            <w:r w:rsidRPr="0025470A">
              <w:rPr>
                <w:rFonts w:cs="Arial"/>
                <w:lang w:eastAsia="en-AU"/>
              </w:rPr>
              <w:t xml:space="preserve">Multiple Dwelling (A) </w:t>
            </w:r>
            <w:r w:rsidR="0071076B" w:rsidRPr="0025470A">
              <w:rPr>
                <w:rFonts w:cs="Arial"/>
                <w:lang w:eastAsia="en-AU"/>
              </w:rPr>
              <w:t xml:space="preserve">- </w:t>
            </w:r>
          </w:p>
          <w:p w14:paraId="6109E44C" w14:textId="69D59E30" w:rsidR="0071076B" w:rsidRPr="0025470A" w:rsidRDefault="00E541DA" w:rsidP="000400DB">
            <w:pPr>
              <w:spacing w:before="120" w:after="120"/>
              <w:ind w:left="0" w:firstLine="0"/>
              <w:contextualSpacing/>
              <w:jc w:val="left"/>
              <w:rPr>
                <w:rFonts w:cs="Arial"/>
                <w:lang w:eastAsia="en-AU"/>
              </w:rPr>
            </w:pPr>
            <w:r w:rsidRPr="0025470A">
              <w:rPr>
                <w:rFonts w:cs="Arial"/>
                <w:lang w:eastAsia="en-AU"/>
              </w:rPr>
              <w:t>above 5 storeys (21.5m)</w:t>
            </w:r>
            <w:r w:rsidR="0071076B" w:rsidRPr="0025470A">
              <w:rPr>
                <w:rFonts w:cs="Arial"/>
                <w:lang w:eastAsia="en-AU"/>
              </w:rPr>
              <w:t xml:space="preserve">      </w:t>
            </w:r>
          </w:p>
          <w:p w14:paraId="62776B2B"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Nightclub (D)</w:t>
            </w:r>
          </w:p>
          <w:p w14:paraId="208B59EF"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Recreation-Private (A)</w:t>
            </w:r>
          </w:p>
          <w:p w14:paraId="1D05E331"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Restaurant/Cafe (D)</w:t>
            </w:r>
          </w:p>
          <w:p w14:paraId="05E99F94"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Shop (A)</w:t>
            </w:r>
          </w:p>
          <w:p w14:paraId="6E9B9CE5"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Small Bar (A)</w:t>
            </w:r>
          </w:p>
          <w:p w14:paraId="62DEFCDE"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Tavern (A)</w:t>
            </w:r>
          </w:p>
          <w:p w14:paraId="1B6B2CF1" w14:textId="77777777" w:rsidR="00A411A0" w:rsidRPr="0025470A" w:rsidRDefault="00A411A0" w:rsidP="000400DB">
            <w:pPr>
              <w:spacing w:before="120" w:after="120"/>
              <w:ind w:left="0" w:firstLine="0"/>
              <w:contextualSpacing/>
              <w:jc w:val="left"/>
              <w:rPr>
                <w:rFonts w:cs="Arial"/>
                <w:b/>
                <w:lang w:eastAsia="en-AU"/>
              </w:rPr>
            </w:pPr>
            <w:r w:rsidRPr="0025470A">
              <w:rPr>
                <w:rFonts w:cs="Arial"/>
                <w:b/>
                <w:lang w:eastAsia="en-AU"/>
              </w:rPr>
              <w:t>Mixed Use Precinct</w:t>
            </w:r>
          </w:p>
          <w:p w14:paraId="79A7E526"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Car Park (D)</w:t>
            </w:r>
          </w:p>
          <w:p w14:paraId="390EED93"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Consulting Rooms (D)</w:t>
            </w:r>
          </w:p>
          <w:p w14:paraId="0CBCE32B"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Convenience Store (D)</w:t>
            </w:r>
          </w:p>
          <w:p w14:paraId="45639607"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Exhibition Centre (A)</w:t>
            </w:r>
          </w:p>
          <w:p w14:paraId="187F673B"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Holiday Accommodation (P)</w:t>
            </w:r>
          </w:p>
          <w:p w14:paraId="6AA8105B"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Hotel (D)</w:t>
            </w:r>
          </w:p>
          <w:p w14:paraId="4C886FAA"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Market (D)</w:t>
            </w:r>
          </w:p>
          <w:p w14:paraId="2930A939" w14:textId="1B5422FE" w:rsidR="00A411A0" w:rsidRPr="0025470A" w:rsidRDefault="00A420CA" w:rsidP="000400DB">
            <w:pPr>
              <w:spacing w:before="120" w:after="120"/>
              <w:ind w:left="0" w:firstLine="0"/>
              <w:contextualSpacing/>
              <w:jc w:val="left"/>
              <w:rPr>
                <w:rFonts w:cs="Arial"/>
                <w:lang w:eastAsia="en-AU"/>
              </w:rPr>
            </w:pPr>
            <w:r w:rsidRPr="0025470A">
              <w:rPr>
                <w:rFonts w:cs="Arial"/>
                <w:lang w:eastAsia="en-AU"/>
              </w:rPr>
              <w:t>Multiple Dwelling (P)</w:t>
            </w:r>
            <w:r w:rsidR="00A411A0" w:rsidRPr="0025470A">
              <w:rPr>
                <w:rFonts w:cs="Arial"/>
                <w:lang w:eastAsia="en-AU"/>
              </w:rPr>
              <w:t xml:space="preserve">            </w:t>
            </w:r>
          </w:p>
          <w:p w14:paraId="4AD8A8BA"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Office (D)</w:t>
            </w:r>
          </w:p>
          <w:p w14:paraId="15D1FBB0"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Recreation-Private (A)</w:t>
            </w:r>
          </w:p>
          <w:p w14:paraId="33B15299"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Restaurant/Café (D)</w:t>
            </w:r>
          </w:p>
          <w:p w14:paraId="34BA923F"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Shop (D)</w:t>
            </w:r>
          </w:p>
          <w:p w14:paraId="74894C7B" w14:textId="58687491" w:rsidR="00A411A0" w:rsidRPr="0025470A" w:rsidRDefault="00A411A0" w:rsidP="000400DB">
            <w:pPr>
              <w:tabs>
                <w:tab w:val="left" w:pos="318"/>
              </w:tabs>
              <w:spacing w:before="120" w:after="120"/>
              <w:ind w:left="1593" w:hanging="1593"/>
              <w:contextualSpacing/>
              <w:jc w:val="left"/>
              <w:rPr>
                <w:rFonts w:cs="Arial"/>
                <w:i/>
                <w:lang w:eastAsia="en-AU"/>
              </w:rPr>
            </w:pPr>
            <w:r w:rsidRPr="0025470A">
              <w:rPr>
                <w:rFonts w:cs="Arial"/>
                <w:lang w:eastAsia="en-AU"/>
              </w:rPr>
              <w:t>Single House (D)</w:t>
            </w:r>
          </w:p>
          <w:p w14:paraId="52480378"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Small Bar (A)</w:t>
            </w:r>
          </w:p>
          <w:p w14:paraId="2FB9E4F1"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Tavern (A)</w:t>
            </w:r>
          </w:p>
          <w:p w14:paraId="10ACC5F7" w14:textId="77777777" w:rsidR="00A411A0" w:rsidRPr="0025470A" w:rsidRDefault="00A411A0" w:rsidP="000400DB">
            <w:pPr>
              <w:spacing w:before="120" w:after="120"/>
              <w:ind w:left="0" w:firstLine="0"/>
              <w:contextualSpacing/>
              <w:jc w:val="left"/>
              <w:rPr>
                <w:rFonts w:cs="Arial"/>
                <w:b/>
                <w:lang w:eastAsia="en-AU"/>
              </w:rPr>
            </w:pPr>
            <w:r w:rsidRPr="0025470A">
              <w:rPr>
                <w:rFonts w:cs="Arial"/>
                <w:b/>
                <w:lang w:eastAsia="en-AU"/>
              </w:rPr>
              <w:t>Residential Precinct</w:t>
            </w:r>
          </w:p>
          <w:p w14:paraId="4F333D7E"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Home Office (D)</w:t>
            </w:r>
          </w:p>
          <w:p w14:paraId="7BCADD6B"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Multiple Dwelling (P)</w:t>
            </w:r>
          </w:p>
          <w:p w14:paraId="09441CF5" w14:textId="6A74DEFE" w:rsidR="00A058E2" w:rsidRPr="0025470A" w:rsidRDefault="00A058E2" w:rsidP="000400DB">
            <w:pPr>
              <w:spacing w:before="120" w:after="120"/>
              <w:ind w:left="1576" w:hanging="1593"/>
              <w:contextualSpacing/>
              <w:jc w:val="left"/>
              <w:rPr>
                <w:rFonts w:cs="Arial"/>
                <w:lang w:eastAsia="en-AU"/>
              </w:rPr>
            </w:pPr>
            <w:r w:rsidRPr="0025470A">
              <w:rPr>
                <w:rFonts w:cs="Arial"/>
                <w:lang w:eastAsia="en-AU"/>
              </w:rPr>
              <w:t>Grouped Dwelling (D)</w:t>
            </w:r>
          </w:p>
          <w:p w14:paraId="4D502E3B" w14:textId="77777777" w:rsidR="00A411A0" w:rsidRPr="0025470A" w:rsidRDefault="00A411A0" w:rsidP="000400DB">
            <w:pPr>
              <w:spacing w:before="120" w:after="120"/>
              <w:ind w:left="0" w:firstLine="0"/>
              <w:contextualSpacing/>
              <w:jc w:val="left"/>
              <w:rPr>
                <w:rFonts w:cs="Arial"/>
                <w:b/>
                <w:lang w:eastAsia="en-AU"/>
              </w:rPr>
            </w:pPr>
            <w:r w:rsidRPr="0025470A">
              <w:rPr>
                <w:rFonts w:cs="Arial"/>
                <w:b/>
                <w:lang w:eastAsia="en-AU"/>
              </w:rPr>
              <w:t>Edge Precinct</w:t>
            </w:r>
          </w:p>
          <w:p w14:paraId="180A6FBE" w14:textId="77777777" w:rsidR="00A411A0" w:rsidRPr="0025470A" w:rsidRDefault="00A411A0" w:rsidP="000400DB">
            <w:pPr>
              <w:spacing w:before="120" w:after="120"/>
              <w:ind w:left="0" w:firstLine="0"/>
              <w:contextualSpacing/>
              <w:jc w:val="left"/>
              <w:rPr>
                <w:rFonts w:cs="Arial"/>
                <w:lang w:eastAsia="en-AU"/>
              </w:rPr>
            </w:pPr>
            <w:r w:rsidRPr="0025470A">
              <w:rPr>
                <w:rFonts w:cs="Arial"/>
                <w:lang w:eastAsia="en-AU"/>
              </w:rPr>
              <w:t>Car Park (D)</w:t>
            </w:r>
          </w:p>
          <w:p w14:paraId="7CB10DF8" w14:textId="77777777" w:rsidR="00A411A0" w:rsidRPr="0025470A" w:rsidRDefault="00A411A0" w:rsidP="000400DB">
            <w:pPr>
              <w:pStyle w:val="ListParagraph"/>
              <w:ind w:left="0" w:right="462" w:firstLine="0"/>
              <w:rPr>
                <w:rFonts w:cs="Arial"/>
                <w:lang w:eastAsia="en-AU"/>
              </w:rPr>
            </w:pPr>
          </w:p>
        </w:tc>
        <w:tc>
          <w:tcPr>
            <w:tcW w:w="2668" w:type="pct"/>
            <w:tcBorders>
              <w:top w:val="single" w:sz="4" w:space="0" w:color="auto"/>
              <w:left w:val="single" w:sz="4" w:space="0" w:color="auto"/>
              <w:bottom w:val="single" w:sz="4" w:space="0" w:color="auto"/>
              <w:right w:val="single" w:sz="4" w:space="0" w:color="auto"/>
            </w:tcBorders>
            <w:shd w:val="clear" w:color="auto" w:fill="auto"/>
          </w:tcPr>
          <w:p w14:paraId="2F71D67C" w14:textId="77777777" w:rsidR="00A411A0" w:rsidRPr="0025470A" w:rsidRDefault="00A411A0" w:rsidP="000400DB">
            <w:pPr>
              <w:spacing w:before="120" w:after="120" w:line="240" w:lineRule="auto"/>
              <w:ind w:left="459" w:hanging="425"/>
              <w:contextualSpacing/>
              <w:rPr>
                <w:rFonts w:cs="Arial"/>
                <w:u w:val="single"/>
              </w:rPr>
            </w:pPr>
            <w:r w:rsidRPr="0025470A">
              <w:rPr>
                <w:rFonts w:cs="Arial"/>
                <w:u w:val="single"/>
              </w:rPr>
              <w:t>Performance Criteria</w:t>
            </w:r>
          </w:p>
          <w:p w14:paraId="3D3E2265" w14:textId="4B484B11" w:rsidR="00A411A0" w:rsidRPr="0025470A" w:rsidRDefault="00A411A0" w:rsidP="00501FE0">
            <w:pPr>
              <w:pStyle w:val="ListParagraph"/>
              <w:numPr>
                <w:ilvl w:val="0"/>
                <w:numId w:val="432"/>
              </w:numPr>
              <w:ind w:left="465" w:hanging="426"/>
              <w:rPr>
                <w:rFonts w:cs="Arial"/>
              </w:rPr>
            </w:pPr>
            <w:r w:rsidRPr="0025470A">
              <w:rPr>
                <w:rFonts w:cs="Arial"/>
              </w:rPr>
              <w:t>All development within the Middleton Beach Activity Centre Special Use zone shall comply with the following performance criteria:</w:t>
            </w:r>
          </w:p>
          <w:p w14:paraId="13BA643F" w14:textId="77777777" w:rsidR="00A411A0" w:rsidRPr="0025470A" w:rsidRDefault="00A411A0" w:rsidP="000400DB">
            <w:pPr>
              <w:spacing w:before="120" w:after="120" w:line="240" w:lineRule="auto"/>
              <w:ind w:left="884" w:hanging="425"/>
              <w:contextualSpacing/>
              <w:rPr>
                <w:rFonts w:cs="Arial"/>
              </w:rPr>
            </w:pPr>
            <w:r w:rsidRPr="0025470A">
              <w:rPr>
                <w:rFonts w:cs="Arial"/>
              </w:rPr>
              <w:t>(a)</w:t>
            </w:r>
            <w:r w:rsidRPr="0025470A">
              <w:rPr>
                <w:rFonts w:cs="Arial"/>
              </w:rPr>
              <w:tab/>
              <w:t>The Middleton Beach Activity Centre is developed in a co-ordinated manner, recognising its significance for local recreation, organised sporting and cultural events and as a tourist destination;</w:t>
            </w:r>
          </w:p>
          <w:p w14:paraId="70A47969" w14:textId="77777777" w:rsidR="00A411A0" w:rsidRPr="0025470A" w:rsidRDefault="00A411A0" w:rsidP="000400DB">
            <w:pPr>
              <w:spacing w:before="120" w:after="120" w:line="240" w:lineRule="auto"/>
              <w:ind w:left="884" w:hanging="425"/>
              <w:contextualSpacing/>
              <w:rPr>
                <w:rFonts w:cs="Arial"/>
              </w:rPr>
            </w:pPr>
            <w:r w:rsidRPr="0025470A">
              <w:rPr>
                <w:rFonts w:cs="Arial"/>
              </w:rPr>
              <w:t>(b)</w:t>
            </w:r>
            <w:r w:rsidRPr="0025470A">
              <w:rPr>
                <w:rFonts w:cs="Arial"/>
              </w:rPr>
              <w:tab/>
              <w:t>High quality built form and public place design is provided across the Special Use zone and public foreshore reserve interfaces recognise the iconic location and significance of the site to the community;</w:t>
            </w:r>
          </w:p>
          <w:p w14:paraId="70D297A5" w14:textId="77777777" w:rsidR="00A411A0" w:rsidRPr="0025470A" w:rsidRDefault="00A411A0" w:rsidP="000400DB">
            <w:pPr>
              <w:spacing w:before="120" w:after="120" w:line="240" w:lineRule="auto"/>
              <w:ind w:left="884" w:hanging="425"/>
              <w:contextualSpacing/>
              <w:rPr>
                <w:rFonts w:cs="Arial"/>
              </w:rPr>
            </w:pPr>
            <w:r w:rsidRPr="0025470A">
              <w:rPr>
                <w:rFonts w:cs="Arial"/>
              </w:rPr>
              <w:t>(c)</w:t>
            </w:r>
            <w:r w:rsidRPr="0025470A">
              <w:rPr>
                <w:rFonts w:cs="Arial"/>
              </w:rPr>
              <w:tab/>
              <w:t>The development of public and private land is integrated to establish a safe, vibrant mixed-use centre with an active beach front and urban edge that includes but is not limited to: local and tourist facilities; restaurants, cafes and shops; holiday and short stay accommodation; together with a range of permanent residential uses but excludes detached houses;</w:t>
            </w:r>
          </w:p>
          <w:p w14:paraId="5A10815D" w14:textId="77777777" w:rsidR="00A411A0" w:rsidRPr="0025470A" w:rsidRDefault="00A411A0" w:rsidP="000400DB">
            <w:pPr>
              <w:spacing w:before="120" w:after="120" w:line="240" w:lineRule="auto"/>
              <w:ind w:left="884" w:hanging="425"/>
              <w:contextualSpacing/>
              <w:rPr>
                <w:rFonts w:cs="Arial"/>
              </w:rPr>
            </w:pPr>
            <w:r w:rsidRPr="0025470A">
              <w:rPr>
                <w:rFonts w:cs="Arial"/>
              </w:rPr>
              <w:t>(d)</w:t>
            </w:r>
            <w:r w:rsidRPr="0025470A">
              <w:rPr>
                <w:rFonts w:cs="Arial"/>
              </w:rPr>
              <w:tab/>
              <w:t>An effective, efficient, integrated and safe transport network that prioritises pedestrians, cyclists and public transport users is provided;</w:t>
            </w:r>
          </w:p>
          <w:p w14:paraId="463FA055" w14:textId="77777777" w:rsidR="00A411A0" w:rsidRPr="0025470A" w:rsidRDefault="00A411A0" w:rsidP="000400DB">
            <w:pPr>
              <w:spacing w:before="120" w:after="120" w:line="240" w:lineRule="auto"/>
              <w:ind w:left="884" w:hanging="425"/>
              <w:contextualSpacing/>
              <w:rPr>
                <w:rFonts w:cs="Arial"/>
              </w:rPr>
            </w:pPr>
            <w:r w:rsidRPr="0025470A">
              <w:rPr>
                <w:rFonts w:cs="Arial"/>
              </w:rPr>
              <w:t>(e)</w:t>
            </w:r>
            <w:r w:rsidRPr="0025470A">
              <w:rPr>
                <w:rFonts w:cs="Arial"/>
              </w:rPr>
              <w:tab/>
              <w:t>Vehicle parking is efficient and promotes the establishment of shared, reciprocal and common use facilities;</w:t>
            </w:r>
          </w:p>
          <w:p w14:paraId="11F6A4AA" w14:textId="77777777" w:rsidR="00A411A0" w:rsidRPr="0025470A" w:rsidRDefault="00A411A0" w:rsidP="000400DB">
            <w:pPr>
              <w:spacing w:before="120" w:after="120" w:line="240" w:lineRule="auto"/>
              <w:ind w:left="884" w:hanging="425"/>
              <w:contextualSpacing/>
              <w:rPr>
                <w:rFonts w:cs="Arial"/>
              </w:rPr>
            </w:pPr>
            <w:r w:rsidRPr="0025470A">
              <w:rPr>
                <w:rFonts w:cs="Arial"/>
              </w:rPr>
              <w:t>(f)</w:t>
            </w:r>
            <w:r w:rsidRPr="0025470A">
              <w:rPr>
                <w:rFonts w:cs="Arial"/>
              </w:rPr>
              <w:tab/>
              <w:t>Developments incorporate sustainable technologies and design including best practice with regard to energy efficiency, water sensitive urban design and fire safety requirements; and</w:t>
            </w:r>
          </w:p>
          <w:p w14:paraId="3E17C1AF" w14:textId="77777777" w:rsidR="00A411A0" w:rsidRPr="0025470A" w:rsidRDefault="00A411A0" w:rsidP="000400DB">
            <w:pPr>
              <w:spacing w:before="120" w:after="120" w:line="240" w:lineRule="auto"/>
              <w:ind w:left="884" w:hanging="425"/>
              <w:contextualSpacing/>
              <w:rPr>
                <w:rFonts w:cs="Arial"/>
              </w:rPr>
            </w:pPr>
            <w:r w:rsidRPr="0025470A">
              <w:rPr>
                <w:rFonts w:cs="Arial"/>
              </w:rPr>
              <w:t>(g)</w:t>
            </w:r>
            <w:r w:rsidRPr="0025470A">
              <w:rPr>
                <w:rFonts w:cs="Arial"/>
              </w:rPr>
              <w:tab/>
              <w:t>Opportunities for investment and development are facilitated.</w:t>
            </w:r>
          </w:p>
          <w:p w14:paraId="306E2BB2" w14:textId="3BB15EE5" w:rsidR="00A411A0" w:rsidRPr="0025470A" w:rsidRDefault="00A411A0" w:rsidP="00501FE0">
            <w:pPr>
              <w:pStyle w:val="ListParagraph"/>
              <w:numPr>
                <w:ilvl w:val="0"/>
                <w:numId w:val="432"/>
              </w:numPr>
              <w:ind w:left="465" w:hanging="425"/>
              <w:contextualSpacing w:val="0"/>
              <w:rPr>
                <w:rFonts w:cs="Arial"/>
              </w:rPr>
            </w:pPr>
            <w:r w:rsidRPr="0025470A">
              <w:rPr>
                <w:rFonts w:cs="Arial"/>
              </w:rPr>
              <w:t>Due regard shall be given to the Activity Centre Structure Plan in accordance with the relevant clauses within the deemed provisions for Local Planning Schemes.</w:t>
            </w:r>
          </w:p>
          <w:p w14:paraId="5CF46D72" w14:textId="712CDCF5" w:rsidR="00323E8B" w:rsidRPr="0025470A" w:rsidRDefault="00A411A0" w:rsidP="00501FE0">
            <w:pPr>
              <w:pStyle w:val="ListParagraph"/>
              <w:numPr>
                <w:ilvl w:val="0"/>
                <w:numId w:val="432"/>
              </w:numPr>
              <w:ind w:left="465" w:hanging="425"/>
              <w:contextualSpacing w:val="0"/>
              <w:rPr>
                <w:rFonts w:cs="Arial"/>
              </w:rPr>
            </w:pPr>
            <w:r w:rsidRPr="0025470A">
              <w:rPr>
                <w:rFonts w:cs="Arial"/>
              </w:rPr>
              <w:t>Development will be compliant with design guidelines that have been prepared, referred to the State Design Review Panel for its advice and recommendations, and adopted by the City of Albany prior to development of the site.</w:t>
            </w:r>
          </w:p>
          <w:p w14:paraId="43D8C2FD" w14:textId="690C2CB9" w:rsidR="00A411A0" w:rsidRPr="0025470A" w:rsidRDefault="00A411A0" w:rsidP="00501FE0">
            <w:pPr>
              <w:pStyle w:val="ListParagraph"/>
              <w:numPr>
                <w:ilvl w:val="0"/>
                <w:numId w:val="432"/>
              </w:numPr>
              <w:ind w:left="465" w:hanging="425"/>
              <w:contextualSpacing w:val="0"/>
              <w:rPr>
                <w:rFonts w:cs="Arial"/>
              </w:rPr>
            </w:pPr>
            <w:r w:rsidRPr="0025470A">
              <w:rPr>
                <w:rFonts w:cs="Arial"/>
              </w:rPr>
              <w:t xml:space="preserve">Notwithstanding that a use is not specifically listed in this schedule, the </w:t>
            </w:r>
            <w:r w:rsidR="00592898" w:rsidRPr="0025470A">
              <w:rPr>
                <w:rFonts w:cs="Arial"/>
              </w:rPr>
              <w:t>l</w:t>
            </w:r>
            <w:r w:rsidR="00485592" w:rsidRPr="0025470A">
              <w:rPr>
                <w:rFonts w:cs="Arial"/>
              </w:rPr>
              <w:t>ocal government</w:t>
            </w:r>
            <w:r w:rsidRPr="0025470A">
              <w:rPr>
                <w:rFonts w:cs="Arial"/>
              </w:rPr>
              <w:t xml:space="preserve"> may consider the proposed use on its merits as an 'A' use where that use, and development complies with the performance criteria set out in Condition 1 and other relevant conditions in this schedule and is compatible with the listed uses in the designated precinct.</w:t>
            </w:r>
          </w:p>
          <w:p w14:paraId="6DBD40E5" w14:textId="77777777" w:rsidR="00A411A0" w:rsidRPr="0025470A" w:rsidRDefault="00A411A0" w:rsidP="000400DB">
            <w:pPr>
              <w:spacing w:before="120" w:after="120" w:line="240" w:lineRule="auto"/>
              <w:ind w:left="459" w:hanging="425"/>
              <w:contextualSpacing/>
              <w:rPr>
                <w:rFonts w:cs="Arial"/>
                <w:u w:val="single"/>
              </w:rPr>
            </w:pPr>
            <w:r w:rsidRPr="0025470A">
              <w:rPr>
                <w:rFonts w:cs="Arial"/>
                <w:u w:val="single"/>
              </w:rPr>
              <w:t>Foreshore Protection and Management</w:t>
            </w:r>
          </w:p>
          <w:p w14:paraId="106F7AFE" w14:textId="2BB8A6A0" w:rsidR="00A411A0" w:rsidRPr="0025470A" w:rsidRDefault="00A411A0" w:rsidP="00501FE0">
            <w:pPr>
              <w:pStyle w:val="ListParagraph"/>
              <w:numPr>
                <w:ilvl w:val="0"/>
                <w:numId w:val="432"/>
              </w:numPr>
              <w:ind w:left="465" w:hanging="426"/>
              <w:rPr>
                <w:rFonts w:cs="Arial"/>
              </w:rPr>
            </w:pPr>
            <w:r w:rsidRPr="0025470A">
              <w:rPr>
                <w:rFonts w:cs="Arial"/>
              </w:rPr>
              <w:t>Development within the Hotel/Mixed Use Precinct and/or creation of the Hotel/Mixed Use Lot will be subject to satisfactory arrangements for the implementation and ongoing management of coastal adaptation and protection measures consistent with State Planning Policy 2.6, including but not limited to:</w:t>
            </w:r>
          </w:p>
          <w:p w14:paraId="1FCE2809" w14:textId="38142BA8" w:rsidR="00A411A0" w:rsidRPr="0025470A" w:rsidRDefault="00A411A0" w:rsidP="000400DB">
            <w:pPr>
              <w:spacing w:before="120" w:after="120" w:line="240" w:lineRule="auto"/>
              <w:ind w:left="884" w:hanging="425"/>
              <w:contextualSpacing/>
              <w:rPr>
                <w:rFonts w:cs="Arial"/>
              </w:rPr>
            </w:pPr>
            <w:r w:rsidRPr="0025470A">
              <w:rPr>
                <w:rFonts w:cs="Arial"/>
              </w:rPr>
              <w:t>•</w:t>
            </w:r>
            <w:r w:rsidRPr="0025470A">
              <w:rPr>
                <w:rFonts w:cs="Arial"/>
              </w:rPr>
              <w:tab/>
              <w:t>Public advertising, adoption and implementation of a Foreshore Management Plan that includes the existing foreshore reserve adjacent to the Special Use zone, prepared in conjunction with the City of Albany in accordance with SPP2.6 Sub-Clause 5.10 Coastal Strategies and Managemen</w:t>
            </w:r>
            <w:r w:rsidR="00F14EB9" w:rsidRPr="0025470A">
              <w:rPr>
                <w:rFonts w:cs="Arial"/>
              </w:rPr>
              <w:t>t Plans and endorsed by the Commission</w:t>
            </w:r>
            <w:r w:rsidRPr="0025470A">
              <w:rPr>
                <w:rFonts w:cs="Arial"/>
              </w:rPr>
              <w:t>; and</w:t>
            </w:r>
          </w:p>
          <w:p w14:paraId="42E298DE" w14:textId="77777777" w:rsidR="00A411A0" w:rsidRPr="0025470A" w:rsidRDefault="00A411A0" w:rsidP="000400DB">
            <w:pPr>
              <w:spacing w:before="120" w:after="120" w:line="240" w:lineRule="auto"/>
              <w:ind w:left="884" w:hanging="425"/>
              <w:contextualSpacing/>
              <w:rPr>
                <w:rFonts w:cs="Arial"/>
              </w:rPr>
            </w:pPr>
            <w:r w:rsidRPr="0025470A">
              <w:rPr>
                <w:rFonts w:cs="Arial"/>
              </w:rPr>
              <w:t>•</w:t>
            </w:r>
            <w:r w:rsidRPr="0025470A">
              <w:rPr>
                <w:rFonts w:cs="Arial"/>
              </w:rPr>
              <w:tab/>
              <w:t>Notification on Title stating that the lot is within a Vulnerable Coastal Area.</w:t>
            </w:r>
          </w:p>
          <w:p w14:paraId="0A0F4DF3" w14:textId="77777777" w:rsidR="00A411A0" w:rsidRPr="0025470A" w:rsidRDefault="00A411A0" w:rsidP="000400DB">
            <w:pPr>
              <w:spacing w:before="120" w:after="120" w:line="240" w:lineRule="auto"/>
              <w:ind w:left="459" w:hanging="425"/>
              <w:contextualSpacing/>
              <w:rPr>
                <w:rFonts w:cs="Arial"/>
                <w:u w:val="single"/>
              </w:rPr>
            </w:pPr>
            <w:r w:rsidRPr="0025470A">
              <w:rPr>
                <w:rFonts w:cs="Arial"/>
                <w:u w:val="single"/>
              </w:rPr>
              <w:t>Bushfire Management</w:t>
            </w:r>
          </w:p>
          <w:p w14:paraId="082E19D4" w14:textId="0F334229" w:rsidR="00A411A0" w:rsidRPr="0025470A" w:rsidRDefault="00A411A0" w:rsidP="00501FE0">
            <w:pPr>
              <w:pStyle w:val="ListParagraph"/>
              <w:numPr>
                <w:ilvl w:val="0"/>
                <w:numId w:val="432"/>
              </w:numPr>
              <w:ind w:left="465" w:hanging="425"/>
              <w:contextualSpacing w:val="0"/>
              <w:rPr>
                <w:rFonts w:cs="Arial"/>
              </w:rPr>
            </w:pPr>
            <w:r w:rsidRPr="0025470A">
              <w:rPr>
                <w:rFonts w:cs="Arial"/>
              </w:rPr>
              <w:t>The Middleton Beach Activity Centre has been identified as a bushfire prone area and development and use of the site shall comply with the provisions of the approved Bushfire Management Plan and the Scheme.</w:t>
            </w:r>
          </w:p>
          <w:p w14:paraId="6BA1967B" w14:textId="7E5B3D5A" w:rsidR="00A411A0" w:rsidRPr="0025470A" w:rsidRDefault="00A411A0" w:rsidP="00501FE0">
            <w:pPr>
              <w:pStyle w:val="ListParagraph"/>
              <w:numPr>
                <w:ilvl w:val="0"/>
                <w:numId w:val="432"/>
              </w:numPr>
              <w:ind w:left="465" w:hanging="425"/>
              <w:contextualSpacing w:val="0"/>
              <w:rPr>
                <w:rFonts w:cs="Arial"/>
              </w:rPr>
            </w:pPr>
            <w:r w:rsidRPr="0025470A">
              <w:rPr>
                <w:rFonts w:cs="Arial"/>
              </w:rPr>
              <w:t xml:space="preserve">All residential buildings and, as far as is practicable, non-residential developments, are to incorporate the bushfire resistant construction requirements of the Building Code, including as appropriate the provisions of AS3959 Construction of Buildings in Bushfire Prone Areas (as amended), commensurate with the bushfire attack level (BAL) established for the relevant portion of the site. </w:t>
            </w:r>
          </w:p>
          <w:p w14:paraId="3116DCED" w14:textId="295DF182" w:rsidR="00A411A0" w:rsidRPr="0025470A" w:rsidRDefault="00A411A0" w:rsidP="000400DB">
            <w:pPr>
              <w:spacing w:before="120" w:after="120" w:line="240" w:lineRule="auto"/>
              <w:ind w:left="459" w:hanging="425"/>
              <w:contextualSpacing/>
              <w:rPr>
                <w:rFonts w:cs="Arial"/>
                <w:u w:val="single"/>
              </w:rPr>
            </w:pPr>
            <w:r w:rsidRPr="0025470A">
              <w:rPr>
                <w:rFonts w:cs="Arial"/>
                <w:u w:val="single"/>
              </w:rPr>
              <w:t>Development Requirements</w:t>
            </w:r>
          </w:p>
          <w:p w14:paraId="4F6F306B" w14:textId="672DCA2B" w:rsidR="00A058E2" w:rsidRPr="0025470A" w:rsidRDefault="0046321C" w:rsidP="00501FE0">
            <w:pPr>
              <w:pStyle w:val="ListParagraph"/>
              <w:numPr>
                <w:ilvl w:val="0"/>
                <w:numId w:val="432"/>
              </w:numPr>
              <w:ind w:left="465" w:hanging="426"/>
              <w:contextualSpacing w:val="0"/>
              <w:rPr>
                <w:rFonts w:cs="Arial"/>
              </w:rPr>
            </w:pPr>
            <w:r w:rsidRPr="0025470A">
              <w:rPr>
                <w:rFonts w:cs="Arial"/>
              </w:rPr>
              <w:t>Grouped dwellings are to be attached to each other via a common wall.</w:t>
            </w:r>
          </w:p>
          <w:p w14:paraId="55264DD5" w14:textId="6EFF33B2" w:rsidR="00A411A0" w:rsidRPr="0025470A" w:rsidRDefault="00A411A0" w:rsidP="00501FE0">
            <w:pPr>
              <w:pStyle w:val="ListParagraph"/>
              <w:numPr>
                <w:ilvl w:val="0"/>
                <w:numId w:val="432"/>
              </w:numPr>
              <w:ind w:left="465" w:hanging="426"/>
              <w:contextualSpacing w:val="0"/>
              <w:rPr>
                <w:rFonts w:cs="Arial"/>
              </w:rPr>
            </w:pPr>
            <w:r w:rsidRPr="0025470A">
              <w:rPr>
                <w:rFonts w:cs="Arial"/>
              </w:rPr>
              <w:t xml:space="preserve">Before commencing or carrying out any development on land within the Special Use zone, the developer must: </w:t>
            </w:r>
          </w:p>
          <w:p w14:paraId="3984C723" w14:textId="77777777" w:rsidR="00A411A0" w:rsidRPr="0025470A" w:rsidRDefault="00A411A0" w:rsidP="000400DB">
            <w:pPr>
              <w:spacing w:before="120" w:after="120" w:line="240" w:lineRule="auto"/>
              <w:ind w:left="884" w:hanging="425"/>
              <w:rPr>
                <w:rFonts w:cs="Arial"/>
              </w:rPr>
            </w:pPr>
            <w:r w:rsidRPr="0025470A">
              <w:rPr>
                <w:rFonts w:cs="Arial"/>
              </w:rPr>
              <w:t>•</w:t>
            </w:r>
            <w:r w:rsidRPr="0025470A">
              <w:rPr>
                <w:rFonts w:cs="Arial"/>
              </w:rPr>
              <w:tab/>
              <w:t>demonstrate that the proposal aligns with the principles of any relevant State Planning Policy for design of the built environment;</w:t>
            </w:r>
          </w:p>
          <w:p w14:paraId="35D84CA0" w14:textId="77777777" w:rsidR="00A411A0" w:rsidRPr="0025470A" w:rsidRDefault="00A411A0" w:rsidP="000400DB">
            <w:pPr>
              <w:spacing w:before="120" w:after="120" w:line="240" w:lineRule="auto"/>
              <w:ind w:left="884" w:hanging="425"/>
              <w:rPr>
                <w:rFonts w:cs="Arial"/>
              </w:rPr>
            </w:pPr>
            <w:r w:rsidRPr="0025470A">
              <w:rPr>
                <w:rFonts w:cs="Arial"/>
              </w:rPr>
              <w:t>•</w:t>
            </w:r>
            <w:r w:rsidRPr="0025470A">
              <w:rPr>
                <w:rFonts w:cs="Arial"/>
              </w:rPr>
              <w:tab/>
              <w:t xml:space="preserve">comply with the requirements of the design guidelines referred to in Condition (3) above; and </w:t>
            </w:r>
          </w:p>
          <w:p w14:paraId="460077D5" w14:textId="77777777" w:rsidR="00A411A0" w:rsidRPr="0025470A" w:rsidRDefault="00A411A0" w:rsidP="000400DB">
            <w:pPr>
              <w:spacing w:before="120" w:after="120" w:line="240" w:lineRule="auto"/>
              <w:ind w:left="884" w:hanging="425"/>
              <w:rPr>
                <w:rFonts w:cs="Arial"/>
              </w:rPr>
            </w:pPr>
            <w:r w:rsidRPr="0025470A">
              <w:rPr>
                <w:rFonts w:cs="Arial"/>
              </w:rPr>
              <w:t>•</w:t>
            </w:r>
            <w:r w:rsidRPr="0025470A">
              <w:rPr>
                <w:rFonts w:cs="Arial"/>
              </w:rPr>
              <w:tab/>
              <w:t>incorporate the recommendations of an appointed design review panel, where available.</w:t>
            </w:r>
          </w:p>
          <w:p w14:paraId="1B01FAD3" w14:textId="1B731E40" w:rsidR="00A411A0" w:rsidRPr="0025470A" w:rsidRDefault="00A411A0" w:rsidP="00501FE0">
            <w:pPr>
              <w:pStyle w:val="ListParagraph"/>
              <w:numPr>
                <w:ilvl w:val="0"/>
                <w:numId w:val="432"/>
              </w:numPr>
              <w:ind w:left="465" w:hanging="426"/>
              <w:contextualSpacing w:val="0"/>
              <w:rPr>
                <w:rFonts w:cs="Arial"/>
              </w:rPr>
            </w:pPr>
            <w:r w:rsidRPr="0025470A">
              <w:rPr>
                <w:rFonts w:cs="Arial"/>
              </w:rPr>
              <w:t xml:space="preserve">Notwithstanding the permissibility of the proposed use, any works proposed to be undertaken within the Special Use zone shall require the development approval of </w:t>
            </w:r>
            <w:r w:rsidR="00592898" w:rsidRPr="0025470A">
              <w:rPr>
                <w:rFonts w:cs="Arial"/>
              </w:rPr>
              <w:t>l</w:t>
            </w:r>
            <w:r w:rsidR="00485592" w:rsidRPr="0025470A">
              <w:rPr>
                <w:rFonts w:cs="Arial"/>
              </w:rPr>
              <w:t>ocal government</w:t>
            </w:r>
            <w:r w:rsidRPr="0025470A">
              <w:rPr>
                <w:rFonts w:cs="Arial"/>
              </w:rPr>
              <w:t xml:space="preserve"> following advertising of the proposal in accordance with clause 64(3) of the Deemed Provisions unless exempted by the provisions of Schedule 2, Cl 61 (1) of the Deemed Provisions to the Planning and Development Regulations 2015.</w:t>
            </w:r>
          </w:p>
          <w:p w14:paraId="0DA16185" w14:textId="550FBF68" w:rsidR="009E3017" w:rsidRPr="0025470A" w:rsidRDefault="00A411A0" w:rsidP="00501FE0">
            <w:pPr>
              <w:pStyle w:val="ListParagraph"/>
              <w:numPr>
                <w:ilvl w:val="0"/>
                <w:numId w:val="432"/>
              </w:numPr>
              <w:ind w:left="465" w:hanging="425"/>
              <w:contextualSpacing w:val="0"/>
              <w:rPr>
                <w:rFonts w:cs="Arial"/>
              </w:rPr>
            </w:pPr>
            <w:r w:rsidRPr="0025470A">
              <w:rPr>
                <w:rFonts w:cs="Arial"/>
              </w:rPr>
              <w:t>Applications for development approval are to demonstrate appropriate design and management controls to minimise conflict between permanent &amp; short term residential, tourism and mixed uses and, in particular, night time hospitality and entertainment.</w:t>
            </w:r>
          </w:p>
          <w:p w14:paraId="428A48B7" w14:textId="0161EE3F" w:rsidR="00A411A0" w:rsidRPr="0025470A" w:rsidRDefault="00A411A0" w:rsidP="00501FE0">
            <w:pPr>
              <w:pStyle w:val="ListParagraph"/>
              <w:numPr>
                <w:ilvl w:val="0"/>
                <w:numId w:val="432"/>
              </w:numPr>
              <w:ind w:left="465" w:hanging="425"/>
              <w:contextualSpacing w:val="0"/>
              <w:rPr>
                <w:rFonts w:cs="Arial"/>
              </w:rPr>
            </w:pPr>
            <w:r w:rsidRPr="0025470A">
              <w:rPr>
                <w:rFonts w:cs="Arial"/>
              </w:rPr>
              <w:t>Any approved development is to be constructed to plate height prior to the submission of any diagram or plan of survey (deposited plan) for subdivision of the parent lot to create individual lot(s) for the development(s).</w:t>
            </w:r>
          </w:p>
          <w:p w14:paraId="4E146E18" w14:textId="58D0E78C" w:rsidR="00A411A0" w:rsidRPr="0025470A" w:rsidRDefault="00A411A0" w:rsidP="00501FE0">
            <w:pPr>
              <w:pStyle w:val="ListParagraph"/>
              <w:numPr>
                <w:ilvl w:val="0"/>
                <w:numId w:val="432"/>
              </w:numPr>
              <w:ind w:left="465" w:hanging="426"/>
              <w:contextualSpacing w:val="0"/>
              <w:rPr>
                <w:rFonts w:cs="Arial"/>
              </w:rPr>
            </w:pPr>
            <w:r w:rsidRPr="0025470A">
              <w:rPr>
                <w:rFonts w:cs="Arial"/>
              </w:rPr>
              <w:t>Basement car parking shall be integrated into the built form and screened from view, such that the car parking area is not directly visible from the street or other public spaces.  Car parking areas shall be accessed from a laneway or secondary street where available.</w:t>
            </w:r>
          </w:p>
          <w:p w14:paraId="00D071DA" w14:textId="3EBCF55D" w:rsidR="00A411A0" w:rsidRPr="0025470A" w:rsidRDefault="00A411A0" w:rsidP="00501FE0">
            <w:pPr>
              <w:pStyle w:val="ListParagraph"/>
              <w:numPr>
                <w:ilvl w:val="0"/>
                <w:numId w:val="432"/>
              </w:numPr>
              <w:ind w:left="465" w:hanging="426"/>
              <w:contextualSpacing w:val="0"/>
              <w:rPr>
                <w:rFonts w:cs="Arial"/>
              </w:rPr>
            </w:pPr>
            <w:r w:rsidRPr="0025470A">
              <w:rPr>
                <w:rFonts w:cs="Arial"/>
              </w:rPr>
              <w:t>Car parking shall be provided in accordance with the provisions of the Scheme unless otherwise stated below.</w:t>
            </w:r>
          </w:p>
          <w:p w14:paraId="57AC7795" w14:textId="2C3FFF7C" w:rsidR="00A411A0" w:rsidRPr="0025470A" w:rsidRDefault="00A411A0" w:rsidP="00501FE0">
            <w:pPr>
              <w:pStyle w:val="ListParagraph"/>
              <w:numPr>
                <w:ilvl w:val="0"/>
                <w:numId w:val="432"/>
              </w:numPr>
              <w:ind w:left="465" w:hanging="426"/>
              <w:contextualSpacing w:val="0"/>
              <w:rPr>
                <w:rFonts w:cs="Arial"/>
              </w:rPr>
            </w:pPr>
            <w:r w:rsidRPr="0025470A">
              <w:rPr>
                <w:rFonts w:cs="Arial"/>
              </w:rPr>
              <w:t>The following development requirements specifically apply to the following precincts as identified on the Middleton Beach Activity Centre Precinct Plan:</w:t>
            </w:r>
          </w:p>
          <w:p w14:paraId="0E748299" w14:textId="77777777" w:rsidR="00A411A0" w:rsidRPr="0025470A" w:rsidRDefault="00A411A0" w:rsidP="000400DB">
            <w:pPr>
              <w:spacing w:before="120" w:after="120" w:line="240" w:lineRule="auto"/>
              <w:ind w:left="459" w:hanging="425"/>
              <w:rPr>
                <w:rFonts w:cs="Arial"/>
                <w:b/>
              </w:rPr>
            </w:pPr>
            <w:r w:rsidRPr="0025470A">
              <w:rPr>
                <w:rFonts w:cs="Arial"/>
                <w:b/>
              </w:rPr>
              <w:t>Hotel / Mixed Use Precinct</w:t>
            </w:r>
          </w:p>
          <w:p w14:paraId="26C2E301" w14:textId="77777777" w:rsidR="00A411A0" w:rsidRPr="0025470A" w:rsidRDefault="00A411A0" w:rsidP="000400DB">
            <w:pPr>
              <w:spacing w:before="120" w:after="120" w:line="240" w:lineRule="auto"/>
              <w:ind w:left="33" w:firstLine="1"/>
              <w:rPr>
                <w:rFonts w:cs="Arial"/>
              </w:rPr>
            </w:pPr>
            <w:r w:rsidRPr="0025470A">
              <w:rPr>
                <w:rFonts w:cs="Arial"/>
              </w:rPr>
              <w:t>All proposals for development within this precinct are to be referred to the State Design Review Panel to ensure that building design is sympathetic to its iconic location.</w:t>
            </w:r>
          </w:p>
          <w:p w14:paraId="1D8B526A" w14:textId="77777777" w:rsidR="00A411A0" w:rsidRPr="0025470A" w:rsidRDefault="00A411A0" w:rsidP="000400DB">
            <w:pPr>
              <w:spacing w:before="120" w:after="120" w:line="240" w:lineRule="auto"/>
              <w:ind w:left="33" w:firstLine="1"/>
              <w:rPr>
                <w:rFonts w:cs="Arial"/>
              </w:rPr>
            </w:pPr>
            <w:r w:rsidRPr="0025470A">
              <w:rPr>
                <w:rFonts w:cs="Arial"/>
              </w:rPr>
              <w:t>The scale of any residential development is to complement the tourism component and priority is to be given to locating the tourism component(s) on those areas of the site providing the highest tourism amenity.</w:t>
            </w:r>
          </w:p>
          <w:p w14:paraId="04E57711" w14:textId="77777777" w:rsidR="00A411A0" w:rsidRPr="0025470A" w:rsidRDefault="00A411A0" w:rsidP="000400DB">
            <w:pPr>
              <w:spacing w:before="120" w:after="120" w:line="240" w:lineRule="auto"/>
              <w:ind w:left="459" w:hanging="425"/>
              <w:rPr>
                <w:rFonts w:cs="Arial"/>
                <w:u w:val="single"/>
              </w:rPr>
            </w:pPr>
            <w:r w:rsidRPr="0025470A">
              <w:rPr>
                <w:rFonts w:cs="Arial"/>
                <w:u w:val="single"/>
              </w:rPr>
              <w:t>Key Principles for Hotel/Mixed Use Precinct</w:t>
            </w:r>
          </w:p>
          <w:p w14:paraId="72157062" w14:textId="77777777" w:rsidR="00A411A0" w:rsidRPr="0025470A" w:rsidRDefault="00A411A0" w:rsidP="000400DB">
            <w:pPr>
              <w:spacing w:before="120" w:after="120" w:line="240" w:lineRule="auto"/>
              <w:ind w:left="33" w:firstLine="1"/>
              <w:rPr>
                <w:rFonts w:cs="Arial"/>
              </w:rPr>
            </w:pPr>
            <w:r w:rsidRPr="0025470A">
              <w:rPr>
                <w:rFonts w:cs="Arial"/>
              </w:rPr>
              <w:t>Any application within the Hotel/Mixed Use Precinct for development in excess of 5 storeys (21.5 metres) in height is to:</w:t>
            </w:r>
          </w:p>
          <w:p w14:paraId="3B855C0F" w14:textId="175AEC77" w:rsidR="00A411A0" w:rsidRPr="0025470A" w:rsidRDefault="00A411A0" w:rsidP="00501FE0">
            <w:pPr>
              <w:pStyle w:val="ListParagraph"/>
              <w:numPr>
                <w:ilvl w:val="0"/>
                <w:numId w:val="678"/>
              </w:numPr>
              <w:ind w:left="460"/>
              <w:contextualSpacing w:val="0"/>
              <w:rPr>
                <w:rFonts w:cs="Arial"/>
              </w:rPr>
            </w:pPr>
            <w:r w:rsidRPr="0025470A">
              <w:rPr>
                <w:rFonts w:cs="Arial"/>
              </w:rPr>
              <w:t>Demonstrate excellent design outcomes</w:t>
            </w:r>
          </w:p>
          <w:p w14:paraId="06297A0E" w14:textId="2820FC47" w:rsidR="00A411A0" w:rsidRPr="0025470A" w:rsidRDefault="00A411A0" w:rsidP="00501FE0">
            <w:pPr>
              <w:pStyle w:val="ListParagraph"/>
              <w:numPr>
                <w:ilvl w:val="0"/>
                <w:numId w:val="678"/>
              </w:numPr>
              <w:ind w:left="460"/>
              <w:contextualSpacing w:val="0"/>
              <w:rPr>
                <w:rFonts w:cs="Arial"/>
              </w:rPr>
            </w:pPr>
            <w:r w:rsidRPr="0025470A">
              <w:rPr>
                <w:rFonts w:cs="Arial"/>
              </w:rPr>
              <w:t xml:space="preserve">Be informed by a Visual Impact Assessment consistent with the guidelines set out in the </w:t>
            </w:r>
            <w:r w:rsidR="00F14EB9" w:rsidRPr="0025470A">
              <w:rPr>
                <w:rFonts w:cs="Arial"/>
              </w:rPr>
              <w:t>Commission</w:t>
            </w:r>
            <w:r w:rsidRPr="0025470A">
              <w:rPr>
                <w:rFonts w:cs="Arial"/>
              </w:rPr>
              <w:t>'s Visual Landscape Planning manual.</w:t>
            </w:r>
          </w:p>
          <w:p w14:paraId="003C0CF5" w14:textId="54E94BF4" w:rsidR="00A411A0" w:rsidRPr="0025470A" w:rsidRDefault="00A411A0" w:rsidP="00501FE0">
            <w:pPr>
              <w:pStyle w:val="ListParagraph"/>
              <w:numPr>
                <w:ilvl w:val="0"/>
                <w:numId w:val="678"/>
              </w:numPr>
              <w:ind w:left="460"/>
              <w:contextualSpacing w:val="0"/>
              <w:rPr>
                <w:rFonts w:cs="Arial"/>
              </w:rPr>
            </w:pPr>
            <w:r w:rsidRPr="0025470A">
              <w:rPr>
                <w:rFonts w:cs="Arial"/>
              </w:rPr>
              <w:t>Contribute positively to the public realm;</w:t>
            </w:r>
          </w:p>
          <w:p w14:paraId="1AC9CA61" w14:textId="22422558" w:rsidR="00A411A0" w:rsidRPr="0025470A" w:rsidRDefault="00A411A0" w:rsidP="00501FE0">
            <w:pPr>
              <w:pStyle w:val="ListParagraph"/>
              <w:numPr>
                <w:ilvl w:val="0"/>
                <w:numId w:val="678"/>
              </w:numPr>
              <w:ind w:left="460"/>
              <w:contextualSpacing w:val="0"/>
              <w:rPr>
                <w:rFonts w:cs="Arial"/>
              </w:rPr>
            </w:pPr>
            <w:r w:rsidRPr="0025470A">
              <w:rPr>
                <w:rFonts w:cs="Arial"/>
              </w:rPr>
              <w:t xml:space="preserve">Provide a landmark element on the axis of Adelaide Crescent and Flinders Parade; </w:t>
            </w:r>
          </w:p>
          <w:p w14:paraId="4A65A7A2" w14:textId="06D54A46" w:rsidR="00A411A0" w:rsidRPr="0025470A" w:rsidRDefault="00A411A0" w:rsidP="00501FE0">
            <w:pPr>
              <w:pStyle w:val="ListParagraph"/>
              <w:numPr>
                <w:ilvl w:val="0"/>
                <w:numId w:val="678"/>
              </w:numPr>
              <w:ind w:left="460"/>
              <w:contextualSpacing w:val="0"/>
              <w:rPr>
                <w:rFonts w:cs="Arial"/>
              </w:rPr>
            </w:pPr>
            <w:r w:rsidRPr="0025470A">
              <w:rPr>
                <w:rFonts w:cs="Arial"/>
              </w:rPr>
              <w:t>Present no adverse impacts on the locality by overshadowing;</w:t>
            </w:r>
          </w:p>
          <w:p w14:paraId="38DCC326" w14:textId="7FBE2F4E" w:rsidR="00A411A0" w:rsidRPr="0025470A" w:rsidRDefault="00A411A0" w:rsidP="00501FE0">
            <w:pPr>
              <w:pStyle w:val="ListParagraph"/>
              <w:numPr>
                <w:ilvl w:val="0"/>
                <w:numId w:val="678"/>
              </w:numPr>
              <w:ind w:left="460"/>
              <w:contextualSpacing w:val="0"/>
              <w:rPr>
                <w:rFonts w:cs="Arial"/>
              </w:rPr>
            </w:pPr>
            <w:r w:rsidRPr="0025470A">
              <w:rPr>
                <w:rFonts w:cs="Arial"/>
              </w:rPr>
              <w:t>Respond to the site and its context and step built form away from the beach with additional height located towards Mt Adelaide;</w:t>
            </w:r>
          </w:p>
          <w:p w14:paraId="083765B8" w14:textId="6B139108" w:rsidR="00A411A0" w:rsidRPr="0025470A" w:rsidRDefault="00A411A0" w:rsidP="00501FE0">
            <w:pPr>
              <w:pStyle w:val="ListParagraph"/>
              <w:numPr>
                <w:ilvl w:val="0"/>
                <w:numId w:val="678"/>
              </w:numPr>
              <w:ind w:left="460"/>
              <w:contextualSpacing w:val="0"/>
              <w:rPr>
                <w:rFonts w:cs="Arial"/>
              </w:rPr>
            </w:pPr>
            <w:r w:rsidRPr="0025470A">
              <w:rPr>
                <w:rFonts w:cs="Arial"/>
              </w:rPr>
              <w:t>Effectively mitigate bulk and scale of the proposed development; and</w:t>
            </w:r>
          </w:p>
          <w:p w14:paraId="5046004F" w14:textId="15F6D951" w:rsidR="00A411A0" w:rsidRPr="0025470A" w:rsidRDefault="00A411A0" w:rsidP="00501FE0">
            <w:pPr>
              <w:pStyle w:val="ListParagraph"/>
              <w:numPr>
                <w:ilvl w:val="0"/>
                <w:numId w:val="678"/>
              </w:numPr>
              <w:ind w:left="460"/>
              <w:contextualSpacing w:val="0"/>
              <w:rPr>
                <w:rFonts w:cs="Arial"/>
              </w:rPr>
            </w:pPr>
            <w:r w:rsidRPr="0025470A">
              <w:rPr>
                <w:rFonts w:cs="Arial"/>
              </w:rPr>
              <w:t>Achieve the criteria in Condition (1) above</w:t>
            </w:r>
            <w:r w:rsidR="00F13134" w:rsidRPr="0025470A">
              <w:rPr>
                <w:rFonts w:cs="Arial"/>
              </w:rPr>
              <w:t>.</w:t>
            </w:r>
          </w:p>
          <w:p w14:paraId="0D0F559D" w14:textId="77777777" w:rsidR="00E541DA" w:rsidRPr="0025470A" w:rsidRDefault="00E541DA" w:rsidP="000400DB">
            <w:pPr>
              <w:spacing w:before="120" w:after="120" w:line="240" w:lineRule="auto"/>
              <w:ind w:left="459" w:hanging="425"/>
              <w:rPr>
                <w:rFonts w:cs="Arial"/>
                <w:u w:val="single"/>
              </w:rPr>
            </w:pPr>
            <w:r w:rsidRPr="0025470A">
              <w:rPr>
                <w:rFonts w:cs="Arial"/>
                <w:u w:val="single"/>
              </w:rPr>
              <w:t>Land Use</w:t>
            </w:r>
          </w:p>
          <w:p w14:paraId="205425B4" w14:textId="6870CD3B" w:rsidR="00E541DA" w:rsidRPr="0025470A" w:rsidRDefault="00E541DA" w:rsidP="00501FE0">
            <w:pPr>
              <w:pStyle w:val="ListParagraph"/>
              <w:numPr>
                <w:ilvl w:val="0"/>
                <w:numId w:val="679"/>
              </w:numPr>
              <w:ind w:left="460"/>
              <w:contextualSpacing w:val="0"/>
              <w:rPr>
                <w:rFonts w:cs="Arial"/>
              </w:rPr>
            </w:pPr>
            <w:r w:rsidRPr="0025470A">
              <w:rPr>
                <w:rFonts w:cs="Arial"/>
              </w:rPr>
              <w:t>A Multiple Dwelling in the ‘Hotel / Mixed Use Precinct’ is prohibited where fronting the street at pedestrian level and where prior or concurrent approval and development of a hotel has not occurred.</w:t>
            </w:r>
          </w:p>
          <w:p w14:paraId="2886C6F2" w14:textId="77777777" w:rsidR="00A411A0" w:rsidRPr="0025470A" w:rsidRDefault="00A411A0" w:rsidP="000400DB">
            <w:pPr>
              <w:spacing w:before="120" w:after="120" w:line="240" w:lineRule="auto"/>
              <w:ind w:left="459" w:hanging="425"/>
              <w:rPr>
                <w:rFonts w:cs="Arial"/>
                <w:u w:val="single"/>
              </w:rPr>
            </w:pPr>
            <w:r w:rsidRPr="0025470A">
              <w:rPr>
                <w:rFonts w:cs="Arial"/>
                <w:u w:val="single"/>
              </w:rPr>
              <w:t>Building Height:</w:t>
            </w:r>
          </w:p>
          <w:p w14:paraId="558AE923" w14:textId="58D5F206" w:rsidR="00A411A0" w:rsidRPr="0025470A" w:rsidRDefault="00A411A0" w:rsidP="00501FE0">
            <w:pPr>
              <w:pStyle w:val="ListParagraph"/>
              <w:numPr>
                <w:ilvl w:val="0"/>
                <w:numId w:val="679"/>
              </w:numPr>
              <w:ind w:left="460"/>
              <w:contextualSpacing w:val="0"/>
              <w:rPr>
                <w:rFonts w:cs="Arial"/>
              </w:rPr>
            </w:pPr>
            <w:r w:rsidRPr="0025470A">
              <w:rPr>
                <w:rFonts w:cs="Arial"/>
              </w:rPr>
              <w:t>1-3 storey height limit along Primary Active Frontages abutting Public Open Space, with additional height located on the southern portion of the site towards Mount Adelaide.</w:t>
            </w:r>
          </w:p>
          <w:p w14:paraId="4D1EB888" w14:textId="61C3C40F" w:rsidR="00A411A0" w:rsidRPr="0025470A" w:rsidRDefault="00A411A0" w:rsidP="00501FE0">
            <w:pPr>
              <w:pStyle w:val="ListParagraph"/>
              <w:numPr>
                <w:ilvl w:val="0"/>
                <w:numId w:val="679"/>
              </w:numPr>
              <w:ind w:left="460"/>
              <w:contextualSpacing w:val="0"/>
              <w:rPr>
                <w:rFonts w:cs="Arial"/>
              </w:rPr>
            </w:pPr>
            <w:r w:rsidRPr="0025470A">
              <w:rPr>
                <w:rFonts w:cs="Arial"/>
              </w:rPr>
              <w:t>Except as provided for below, 5 storey (21.5 metres) height limit elsewhere on the site;</w:t>
            </w:r>
          </w:p>
          <w:p w14:paraId="2E9A2AED" w14:textId="50343975" w:rsidR="00A411A0" w:rsidRPr="0025470A" w:rsidRDefault="00A411A0" w:rsidP="00501FE0">
            <w:pPr>
              <w:pStyle w:val="ListParagraph"/>
              <w:numPr>
                <w:ilvl w:val="0"/>
                <w:numId w:val="679"/>
              </w:numPr>
              <w:ind w:left="460"/>
              <w:contextualSpacing w:val="0"/>
              <w:rPr>
                <w:rFonts w:cs="Arial"/>
              </w:rPr>
            </w:pPr>
            <w:r w:rsidRPr="0025470A">
              <w:rPr>
                <w:rFonts w:cs="Arial"/>
              </w:rPr>
              <w:t>Development of a hotel use and/or holiday accommodation and/or multiple dwellings above 5 storeys (21.5 metres) may be considered to a maximum of 12 storeys (46 metres) if the proposed development accords with:</w:t>
            </w:r>
          </w:p>
          <w:p w14:paraId="6B6D80B0" w14:textId="77777777" w:rsidR="00A411A0" w:rsidRPr="0025470A" w:rsidRDefault="00A411A0" w:rsidP="000400DB">
            <w:pPr>
              <w:spacing w:before="120" w:after="120" w:line="240" w:lineRule="auto"/>
              <w:ind w:left="884" w:hanging="425"/>
              <w:rPr>
                <w:rFonts w:cs="Arial"/>
              </w:rPr>
            </w:pPr>
            <w:r w:rsidRPr="0025470A">
              <w:rPr>
                <w:rFonts w:cs="Arial"/>
              </w:rPr>
              <w:t>o</w:t>
            </w:r>
            <w:r w:rsidRPr="0025470A">
              <w:rPr>
                <w:rFonts w:cs="Arial"/>
              </w:rPr>
              <w:tab/>
              <w:t xml:space="preserve">The key principles as outlined above; </w:t>
            </w:r>
          </w:p>
          <w:p w14:paraId="62EEE1C9" w14:textId="77777777" w:rsidR="00A411A0" w:rsidRPr="0025470A" w:rsidRDefault="00A411A0" w:rsidP="000400DB">
            <w:pPr>
              <w:spacing w:before="120" w:after="120" w:line="240" w:lineRule="auto"/>
              <w:ind w:left="884" w:hanging="425"/>
              <w:rPr>
                <w:rFonts w:cs="Arial"/>
              </w:rPr>
            </w:pPr>
            <w:r w:rsidRPr="0025470A">
              <w:rPr>
                <w:rFonts w:cs="Arial"/>
              </w:rPr>
              <w:t>o</w:t>
            </w:r>
            <w:r w:rsidRPr="0025470A">
              <w:rPr>
                <w:rFonts w:cs="Arial"/>
              </w:rPr>
              <w:tab/>
              <w:t xml:space="preserve">The design guidelines referred to in Condition (3) above; and </w:t>
            </w:r>
          </w:p>
          <w:p w14:paraId="0158D3FC" w14:textId="77777777" w:rsidR="00A411A0" w:rsidRPr="0025470A" w:rsidRDefault="00A411A0" w:rsidP="000400DB">
            <w:pPr>
              <w:spacing w:before="120" w:after="120" w:line="240" w:lineRule="auto"/>
              <w:ind w:left="884" w:hanging="425"/>
              <w:rPr>
                <w:rFonts w:cs="Arial"/>
              </w:rPr>
            </w:pPr>
            <w:r w:rsidRPr="0025470A">
              <w:rPr>
                <w:rFonts w:cs="Arial"/>
              </w:rPr>
              <w:t>o</w:t>
            </w:r>
            <w:r w:rsidRPr="0025470A">
              <w:rPr>
                <w:rFonts w:cs="Arial"/>
              </w:rPr>
              <w:tab/>
              <w:t>The recommendations of the State Design Review Panel.</w:t>
            </w:r>
          </w:p>
          <w:p w14:paraId="47C9169B" w14:textId="77777777" w:rsidR="00A411A0" w:rsidRPr="0025470A" w:rsidRDefault="00A411A0" w:rsidP="000400DB">
            <w:pPr>
              <w:spacing w:before="120" w:after="120" w:line="240" w:lineRule="auto"/>
              <w:ind w:left="459" w:hanging="425"/>
              <w:rPr>
                <w:rFonts w:cs="Arial"/>
                <w:u w:val="single"/>
              </w:rPr>
            </w:pPr>
            <w:r w:rsidRPr="0025470A">
              <w:rPr>
                <w:rFonts w:cs="Arial"/>
                <w:u w:val="single"/>
              </w:rPr>
              <w:t>Setbacks:</w:t>
            </w:r>
          </w:p>
          <w:p w14:paraId="08750AA9" w14:textId="30B0EE45" w:rsidR="00A411A0" w:rsidRPr="0025470A" w:rsidRDefault="00A411A0" w:rsidP="00501FE0">
            <w:pPr>
              <w:pStyle w:val="ListParagraph"/>
              <w:numPr>
                <w:ilvl w:val="0"/>
                <w:numId w:val="680"/>
              </w:numPr>
              <w:ind w:left="460"/>
              <w:contextualSpacing w:val="0"/>
              <w:rPr>
                <w:rFonts w:cs="Arial"/>
              </w:rPr>
            </w:pPr>
            <w:r w:rsidRPr="0025470A">
              <w:rPr>
                <w:rFonts w:cs="Arial"/>
              </w:rPr>
              <w:t>Generally nil street and side setbacks.</w:t>
            </w:r>
          </w:p>
          <w:p w14:paraId="0D26A5E0" w14:textId="77777777" w:rsidR="00A411A0" w:rsidRPr="0025470A" w:rsidRDefault="00A411A0" w:rsidP="000400DB">
            <w:pPr>
              <w:spacing w:before="120" w:after="120" w:line="240" w:lineRule="auto"/>
              <w:ind w:left="459" w:hanging="425"/>
              <w:rPr>
                <w:rFonts w:cs="Arial"/>
                <w:u w:val="single"/>
              </w:rPr>
            </w:pPr>
            <w:r w:rsidRPr="0025470A">
              <w:rPr>
                <w:rFonts w:cs="Arial"/>
                <w:u w:val="single"/>
              </w:rPr>
              <w:t>Car Parking:</w:t>
            </w:r>
          </w:p>
          <w:p w14:paraId="1EB649DC" w14:textId="45D67079" w:rsidR="00A411A0" w:rsidRPr="0025470A" w:rsidRDefault="00A411A0" w:rsidP="00501FE0">
            <w:pPr>
              <w:pStyle w:val="ListParagraph"/>
              <w:numPr>
                <w:ilvl w:val="0"/>
                <w:numId w:val="680"/>
              </w:numPr>
              <w:ind w:left="460"/>
              <w:contextualSpacing w:val="0"/>
              <w:rPr>
                <w:rFonts w:cs="Arial"/>
              </w:rPr>
            </w:pPr>
            <w:r w:rsidRPr="0025470A">
              <w:rPr>
                <w:rFonts w:cs="Arial"/>
              </w:rPr>
              <w:t>Hotel 1 bay per 2 employees + 1 per bedroom + 1 per 4m2 in other public areas.</w:t>
            </w:r>
          </w:p>
          <w:p w14:paraId="523C3B56" w14:textId="2A7030DA" w:rsidR="00A411A0" w:rsidRPr="0025470A" w:rsidRDefault="00A411A0" w:rsidP="00501FE0">
            <w:pPr>
              <w:pStyle w:val="ListParagraph"/>
              <w:numPr>
                <w:ilvl w:val="0"/>
                <w:numId w:val="680"/>
              </w:numPr>
              <w:ind w:left="460"/>
              <w:contextualSpacing w:val="0"/>
              <w:rPr>
                <w:rFonts w:cs="Arial"/>
              </w:rPr>
            </w:pPr>
            <w:r w:rsidRPr="0025470A">
              <w:rPr>
                <w:rFonts w:cs="Arial"/>
              </w:rPr>
              <w:t>Retail – 1 bay per 40m2 NLA.</w:t>
            </w:r>
          </w:p>
          <w:p w14:paraId="6BBD37D8" w14:textId="04FFC548" w:rsidR="00A411A0" w:rsidRPr="0025470A" w:rsidRDefault="00A411A0" w:rsidP="00501FE0">
            <w:pPr>
              <w:pStyle w:val="ListParagraph"/>
              <w:numPr>
                <w:ilvl w:val="0"/>
                <w:numId w:val="680"/>
              </w:numPr>
              <w:ind w:left="460"/>
              <w:contextualSpacing w:val="0"/>
              <w:rPr>
                <w:rFonts w:cs="Arial"/>
              </w:rPr>
            </w:pPr>
            <w:r w:rsidRPr="0025470A">
              <w:rPr>
                <w:rFonts w:cs="Arial"/>
              </w:rPr>
              <w:t>No visitor car parking requirement for permanent residential developments.</w:t>
            </w:r>
          </w:p>
          <w:p w14:paraId="55143EFF" w14:textId="77777777" w:rsidR="00A411A0" w:rsidRPr="0025470A" w:rsidRDefault="00A411A0" w:rsidP="000400DB">
            <w:pPr>
              <w:spacing w:before="120" w:after="120" w:line="240" w:lineRule="auto"/>
              <w:ind w:left="459" w:hanging="425"/>
              <w:rPr>
                <w:rFonts w:cs="Arial"/>
                <w:u w:val="single"/>
              </w:rPr>
            </w:pPr>
            <w:r w:rsidRPr="0025470A">
              <w:rPr>
                <w:rFonts w:cs="Arial"/>
                <w:u w:val="single"/>
              </w:rPr>
              <w:t>Bicycle Parking:</w:t>
            </w:r>
          </w:p>
          <w:p w14:paraId="04C19B46" w14:textId="361083AE" w:rsidR="00A411A0" w:rsidRPr="0025470A" w:rsidRDefault="00A411A0" w:rsidP="00501FE0">
            <w:pPr>
              <w:pStyle w:val="ListParagraph"/>
              <w:numPr>
                <w:ilvl w:val="0"/>
                <w:numId w:val="681"/>
              </w:numPr>
              <w:ind w:left="460"/>
              <w:contextualSpacing w:val="0"/>
              <w:rPr>
                <w:rFonts w:cs="Arial"/>
              </w:rPr>
            </w:pPr>
            <w:r w:rsidRPr="0025470A">
              <w:rPr>
                <w:rFonts w:cs="Arial"/>
              </w:rPr>
              <w:t>1 bicycle parking space per residential dwelling and 1 bicycle parking space per 10 dwellings for residential visitors.</w:t>
            </w:r>
          </w:p>
          <w:p w14:paraId="126E8FB8" w14:textId="77777777" w:rsidR="00A411A0" w:rsidRPr="0025470A" w:rsidRDefault="00A411A0" w:rsidP="000400DB">
            <w:pPr>
              <w:spacing w:before="120" w:after="120" w:line="240" w:lineRule="auto"/>
              <w:ind w:left="459" w:hanging="425"/>
              <w:rPr>
                <w:rFonts w:cs="Arial"/>
                <w:u w:val="single"/>
              </w:rPr>
            </w:pPr>
            <w:r w:rsidRPr="0025470A">
              <w:rPr>
                <w:rFonts w:cs="Arial"/>
                <w:u w:val="single"/>
              </w:rPr>
              <w:t>Access:</w:t>
            </w:r>
          </w:p>
          <w:p w14:paraId="368C3DAB" w14:textId="3ED48498" w:rsidR="00A411A0" w:rsidRPr="0025470A" w:rsidRDefault="00A411A0" w:rsidP="00501FE0">
            <w:pPr>
              <w:pStyle w:val="ListParagraph"/>
              <w:numPr>
                <w:ilvl w:val="0"/>
                <w:numId w:val="681"/>
              </w:numPr>
              <w:ind w:left="460"/>
              <w:contextualSpacing w:val="0"/>
              <w:rPr>
                <w:rFonts w:cs="Arial"/>
              </w:rPr>
            </w:pPr>
            <w:r w:rsidRPr="0025470A">
              <w:rPr>
                <w:rFonts w:cs="Arial"/>
              </w:rPr>
              <w:t>Delivery services are prohibited on the Flinders Parade frontage of the Hotel / Mixed Use site.</w:t>
            </w:r>
          </w:p>
          <w:p w14:paraId="0A6115EB" w14:textId="77777777" w:rsidR="00A411A0" w:rsidRPr="0025470A" w:rsidRDefault="00A411A0" w:rsidP="000400DB">
            <w:pPr>
              <w:spacing w:before="120" w:after="120" w:line="240" w:lineRule="auto"/>
              <w:ind w:left="459" w:hanging="425"/>
              <w:rPr>
                <w:rFonts w:cs="Arial"/>
                <w:b/>
              </w:rPr>
            </w:pPr>
            <w:r w:rsidRPr="0025470A">
              <w:rPr>
                <w:rFonts w:cs="Arial"/>
                <w:b/>
              </w:rPr>
              <w:t>Mixed Use Precinct</w:t>
            </w:r>
          </w:p>
          <w:p w14:paraId="5C930A6C" w14:textId="77777777" w:rsidR="00E541DA" w:rsidRPr="0025470A" w:rsidRDefault="00E541DA" w:rsidP="000400DB">
            <w:pPr>
              <w:spacing w:before="120" w:after="120" w:line="240" w:lineRule="auto"/>
              <w:ind w:left="459" w:hanging="425"/>
              <w:rPr>
                <w:rFonts w:cs="Arial"/>
                <w:u w:val="single"/>
              </w:rPr>
            </w:pPr>
            <w:r w:rsidRPr="0025470A">
              <w:rPr>
                <w:rFonts w:cs="Arial"/>
                <w:u w:val="single"/>
              </w:rPr>
              <w:t>Land Use</w:t>
            </w:r>
          </w:p>
          <w:p w14:paraId="1B9B3A77" w14:textId="4B30940C" w:rsidR="00E541DA" w:rsidRPr="0025470A" w:rsidRDefault="00E541DA" w:rsidP="00501FE0">
            <w:pPr>
              <w:pStyle w:val="ListParagraph"/>
              <w:numPr>
                <w:ilvl w:val="0"/>
                <w:numId w:val="681"/>
              </w:numPr>
              <w:ind w:left="460"/>
              <w:contextualSpacing w:val="0"/>
              <w:rPr>
                <w:rFonts w:cs="Arial"/>
              </w:rPr>
            </w:pPr>
            <w:r w:rsidRPr="0025470A">
              <w:rPr>
                <w:rFonts w:cs="Arial"/>
              </w:rPr>
              <w:t>A Multiple Dwelling or a Grouped Dwelling in the ‘Mixed Use Precinct’ is prohibited where fronting the street at pedestrian level within the ‘Primary Active Frontage’ area as depicted on the Precinct Plan.</w:t>
            </w:r>
          </w:p>
          <w:p w14:paraId="499295F6" w14:textId="640F4028" w:rsidR="00A411A0" w:rsidRPr="0025470A" w:rsidRDefault="00A411A0" w:rsidP="000400DB">
            <w:pPr>
              <w:spacing w:before="120" w:after="120" w:line="240" w:lineRule="auto"/>
              <w:ind w:left="459" w:hanging="425"/>
              <w:rPr>
                <w:rFonts w:cs="Arial"/>
                <w:u w:val="single"/>
              </w:rPr>
            </w:pPr>
            <w:r w:rsidRPr="0025470A">
              <w:rPr>
                <w:rFonts w:cs="Arial"/>
                <w:u w:val="single"/>
              </w:rPr>
              <w:t>Building Height:</w:t>
            </w:r>
          </w:p>
          <w:p w14:paraId="178FE40C" w14:textId="14C237B0" w:rsidR="00A411A0" w:rsidRPr="0025470A" w:rsidRDefault="00A411A0" w:rsidP="00501FE0">
            <w:pPr>
              <w:pStyle w:val="ListParagraph"/>
              <w:numPr>
                <w:ilvl w:val="0"/>
                <w:numId w:val="681"/>
              </w:numPr>
              <w:ind w:left="460"/>
              <w:contextualSpacing w:val="0"/>
              <w:rPr>
                <w:rFonts w:cs="Arial"/>
              </w:rPr>
            </w:pPr>
            <w:r w:rsidRPr="0025470A">
              <w:rPr>
                <w:rFonts w:cs="Arial"/>
              </w:rPr>
              <w:t>2 storey (11 metres) minimum / 3 storey (14.5 metres) maximum between Barnett Street and the Public Access Way.</w:t>
            </w:r>
          </w:p>
          <w:p w14:paraId="062C667F" w14:textId="0381A913" w:rsidR="00A411A0" w:rsidRPr="0025470A" w:rsidRDefault="00A411A0" w:rsidP="00501FE0">
            <w:pPr>
              <w:pStyle w:val="ListParagraph"/>
              <w:numPr>
                <w:ilvl w:val="0"/>
                <w:numId w:val="681"/>
              </w:numPr>
              <w:ind w:left="460"/>
              <w:contextualSpacing w:val="0"/>
              <w:rPr>
                <w:rFonts w:cs="Arial"/>
              </w:rPr>
            </w:pPr>
            <w:r w:rsidRPr="0025470A">
              <w:rPr>
                <w:rFonts w:cs="Arial"/>
              </w:rPr>
              <w:t>2 storey (11 metres) minimum / 4 storey (18 metres) maximum for development fronting the southern extent of the Public Access Way;</w:t>
            </w:r>
          </w:p>
          <w:p w14:paraId="7064CA36" w14:textId="1F31DC7B" w:rsidR="00A411A0" w:rsidRPr="0025470A" w:rsidRDefault="00A411A0" w:rsidP="00501FE0">
            <w:pPr>
              <w:pStyle w:val="ListParagraph"/>
              <w:numPr>
                <w:ilvl w:val="0"/>
                <w:numId w:val="681"/>
              </w:numPr>
              <w:ind w:left="460"/>
              <w:contextualSpacing w:val="0"/>
              <w:rPr>
                <w:rFonts w:cs="Arial"/>
              </w:rPr>
            </w:pPr>
            <w:r w:rsidRPr="0025470A">
              <w:rPr>
                <w:rFonts w:cs="Arial"/>
              </w:rPr>
              <w:t xml:space="preserve">2 storey (11 metres) minimum / 5 storey (21.5 metres) maximum for development south of the Public Access Way, fronting Adelaide Crescent or Flinders Parade. </w:t>
            </w:r>
          </w:p>
          <w:p w14:paraId="65AE5CAC" w14:textId="77777777" w:rsidR="00A411A0" w:rsidRPr="0025470A" w:rsidRDefault="00A411A0" w:rsidP="000400DB">
            <w:pPr>
              <w:spacing w:before="120" w:after="120" w:line="240" w:lineRule="auto"/>
              <w:ind w:left="459" w:hanging="425"/>
              <w:rPr>
                <w:rFonts w:cs="Arial"/>
                <w:u w:val="single"/>
              </w:rPr>
            </w:pPr>
            <w:r w:rsidRPr="0025470A">
              <w:rPr>
                <w:rFonts w:cs="Arial"/>
                <w:u w:val="single"/>
              </w:rPr>
              <w:t>Setbacks:</w:t>
            </w:r>
          </w:p>
          <w:p w14:paraId="6D26116B" w14:textId="77777777" w:rsidR="00A411A0" w:rsidRPr="0025470A" w:rsidRDefault="00A411A0" w:rsidP="000400DB">
            <w:pPr>
              <w:spacing w:before="120" w:after="120" w:line="240" w:lineRule="auto"/>
              <w:ind w:left="459" w:hanging="425"/>
              <w:rPr>
                <w:rFonts w:cs="Arial"/>
              </w:rPr>
            </w:pPr>
            <w:r w:rsidRPr="0025470A">
              <w:rPr>
                <w:rFonts w:cs="Arial"/>
              </w:rPr>
              <w:t>Generally nil street and side setbacks.</w:t>
            </w:r>
          </w:p>
          <w:p w14:paraId="68771507" w14:textId="77777777" w:rsidR="00A411A0" w:rsidRPr="0025470A" w:rsidRDefault="00A411A0" w:rsidP="000400DB">
            <w:pPr>
              <w:spacing w:before="120" w:after="120" w:line="240" w:lineRule="auto"/>
              <w:ind w:left="459" w:hanging="425"/>
              <w:rPr>
                <w:rFonts w:cs="Arial"/>
                <w:u w:val="single"/>
              </w:rPr>
            </w:pPr>
            <w:r w:rsidRPr="0025470A">
              <w:rPr>
                <w:rFonts w:cs="Arial"/>
                <w:u w:val="single"/>
              </w:rPr>
              <w:t>Car Parking:</w:t>
            </w:r>
          </w:p>
          <w:p w14:paraId="3B6EA1C2" w14:textId="303949AA" w:rsidR="00A411A0" w:rsidRPr="0025470A" w:rsidRDefault="00A058E2" w:rsidP="00501FE0">
            <w:pPr>
              <w:pStyle w:val="ListParagraph"/>
              <w:numPr>
                <w:ilvl w:val="0"/>
                <w:numId w:val="682"/>
              </w:numPr>
              <w:ind w:left="460"/>
              <w:contextualSpacing w:val="0"/>
              <w:rPr>
                <w:rFonts w:cs="Arial"/>
              </w:rPr>
            </w:pPr>
            <w:r w:rsidRPr="0025470A">
              <w:rPr>
                <w:rFonts w:cs="Arial"/>
              </w:rPr>
              <w:t>Grouped</w:t>
            </w:r>
            <w:r w:rsidR="00A411A0" w:rsidRPr="0025470A">
              <w:rPr>
                <w:rFonts w:cs="Arial"/>
              </w:rPr>
              <w:t xml:space="preserve"> dwelling - resident parking as determined by </w:t>
            </w:r>
            <w:r w:rsidR="00592898" w:rsidRPr="0025470A">
              <w:rPr>
                <w:rFonts w:cs="Arial"/>
              </w:rPr>
              <w:t>l</w:t>
            </w:r>
            <w:r w:rsidR="00485592" w:rsidRPr="0025470A">
              <w:rPr>
                <w:rFonts w:cs="Arial"/>
              </w:rPr>
              <w:t>ocal government</w:t>
            </w:r>
            <w:r w:rsidR="00A411A0" w:rsidRPr="0025470A">
              <w:rPr>
                <w:rFonts w:cs="Arial"/>
              </w:rPr>
              <w:t>.</w:t>
            </w:r>
          </w:p>
          <w:p w14:paraId="1E405EC1" w14:textId="54890E0E" w:rsidR="00A411A0" w:rsidRPr="0025470A" w:rsidRDefault="00A411A0" w:rsidP="00501FE0">
            <w:pPr>
              <w:pStyle w:val="ListParagraph"/>
              <w:numPr>
                <w:ilvl w:val="0"/>
                <w:numId w:val="682"/>
              </w:numPr>
              <w:ind w:left="460"/>
              <w:contextualSpacing w:val="0"/>
              <w:rPr>
                <w:rFonts w:cs="Arial"/>
              </w:rPr>
            </w:pPr>
            <w:r w:rsidRPr="0025470A">
              <w:rPr>
                <w:rFonts w:cs="Arial"/>
              </w:rPr>
              <w:t>No visitor car parking requirement for permanent residential developments.</w:t>
            </w:r>
          </w:p>
          <w:p w14:paraId="267FCC56" w14:textId="01DF26FD" w:rsidR="00A411A0" w:rsidRPr="0025470A" w:rsidRDefault="00A411A0" w:rsidP="00501FE0">
            <w:pPr>
              <w:pStyle w:val="ListParagraph"/>
              <w:numPr>
                <w:ilvl w:val="0"/>
                <w:numId w:val="682"/>
              </w:numPr>
              <w:ind w:left="460"/>
              <w:contextualSpacing w:val="0"/>
              <w:rPr>
                <w:rFonts w:cs="Arial"/>
              </w:rPr>
            </w:pPr>
            <w:r w:rsidRPr="0025470A">
              <w:rPr>
                <w:rFonts w:cs="Arial"/>
              </w:rPr>
              <w:t>Retail – 1 bay per 40m2 NLA.</w:t>
            </w:r>
          </w:p>
          <w:p w14:paraId="0FCEB7E4" w14:textId="77777777" w:rsidR="00A411A0" w:rsidRPr="0025470A" w:rsidRDefault="00A411A0" w:rsidP="000400DB">
            <w:pPr>
              <w:spacing w:before="120" w:after="120" w:line="240" w:lineRule="auto"/>
              <w:ind w:left="459" w:hanging="425"/>
              <w:rPr>
                <w:rFonts w:cs="Arial"/>
                <w:u w:val="single"/>
              </w:rPr>
            </w:pPr>
            <w:r w:rsidRPr="0025470A">
              <w:rPr>
                <w:rFonts w:cs="Arial"/>
                <w:u w:val="single"/>
              </w:rPr>
              <w:t>Bicycle Parking:</w:t>
            </w:r>
          </w:p>
          <w:p w14:paraId="08716599" w14:textId="2EFB4A49" w:rsidR="00A411A0" w:rsidRPr="0025470A" w:rsidRDefault="00A411A0" w:rsidP="00501FE0">
            <w:pPr>
              <w:pStyle w:val="ListParagraph"/>
              <w:numPr>
                <w:ilvl w:val="0"/>
                <w:numId w:val="683"/>
              </w:numPr>
              <w:ind w:left="460"/>
              <w:contextualSpacing w:val="0"/>
              <w:rPr>
                <w:rFonts w:cs="Arial"/>
              </w:rPr>
            </w:pPr>
            <w:r w:rsidRPr="0025470A">
              <w:rPr>
                <w:rFonts w:cs="Arial"/>
              </w:rPr>
              <w:t>1 bicycle parking space per residential dwelling and 1 bicycle parking space per 10 dwellings for residential visitors.</w:t>
            </w:r>
          </w:p>
          <w:p w14:paraId="015341CD" w14:textId="77777777" w:rsidR="00A411A0" w:rsidRPr="0025470A" w:rsidRDefault="00A411A0" w:rsidP="000400DB">
            <w:pPr>
              <w:spacing w:before="120" w:after="120" w:line="240" w:lineRule="auto"/>
              <w:ind w:left="459" w:hanging="425"/>
              <w:rPr>
                <w:rFonts w:cs="Arial"/>
                <w:b/>
              </w:rPr>
            </w:pPr>
            <w:r w:rsidRPr="0025470A">
              <w:rPr>
                <w:rFonts w:cs="Arial"/>
                <w:b/>
              </w:rPr>
              <w:t>Residential Precinct</w:t>
            </w:r>
          </w:p>
          <w:p w14:paraId="7210172F" w14:textId="77777777" w:rsidR="00A411A0" w:rsidRPr="0025470A" w:rsidRDefault="00A411A0" w:rsidP="000400DB">
            <w:pPr>
              <w:spacing w:before="120" w:after="120" w:line="240" w:lineRule="auto"/>
              <w:ind w:left="459" w:hanging="425"/>
              <w:rPr>
                <w:rFonts w:cs="Arial"/>
                <w:u w:val="single"/>
              </w:rPr>
            </w:pPr>
            <w:r w:rsidRPr="0025470A">
              <w:rPr>
                <w:rFonts w:cs="Arial"/>
                <w:u w:val="single"/>
              </w:rPr>
              <w:t>Building Height:</w:t>
            </w:r>
          </w:p>
          <w:p w14:paraId="6E564B60" w14:textId="7EC4CF62" w:rsidR="00A411A0" w:rsidRPr="0025470A" w:rsidRDefault="00A411A0" w:rsidP="00501FE0">
            <w:pPr>
              <w:pStyle w:val="ListParagraph"/>
              <w:numPr>
                <w:ilvl w:val="0"/>
                <w:numId w:val="683"/>
              </w:numPr>
              <w:ind w:left="318"/>
              <w:contextualSpacing w:val="0"/>
              <w:rPr>
                <w:rFonts w:cs="Arial"/>
              </w:rPr>
            </w:pPr>
            <w:r w:rsidRPr="0025470A">
              <w:rPr>
                <w:rFonts w:cs="Arial"/>
              </w:rPr>
              <w:t>2 storey (10 metres) minimum / 3 storey (13.5 metres) maximum between Barnett Street and the Public Access Way.</w:t>
            </w:r>
          </w:p>
          <w:p w14:paraId="7F969D6E" w14:textId="77777777" w:rsidR="00A411A0" w:rsidRPr="0025470A" w:rsidRDefault="00A411A0" w:rsidP="000400DB">
            <w:pPr>
              <w:spacing w:before="120" w:after="120" w:line="240" w:lineRule="auto"/>
              <w:ind w:left="459" w:hanging="425"/>
              <w:rPr>
                <w:rFonts w:cs="Arial"/>
                <w:u w:val="single"/>
              </w:rPr>
            </w:pPr>
            <w:r w:rsidRPr="0025470A">
              <w:rPr>
                <w:rFonts w:cs="Arial"/>
                <w:u w:val="single"/>
              </w:rPr>
              <w:t>Setbacks:</w:t>
            </w:r>
          </w:p>
          <w:p w14:paraId="50227308" w14:textId="59770C29" w:rsidR="00A411A0" w:rsidRPr="0025470A" w:rsidRDefault="00A411A0" w:rsidP="00501FE0">
            <w:pPr>
              <w:pStyle w:val="ListParagraph"/>
              <w:numPr>
                <w:ilvl w:val="0"/>
                <w:numId w:val="683"/>
              </w:numPr>
              <w:ind w:left="318"/>
              <w:contextualSpacing w:val="0"/>
              <w:rPr>
                <w:rFonts w:cs="Arial"/>
              </w:rPr>
            </w:pPr>
            <w:r w:rsidRPr="0025470A">
              <w:rPr>
                <w:rFonts w:cs="Arial"/>
              </w:rPr>
              <w:t>Generally nil street and side setbacks.</w:t>
            </w:r>
          </w:p>
          <w:p w14:paraId="54A3CD4D" w14:textId="77777777" w:rsidR="00A411A0" w:rsidRPr="0025470A" w:rsidRDefault="00A411A0" w:rsidP="000400DB">
            <w:pPr>
              <w:spacing w:before="120" w:after="120" w:line="240" w:lineRule="auto"/>
              <w:ind w:left="459" w:hanging="425"/>
              <w:rPr>
                <w:rFonts w:cs="Arial"/>
                <w:u w:val="single"/>
              </w:rPr>
            </w:pPr>
            <w:r w:rsidRPr="0025470A">
              <w:rPr>
                <w:rFonts w:cs="Arial"/>
                <w:u w:val="single"/>
              </w:rPr>
              <w:t>Car Parking:</w:t>
            </w:r>
          </w:p>
          <w:p w14:paraId="2B07E32F" w14:textId="3F8B8914" w:rsidR="00A411A0" w:rsidRPr="0025470A" w:rsidRDefault="00A058E2" w:rsidP="00501FE0">
            <w:pPr>
              <w:pStyle w:val="ListParagraph"/>
              <w:numPr>
                <w:ilvl w:val="0"/>
                <w:numId w:val="683"/>
              </w:numPr>
              <w:ind w:left="318"/>
              <w:contextualSpacing w:val="0"/>
              <w:rPr>
                <w:rFonts w:cs="Arial"/>
              </w:rPr>
            </w:pPr>
            <w:r w:rsidRPr="0025470A">
              <w:rPr>
                <w:rFonts w:cs="Arial"/>
              </w:rPr>
              <w:t>Grouped</w:t>
            </w:r>
            <w:r w:rsidR="00A411A0" w:rsidRPr="0025470A">
              <w:rPr>
                <w:rFonts w:cs="Arial"/>
              </w:rPr>
              <w:t xml:space="preserve"> dwelling - resident parking as determined by </w:t>
            </w:r>
            <w:r w:rsidR="00592898" w:rsidRPr="0025470A">
              <w:rPr>
                <w:rFonts w:cs="Arial"/>
              </w:rPr>
              <w:t>l</w:t>
            </w:r>
            <w:r w:rsidR="00485592" w:rsidRPr="0025470A">
              <w:rPr>
                <w:rFonts w:cs="Arial"/>
              </w:rPr>
              <w:t>ocal government</w:t>
            </w:r>
            <w:r w:rsidR="00A411A0" w:rsidRPr="0025470A">
              <w:rPr>
                <w:rFonts w:cs="Arial"/>
              </w:rPr>
              <w:t>.</w:t>
            </w:r>
          </w:p>
          <w:p w14:paraId="68A33E3D" w14:textId="07AB3F2A" w:rsidR="00A411A0" w:rsidRPr="0025470A" w:rsidRDefault="00A411A0" w:rsidP="00501FE0">
            <w:pPr>
              <w:pStyle w:val="ListParagraph"/>
              <w:numPr>
                <w:ilvl w:val="0"/>
                <w:numId w:val="683"/>
              </w:numPr>
              <w:ind w:left="318"/>
              <w:contextualSpacing w:val="0"/>
              <w:rPr>
                <w:rFonts w:cs="Arial"/>
              </w:rPr>
            </w:pPr>
            <w:r w:rsidRPr="0025470A">
              <w:rPr>
                <w:rFonts w:cs="Arial"/>
              </w:rPr>
              <w:t>No visitor car parking requirement for permanent residential developments.</w:t>
            </w:r>
          </w:p>
          <w:p w14:paraId="5997A4E4" w14:textId="77777777" w:rsidR="00A411A0" w:rsidRPr="0025470A" w:rsidRDefault="00A411A0" w:rsidP="000400DB">
            <w:pPr>
              <w:spacing w:before="120" w:after="120" w:line="240" w:lineRule="auto"/>
              <w:ind w:left="459" w:hanging="425"/>
              <w:rPr>
                <w:rFonts w:cs="Arial"/>
                <w:u w:val="single"/>
              </w:rPr>
            </w:pPr>
            <w:r w:rsidRPr="0025470A">
              <w:rPr>
                <w:rFonts w:cs="Arial"/>
                <w:u w:val="single"/>
              </w:rPr>
              <w:t>Bicycle Parking:</w:t>
            </w:r>
          </w:p>
          <w:p w14:paraId="299DACE6" w14:textId="49B480B6" w:rsidR="00A411A0" w:rsidRPr="0025470A" w:rsidRDefault="00A411A0" w:rsidP="00501FE0">
            <w:pPr>
              <w:pStyle w:val="ListParagraph"/>
              <w:numPr>
                <w:ilvl w:val="0"/>
                <w:numId w:val="684"/>
              </w:numPr>
              <w:ind w:left="318"/>
              <w:contextualSpacing w:val="0"/>
              <w:rPr>
                <w:rFonts w:cs="Arial"/>
              </w:rPr>
            </w:pPr>
            <w:r w:rsidRPr="0025470A">
              <w:rPr>
                <w:rFonts w:cs="Arial"/>
              </w:rPr>
              <w:t>1 bicycle parking space per residential dwelling and 1 bicycle parking space per 10 dwellings for residential visitors.</w:t>
            </w:r>
          </w:p>
          <w:p w14:paraId="20FEC6E1" w14:textId="77777777" w:rsidR="00A411A0" w:rsidRPr="0025470A" w:rsidRDefault="00A411A0" w:rsidP="000400DB">
            <w:pPr>
              <w:spacing w:before="120" w:after="120" w:line="240" w:lineRule="auto"/>
              <w:ind w:left="459" w:hanging="425"/>
              <w:rPr>
                <w:rFonts w:cs="Arial"/>
                <w:u w:val="single"/>
              </w:rPr>
            </w:pPr>
            <w:r w:rsidRPr="0025470A">
              <w:rPr>
                <w:rFonts w:cs="Arial"/>
                <w:u w:val="single"/>
              </w:rPr>
              <w:t>Active Frontages</w:t>
            </w:r>
          </w:p>
          <w:p w14:paraId="6920589D" w14:textId="77777777" w:rsidR="00A411A0" w:rsidRPr="0025470A" w:rsidRDefault="00A411A0" w:rsidP="000400DB">
            <w:pPr>
              <w:spacing w:before="120" w:after="120" w:line="240" w:lineRule="auto"/>
              <w:ind w:left="33" w:firstLine="1"/>
              <w:rPr>
                <w:rFonts w:cs="Arial"/>
              </w:rPr>
            </w:pPr>
            <w:r w:rsidRPr="0025470A">
              <w:rPr>
                <w:rFonts w:cs="Arial"/>
              </w:rPr>
              <w:t>Areas marked as ‘Active Frontage’ on the Precinct Plan encourage a range of active uses at the pedestrian level. Specifically, this shall be achieved by:</w:t>
            </w:r>
          </w:p>
          <w:p w14:paraId="18F465B1" w14:textId="68F0834F" w:rsidR="00A411A0" w:rsidRPr="0025470A" w:rsidRDefault="00A411A0" w:rsidP="00501FE0">
            <w:pPr>
              <w:pStyle w:val="ListParagraph"/>
              <w:numPr>
                <w:ilvl w:val="0"/>
                <w:numId w:val="684"/>
              </w:numPr>
              <w:ind w:left="318"/>
              <w:contextualSpacing w:val="0"/>
              <w:rPr>
                <w:rFonts w:cs="Arial"/>
              </w:rPr>
            </w:pPr>
            <w:r w:rsidRPr="0025470A">
              <w:rPr>
                <w:rFonts w:cs="Arial"/>
              </w:rPr>
              <w:t xml:space="preserve">Residential uses at the pedestrian level in areas delineated as ‘Primary Active Frontage’ are prohibited. </w:t>
            </w:r>
          </w:p>
          <w:p w14:paraId="72EDE4EE" w14:textId="41B1B1B9" w:rsidR="00A411A0" w:rsidRPr="0025470A" w:rsidRDefault="00A411A0" w:rsidP="00501FE0">
            <w:pPr>
              <w:pStyle w:val="ListParagraph"/>
              <w:numPr>
                <w:ilvl w:val="0"/>
                <w:numId w:val="684"/>
              </w:numPr>
              <w:ind w:left="318"/>
              <w:contextualSpacing w:val="0"/>
              <w:rPr>
                <w:rFonts w:cs="Arial"/>
                <w:strike/>
              </w:rPr>
            </w:pPr>
            <w:r w:rsidRPr="0025470A">
              <w:rPr>
                <w:rFonts w:cs="Arial"/>
              </w:rPr>
              <w:t>Areas delineated as either ‘Primary Active Frontage’ or ‘Secondary Active Frontage shall demonstrate measures have been undertaken to build adaptability into the development at ground floor level.</w:t>
            </w:r>
          </w:p>
        </w:tc>
      </w:tr>
      <w:tr w:rsidR="00A411A0" w:rsidRPr="0025470A" w14:paraId="16A128BB" w14:textId="77777777" w:rsidTr="00B529A0">
        <w:tc>
          <w:tcPr>
            <w:tcW w:w="380" w:type="pct"/>
            <w:tcBorders>
              <w:top w:val="single" w:sz="4" w:space="0" w:color="auto"/>
              <w:bottom w:val="single" w:sz="4" w:space="0" w:color="auto"/>
            </w:tcBorders>
          </w:tcPr>
          <w:p w14:paraId="2CFB8AA6" w14:textId="77777777" w:rsidR="00A411A0" w:rsidRPr="0025470A" w:rsidRDefault="00A411A0" w:rsidP="008D3235">
            <w:pPr>
              <w:pStyle w:val="NoSpacing"/>
              <w:numPr>
                <w:ilvl w:val="0"/>
                <w:numId w:val="0"/>
              </w:numPr>
              <w:spacing w:before="120" w:after="120"/>
              <w:ind w:left="851" w:hanging="851"/>
              <w:rPr>
                <w:rFonts w:cs="Arial"/>
                <w:lang w:val="en-NZ"/>
              </w:rPr>
            </w:pPr>
            <w:r w:rsidRPr="0025470A">
              <w:rPr>
                <w:rFonts w:cs="Arial"/>
                <w:lang w:val="en-NZ"/>
              </w:rPr>
              <w:t>SU8</w:t>
            </w:r>
          </w:p>
        </w:tc>
        <w:tc>
          <w:tcPr>
            <w:tcW w:w="719" w:type="pct"/>
            <w:tcBorders>
              <w:top w:val="single" w:sz="4" w:space="0" w:color="auto"/>
              <w:bottom w:val="single" w:sz="4" w:space="0" w:color="auto"/>
            </w:tcBorders>
          </w:tcPr>
          <w:p w14:paraId="4902D9AC" w14:textId="77777777" w:rsidR="00A411A0" w:rsidRPr="0025470A" w:rsidRDefault="00A411A0" w:rsidP="008D3235">
            <w:pPr>
              <w:pStyle w:val="NoSpacing"/>
              <w:numPr>
                <w:ilvl w:val="0"/>
                <w:numId w:val="0"/>
              </w:numPr>
              <w:spacing w:before="120" w:after="120"/>
              <w:ind w:left="40"/>
              <w:rPr>
                <w:rFonts w:cs="Arial"/>
                <w:lang w:val="en-NZ"/>
              </w:rPr>
            </w:pPr>
            <w:r w:rsidRPr="0025470A">
              <w:rPr>
                <w:rFonts w:cs="Arial"/>
                <w:lang w:val="en-NZ"/>
              </w:rPr>
              <w:t xml:space="preserve">Lot 14 </w:t>
            </w:r>
            <w:r w:rsidRPr="0025470A">
              <w:rPr>
                <w:rFonts w:cs="Arial"/>
              </w:rPr>
              <w:t>Pioneer Road, Centennial Park</w:t>
            </w:r>
          </w:p>
        </w:tc>
        <w:tc>
          <w:tcPr>
            <w:tcW w:w="1233" w:type="pct"/>
            <w:tcBorders>
              <w:top w:val="single" w:sz="4" w:space="0" w:color="auto"/>
              <w:bottom w:val="single" w:sz="4" w:space="0" w:color="auto"/>
            </w:tcBorders>
          </w:tcPr>
          <w:p w14:paraId="0D656D62" w14:textId="77777777" w:rsidR="00A411A0" w:rsidRPr="0025470A" w:rsidRDefault="00A411A0" w:rsidP="008D3235">
            <w:pPr>
              <w:pStyle w:val="NoSpacing"/>
              <w:numPr>
                <w:ilvl w:val="0"/>
                <w:numId w:val="0"/>
              </w:numPr>
              <w:spacing w:before="120" w:after="120"/>
              <w:ind w:right="462"/>
              <w:rPr>
                <w:rFonts w:cs="Arial"/>
                <w:lang w:val="en-NZ"/>
              </w:rPr>
            </w:pPr>
            <w:r w:rsidRPr="0025470A">
              <w:rPr>
                <w:rFonts w:cs="Arial"/>
                <w:lang w:val="en-NZ"/>
              </w:rPr>
              <w:t>Medical Centre (D)</w:t>
            </w:r>
          </w:p>
          <w:p w14:paraId="07221089" w14:textId="77777777" w:rsidR="00A411A0" w:rsidRPr="0025470A" w:rsidRDefault="00A411A0" w:rsidP="008D3235">
            <w:pPr>
              <w:pStyle w:val="NoSpacing"/>
              <w:numPr>
                <w:ilvl w:val="0"/>
                <w:numId w:val="0"/>
              </w:numPr>
              <w:spacing w:before="120" w:after="120"/>
              <w:ind w:right="462"/>
              <w:rPr>
                <w:rFonts w:cs="Arial"/>
                <w:lang w:val="en-NZ"/>
              </w:rPr>
            </w:pPr>
            <w:r w:rsidRPr="0025470A">
              <w:rPr>
                <w:rFonts w:cs="Arial"/>
                <w:lang w:val="en-NZ"/>
              </w:rPr>
              <w:t>Hospital (D)</w:t>
            </w:r>
          </w:p>
        </w:tc>
        <w:tc>
          <w:tcPr>
            <w:tcW w:w="2668" w:type="pct"/>
            <w:tcBorders>
              <w:top w:val="single" w:sz="4" w:space="0" w:color="auto"/>
              <w:bottom w:val="single" w:sz="4" w:space="0" w:color="auto"/>
            </w:tcBorders>
          </w:tcPr>
          <w:p w14:paraId="40E119A2" w14:textId="6881B6A1" w:rsidR="00A411A0" w:rsidRPr="0025470A" w:rsidRDefault="002104B4" w:rsidP="00501FE0">
            <w:pPr>
              <w:pStyle w:val="ListParagraph"/>
              <w:numPr>
                <w:ilvl w:val="0"/>
                <w:numId w:val="21"/>
              </w:numPr>
              <w:ind w:left="466" w:hanging="426"/>
              <w:rPr>
                <w:rFonts w:cs="Arial"/>
                <w:lang w:eastAsia="en-AU" w:bidi="ar-SA"/>
              </w:rPr>
            </w:pPr>
            <w:r w:rsidRPr="0025470A">
              <w:rPr>
                <w:rFonts w:cs="Arial"/>
                <w:lang w:eastAsia="en-AU" w:bidi="ar-SA"/>
              </w:rPr>
              <w:t xml:space="preserve">Development requirements shall be determined by the </w:t>
            </w:r>
            <w:r w:rsidR="00592898" w:rsidRPr="0025470A">
              <w:rPr>
                <w:rFonts w:cs="Arial"/>
                <w:lang w:eastAsia="en-AU" w:bidi="ar-SA"/>
              </w:rPr>
              <w:t>l</w:t>
            </w:r>
            <w:r w:rsidR="00485592" w:rsidRPr="0025470A">
              <w:rPr>
                <w:rFonts w:cs="Arial"/>
                <w:lang w:eastAsia="en-AU" w:bidi="ar-SA"/>
              </w:rPr>
              <w:t>ocal government</w:t>
            </w:r>
            <w:r w:rsidRPr="0025470A">
              <w:rPr>
                <w:rFonts w:cs="Arial"/>
                <w:lang w:eastAsia="en-AU" w:bidi="ar-SA"/>
              </w:rPr>
              <w:t xml:space="preserve"> upon application.</w:t>
            </w:r>
          </w:p>
        </w:tc>
      </w:tr>
      <w:tr w:rsidR="00A411A0" w:rsidRPr="0025470A" w14:paraId="363B6F0E" w14:textId="77777777" w:rsidTr="00B529A0">
        <w:tc>
          <w:tcPr>
            <w:tcW w:w="380" w:type="pct"/>
            <w:tcBorders>
              <w:top w:val="single" w:sz="4" w:space="0" w:color="auto"/>
              <w:bottom w:val="single" w:sz="4" w:space="0" w:color="auto"/>
            </w:tcBorders>
          </w:tcPr>
          <w:p w14:paraId="3FA44F59" w14:textId="77777777" w:rsidR="00A411A0" w:rsidRPr="0025470A" w:rsidRDefault="00A411A0" w:rsidP="008D3235">
            <w:pPr>
              <w:pStyle w:val="NoSpacing"/>
              <w:numPr>
                <w:ilvl w:val="0"/>
                <w:numId w:val="0"/>
              </w:numPr>
              <w:spacing w:before="120" w:after="120"/>
              <w:ind w:left="851" w:hanging="851"/>
              <w:rPr>
                <w:rFonts w:cs="Arial"/>
                <w:lang w:val="en-NZ"/>
              </w:rPr>
            </w:pPr>
            <w:r w:rsidRPr="0025470A">
              <w:rPr>
                <w:rFonts w:cs="Arial"/>
                <w:lang w:val="en-NZ"/>
              </w:rPr>
              <w:t>SU9</w:t>
            </w:r>
          </w:p>
        </w:tc>
        <w:tc>
          <w:tcPr>
            <w:tcW w:w="719" w:type="pct"/>
            <w:tcBorders>
              <w:top w:val="single" w:sz="4" w:space="0" w:color="auto"/>
              <w:bottom w:val="single" w:sz="4" w:space="0" w:color="auto"/>
            </w:tcBorders>
          </w:tcPr>
          <w:p w14:paraId="1D84D2C4" w14:textId="77777777" w:rsidR="00A411A0" w:rsidRPr="0025470A" w:rsidRDefault="00A411A0" w:rsidP="008D3235">
            <w:pPr>
              <w:pStyle w:val="NoSpacing"/>
              <w:numPr>
                <w:ilvl w:val="0"/>
                <w:numId w:val="0"/>
              </w:numPr>
              <w:spacing w:before="120" w:after="120"/>
              <w:rPr>
                <w:rFonts w:cs="Arial"/>
                <w:lang w:val="en-NZ"/>
              </w:rPr>
            </w:pPr>
            <w:r w:rsidRPr="0025470A">
              <w:rPr>
                <w:rFonts w:cs="Arial"/>
                <w:lang w:val="en-NZ"/>
              </w:rPr>
              <w:t>Lot 3 Nanarup Rd</w:t>
            </w:r>
          </w:p>
        </w:tc>
        <w:tc>
          <w:tcPr>
            <w:tcW w:w="1233" w:type="pct"/>
            <w:tcBorders>
              <w:top w:val="single" w:sz="4" w:space="0" w:color="auto"/>
              <w:bottom w:val="single" w:sz="4" w:space="0" w:color="auto"/>
            </w:tcBorders>
          </w:tcPr>
          <w:p w14:paraId="0B965CFB" w14:textId="77777777" w:rsidR="00A411A0" w:rsidRPr="0025470A" w:rsidRDefault="00A411A0" w:rsidP="008D3235">
            <w:pPr>
              <w:pStyle w:val="NoSpacing"/>
              <w:numPr>
                <w:ilvl w:val="0"/>
                <w:numId w:val="0"/>
              </w:numPr>
              <w:spacing w:before="120" w:after="120"/>
              <w:ind w:right="462"/>
              <w:rPr>
                <w:rFonts w:cs="Arial"/>
                <w:lang w:val="en-NZ"/>
              </w:rPr>
            </w:pPr>
            <w:r w:rsidRPr="0025470A">
              <w:rPr>
                <w:rFonts w:cs="Arial"/>
                <w:lang w:val="en-NZ"/>
              </w:rPr>
              <w:t>Caravan Park (D)</w:t>
            </w:r>
          </w:p>
        </w:tc>
        <w:tc>
          <w:tcPr>
            <w:tcW w:w="2668" w:type="pct"/>
            <w:tcBorders>
              <w:top w:val="single" w:sz="4" w:space="0" w:color="auto"/>
              <w:bottom w:val="single" w:sz="4" w:space="0" w:color="auto"/>
            </w:tcBorders>
          </w:tcPr>
          <w:p w14:paraId="55462BD0" w14:textId="742817A6" w:rsidR="00A411A0" w:rsidRPr="0025470A" w:rsidRDefault="002104B4" w:rsidP="00501FE0">
            <w:pPr>
              <w:pStyle w:val="BodyText3"/>
              <w:widowControl/>
              <w:numPr>
                <w:ilvl w:val="0"/>
                <w:numId w:val="66"/>
              </w:numPr>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before="0" w:after="0" w:line="240" w:lineRule="auto"/>
              <w:ind w:left="466" w:hanging="466"/>
              <w:rPr>
                <w:rFonts w:cs="Arial"/>
                <w:iCs/>
                <w:color w:val="auto"/>
              </w:rPr>
            </w:pPr>
            <w:r w:rsidRPr="0025470A">
              <w:rPr>
                <w:rFonts w:cs="Arial"/>
                <w:iCs/>
                <w:color w:val="auto"/>
              </w:rPr>
              <w:t xml:space="preserve">Development requirements shall be determined by the </w:t>
            </w:r>
            <w:r w:rsidR="00592898" w:rsidRPr="0025470A">
              <w:rPr>
                <w:rFonts w:cs="Arial"/>
                <w:iCs/>
                <w:color w:val="auto"/>
              </w:rPr>
              <w:t>l</w:t>
            </w:r>
            <w:r w:rsidR="00485592" w:rsidRPr="0025470A">
              <w:rPr>
                <w:rFonts w:cs="Arial"/>
                <w:iCs/>
                <w:color w:val="auto"/>
              </w:rPr>
              <w:t>ocal government</w:t>
            </w:r>
            <w:r w:rsidRPr="0025470A">
              <w:rPr>
                <w:rFonts w:cs="Arial"/>
                <w:iCs/>
                <w:color w:val="auto"/>
              </w:rPr>
              <w:t xml:space="preserve"> upon application.</w:t>
            </w:r>
          </w:p>
          <w:p w14:paraId="2279D05E" w14:textId="3EA183B2" w:rsidR="002104B4" w:rsidRPr="0025470A" w:rsidRDefault="002104B4" w:rsidP="008D3235">
            <w:pPr>
              <w:pStyle w:val="BodyText3"/>
              <w:widowControl/>
              <w:tabs>
                <w:tab w:val="clear" w:pos="720"/>
                <w:tab w:val="clear" w:pos="1620"/>
                <w:tab w:val="clear" w:pos="2160"/>
                <w:tab w:val="clear" w:pos="2552"/>
                <w:tab w:val="clear" w:pos="2880"/>
                <w:tab w:val="clear" w:pos="3402"/>
                <w:tab w:val="clear" w:pos="3600"/>
                <w:tab w:val="clear" w:pos="4320"/>
                <w:tab w:val="clear" w:pos="5040"/>
                <w:tab w:val="clear" w:pos="5760"/>
                <w:tab w:val="clear" w:pos="6480"/>
                <w:tab w:val="clear" w:pos="7200"/>
                <w:tab w:val="clear" w:pos="7920"/>
              </w:tabs>
              <w:spacing w:before="0" w:after="0" w:line="240" w:lineRule="auto"/>
              <w:ind w:left="466"/>
              <w:rPr>
                <w:rFonts w:cs="Arial"/>
                <w:iCs/>
                <w:color w:val="auto"/>
              </w:rPr>
            </w:pPr>
          </w:p>
        </w:tc>
      </w:tr>
      <w:tr w:rsidR="00A411A0" w:rsidRPr="0025470A" w14:paraId="160D3FEF" w14:textId="77777777" w:rsidTr="00B529A0">
        <w:tc>
          <w:tcPr>
            <w:tcW w:w="380" w:type="pct"/>
            <w:tcBorders>
              <w:top w:val="single" w:sz="4" w:space="0" w:color="auto"/>
              <w:bottom w:val="single" w:sz="4" w:space="0" w:color="auto"/>
            </w:tcBorders>
          </w:tcPr>
          <w:p w14:paraId="21203BD0" w14:textId="77777777" w:rsidR="00A411A0" w:rsidRPr="0025470A" w:rsidRDefault="00A411A0" w:rsidP="008D3235">
            <w:pPr>
              <w:pStyle w:val="NoSpacing"/>
              <w:numPr>
                <w:ilvl w:val="0"/>
                <w:numId w:val="0"/>
              </w:numPr>
              <w:spacing w:before="120" w:after="120"/>
              <w:ind w:left="851" w:hanging="851"/>
              <w:rPr>
                <w:rFonts w:cs="Arial"/>
                <w:lang w:val="en-NZ"/>
              </w:rPr>
            </w:pPr>
            <w:r w:rsidRPr="0025470A">
              <w:rPr>
                <w:rFonts w:cs="Arial"/>
                <w:lang w:val="en-NZ"/>
              </w:rPr>
              <w:t>SU10</w:t>
            </w:r>
          </w:p>
        </w:tc>
        <w:tc>
          <w:tcPr>
            <w:tcW w:w="719" w:type="pct"/>
            <w:tcBorders>
              <w:top w:val="single" w:sz="4" w:space="0" w:color="auto"/>
              <w:bottom w:val="single" w:sz="4" w:space="0" w:color="auto"/>
            </w:tcBorders>
          </w:tcPr>
          <w:p w14:paraId="6E2FFD70" w14:textId="77777777" w:rsidR="00A411A0" w:rsidRPr="0025470A" w:rsidRDefault="00A411A0" w:rsidP="000400DB">
            <w:pPr>
              <w:pStyle w:val="NoSpacing"/>
              <w:numPr>
                <w:ilvl w:val="0"/>
                <w:numId w:val="0"/>
              </w:numPr>
              <w:ind w:left="34"/>
              <w:rPr>
                <w:rFonts w:cs="Arial"/>
              </w:rPr>
            </w:pPr>
            <w:r w:rsidRPr="0025470A">
              <w:rPr>
                <w:rFonts w:cs="Arial"/>
              </w:rPr>
              <w:t>Albany Princess Royal Harbour Foreshore</w:t>
            </w:r>
          </w:p>
          <w:p w14:paraId="517C95B7" w14:textId="4AD88A02" w:rsidR="000400DB" w:rsidRPr="0025470A" w:rsidRDefault="000400DB" w:rsidP="000400DB">
            <w:pPr>
              <w:pStyle w:val="NoSpacing"/>
              <w:numPr>
                <w:ilvl w:val="0"/>
                <w:numId w:val="0"/>
              </w:numPr>
              <w:ind w:left="34"/>
              <w:rPr>
                <w:rFonts w:cs="Arial"/>
              </w:rPr>
            </w:pPr>
            <w:r w:rsidRPr="0025470A">
              <w:rPr>
                <w:rFonts w:cs="Arial"/>
              </w:rPr>
              <w:t xml:space="preserve">Albany Waterfront </w:t>
            </w:r>
          </w:p>
        </w:tc>
        <w:tc>
          <w:tcPr>
            <w:tcW w:w="1233" w:type="pct"/>
            <w:tcBorders>
              <w:top w:val="single" w:sz="4" w:space="0" w:color="auto"/>
              <w:bottom w:val="single" w:sz="4" w:space="0" w:color="auto"/>
            </w:tcBorders>
          </w:tcPr>
          <w:p w14:paraId="6E327F8F" w14:textId="6764C944" w:rsidR="000400DB" w:rsidRPr="0025470A" w:rsidRDefault="000400DB" w:rsidP="000400DB">
            <w:pPr>
              <w:spacing w:before="120" w:after="120" w:line="240" w:lineRule="auto"/>
              <w:ind w:left="0" w:right="162" w:firstLine="0"/>
              <w:rPr>
                <w:rFonts w:cs="Arial"/>
              </w:rPr>
            </w:pPr>
            <w:r w:rsidRPr="0025470A">
              <w:rPr>
                <w:rFonts w:cs="Arial"/>
              </w:rPr>
              <w:t xml:space="preserve">Land use permissibility’s outlined under the Albany Waterfront Structure Plan and Precinct Plan for each precinct are as follows: </w:t>
            </w:r>
          </w:p>
          <w:p w14:paraId="208A14F0" w14:textId="77777777" w:rsidR="000400DB" w:rsidRPr="0025470A" w:rsidRDefault="000400DB" w:rsidP="000400DB">
            <w:pPr>
              <w:spacing w:before="120" w:after="120" w:line="240" w:lineRule="auto"/>
              <w:ind w:left="0" w:right="162" w:firstLine="0"/>
              <w:rPr>
                <w:rFonts w:cs="Arial"/>
                <w:color w:val="000000"/>
                <w:shd w:val="clear" w:color="auto" w:fill="FFFFFF"/>
              </w:rPr>
            </w:pPr>
          </w:p>
          <w:p w14:paraId="225495E0" w14:textId="77777777" w:rsidR="000400DB" w:rsidRPr="0025470A" w:rsidRDefault="000400DB" w:rsidP="000400DB">
            <w:pPr>
              <w:tabs>
                <w:tab w:val="left" w:pos="459"/>
              </w:tabs>
              <w:spacing w:before="120" w:after="120" w:line="240" w:lineRule="auto"/>
              <w:rPr>
                <w:rFonts w:cs="Arial"/>
                <w:b/>
              </w:rPr>
            </w:pPr>
            <w:r w:rsidRPr="0025470A">
              <w:rPr>
                <w:rFonts w:cs="Arial"/>
                <w:b/>
              </w:rPr>
              <w:t>Entertainment Precinct</w:t>
            </w:r>
          </w:p>
          <w:p w14:paraId="33887602" w14:textId="15E576AE" w:rsidR="00A411A0" w:rsidRPr="0025470A" w:rsidRDefault="00A411A0" w:rsidP="000400DB">
            <w:pPr>
              <w:spacing w:before="120" w:after="120" w:line="240" w:lineRule="auto"/>
              <w:ind w:left="0" w:firstLine="0"/>
              <w:jc w:val="left"/>
              <w:rPr>
                <w:rFonts w:cs="Arial"/>
                <w:u w:val="single"/>
                <w:lang w:eastAsia="en-AU"/>
              </w:rPr>
            </w:pPr>
            <w:r w:rsidRPr="0025470A">
              <w:rPr>
                <w:rFonts w:cs="Arial"/>
                <w:u w:val="single"/>
                <w:lang w:eastAsia="en-AU"/>
              </w:rPr>
              <w:t>Lot 1 Toll Place</w:t>
            </w:r>
          </w:p>
          <w:p w14:paraId="1523ED1E" w14:textId="77777777" w:rsidR="00A411A0" w:rsidRPr="0025470A" w:rsidRDefault="00A411A0" w:rsidP="000400DB">
            <w:pPr>
              <w:tabs>
                <w:tab w:val="left" w:pos="2564"/>
              </w:tabs>
              <w:spacing w:before="120" w:after="120" w:line="240" w:lineRule="auto"/>
              <w:ind w:left="0" w:right="884" w:firstLine="0"/>
              <w:jc w:val="left"/>
              <w:rPr>
                <w:rFonts w:cs="Arial"/>
                <w:lang w:eastAsia="en-AU"/>
              </w:rPr>
            </w:pPr>
            <w:r w:rsidRPr="0025470A">
              <w:rPr>
                <w:rFonts w:cs="Arial"/>
                <w:lang w:eastAsia="en-AU"/>
              </w:rPr>
              <w:t>Entertainment Centre (P)</w:t>
            </w:r>
          </w:p>
          <w:p w14:paraId="1E4C48D4" w14:textId="77777777" w:rsidR="00A411A0" w:rsidRPr="0025470A" w:rsidRDefault="00A411A0" w:rsidP="000400DB">
            <w:pPr>
              <w:spacing w:before="120" w:after="120" w:line="240" w:lineRule="auto"/>
              <w:jc w:val="left"/>
              <w:rPr>
                <w:rFonts w:cs="Arial"/>
                <w:lang w:eastAsia="en-AU"/>
              </w:rPr>
            </w:pPr>
            <w:r w:rsidRPr="0025470A">
              <w:rPr>
                <w:rFonts w:cs="Arial"/>
                <w:lang w:eastAsia="en-AU"/>
              </w:rPr>
              <w:t>Market (D)</w:t>
            </w:r>
          </w:p>
          <w:p w14:paraId="6F92B7F1" w14:textId="77777777" w:rsidR="00A411A0" w:rsidRPr="0025470A" w:rsidRDefault="00A411A0" w:rsidP="000400DB">
            <w:pPr>
              <w:spacing w:before="120" w:after="120" w:line="240" w:lineRule="auto"/>
              <w:jc w:val="left"/>
              <w:rPr>
                <w:rFonts w:cs="Arial"/>
                <w:lang w:eastAsia="en-AU"/>
              </w:rPr>
            </w:pPr>
            <w:r w:rsidRPr="0025470A">
              <w:rPr>
                <w:rFonts w:cs="Arial"/>
                <w:lang w:eastAsia="en-AU"/>
              </w:rPr>
              <w:t>Restaurant/Cafe (P)</w:t>
            </w:r>
          </w:p>
          <w:p w14:paraId="6AA78AF7" w14:textId="77777777" w:rsidR="00A411A0" w:rsidRPr="0025470A" w:rsidRDefault="00A411A0" w:rsidP="000400DB">
            <w:pPr>
              <w:spacing w:before="120" w:after="120" w:line="240" w:lineRule="auto"/>
              <w:jc w:val="left"/>
              <w:rPr>
                <w:rFonts w:cs="Arial"/>
                <w:lang w:eastAsia="en-AU"/>
              </w:rPr>
            </w:pPr>
            <w:r w:rsidRPr="0025470A">
              <w:rPr>
                <w:rFonts w:cs="Arial"/>
                <w:lang w:eastAsia="en-AU"/>
              </w:rPr>
              <w:t>Shop (P)</w:t>
            </w:r>
          </w:p>
          <w:p w14:paraId="388B0DA8" w14:textId="77777777" w:rsidR="00A411A0" w:rsidRPr="0025470A" w:rsidRDefault="00A411A0" w:rsidP="000400DB">
            <w:pPr>
              <w:spacing w:before="120" w:after="120" w:line="240" w:lineRule="auto"/>
              <w:jc w:val="left"/>
              <w:rPr>
                <w:rFonts w:cs="Arial"/>
                <w:lang w:eastAsia="en-AU"/>
              </w:rPr>
            </w:pPr>
            <w:r w:rsidRPr="0025470A">
              <w:rPr>
                <w:rFonts w:cs="Arial"/>
                <w:lang w:eastAsia="en-AU"/>
              </w:rPr>
              <w:t>Office (A)</w:t>
            </w:r>
          </w:p>
          <w:p w14:paraId="4997BD66" w14:textId="77777777" w:rsidR="00A411A0" w:rsidRPr="0025470A" w:rsidRDefault="00A411A0" w:rsidP="000400DB">
            <w:pPr>
              <w:spacing w:before="120" w:after="120" w:line="240" w:lineRule="auto"/>
              <w:jc w:val="left"/>
              <w:rPr>
                <w:rFonts w:cs="Arial"/>
                <w:lang w:eastAsia="en-AU"/>
              </w:rPr>
            </w:pPr>
            <w:r w:rsidRPr="0025470A">
              <w:rPr>
                <w:rFonts w:cs="Arial"/>
                <w:lang w:eastAsia="en-AU"/>
              </w:rPr>
              <w:t>Tavern (D)</w:t>
            </w:r>
          </w:p>
          <w:p w14:paraId="5D49C3F3" w14:textId="77777777" w:rsidR="00A411A0" w:rsidRPr="0025470A" w:rsidRDefault="00A411A0" w:rsidP="000400DB">
            <w:pPr>
              <w:spacing w:before="120" w:after="120" w:line="240" w:lineRule="auto"/>
              <w:jc w:val="left"/>
              <w:rPr>
                <w:rFonts w:cs="Arial"/>
                <w:lang w:eastAsia="en-AU"/>
              </w:rPr>
            </w:pPr>
            <w:r w:rsidRPr="0025470A">
              <w:rPr>
                <w:rFonts w:cs="Arial"/>
                <w:lang w:eastAsia="en-AU"/>
              </w:rPr>
              <w:t>Small Bar (D)</w:t>
            </w:r>
          </w:p>
          <w:p w14:paraId="3A19D632" w14:textId="77777777" w:rsidR="000400DB" w:rsidRPr="0025470A" w:rsidRDefault="000400DB" w:rsidP="000400DB">
            <w:pPr>
              <w:tabs>
                <w:tab w:val="left" w:pos="459"/>
              </w:tabs>
              <w:spacing w:before="120" w:after="120" w:line="240" w:lineRule="auto"/>
              <w:ind w:left="0" w:firstLine="0"/>
              <w:rPr>
                <w:rFonts w:cs="Arial"/>
                <w:b/>
              </w:rPr>
            </w:pPr>
            <w:r w:rsidRPr="0025470A">
              <w:rPr>
                <w:rFonts w:cs="Arial"/>
                <w:b/>
              </w:rPr>
              <w:t>Accommodation Precinct</w:t>
            </w:r>
          </w:p>
          <w:p w14:paraId="0000DC45" w14:textId="77777777" w:rsidR="00A411A0" w:rsidRPr="0025470A" w:rsidRDefault="00A411A0" w:rsidP="000400DB">
            <w:pPr>
              <w:tabs>
                <w:tab w:val="left" w:pos="459"/>
              </w:tabs>
              <w:spacing w:before="120" w:after="120" w:line="240" w:lineRule="auto"/>
              <w:jc w:val="left"/>
              <w:rPr>
                <w:rFonts w:cs="Arial"/>
                <w:u w:val="single"/>
              </w:rPr>
            </w:pPr>
            <w:r w:rsidRPr="0025470A">
              <w:rPr>
                <w:rFonts w:cs="Arial"/>
                <w:u w:val="single"/>
              </w:rPr>
              <w:t>Lot 3 Toll Place</w:t>
            </w:r>
          </w:p>
          <w:p w14:paraId="3C0EE9A8" w14:textId="77777777" w:rsidR="00A411A0" w:rsidRPr="0025470A" w:rsidRDefault="00A411A0" w:rsidP="000400DB">
            <w:pPr>
              <w:spacing w:before="120" w:after="120" w:line="240" w:lineRule="auto"/>
              <w:ind w:left="1308" w:right="-345" w:hanging="1308"/>
              <w:jc w:val="left"/>
              <w:rPr>
                <w:rFonts w:cs="Arial"/>
                <w:lang w:eastAsia="en-AU"/>
              </w:rPr>
            </w:pPr>
            <w:r w:rsidRPr="0025470A">
              <w:rPr>
                <w:rFonts w:cs="Arial"/>
                <w:lang w:eastAsia="en-AU"/>
              </w:rPr>
              <w:t>Motel (P)</w:t>
            </w:r>
          </w:p>
          <w:p w14:paraId="23269A6A" w14:textId="77777777" w:rsidR="00A411A0" w:rsidRPr="0025470A" w:rsidRDefault="00A411A0" w:rsidP="000400DB">
            <w:pPr>
              <w:tabs>
                <w:tab w:val="left" w:pos="2544"/>
              </w:tabs>
              <w:spacing w:before="120" w:after="120" w:line="240" w:lineRule="auto"/>
              <w:jc w:val="left"/>
              <w:rPr>
                <w:rFonts w:cs="Arial"/>
                <w:lang w:eastAsia="en-AU"/>
              </w:rPr>
            </w:pPr>
            <w:r w:rsidRPr="0025470A">
              <w:rPr>
                <w:rFonts w:cs="Arial"/>
                <w:lang w:eastAsia="en-AU"/>
              </w:rPr>
              <w:t>Shop (D)</w:t>
            </w:r>
          </w:p>
          <w:p w14:paraId="1AFEA79B" w14:textId="77777777" w:rsidR="00A411A0" w:rsidRPr="0025470A" w:rsidRDefault="00A411A0" w:rsidP="000400DB">
            <w:pPr>
              <w:tabs>
                <w:tab w:val="left" w:pos="2544"/>
              </w:tabs>
              <w:spacing w:before="120" w:after="120" w:line="240" w:lineRule="auto"/>
              <w:jc w:val="left"/>
              <w:rPr>
                <w:rFonts w:cs="Arial"/>
                <w:lang w:eastAsia="en-AU"/>
              </w:rPr>
            </w:pPr>
            <w:r w:rsidRPr="0025470A">
              <w:rPr>
                <w:rFonts w:cs="Arial"/>
                <w:lang w:eastAsia="en-AU"/>
              </w:rPr>
              <w:t>Office (A)</w:t>
            </w:r>
          </w:p>
          <w:p w14:paraId="3670A9A5" w14:textId="77777777" w:rsidR="00A411A0" w:rsidRPr="0025470A" w:rsidRDefault="00A411A0" w:rsidP="000400DB">
            <w:pPr>
              <w:spacing w:before="120" w:after="120" w:line="240" w:lineRule="auto"/>
              <w:ind w:left="1449" w:right="-203" w:hanging="1449"/>
              <w:jc w:val="left"/>
              <w:rPr>
                <w:rFonts w:cs="Arial"/>
                <w:lang w:eastAsia="en-AU"/>
              </w:rPr>
            </w:pPr>
            <w:r w:rsidRPr="0025470A">
              <w:rPr>
                <w:rFonts w:cs="Arial"/>
                <w:lang w:eastAsia="en-AU"/>
              </w:rPr>
              <w:t>Restaurant/Cafe (D)</w:t>
            </w:r>
          </w:p>
          <w:p w14:paraId="1B28EB98" w14:textId="77777777" w:rsidR="00A411A0" w:rsidRPr="0025470A" w:rsidRDefault="00A411A0" w:rsidP="000400DB">
            <w:pPr>
              <w:tabs>
                <w:tab w:val="left" w:pos="2478"/>
              </w:tabs>
              <w:spacing w:before="120" w:after="120" w:line="240" w:lineRule="auto"/>
              <w:jc w:val="left"/>
              <w:rPr>
                <w:rFonts w:cs="Arial"/>
                <w:lang w:eastAsia="en-AU"/>
              </w:rPr>
            </w:pPr>
            <w:r w:rsidRPr="0025470A">
              <w:rPr>
                <w:rFonts w:cs="Arial"/>
                <w:lang w:eastAsia="en-AU"/>
              </w:rPr>
              <w:t>Holiday</w:t>
            </w:r>
          </w:p>
          <w:p w14:paraId="0BE2F918" w14:textId="77777777" w:rsidR="00A411A0" w:rsidRPr="0025470A" w:rsidRDefault="00A411A0" w:rsidP="000400DB">
            <w:pPr>
              <w:tabs>
                <w:tab w:val="left" w:pos="2478"/>
              </w:tabs>
              <w:spacing w:before="120" w:after="120" w:line="240" w:lineRule="auto"/>
              <w:jc w:val="left"/>
              <w:rPr>
                <w:rFonts w:cs="Arial"/>
                <w:lang w:eastAsia="en-AU"/>
              </w:rPr>
            </w:pPr>
            <w:r w:rsidRPr="0025470A">
              <w:rPr>
                <w:rFonts w:cs="Arial"/>
                <w:lang w:eastAsia="en-AU"/>
              </w:rPr>
              <w:t>Accommodation (D)</w:t>
            </w:r>
          </w:p>
          <w:p w14:paraId="1D7ABD27" w14:textId="77777777" w:rsidR="00A411A0" w:rsidRPr="0025470A" w:rsidRDefault="00A411A0" w:rsidP="000400DB">
            <w:pPr>
              <w:tabs>
                <w:tab w:val="left" w:pos="2478"/>
              </w:tabs>
              <w:spacing w:before="120" w:after="120" w:line="240" w:lineRule="auto"/>
              <w:jc w:val="left"/>
              <w:rPr>
                <w:rFonts w:cs="Arial"/>
                <w:lang w:eastAsia="en-AU"/>
              </w:rPr>
            </w:pPr>
            <w:r w:rsidRPr="0025470A">
              <w:rPr>
                <w:rFonts w:cs="Arial"/>
                <w:lang w:eastAsia="en-AU"/>
              </w:rPr>
              <w:t>Hotel  (D)</w:t>
            </w:r>
          </w:p>
          <w:p w14:paraId="08B733D3" w14:textId="77777777" w:rsidR="00A411A0" w:rsidRPr="0025470A" w:rsidRDefault="00A411A0" w:rsidP="000400DB">
            <w:pPr>
              <w:tabs>
                <w:tab w:val="left" w:pos="2478"/>
              </w:tabs>
              <w:spacing w:before="120" w:after="120" w:line="240" w:lineRule="auto"/>
              <w:jc w:val="left"/>
              <w:rPr>
                <w:rFonts w:cs="Arial"/>
                <w:lang w:eastAsia="en-AU"/>
              </w:rPr>
            </w:pPr>
            <w:r w:rsidRPr="0025470A">
              <w:rPr>
                <w:rFonts w:cs="Arial"/>
                <w:lang w:eastAsia="en-AU"/>
              </w:rPr>
              <w:t>Small Bar ‘D)</w:t>
            </w:r>
          </w:p>
          <w:p w14:paraId="774BD108" w14:textId="77777777" w:rsidR="00A411A0" w:rsidRPr="0025470A" w:rsidRDefault="00A411A0" w:rsidP="000400DB">
            <w:pPr>
              <w:tabs>
                <w:tab w:val="left" w:pos="2478"/>
              </w:tabs>
              <w:spacing w:before="120" w:after="120" w:line="240" w:lineRule="auto"/>
              <w:jc w:val="left"/>
              <w:rPr>
                <w:rFonts w:cs="Arial"/>
                <w:lang w:eastAsia="en-AU"/>
              </w:rPr>
            </w:pPr>
            <w:r w:rsidRPr="0025470A">
              <w:rPr>
                <w:rFonts w:cs="Arial"/>
                <w:lang w:eastAsia="en-AU"/>
              </w:rPr>
              <w:t>Tavern (A)</w:t>
            </w:r>
          </w:p>
          <w:p w14:paraId="001BEAF8" w14:textId="77777777" w:rsidR="000400DB" w:rsidRPr="0025470A" w:rsidRDefault="000400DB" w:rsidP="000400DB">
            <w:pPr>
              <w:spacing w:before="120" w:after="120" w:line="240" w:lineRule="auto"/>
              <w:ind w:left="459" w:hanging="425"/>
              <w:rPr>
                <w:rFonts w:cs="Arial"/>
                <w:b/>
                <w:lang w:eastAsia="en-AU"/>
              </w:rPr>
            </w:pPr>
            <w:r w:rsidRPr="0025470A">
              <w:rPr>
                <w:rFonts w:cs="Arial"/>
                <w:b/>
                <w:lang w:eastAsia="en-AU"/>
              </w:rPr>
              <w:t>Commercial Precinct</w:t>
            </w:r>
          </w:p>
          <w:p w14:paraId="1E99B8BF" w14:textId="77777777" w:rsidR="00A411A0" w:rsidRPr="0025470A" w:rsidRDefault="00A411A0" w:rsidP="000400DB">
            <w:pPr>
              <w:spacing w:before="120" w:after="120" w:line="240" w:lineRule="auto"/>
              <w:ind w:left="0" w:firstLine="0"/>
              <w:jc w:val="left"/>
              <w:rPr>
                <w:rFonts w:cs="Arial"/>
                <w:u w:val="single"/>
                <w:lang w:eastAsia="en-AU"/>
              </w:rPr>
            </w:pPr>
            <w:r w:rsidRPr="0025470A">
              <w:rPr>
                <w:rFonts w:cs="Arial"/>
                <w:u w:val="single"/>
                <w:lang w:eastAsia="en-AU"/>
              </w:rPr>
              <w:t>Lot 4 and 5 Princess Royal Drive</w:t>
            </w:r>
          </w:p>
          <w:p w14:paraId="0A512B17" w14:textId="77777777" w:rsidR="00A411A0" w:rsidRPr="0025470A" w:rsidRDefault="00A411A0" w:rsidP="000400DB">
            <w:pPr>
              <w:tabs>
                <w:tab w:val="left" w:pos="2564"/>
              </w:tabs>
              <w:spacing w:before="120" w:after="120" w:line="240" w:lineRule="auto"/>
              <w:jc w:val="left"/>
              <w:rPr>
                <w:rFonts w:cs="Arial"/>
                <w:lang w:eastAsia="en-AU"/>
              </w:rPr>
            </w:pPr>
            <w:r w:rsidRPr="0025470A">
              <w:rPr>
                <w:rFonts w:cs="Arial"/>
                <w:lang w:eastAsia="en-AU"/>
              </w:rPr>
              <w:t>Shop (P)</w:t>
            </w:r>
          </w:p>
          <w:p w14:paraId="66EED191" w14:textId="77777777" w:rsidR="00A411A0" w:rsidRPr="0025470A" w:rsidRDefault="00A411A0" w:rsidP="000400DB">
            <w:pPr>
              <w:tabs>
                <w:tab w:val="left" w:pos="2564"/>
              </w:tabs>
              <w:spacing w:before="120" w:after="120" w:line="240" w:lineRule="auto"/>
              <w:jc w:val="left"/>
              <w:rPr>
                <w:rFonts w:cs="Arial"/>
                <w:lang w:eastAsia="en-AU"/>
              </w:rPr>
            </w:pPr>
            <w:r w:rsidRPr="0025470A">
              <w:rPr>
                <w:rFonts w:cs="Arial"/>
                <w:lang w:eastAsia="en-AU"/>
              </w:rPr>
              <w:t>Office (D)</w:t>
            </w:r>
          </w:p>
          <w:p w14:paraId="72EA9B10" w14:textId="77777777" w:rsidR="00A411A0" w:rsidRPr="0025470A" w:rsidRDefault="00A411A0" w:rsidP="000400DB">
            <w:pPr>
              <w:tabs>
                <w:tab w:val="left" w:pos="2564"/>
              </w:tabs>
              <w:spacing w:before="120" w:after="120" w:line="240" w:lineRule="auto"/>
              <w:jc w:val="left"/>
              <w:rPr>
                <w:rFonts w:cs="Arial"/>
                <w:lang w:eastAsia="en-AU"/>
              </w:rPr>
            </w:pPr>
            <w:r w:rsidRPr="0025470A">
              <w:rPr>
                <w:rFonts w:cs="Arial"/>
                <w:lang w:eastAsia="en-AU"/>
              </w:rPr>
              <w:t>Restaurant/Cafe (D)</w:t>
            </w:r>
          </w:p>
          <w:p w14:paraId="2D4BAA87" w14:textId="77777777" w:rsidR="00A411A0" w:rsidRPr="0025470A" w:rsidRDefault="00A411A0" w:rsidP="000400DB">
            <w:pPr>
              <w:tabs>
                <w:tab w:val="left" w:pos="2564"/>
              </w:tabs>
              <w:spacing w:before="120" w:after="120" w:line="240" w:lineRule="auto"/>
              <w:jc w:val="left"/>
              <w:rPr>
                <w:rFonts w:cs="Arial"/>
                <w:lang w:eastAsia="en-AU"/>
              </w:rPr>
            </w:pPr>
            <w:r w:rsidRPr="0025470A">
              <w:rPr>
                <w:rFonts w:cs="Arial"/>
                <w:lang w:eastAsia="en-AU"/>
              </w:rPr>
              <w:t>Museum</w:t>
            </w:r>
            <w:r w:rsidRPr="0025470A">
              <w:rPr>
                <w:rFonts w:cs="Arial"/>
                <w:lang w:eastAsia="en-AU"/>
              </w:rPr>
              <w:tab/>
              <w:t>(D)</w:t>
            </w:r>
          </w:p>
          <w:p w14:paraId="4AD9BE4E" w14:textId="2B1639D0" w:rsidR="00A411A0" w:rsidRPr="0025470A" w:rsidRDefault="001E7A0F" w:rsidP="000400DB">
            <w:pPr>
              <w:tabs>
                <w:tab w:val="left" w:pos="2478"/>
              </w:tabs>
              <w:spacing w:before="120" w:after="120" w:line="240" w:lineRule="auto"/>
              <w:ind w:left="0" w:firstLine="0"/>
              <w:jc w:val="left"/>
              <w:rPr>
                <w:rFonts w:cs="Arial"/>
                <w:lang w:eastAsia="en-AU"/>
              </w:rPr>
            </w:pPr>
            <w:r w:rsidRPr="0025470A">
              <w:rPr>
                <w:rFonts w:cs="Arial"/>
                <w:lang w:eastAsia="en-AU"/>
              </w:rPr>
              <w:t xml:space="preserve">Holiday Accommodation  </w:t>
            </w:r>
            <w:r w:rsidR="00A411A0" w:rsidRPr="0025470A">
              <w:rPr>
                <w:rFonts w:cs="Arial"/>
                <w:lang w:eastAsia="en-AU"/>
              </w:rPr>
              <w:t>(D)</w:t>
            </w:r>
          </w:p>
          <w:p w14:paraId="1E669832" w14:textId="77777777" w:rsidR="00A411A0" w:rsidRPr="0025470A" w:rsidRDefault="00A411A0" w:rsidP="000400DB">
            <w:pPr>
              <w:tabs>
                <w:tab w:val="left" w:pos="2478"/>
              </w:tabs>
              <w:spacing w:before="120" w:after="120" w:line="240" w:lineRule="auto"/>
              <w:jc w:val="left"/>
              <w:rPr>
                <w:rFonts w:cs="Arial"/>
                <w:lang w:eastAsia="en-AU"/>
              </w:rPr>
            </w:pPr>
            <w:r w:rsidRPr="0025470A">
              <w:rPr>
                <w:rFonts w:cs="Arial"/>
                <w:lang w:eastAsia="en-AU"/>
              </w:rPr>
              <w:t>Small Bar (D)</w:t>
            </w:r>
          </w:p>
          <w:p w14:paraId="60E9722E" w14:textId="77777777" w:rsidR="00A411A0" w:rsidRPr="0025470A" w:rsidRDefault="00A411A0" w:rsidP="000400DB">
            <w:pPr>
              <w:tabs>
                <w:tab w:val="left" w:pos="2478"/>
              </w:tabs>
              <w:spacing w:before="120" w:after="120" w:line="240" w:lineRule="auto"/>
              <w:jc w:val="left"/>
              <w:rPr>
                <w:rFonts w:cs="Arial"/>
                <w:lang w:eastAsia="en-AU"/>
              </w:rPr>
            </w:pPr>
            <w:r w:rsidRPr="0025470A">
              <w:rPr>
                <w:rFonts w:cs="Arial"/>
                <w:lang w:eastAsia="en-AU"/>
              </w:rPr>
              <w:t>Tavern (A)</w:t>
            </w:r>
          </w:p>
          <w:p w14:paraId="4F6C22FE" w14:textId="77777777" w:rsidR="00A411A0" w:rsidRPr="0025470A" w:rsidRDefault="00A411A0" w:rsidP="000400DB">
            <w:pPr>
              <w:tabs>
                <w:tab w:val="left" w:pos="2478"/>
              </w:tabs>
              <w:spacing w:before="120" w:after="120" w:line="240" w:lineRule="auto"/>
              <w:jc w:val="left"/>
              <w:rPr>
                <w:rFonts w:cs="Arial"/>
                <w:lang w:val="en-NZ"/>
              </w:rPr>
            </w:pPr>
          </w:p>
        </w:tc>
        <w:tc>
          <w:tcPr>
            <w:tcW w:w="2668" w:type="pct"/>
            <w:tcBorders>
              <w:top w:val="single" w:sz="4" w:space="0" w:color="auto"/>
              <w:bottom w:val="single" w:sz="4" w:space="0" w:color="auto"/>
            </w:tcBorders>
          </w:tcPr>
          <w:p w14:paraId="7CEB0619" w14:textId="71BADD61" w:rsidR="000400DB" w:rsidRPr="0025470A" w:rsidRDefault="000400DB" w:rsidP="000400DB">
            <w:pPr>
              <w:spacing w:before="120" w:after="120"/>
              <w:ind w:left="34" w:hanging="34"/>
              <w:rPr>
                <w:rFonts w:cs="Arial"/>
                <w:u w:val="single"/>
              </w:rPr>
            </w:pPr>
            <w:r w:rsidRPr="0025470A">
              <w:rPr>
                <w:rFonts w:cs="Arial"/>
              </w:rPr>
              <w:t>Development shall be undertaken in accordance with the Albany Waterfront Structure Plan and Precinct Plan, specifically</w:t>
            </w:r>
          </w:p>
          <w:p w14:paraId="02875187" w14:textId="7DF3615C" w:rsidR="00A411A0" w:rsidRPr="0025470A" w:rsidRDefault="00A411A0" w:rsidP="00501FE0">
            <w:pPr>
              <w:pStyle w:val="ListParagraph"/>
              <w:numPr>
                <w:ilvl w:val="0"/>
                <w:numId w:val="433"/>
              </w:numPr>
              <w:ind w:left="601" w:hanging="567"/>
              <w:contextualSpacing w:val="0"/>
              <w:rPr>
                <w:rFonts w:cs="Arial"/>
                <w:u w:val="single"/>
              </w:rPr>
            </w:pPr>
            <w:r w:rsidRPr="0025470A">
              <w:rPr>
                <w:rFonts w:cs="Arial"/>
                <w:u w:val="single"/>
              </w:rPr>
              <w:t>Purpose</w:t>
            </w:r>
          </w:p>
          <w:p w14:paraId="1C4F670F" w14:textId="77777777" w:rsidR="00A411A0" w:rsidRPr="0025470A" w:rsidRDefault="00A411A0" w:rsidP="000400DB">
            <w:pPr>
              <w:tabs>
                <w:tab w:val="left" w:pos="0"/>
              </w:tabs>
              <w:spacing w:before="120" w:after="120" w:line="240" w:lineRule="auto"/>
              <w:ind w:left="0" w:firstLine="0"/>
              <w:rPr>
                <w:rFonts w:cs="Arial"/>
              </w:rPr>
            </w:pPr>
            <w:r w:rsidRPr="0025470A">
              <w:rPr>
                <w:rFonts w:cs="Arial"/>
              </w:rPr>
              <w:t>The purpose of the Albany Princess Royal Harbour Foreshore Special Use Zone is to manage the development and use of the area in such a way that the surrounding marine environment and port and transport land uses is not impacted upon.</w:t>
            </w:r>
          </w:p>
          <w:p w14:paraId="2D317B13" w14:textId="2F7CDFFE" w:rsidR="00A411A0" w:rsidRPr="0025470A" w:rsidRDefault="00A411A0" w:rsidP="00501FE0">
            <w:pPr>
              <w:pStyle w:val="ListParagraph"/>
              <w:numPr>
                <w:ilvl w:val="0"/>
                <w:numId w:val="433"/>
              </w:numPr>
              <w:ind w:left="606" w:hanging="567"/>
              <w:contextualSpacing w:val="0"/>
              <w:rPr>
                <w:rFonts w:cs="Arial"/>
                <w:u w:val="single"/>
              </w:rPr>
            </w:pPr>
            <w:r w:rsidRPr="0025470A">
              <w:rPr>
                <w:rFonts w:cs="Arial"/>
                <w:u w:val="single"/>
              </w:rPr>
              <w:t>Development Objectives</w:t>
            </w:r>
          </w:p>
          <w:p w14:paraId="5E4B6377" w14:textId="77777777" w:rsidR="00A411A0" w:rsidRPr="0025470A" w:rsidRDefault="00A411A0" w:rsidP="000400DB">
            <w:pPr>
              <w:tabs>
                <w:tab w:val="left" w:pos="742"/>
              </w:tabs>
              <w:spacing w:before="120" w:after="120" w:line="240" w:lineRule="auto"/>
              <w:ind w:left="601" w:hanging="567"/>
              <w:rPr>
                <w:rFonts w:cs="Arial"/>
              </w:rPr>
            </w:pPr>
            <w:r w:rsidRPr="0025470A">
              <w:rPr>
                <w:rFonts w:cs="Arial"/>
              </w:rPr>
              <w:t>All development within the zone is to:</w:t>
            </w:r>
          </w:p>
          <w:p w14:paraId="0D33A4B9" w14:textId="77777777" w:rsidR="00A411A0" w:rsidRPr="0025470A" w:rsidRDefault="00A411A0" w:rsidP="00501FE0">
            <w:pPr>
              <w:numPr>
                <w:ilvl w:val="0"/>
                <w:numId w:val="69"/>
              </w:numPr>
              <w:spacing w:before="120" w:after="120" w:line="240" w:lineRule="auto"/>
              <w:ind w:left="1173" w:hanging="567"/>
              <w:rPr>
                <w:rFonts w:cs="Arial"/>
              </w:rPr>
            </w:pPr>
            <w:r w:rsidRPr="0025470A">
              <w:rPr>
                <w:rFonts w:cs="Arial"/>
              </w:rPr>
              <w:t>Reflect a maritime context;</w:t>
            </w:r>
          </w:p>
          <w:p w14:paraId="1143148B" w14:textId="77777777" w:rsidR="00A411A0" w:rsidRPr="0025470A" w:rsidRDefault="00A411A0" w:rsidP="00501FE0">
            <w:pPr>
              <w:numPr>
                <w:ilvl w:val="0"/>
                <w:numId w:val="69"/>
              </w:numPr>
              <w:spacing w:before="120" w:after="120" w:line="240" w:lineRule="auto"/>
              <w:ind w:left="1173" w:hanging="567"/>
              <w:rPr>
                <w:rFonts w:cs="Arial"/>
              </w:rPr>
            </w:pPr>
            <w:r w:rsidRPr="0025470A">
              <w:rPr>
                <w:rFonts w:cs="Arial"/>
              </w:rPr>
              <w:t>Cater for pedestrian flow;</w:t>
            </w:r>
          </w:p>
          <w:p w14:paraId="5577C8F9" w14:textId="77777777" w:rsidR="00A411A0" w:rsidRPr="0025470A" w:rsidRDefault="00A411A0" w:rsidP="00501FE0">
            <w:pPr>
              <w:numPr>
                <w:ilvl w:val="0"/>
                <w:numId w:val="69"/>
              </w:numPr>
              <w:spacing w:before="120" w:after="120" w:line="240" w:lineRule="auto"/>
              <w:ind w:left="1173" w:hanging="567"/>
              <w:rPr>
                <w:rFonts w:cs="Arial"/>
              </w:rPr>
            </w:pPr>
            <w:r w:rsidRPr="0025470A">
              <w:rPr>
                <w:rFonts w:cs="Arial"/>
              </w:rPr>
              <w:t>Provide adequate onsite parking and vehicle access;</w:t>
            </w:r>
          </w:p>
          <w:p w14:paraId="6F65E64D" w14:textId="77777777" w:rsidR="00A411A0" w:rsidRPr="0025470A" w:rsidRDefault="00A411A0" w:rsidP="00501FE0">
            <w:pPr>
              <w:numPr>
                <w:ilvl w:val="0"/>
                <w:numId w:val="69"/>
              </w:numPr>
              <w:spacing w:before="120" w:after="120" w:line="240" w:lineRule="auto"/>
              <w:ind w:left="1173" w:hanging="567"/>
              <w:rPr>
                <w:rFonts w:cs="Arial"/>
              </w:rPr>
            </w:pPr>
            <w:r w:rsidRPr="0025470A">
              <w:rPr>
                <w:rFonts w:cs="Arial"/>
              </w:rPr>
              <w:t>Provide a safe and secure environment for all members of the community;</w:t>
            </w:r>
          </w:p>
          <w:p w14:paraId="3340FCC1" w14:textId="77777777" w:rsidR="00A411A0" w:rsidRPr="0025470A" w:rsidRDefault="00A411A0" w:rsidP="00501FE0">
            <w:pPr>
              <w:numPr>
                <w:ilvl w:val="0"/>
                <w:numId w:val="69"/>
              </w:numPr>
              <w:spacing w:before="120" w:after="120" w:line="240" w:lineRule="auto"/>
              <w:ind w:left="1173" w:hanging="567"/>
              <w:rPr>
                <w:rFonts w:cs="Arial"/>
              </w:rPr>
            </w:pPr>
            <w:r w:rsidRPr="0025470A">
              <w:rPr>
                <w:rFonts w:cs="Arial"/>
              </w:rPr>
              <w:t>Ensure building scale, materials, and colours which complement the existing CBD building stock;</w:t>
            </w:r>
          </w:p>
          <w:p w14:paraId="5F2D376D" w14:textId="77777777" w:rsidR="00A411A0" w:rsidRPr="0025470A" w:rsidRDefault="00A411A0" w:rsidP="00501FE0">
            <w:pPr>
              <w:numPr>
                <w:ilvl w:val="0"/>
                <w:numId w:val="69"/>
              </w:numPr>
              <w:spacing w:before="120" w:after="120" w:line="240" w:lineRule="auto"/>
              <w:ind w:left="1173" w:hanging="567"/>
              <w:rPr>
                <w:rFonts w:cs="Arial"/>
              </w:rPr>
            </w:pPr>
            <w:r w:rsidRPr="0025470A">
              <w:rPr>
                <w:rFonts w:cs="Arial"/>
              </w:rPr>
              <w:t>Use materials that ensure longevity in a harsh marine environment;</w:t>
            </w:r>
          </w:p>
          <w:p w14:paraId="64B43D18" w14:textId="77777777" w:rsidR="00A411A0" w:rsidRPr="0025470A" w:rsidRDefault="00A411A0" w:rsidP="00501FE0">
            <w:pPr>
              <w:numPr>
                <w:ilvl w:val="0"/>
                <w:numId w:val="69"/>
              </w:numPr>
              <w:spacing w:before="120" w:after="120" w:line="240" w:lineRule="auto"/>
              <w:ind w:left="1173" w:hanging="567"/>
              <w:rPr>
                <w:rFonts w:cs="Arial"/>
              </w:rPr>
            </w:pPr>
            <w:r w:rsidRPr="0025470A">
              <w:rPr>
                <w:rFonts w:cs="Arial"/>
              </w:rPr>
              <w:t>Not use roof tiles;</w:t>
            </w:r>
          </w:p>
          <w:p w14:paraId="71989C28" w14:textId="77777777" w:rsidR="00A411A0" w:rsidRPr="0025470A" w:rsidRDefault="00A411A0" w:rsidP="00501FE0">
            <w:pPr>
              <w:numPr>
                <w:ilvl w:val="0"/>
                <w:numId w:val="69"/>
              </w:numPr>
              <w:spacing w:before="120" w:after="120" w:line="240" w:lineRule="auto"/>
              <w:ind w:left="1173" w:hanging="567"/>
              <w:rPr>
                <w:rFonts w:cs="Arial"/>
              </w:rPr>
            </w:pPr>
            <w:r w:rsidRPr="0025470A">
              <w:rPr>
                <w:rFonts w:cs="Arial"/>
              </w:rPr>
              <w:t>Not use low pitch roofs concealed by parapet walls;</w:t>
            </w:r>
          </w:p>
          <w:p w14:paraId="06AB8D97" w14:textId="77777777" w:rsidR="00A411A0" w:rsidRPr="0025470A" w:rsidRDefault="00A411A0" w:rsidP="00501FE0">
            <w:pPr>
              <w:numPr>
                <w:ilvl w:val="0"/>
                <w:numId w:val="69"/>
              </w:numPr>
              <w:spacing w:before="120" w:after="120" w:line="240" w:lineRule="auto"/>
              <w:ind w:left="1173" w:hanging="567"/>
              <w:rPr>
                <w:rFonts w:cs="Arial"/>
              </w:rPr>
            </w:pPr>
            <w:r w:rsidRPr="0025470A">
              <w:rPr>
                <w:rFonts w:cs="Arial"/>
              </w:rPr>
              <w:t>House mechanical services within the building or roof space;</w:t>
            </w:r>
          </w:p>
          <w:p w14:paraId="7E63926C" w14:textId="77777777" w:rsidR="00A411A0" w:rsidRPr="0025470A" w:rsidRDefault="00A411A0" w:rsidP="00501FE0">
            <w:pPr>
              <w:numPr>
                <w:ilvl w:val="0"/>
                <w:numId w:val="69"/>
              </w:numPr>
              <w:spacing w:before="120" w:after="120" w:line="240" w:lineRule="auto"/>
              <w:ind w:left="1173" w:hanging="567"/>
              <w:rPr>
                <w:rFonts w:cs="Arial"/>
              </w:rPr>
            </w:pPr>
            <w:r w:rsidRPr="0025470A">
              <w:rPr>
                <w:rFonts w:cs="Arial"/>
              </w:rPr>
              <w:t>Mitigate traffic noise in accommodation buildings;</w:t>
            </w:r>
          </w:p>
          <w:p w14:paraId="4CF53EC2" w14:textId="77777777" w:rsidR="00A411A0" w:rsidRPr="0025470A" w:rsidRDefault="00A411A0" w:rsidP="00501FE0">
            <w:pPr>
              <w:numPr>
                <w:ilvl w:val="0"/>
                <w:numId w:val="69"/>
              </w:numPr>
              <w:spacing w:before="120" w:after="120" w:line="240" w:lineRule="auto"/>
              <w:ind w:left="1173" w:hanging="567"/>
              <w:rPr>
                <w:rFonts w:cs="Arial"/>
              </w:rPr>
            </w:pPr>
            <w:r w:rsidRPr="0025470A">
              <w:rPr>
                <w:rFonts w:cs="Arial"/>
              </w:rPr>
              <w:t>Be set back a minimum of 25 metres from princess royal drive;</w:t>
            </w:r>
          </w:p>
          <w:p w14:paraId="77756653" w14:textId="77777777" w:rsidR="00A411A0" w:rsidRPr="0025470A" w:rsidRDefault="00A411A0" w:rsidP="00501FE0">
            <w:pPr>
              <w:numPr>
                <w:ilvl w:val="0"/>
                <w:numId w:val="69"/>
              </w:numPr>
              <w:spacing w:before="120" w:after="120" w:line="240" w:lineRule="auto"/>
              <w:ind w:left="1173" w:hanging="567"/>
              <w:rPr>
                <w:rFonts w:cs="Arial"/>
              </w:rPr>
            </w:pPr>
            <w:r w:rsidRPr="0025470A">
              <w:rPr>
                <w:rFonts w:cs="Arial"/>
              </w:rPr>
              <w:t>Contain all waste storage and delivered goods within the associated buildings;</w:t>
            </w:r>
          </w:p>
          <w:p w14:paraId="6DE373CA" w14:textId="77777777" w:rsidR="00A411A0" w:rsidRPr="0025470A" w:rsidRDefault="00A411A0" w:rsidP="00501FE0">
            <w:pPr>
              <w:numPr>
                <w:ilvl w:val="0"/>
                <w:numId w:val="69"/>
              </w:numPr>
              <w:spacing w:before="120" w:after="120" w:line="240" w:lineRule="auto"/>
              <w:ind w:left="1173" w:hanging="567"/>
              <w:rPr>
                <w:rFonts w:cs="Arial"/>
              </w:rPr>
            </w:pPr>
            <w:r w:rsidRPr="0025470A">
              <w:rPr>
                <w:rFonts w:cs="Arial"/>
              </w:rPr>
              <w:t>Position car parking on the northern side;</w:t>
            </w:r>
          </w:p>
          <w:p w14:paraId="49DDED1D" w14:textId="77777777" w:rsidR="00A411A0" w:rsidRPr="0025470A" w:rsidRDefault="00A411A0" w:rsidP="00501FE0">
            <w:pPr>
              <w:numPr>
                <w:ilvl w:val="0"/>
                <w:numId w:val="69"/>
              </w:numPr>
              <w:spacing w:before="120" w:after="120" w:line="240" w:lineRule="auto"/>
              <w:ind w:left="1173" w:hanging="567"/>
              <w:rPr>
                <w:rFonts w:cs="Arial"/>
              </w:rPr>
            </w:pPr>
            <w:r w:rsidRPr="0025470A">
              <w:rPr>
                <w:rFonts w:cs="Arial"/>
              </w:rPr>
              <w:t>Not utilise basement parking;</w:t>
            </w:r>
          </w:p>
          <w:p w14:paraId="61DE5E8E" w14:textId="77777777" w:rsidR="00A411A0" w:rsidRPr="0025470A" w:rsidRDefault="00A411A0" w:rsidP="00501FE0">
            <w:pPr>
              <w:numPr>
                <w:ilvl w:val="0"/>
                <w:numId w:val="69"/>
              </w:numPr>
              <w:spacing w:before="120" w:after="120" w:line="240" w:lineRule="auto"/>
              <w:ind w:left="1173" w:hanging="567"/>
              <w:rPr>
                <w:rFonts w:cs="Arial"/>
              </w:rPr>
            </w:pPr>
            <w:r w:rsidRPr="0025470A">
              <w:rPr>
                <w:rFonts w:cs="Arial"/>
              </w:rPr>
              <w:t>Provide disability access; and</w:t>
            </w:r>
          </w:p>
          <w:p w14:paraId="2ADE5271" w14:textId="3E0DF4E8" w:rsidR="00A411A0" w:rsidRPr="0025470A" w:rsidRDefault="00A411A0" w:rsidP="00501FE0">
            <w:pPr>
              <w:numPr>
                <w:ilvl w:val="0"/>
                <w:numId w:val="69"/>
              </w:numPr>
              <w:spacing w:before="120" w:after="120" w:line="240" w:lineRule="auto"/>
              <w:ind w:left="1173" w:hanging="567"/>
              <w:rPr>
                <w:rFonts w:cs="Arial"/>
              </w:rPr>
            </w:pPr>
            <w:r w:rsidRPr="0025470A">
              <w:rPr>
                <w:rFonts w:cs="Arial"/>
              </w:rPr>
              <w:t>Provide public art to complement the maritime theme.</w:t>
            </w:r>
          </w:p>
          <w:p w14:paraId="2E0D7F43" w14:textId="1BE85E3C" w:rsidR="00A411A0" w:rsidRPr="0025470A" w:rsidRDefault="00A411A0" w:rsidP="00501FE0">
            <w:pPr>
              <w:pStyle w:val="ListParagraph"/>
              <w:numPr>
                <w:ilvl w:val="0"/>
                <w:numId w:val="433"/>
              </w:numPr>
              <w:ind w:left="606" w:hanging="567"/>
              <w:contextualSpacing w:val="0"/>
              <w:rPr>
                <w:rFonts w:cs="Arial"/>
                <w:u w:val="single"/>
              </w:rPr>
            </w:pPr>
            <w:r w:rsidRPr="0025470A">
              <w:rPr>
                <w:rFonts w:cs="Arial"/>
                <w:u w:val="single"/>
              </w:rPr>
              <w:t>Individual Precinct Requirements</w:t>
            </w:r>
          </w:p>
          <w:p w14:paraId="56D7E862" w14:textId="188CD7DE" w:rsidR="00A411A0" w:rsidRPr="0025470A" w:rsidRDefault="00A411A0" w:rsidP="000400DB">
            <w:pPr>
              <w:tabs>
                <w:tab w:val="left" w:pos="1026"/>
              </w:tabs>
              <w:spacing w:before="120" w:after="120" w:line="240" w:lineRule="auto"/>
              <w:ind w:left="34" w:firstLine="0"/>
              <w:rPr>
                <w:rFonts w:cs="Arial"/>
              </w:rPr>
            </w:pPr>
            <w:r w:rsidRPr="0025470A">
              <w:rPr>
                <w:rFonts w:cs="Arial"/>
              </w:rPr>
              <w:t>Within the individual Lots/precincts, the following requirements and standards shall apply:</w:t>
            </w:r>
          </w:p>
          <w:p w14:paraId="2DEDC8AC" w14:textId="77777777" w:rsidR="000400DB" w:rsidRPr="0025470A" w:rsidRDefault="000400DB" w:rsidP="000400DB">
            <w:pPr>
              <w:tabs>
                <w:tab w:val="left" w:pos="459"/>
              </w:tabs>
              <w:spacing w:before="120" w:after="120" w:line="240" w:lineRule="auto"/>
              <w:rPr>
                <w:rFonts w:cs="Arial"/>
                <w:b/>
              </w:rPr>
            </w:pPr>
            <w:r w:rsidRPr="0025470A">
              <w:rPr>
                <w:rFonts w:cs="Arial"/>
                <w:b/>
              </w:rPr>
              <w:t>Entertainment Precinct</w:t>
            </w:r>
          </w:p>
          <w:p w14:paraId="33FAD689" w14:textId="6832D980" w:rsidR="00A411A0" w:rsidRPr="0025470A" w:rsidRDefault="00A411A0" w:rsidP="000400DB">
            <w:pPr>
              <w:spacing w:before="120" w:after="120" w:line="240" w:lineRule="auto"/>
              <w:ind w:left="459" w:hanging="459"/>
              <w:rPr>
                <w:rFonts w:cs="Arial"/>
                <w:u w:val="single"/>
                <w:lang w:eastAsia="en-AU"/>
              </w:rPr>
            </w:pPr>
            <w:r w:rsidRPr="0025470A">
              <w:rPr>
                <w:rFonts w:cs="Arial"/>
                <w:u w:val="single"/>
                <w:lang w:eastAsia="en-AU"/>
              </w:rPr>
              <w:t>Lot 1 Toll Place</w:t>
            </w:r>
          </w:p>
          <w:p w14:paraId="390524EE" w14:textId="77777777" w:rsidR="00A411A0" w:rsidRPr="0025470A" w:rsidRDefault="00A411A0" w:rsidP="000400DB">
            <w:pPr>
              <w:tabs>
                <w:tab w:val="left" w:pos="459"/>
                <w:tab w:val="left" w:pos="884"/>
              </w:tabs>
              <w:spacing w:before="120" w:after="120" w:line="240" w:lineRule="auto"/>
              <w:rPr>
                <w:rFonts w:cs="Arial"/>
              </w:rPr>
            </w:pPr>
            <w:r w:rsidRPr="0025470A">
              <w:rPr>
                <w:rFonts w:cs="Arial"/>
              </w:rPr>
              <w:t>Building Height</w:t>
            </w:r>
          </w:p>
          <w:p w14:paraId="15668C2A" w14:textId="77777777" w:rsidR="00A411A0" w:rsidRPr="0025470A" w:rsidRDefault="00A411A0" w:rsidP="00501FE0">
            <w:pPr>
              <w:numPr>
                <w:ilvl w:val="0"/>
                <w:numId w:val="74"/>
              </w:numPr>
              <w:spacing w:before="120" w:after="120" w:line="240" w:lineRule="auto"/>
              <w:ind w:left="462" w:hanging="462"/>
              <w:rPr>
                <w:rFonts w:cs="Arial"/>
                <w:lang w:eastAsia="en-AU"/>
              </w:rPr>
            </w:pPr>
            <w:r w:rsidRPr="0025470A">
              <w:rPr>
                <w:rFonts w:cs="Arial"/>
                <w:lang w:eastAsia="en-AU"/>
              </w:rPr>
              <w:t>Development is not to exceed two storeys.</w:t>
            </w:r>
          </w:p>
          <w:p w14:paraId="1A1BE899" w14:textId="77777777" w:rsidR="00A411A0" w:rsidRPr="0025470A" w:rsidRDefault="00A411A0" w:rsidP="000400DB">
            <w:pPr>
              <w:tabs>
                <w:tab w:val="left" w:pos="459"/>
                <w:tab w:val="left" w:pos="884"/>
              </w:tabs>
              <w:spacing w:before="120" w:after="120" w:line="240" w:lineRule="auto"/>
              <w:rPr>
                <w:rFonts w:cs="Arial"/>
              </w:rPr>
            </w:pPr>
            <w:r w:rsidRPr="0025470A">
              <w:rPr>
                <w:rFonts w:cs="Arial"/>
              </w:rPr>
              <w:t>Plot Ratio</w:t>
            </w:r>
          </w:p>
          <w:p w14:paraId="3BB6F80B" w14:textId="77777777" w:rsidR="00A411A0" w:rsidRPr="0025470A" w:rsidRDefault="00A411A0" w:rsidP="00501FE0">
            <w:pPr>
              <w:numPr>
                <w:ilvl w:val="0"/>
                <w:numId w:val="74"/>
              </w:numPr>
              <w:spacing w:before="120" w:after="120" w:line="240" w:lineRule="auto"/>
              <w:ind w:left="462" w:hanging="462"/>
              <w:rPr>
                <w:rFonts w:cs="Arial"/>
              </w:rPr>
            </w:pPr>
            <w:r w:rsidRPr="0025470A">
              <w:rPr>
                <w:rFonts w:cs="Arial"/>
                <w:lang w:eastAsia="en-AU"/>
              </w:rPr>
              <w:t>Maximum plot ratio shall be 0.5.</w:t>
            </w:r>
          </w:p>
          <w:p w14:paraId="75569C41" w14:textId="77777777" w:rsidR="00A411A0" w:rsidRPr="0025470A" w:rsidRDefault="00A411A0" w:rsidP="000400DB">
            <w:pPr>
              <w:tabs>
                <w:tab w:val="left" w:pos="459"/>
                <w:tab w:val="left" w:pos="884"/>
              </w:tabs>
              <w:spacing w:before="120" w:after="120" w:line="240" w:lineRule="auto"/>
              <w:rPr>
                <w:rFonts w:cs="Arial"/>
              </w:rPr>
            </w:pPr>
            <w:r w:rsidRPr="0025470A">
              <w:rPr>
                <w:rFonts w:cs="Arial"/>
              </w:rPr>
              <w:t>Car Parking</w:t>
            </w:r>
          </w:p>
          <w:p w14:paraId="16B556C9" w14:textId="77777777" w:rsidR="00A411A0" w:rsidRPr="0025470A" w:rsidRDefault="00A411A0" w:rsidP="00501FE0">
            <w:pPr>
              <w:numPr>
                <w:ilvl w:val="0"/>
                <w:numId w:val="74"/>
              </w:numPr>
              <w:spacing w:before="120" w:after="120" w:line="240" w:lineRule="auto"/>
              <w:ind w:left="462" w:hanging="462"/>
              <w:rPr>
                <w:rFonts w:cs="Arial"/>
              </w:rPr>
            </w:pPr>
            <w:r w:rsidRPr="0025470A">
              <w:rPr>
                <w:rFonts w:cs="Arial"/>
                <w:lang w:eastAsia="en-AU"/>
              </w:rPr>
              <w:t>Fifteen car bays shall be provided on Lot 1.</w:t>
            </w:r>
          </w:p>
          <w:p w14:paraId="45CF2985" w14:textId="77777777" w:rsidR="00A411A0" w:rsidRPr="0025470A" w:rsidRDefault="00A411A0" w:rsidP="000400DB">
            <w:pPr>
              <w:tabs>
                <w:tab w:val="left" w:pos="459"/>
                <w:tab w:val="left" w:pos="884"/>
              </w:tabs>
              <w:spacing w:before="120" w:after="120" w:line="240" w:lineRule="auto"/>
              <w:rPr>
                <w:rFonts w:cs="Arial"/>
                <w:lang w:eastAsia="en-AU"/>
              </w:rPr>
            </w:pPr>
            <w:r w:rsidRPr="0025470A">
              <w:rPr>
                <w:rFonts w:cs="Arial"/>
              </w:rPr>
              <w:t>Setbacks (</w:t>
            </w:r>
            <w:r w:rsidRPr="0025470A">
              <w:rPr>
                <w:rFonts w:cs="Arial"/>
                <w:lang w:eastAsia="en-AU"/>
              </w:rPr>
              <w:t>Lot 1)</w:t>
            </w:r>
          </w:p>
          <w:p w14:paraId="3778BE9D" w14:textId="77777777" w:rsidR="00A411A0" w:rsidRPr="0025470A" w:rsidRDefault="00A411A0" w:rsidP="00501FE0">
            <w:pPr>
              <w:numPr>
                <w:ilvl w:val="0"/>
                <w:numId w:val="74"/>
              </w:numPr>
              <w:spacing w:before="120" w:after="120" w:line="240" w:lineRule="auto"/>
              <w:ind w:left="462" w:hanging="462"/>
              <w:rPr>
                <w:rFonts w:cs="Arial"/>
              </w:rPr>
            </w:pPr>
            <w:r w:rsidRPr="0025470A">
              <w:rPr>
                <w:rFonts w:cs="Arial"/>
                <w:lang w:eastAsia="en-AU"/>
              </w:rPr>
              <w:t>The following minimum setbacks apply:</w:t>
            </w:r>
          </w:p>
          <w:p w14:paraId="2E356B12" w14:textId="77777777" w:rsidR="00A411A0" w:rsidRPr="0025470A" w:rsidRDefault="00A411A0" w:rsidP="00501FE0">
            <w:pPr>
              <w:numPr>
                <w:ilvl w:val="0"/>
                <w:numId w:val="70"/>
              </w:numPr>
              <w:tabs>
                <w:tab w:val="left" w:pos="317"/>
              </w:tabs>
              <w:spacing w:before="120" w:after="120" w:line="240" w:lineRule="auto"/>
              <w:ind w:left="891" w:hanging="425"/>
              <w:rPr>
                <w:rFonts w:cs="Arial"/>
                <w:lang w:eastAsia="en-AU"/>
              </w:rPr>
            </w:pPr>
            <w:r w:rsidRPr="0025470A">
              <w:rPr>
                <w:rFonts w:cs="Arial"/>
                <w:lang w:eastAsia="en-AU"/>
              </w:rPr>
              <w:t>25 metres from Princess Royal Drive;</w:t>
            </w:r>
          </w:p>
          <w:p w14:paraId="525969CE" w14:textId="77777777" w:rsidR="00A411A0" w:rsidRPr="0025470A" w:rsidRDefault="00A411A0" w:rsidP="00501FE0">
            <w:pPr>
              <w:numPr>
                <w:ilvl w:val="0"/>
                <w:numId w:val="70"/>
              </w:numPr>
              <w:tabs>
                <w:tab w:val="left" w:pos="317"/>
              </w:tabs>
              <w:spacing w:before="120" w:after="120" w:line="240" w:lineRule="auto"/>
              <w:ind w:left="891" w:hanging="425"/>
              <w:rPr>
                <w:rFonts w:cs="Arial"/>
                <w:lang w:eastAsia="en-AU"/>
              </w:rPr>
            </w:pPr>
            <w:r w:rsidRPr="0025470A">
              <w:rPr>
                <w:rFonts w:cs="Arial"/>
                <w:lang w:eastAsia="en-AU"/>
              </w:rPr>
              <w:t>5 metres from western boundary;</w:t>
            </w:r>
          </w:p>
          <w:p w14:paraId="4B3CDCA0" w14:textId="77777777" w:rsidR="00A411A0" w:rsidRPr="0025470A" w:rsidRDefault="00A411A0" w:rsidP="00501FE0">
            <w:pPr>
              <w:numPr>
                <w:ilvl w:val="0"/>
                <w:numId w:val="70"/>
              </w:numPr>
              <w:tabs>
                <w:tab w:val="left" w:pos="317"/>
              </w:tabs>
              <w:spacing w:before="120" w:after="120" w:line="240" w:lineRule="auto"/>
              <w:ind w:left="891" w:hanging="425"/>
              <w:rPr>
                <w:rFonts w:cs="Arial"/>
                <w:lang w:eastAsia="en-AU"/>
              </w:rPr>
            </w:pPr>
            <w:r w:rsidRPr="0025470A">
              <w:rPr>
                <w:rFonts w:cs="Arial"/>
                <w:lang w:eastAsia="en-AU"/>
              </w:rPr>
              <w:t>5 metres from promenade;</w:t>
            </w:r>
          </w:p>
          <w:p w14:paraId="78E8C954" w14:textId="77777777" w:rsidR="00A411A0" w:rsidRPr="0025470A" w:rsidRDefault="00A411A0" w:rsidP="00501FE0">
            <w:pPr>
              <w:numPr>
                <w:ilvl w:val="0"/>
                <w:numId w:val="70"/>
              </w:numPr>
              <w:tabs>
                <w:tab w:val="left" w:pos="317"/>
              </w:tabs>
              <w:spacing w:before="120" w:after="120" w:line="240" w:lineRule="auto"/>
              <w:ind w:left="891" w:hanging="425"/>
              <w:rPr>
                <w:rFonts w:cs="Arial"/>
                <w:lang w:eastAsia="en-AU"/>
              </w:rPr>
            </w:pPr>
            <w:r w:rsidRPr="0025470A">
              <w:rPr>
                <w:rFonts w:cs="Arial"/>
                <w:lang w:eastAsia="en-AU"/>
              </w:rPr>
              <w:t>4 metres from POS boundaries; and</w:t>
            </w:r>
          </w:p>
          <w:p w14:paraId="1580883D" w14:textId="674FB8DB" w:rsidR="00A411A0" w:rsidRPr="0025470A" w:rsidRDefault="00A411A0" w:rsidP="00501FE0">
            <w:pPr>
              <w:numPr>
                <w:ilvl w:val="0"/>
                <w:numId w:val="70"/>
              </w:numPr>
              <w:tabs>
                <w:tab w:val="left" w:pos="317"/>
              </w:tabs>
              <w:spacing w:before="120" w:after="120" w:line="240" w:lineRule="auto"/>
              <w:ind w:left="891" w:hanging="425"/>
              <w:rPr>
                <w:rFonts w:cs="Arial"/>
                <w:lang w:eastAsia="en-AU"/>
              </w:rPr>
            </w:pPr>
            <w:r w:rsidRPr="0025470A">
              <w:rPr>
                <w:rFonts w:cs="Arial"/>
                <w:lang w:eastAsia="en-AU"/>
              </w:rPr>
              <w:t>4 metres from eastern boundary.</w:t>
            </w:r>
          </w:p>
          <w:p w14:paraId="63DD4039" w14:textId="77777777" w:rsidR="000400DB" w:rsidRPr="0025470A" w:rsidRDefault="000400DB" w:rsidP="000400DB">
            <w:pPr>
              <w:tabs>
                <w:tab w:val="left" w:pos="459"/>
              </w:tabs>
              <w:spacing w:before="120" w:after="120" w:line="240" w:lineRule="auto"/>
              <w:rPr>
                <w:rFonts w:cs="Arial"/>
                <w:b/>
              </w:rPr>
            </w:pPr>
            <w:r w:rsidRPr="0025470A">
              <w:rPr>
                <w:rFonts w:cs="Arial"/>
                <w:b/>
              </w:rPr>
              <w:t>Accommodation Precinct</w:t>
            </w:r>
          </w:p>
          <w:p w14:paraId="7EF75536" w14:textId="77777777" w:rsidR="00A411A0" w:rsidRPr="0025470A" w:rsidRDefault="00A411A0" w:rsidP="000400DB">
            <w:pPr>
              <w:tabs>
                <w:tab w:val="left" w:pos="459"/>
              </w:tabs>
              <w:spacing w:before="120" w:after="120" w:line="240" w:lineRule="auto"/>
              <w:ind w:left="601" w:hanging="567"/>
              <w:rPr>
                <w:rFonts w:cs="Arial"/>
                <w:u w:val="single"/>
              </w:rPr>
            </w:pPr>
            <w:r w:rsidRPr="0025470A">
              <w:rPr>
                <w:rFonts w:cs="Arial"/>
                <w:u w:val="single"/>
              </w:rPr>
              <w:t>Lot 3 Toll Place</w:t>
            </w:r>
          </w:p>
          <w:p w14:paraId="718CFCA3" w14:textId="77777777" w:rsidR="00A411A0" w:rsidRPr="0025470A" w:rsidRDefault="00A411A0" w:rsidP="000400DB">
            <w:pPr>
              <w:tabs>
                <w:tab w:val="left" w:pos="317"/>
                <w:tab w:val="left" w:pos="459"/>
                <w:tab w:val="left" w:pos="884"/>
              </w:tabs>
              <w:spacing w:before="120" w:after="120" w:line="240" w:lineRule="auto"/>
              <w:rPr>
                <w:rFonts w:cs="Arial"/>
                <w:lang w:eastAsia="en-AU"/>
              </w:rPr>
            </w:pPr>
            <w:r w:rsidRPr="0025470A">
              <w:rPr>
                <w:rFonts w:cs="Arial"/>
                <w:lang w:eastAsia="en-AU"/>
              </w:rPr>
              <w:t>Land Use</w:t>
            </w:r>
          </w:p>
          <w:p w14:paraId="48C4FB84" w14:textId="3DE69BBB" w:rsidR="00A411A0" w:rsidRPr="0025470A" w:rsidRDefault="00A411A0" w:rsidP="00501FE0">
            <w:pPr>
              <w:pStyle w:val="ListParagraph"/>
              <w:numPr>
                <w:ilvl w:val="0"/>
                <w:numId w:val="134"/>
              </w:numPr>
              <w:ind w:left="462"/>
              <w:contextualSpacing w:val="0"/>
              <w:rPr>
                <w:rFonts w:cs="Arial"/>
                <w:lang w:eastAsia="en-AU"/>
              </w:rPr>
            </w:pPr>
            <w:r w:rsidRPr="0025470A">
              <w:rPr>
                <w:rFonts w:cs="Arial"/>
                <w:lang w:eastAsia="en-AU"/>
              </w:rPr>
              <w:t xml:space="preserve">Despite anything contained in the Zoning Table, Shop, Office and Restaurant/Cafe may only be permitted by the </w:t>
            </w:r>
            <w:r w:rsidR="00592898" w:rsidRPr="0025470A">
              <w:rPr>
                <w:rFonts w:cs="Arial"/>
                <w:lang w:eastAsia="en-AU"/>
              </w:rPr>
              <w:t>l</w:t>
            </w:r>
            <w:r w:rsidR="00485592" w:rsidRPr="0025470A">
              <w:rPr>
                <w:rFonts w:cs="Arial"/>
                <w:lang w:eastAsia="en-AU"/>
              </w:rPr>
              <w:t>ocal government</w:t>
            </w:r>
            <w:r w:rsidRPr="0025470A">
              <w:rPr>
                <w:rFonts w:cs="Arial"/>
                <w:lang w:eastAsia="en-AU"/>
              </w:rPr>
              <w:t xml:space="preserve"> subject to that land use being incidental to an approved Motel use.</w:t>
            </w:r>
          </w:p>
          <w:p w14:paraId="47F1CBFF" w14:textId="77777777" w:rsidR="00A411A0" w:rsidRPr="0025470A" w:rsidRDefault="00A411A0" w:rsidP="000400DB">
            <w:pPr>
              <w:tabs>
                <w:tab w:val="left" w:pos="317"/>
                <w:tab w:val="left" w:pos="1026"/>
              </w:tabs>
              <w:spacing w:before="120" w:after="120" w:line="240" w:lineRule="auto"/>
              <w:rPr>
                <w:rFonts w:cs="Arial"/>
                <w:lang w:eastAsia="en-AU"/>
              </w:rPr>
            </w:pPr>
            <w:r w:rsidRPr="0025470A">
              <w:rPr>
                <w:rFonts w:cs="Arial"/>
                <w:lang w:eastAsia="en-AU"/>
              </w:rPr>
              <w:t>Building Height</w:t>
            </w:r>
          </w:p>
          <w:p w14:paraId="222BD5B2" w14:textId="77777777" w:rsidR="00A411A0" w:rsidRPr="0025470A" w:rsidRDefault="00A411A0" w:rsidP="00501FE0">
            <w:pPr>
              <w:pStyle w:val="ListParagraph"/>
              <w:numPr>
                <w:ilvl w:val="0"/>
                <w:numId w:val="134"/>
              </w:numPr>
              <w:ind w:left="462"/>
              <w:contextualSpacing w:val="0"/>
              <w:rPr>
                <w:rFonts w:cs="Arial"/>
                <w:lang w:val="en-US" w:eastAsia="en-AU"/>
              </w:rPr>
            </w:pPr>
            <w:r w:rsidRPr="0025470A">
              <w:rPr>
                <w:rFonts w:cs="Arial"/>
                <w:lang w:val="en-US" w:eastAsia="en-AU"/>
              </w:rPr>
              <w:t>Hotel and/or Motel buildings are to be at a maximum height of 5 storeys; and</w:t>
            </w:r>
          </w:p>
          <w:p w14:paraId="06B1E243" w14:textId="77777777" w:rsidR="00A411A0" w:rsidRPr="0025470A" w:rsidRDefault="00A411A0" w:rsidP="00501FE0">
            <w:pPr>
              <w:pStyle w:val="ListParagraph"/>
              <w:numPr>
                <w:ilvl w:val="0"/>
                <w:numId w:val="134"/>
              </w:numPr>
              <w:ind w:left="462"/>
              <w:contextualSpacing w:val="0"/>
              <w:rPr>
                <w:rFonts w:cs="Arial"/>
                <w:lang w:eastAsia="en-AU"/>
              </w:rPr>
            </w:pPr>
            <w:r w:rsidRPr="0025470A">
              <w:rPr>
                <w:rFonts w:cs="Arial"/>
                <w:lang w:val="en-US" w:eastAsia="en-AU"/>
              </w:rPr>
              <w:t>Holiday Accommodation buildings are to be at a maximum height of 6 storeys.</w:t>
            </w:r>
          </w:p>
          <w:p w14:paraId="7141DA96" w14:textId="77777777" w:rsidR="00A411A0" w:rsidRPr="0025470A" w:rsidRDefault="00A411A0" w:rsidP="000400DB">
            <w:pPr>
              <w:tabs>
                <w:tab w:val="left" w:pos="884"/>
              </w:tabs>
              <w:spacing w:before="120" w:after="120" w:line="240" w:lineRule="auto"/>
              <w:rPr>
                <w:rFonts w:cs="Arial"/>
                <w:lang w:eastAsia="en-AU"/>
              </w:rPr>
            </w:pPr>
            <w:r w:rsidRPr="0025470A">
              <w:rPr>
                <w:rFonts w:cs="Arial"/>
                <w:lang w:eastAsia="en-AU"/>
              </w:rPr>
              <w:t>Plot Ratio</w:t>
            </w:r>
          </w:p>
          <w:p w14:paraId="066B99D1" w14:textId="77777777" w:rsidR="00A411A0" w:rsidRPr="0025470A" w:rsidRDefault="00A411A0" w:rsidP="00501FE0">
            <w:pPr>
              <w:pStyle w:val="ListParagraph"/>
              <w:numPr>
                <w:ilvl w:val="0"/>
                <w:numId w:val="134"/>
              </w:numPr>
              <w:ind w:left="462"/>
              <w:contextualSpacing w:val="0"/>
              <w:rPr>
                <w:rFonts w:cs="Arial"/>
                <w:lang w:eastAsia="en-AU"/>
              </w:rPr>
            </w:pPr>
            <w:r w:rsidRPr="0025470A">
              <w:rPr>
                <w:rFonts w:cs="Arial"/>
                <w:lang w:eastAsia="en-AU"/>
              </w:rPr>
              <w:t>Maximum plot ratio shall be 1.5.</w:t>
            </w:r>
          </w:p>
          <w:p w14:paraId="68F89B00" w14:textId="77777777" w:rsidR="00A411A0" w:rsidRPr="0025470A" w:rsidRDefault="00A411A0" w:rsidP="000400DB">
            <w:pPr>
              <w:tabs>
                <w:tab w:val="left" w:pos="1451"/>
              </w:tabs>
              <w:spacing w:before="120" w:after="120" w:line="240" w:lineRule="auto"/>
              <w:rPr>
                <w:rFonts w:cs="Arial"/>
                <w:lang w:eastAsia="en-AU"/>
              </w:rPr>
            </w:pPr>
            <w:r w:rsidRPr="0025470A">
              <w:rPr>
                <w:rFonts w:cs="Arial"/>
                <w:lang w:eastAsia="en-AU"/>
              </w:rPr>
              <w:t>Car Parking</w:t>
            </w:r>
          </w:p>
          <w:p w14:paraId="245F320F" w14:textId="77777777" w:rsidR="00A411A0" w:rsidRPr="0025470A" w:rsidRDefault="00A411A0" w:rsidP="00501FE0">
            <w:pPr>
              <w:pStyle w:val="ListParagraph"/>
              <w:numPr>
                <w:ilvl w:val="0"/>
                <w:numId w:val="134"/>
              </w:numPr>
              <w:ind w:left="462"/>
              <w:contextualSpacing w:val="0"/>
              <w:rPr>
                <w:rFonts w:cs="Arial"/>
                <w:lang w:eastAsia="en-AU"/>
              </w:rPr>
            </w:pPr>
            <w:r w:rsidRPr="0025470A">
              <w:rPr>
                <w:rFonts w:cs="Arial"/>
                <w:lang w:eastAsia="en-AU"/>
              </w:rPr>
              <w:t>Car parking is to be provided at the following ratio:</w:t>
            </w:r>
          </w:p>
          <w:p w14:paraId="731021DE" w14:textId="77777777" w:rsidR="00A411A0" w:rsidRPr="0025470A" w:rsidRDefault="00A411A0" w:rsidP="00501FE0">
            <w:pPr>
              <w:numPr>
                <w:ilvl w:val="1"/>
                <w:numId w:val="71"/>
              </w:numPr>
              <w:tabs>
                <w:tab w:val="left" w:pos="1734"/>
              </w:tabs>
              <w:spacing w:before="120" w:after="120" w:line="240" w:lineRule="auto"/>
              <w:ind w:left="742" w:hanging="284"/>
              <w:rPr>
                <w:rFonts w:cs="Arial"/>
                <w:lang w:eastAsia="en-AU"/>
              </w:rPr>
            </w:pPr>
            <w:r w:rsidRPr="0025470A">
              <w:rPr>
                <w:rFonts w:cs="Arial"/>
                <w:lang w:eastAsia="en-AU"/>
              </w:rPr>
              <w:t>One per employee +;</w:t>
            </w:r>
          </w:p>
          <w:p w14:paraId="4CF0393C" w14:textId="77777777" w:rsidR="00A411A0" w:rsidRPr="0025470A" w:rsidRDefault="00A411A0" w:rsidP="00501FE0">
            <w:pPr>
              <w:numPr>
                <w:ilvl w:val="1"/>
                <w:numId w:val="71"/>
              </w:numPr>
              <w:tabs>
                <w:tab w:val="left" w:pos="1734"/>
              </w:tabs>
              <w:spacing w:before="120" w:after="120" w:line="240" w:lineRule="auto"/>
              <w:ind w:left="742" w:hanging="284"/>
              <w:rPr>
                <w:rFonts w:cs="Arial"/>
                <w:lang w:eastAsia="en-AU"/>
              </w:rPr>
            </w:pPr>
            <w:r w:rsidRPr="0025470A">
              <w:rPr>
                <w:rFonts w:cs="Arial"/>
                <w:lang w:eastAsia="en-AU"/>
              </w:rPr>
              <w:t>One per 3</w:t>
            </w:r>
            <w:r w:rsidRPr="0025470A">
              <w:rPr>
                <w:rFonts w:cs="Arial"/>
              </w:rPr>
              <w:t>m</w:t>
            </w:r>
            <w:r w:rsidRPr="0025470A">
              <w:rPr>
                <w:rFonts w:cs="Arial"/>
                <w:vertAlign w:val="superscript"/>
              </w:rPr>
              <w:t xml:space="preserve">2 </w:t>
            </w:r>
            <w:r w:rsidRPr="0025470A">
              <w:rPr>
                <w:rFonts w:cs="Arial"/>
                <w:lang w:eastAsia="en-AU"/>
              </w:rPr>
              <w:t>bar area +;</w:t>
            </w:r>
          </w:p>
          <w:p w14:paraId="36D088BE" w14:textId="77777777" w:rsidR="00A411A0" w:rsidRPr="0025470A" w:rsidRDefault="00A411A0" w:rsidP="00501FE0">
            <w:pPr>
              <w:numPr>
                <w:ilvl w:val="1"/>
                <w:numId w:val="71"/>
              </w:numPr>
              <w:tabs>
                <w:tab w:val="left" w:pos="1734"/>
              </w:tabs>
              <w:spacing w:before="120" w:after="120" w:line="240" w:lineRule="auto"/>
              <w:ind w:left="742" w:hanging="284"/>
              <w:rPr>
                <w:rFonts w:cs="Arial"/>
                <w:lang w:eastAsia="en-AU"/>
              </w:rPr>
            </w:pPr>
            <w:r w:rsidRPr="0025470A">
              <w:rPr>
                <w:rFonts w:cs="Arial"/>
                <w:lang w:eastAsia="en-AU"/>
              </w:rPr>
              <w:t>One per 4 seats</w:t>
            </w:r>
            <w:r w:rsidRPr="0025470A">
              <w:rPr>
                <w:rFonts w:eastAsia="Arial Unicode MS" w:cs="Arial"/>
                <w:lang w:eastAsia="en-AU"/>
              </w:rPr>
              <w:t xml:space="preserve"> </w:t>
            </w:r>
            <w:r w:rsidRPr="0025470A">
              <w:rPr>
                <w:rFonts w:cs="Arial"/>
                <w:lang w:eastAsia="en-AU"/>
              </w:rPr>
              <w:t>in dining area +;</w:t>
            </w:r>
          </w:p>
          <w:p w14:paraId="791AA19C" w14:textId="77777777" w:rsidR="00A411A0" w:rsidRPr="0025470A" w:rsidRDefault="00A411A0" w:rsidP="00501FE0">
            <w:pPr>
              <w:numPr>
                <w:ilvl w:val="1"/>
                <w:numId w:val="71"/>
              </w:numPr>
              <w:tabs>
                <w:tab w:val="left" w:pos="1734"/>
              </w:tabs>
              <w:spacing w:before="120" w:after="120" w:line="240" w:lineRule="auto"/>
              <w:ind w:left="742" w:hanging="284"/>
              <w:rPr>
                <w:rFonts w:cs="Arial"/>
                <w:lang w:eastAsia="en-AU"/>
              </w:rPr>
            </w:pPr>
            <w:r w:rsidRPr="0025470A">
              <w:rPr>
                <w:rFonts w:cs="Arial"/>
                <w:lang w:eastAsia="en-AU"/>
              </w:rPr>
              <w:t>One per</w:t>
            </w:r>
            <w:r w:rsidRPr="0025470A">
              <w:rPr>
                <w:rFonts w:eastAsia="Arial Unicode MS" w:cs="Arial"/>
                <w:lang w:eastAsia="en-AU"/>
              </w:rPr>
              <w:t xml:space="preserve"> </w:t>
            </w:r>
            <w:r w:rsidRPr="0025470A">
              <w:rPr>
                <w:rFonts w:cs="Arial"/>
                <w:lang w:eastAsia="en-AU"/>
              </w:rPr>
              <w:t>bedroom +;</w:t>
            </w:r>
          </w:p>
          <w:p w14:paraId="0DB6CD8B" w14:textId="77777777" w:rsidR="00A411A0" w:rsidRPr="0025470A" w:rsidRDefault="00A411A0" w:rsidP="00501FE0">
            <w:pPr>
              <w:numPr>
                <w:ilvl w:val="1"/>
                <w:numId w:val="71"/>
              </w:numPr>
              <w:tabs>
                <w:tab w:val="left" w:pos="1734"/>
              </w:tabs>
              <w:spacing w:before="120" w:after="120" w:line="240" w:lineRule="auto"/>
              <w:ind w:left="742" w:hanging="284"/>
              <w:rPr>
                <w:rFonts w:cs="Arial"/>
                <w:lang w:eastAsia="en-AU"/>
              </w:rPr>
            </w:pPr>
            <w:r w:rsidRPr="0025470A">
              <w:rPr>
                <w:rFonts w:cs="Arial"/>
                <w:lang w:eastAsia="en-AU"/>
              </w:rPr>
              <w:t>One per 4</w:t>
            </w:r>
            <w:r w:rsidRPr="0025470A">
              <w:rPr>
                <w:rFonts w:cs="Arial"/>
              </w:rPr>
              <w:t>m</w:t>
            </w:r>
            <w:r w:rsidRPr="0025470A">
              <w:rPr>
                <w:rFonts w:cs="Arial"/>
                <w:vertAlign w:val="superscript"/>
              </w:rPr>
              <w:t>2</w:t>
            </w:r>
            <w:r w:rsidRPr="0025470A">
              <w:rPr>
                <w:rFonts w:cs="Arial"/>
                <w:lang w:eastAsia="en-AU"/>
              </w:rPr>
              <w:t xml:space="preserve"> other public areas; and</w:t>
            </w:r>
          </w:p>
          <w:p w14:paraId="38F80851" w14:textId="77777777" w:rsidR="00A411A0" w:rsidRPr="0025470A" w:rsidRDefault="00A411A0" w:rsidP="00501FE0">
            <w:pPr>
              <w:numPr>
                <w:ilvl w:val="1"/>
                <w:numId w:val="71"/>
              </w:numPr>
              <w:tabs>
                <w:tab w:val="left" w:pos="1734"/>
              </w:tabs>
              <w:spacing w:before="120" w:after="120" w:line="240" w:lineRule="auto"/>
              <w:ind w:left="742" w:hanging="284"/>
              <w:rPr>
                <w:rFonts w:cs="Arial"/>
                <w:lang w:eastAsia="en-AU"/>
              </w:rPr>
            </w:pPr>
            <w:r w:rsidRPr="0025470A">
              <w:rPr>
                <w:rFonts w:cs="Arial"/>
                <w:lang w:eastAsia="en-AU"/>
              </w:rPr>
              <w:t>One bicycle parking facility for every 10 car bays.</w:t>
            </w:r>
          </w:p>
          <w:p w14:paraId="1E63D575" w14:textId="77777777" w:rsidR="00A411A0" w:rsidRPr="0025470A" w:rsidRDefault="00A411A0" w:rsidP="000400DB">
            <w:pPr>
              <w:tabs>
                <w:tab w:val="left" w:pos="1026"/>
                <w:tab w:val="left" w:pos="1451"/>
              </w:tabs>
              <w:spacing w:before="120" w:after="120" w:line="240" w:lineRule="auto"/>
              <w:rPr>
                <w:rFonts w:cs="Arial"/>
                <w:lang w:eastAsia="en-AU"/>
              </w:rPr>
            </w:pPr>
            <w:r w:rsidRPr="0025470A">
              <w:rPr>
                <w:rFonts w:cs="Arial"/>
                <w:lang w:eastAsia="en-AU"/>
              </w:rPr>
              <w:t>Setbacks</w:t>
            </w:r>
          </w:p>
          <w:p w14:paraId="7700AEA9" w14:textId="77777777" w:rsidR="00A411A0" w:rsidRPr="0025470A" w:rsidRDefault="00A411A0" w:rsidP="00501FE0">
            <w:pPr>
              <w:pStyle w:val="ListParagraph"/>
              <w:numPr>
                <w:ilvl w:val="0"/>
                <w:numId w:val="134"/>
              </w:numPr>
              <w:ind w:left="462"/>
              <w:contextualSpacing w:val="0"/>
              <w:rPr>
                <w:rFonts w:cs="Arial"/>
                <w:lang w:eastAsia="en-AU"/>
              </w:rPr>
            </w:pPr>
            <w:r w:rsidRPr="0025470A">
              <w:rPr>
                <w:rFonts w:cs="Arial"/>
                <w:lang w:eastAsia="en-AU"/>
              </w:rPr>
              <w:t>The following minimum setbacks apply:</w:t>
            </w:r>
          </w:p>
          <w:p w14:paraId="70397C55" w14:textId="77777777" w:rsidR="00A411A0" w:rsidRPr="0025470A" w:rsidRDefault="00A411A0" w:rsidP="00501FE0">
            <w:pPr>
              <w:numPr>
                <w:ilvl w:val="0"/>
                <w:numId w:val="72"/>
              </w:numPr>
              <w:tabs>
                <w:tab w:val="left" w:pos="742"/>
                <w:tab w:val="left" w:pos="1026"/>
              </w:tabs>
              <w:spacing w:before="120" w:after="120" w:line="240" w:lineRule="auto"/>
              <w:ind w:left="742" w:hanging="283"/>
              <w:rPr>
                <w:rFonts w:cs="Arial"/>
              </w:rPr>
            </w:pPr>
            <w:r w:rsidRPr="0025470A">
              <w:rPr>
                <w:rFonts w:cs="Arial"/>
                <w:lang w:eastAsia="en-AU"/>
              </w:rPr>
              <w:t>25 metres from Princess Royal Drive;</w:t>
            </w:r>
          </w:p>
          <w:p w14:paraId="6863BB4B" w14:textId="77777777" w:rsidR="00A411A0" w:rsidRPr="0025470A" w:rsidRDefault="00A411A0" w:rsidP="00501FE0">
            <w:pPr>
              <w:numPr>
                <w:ilvl w:val="0"/>
                <w:numId w:val="72"/>
              </w:numPr>
              <w:tabs>
                <w:tab w:val="left" w:pos="742"/>
                <w:tab w:val="left" w:pos="1026"/>
              </w:tabs>
              <w:spacing w:before="120" w:after="120" w:line="240" w:lineRule="auto"/>
              <w:ind w:left="742" w:hanging="283"/>
              <w:rPr>
                <w:rFonts w:cs="Arial"/>
              </w:rPr>
            </w:pPr>
            <w:r w:rsidRPr="0025470A">
              <w:rPr>
                <w:rFonts w:cs="Arial"/>
                <w:lang w:eastAsia="en-AU"/>
              </w:rPr>
              <w:t>12 metres from eastern boundary; and</w:t>
            </w:r>
          </w:p>
          <w:p w14:paraId="5515142C" w14:textId="77777777" w:rsidR="00A411A0" w:rsidRPr="0025470A" w:rsidRDefault="00A411A0" w:rsidP="00501FE0">
            <w:pPr>
              <w:numPr>
                <w:ilvl w:val="0"/>
                <w:numId w:val="72"/>
              </w:numPr>
              <w:tabs>
                <w:tab w:val="left" w:pos="742"/>
                <w:tab w:val="left" w:pos="1026"/>
              </w:tabs>
              <w:spacing w:before="120" w:after="120" w:line="240" w:lineRule="auto"/>
              <w:ind w:left="742" w:hanging="283"/>
              <w:rPr>
                <w:rFonts w:cs="Arial"/>
              </w:rPr>
            </w:pPr>
            <w:r w:rsidRPr="0025470A">
              <w:rPr>
                <w:rFonts w:cs="Arial"/>
                <w:lang w:eastAsia="en-AU"/>
              </w:rPr>
              <w:t>Nil setbacks from all other boundaries.</w:t>
            </w:r>
          </w:p>
          <w:p w14:paraId="203D939B" w14:textId="77777777" w:rsidR="000400DB" w:rsidRPr="0025470A" w:rsidRDefault="000400DB" w:rsidP="000400DB">
            <w:pPr>
              <w:spacing w:before="120" w:after="120" w:line="240" w:lineRule="auto"/>
              <w:ind w:left="459" w:hanging="425"/>
              <w:rPr>
                <w:rFonts w:cs="Arial"/>
                <w:b/>
                <w:lang w:eastAsia="en-AU"/>
              </w:rPr>
            </w:pPr>
            <w:r w:rsidRPr="0025470A">
              <w:rPr>
                <w:rFonts w:cs="Arial"/>
                <w:b/>
                <w:lang w:eastAsia="en-AU"/>
              </w:rPr>
              <w:t>Commercial Precinct</w:t>
            </w:r>
          </w:p>
          <w:p w14:paraId="24B3B35A" w14:textId="609888F8" w:rsidR="00A411A0" w:rsidRPr="0025470A" w:rsidRDefault="00A411A0" w:rsidP="000400DB">
            <w:pPr>
              <w:spacing w:before="120" w:after="120" w:line="240" w:lineRule="auto"/>
              <w:ind w:left="459" w:hanging="425"/>
              <w:rPr>
                <w:rFonts w:cs="Arial"/>
                <w:u w:val="single"/>
                <w:lang w:eastAsia="en-AU"/>
              </w:rPr>
            </w:pPr>
            <w:r w:rsidRPr="0025470A">
              <w:rPr>
                <w:rFonts w:cs="Arial"/>
                <w:u w:val="single"/>
                <w:lang w:eastAsia="en-AU"/>
              </w:rPr>
              <w:t>Lot 4 and 5 Princess Royal Drive</w:t>
            </w:r>
          </w:p>
          <w:p w14:paraId="1CF45598" w14:textId="77777777" w:rsidR="00A411A0" w:rsidRPr="0025470A" w:rsidRDefault="00A411A0" w:rsidP="000400DB">
            <w:pPr>
              <w:tabs>
                <w:tab w:val="left" w:pos="884"/>
              </w:tabs>
              <w:spacing w:before="120" w:after="120" w:line="240" w:lineRule="auto"/>
              <w:rPr>
                <w:rFonts w:cs="Arial"/>
                <w:lang w:eastAsia="en-AU"/>
              </w:rPr>
            </w:pPr>
            <w:r w:rsidRPr="0025470A">
              <w:rPr>
                <w:rFonts w:cs="Arial"/>
                <w:lang w:eastAsia="en-AU"/>
              </w:rPr>
              <w:t>Building Height</w:t>
            </w:r>
          </w:p>
          <w:p w14:paraId="64847026" w14:textId="77777777" w:rsidR="00A411A0" w:rsidRPr="0025470A" w:rsidRDefault="00A411A0" w:rsidP="00501FE0">
            <w:pPr>
              <w:pStyle w:val="ListParagraph"/>
              <w:numPr>
                <w:ilvl w:val="0"/>
                <w:numId w:val="135"/>
              </w:numPr>
              <w:ind w:left="462"/>
              <w:contextualSpacing w:val="0"/>
              <w:rPr>
                <w:rFonts w:cs="Arial"/>
                <w:lang w:eastAsia="en-AU"/>
              </w:rPr>
            </w:pPr>
            <w:r w:rsidRPr="0025470A">
              <w:rPr>
                <w:rFonts w:cs="Arial"/>
                <w:lang w:eastAsia="en-AU"/>
              </w:rPr>
              <w:t>Buildings are to be a maximum height of two storeys.</w:t>
            </w:r>
          </w:p>
          <w:p w14:paraId="47CF4A08" w14:textId="0B211C0F" w:rsidR="00A411A0" w:rsidRPr="0025470A" w:rsidRDefault="00A411A0" w:rsidP="000400DB">
            <w:pPr>
              <w:tabs>
                <w:tab w:val="left" w:pos="459"/>
                <w:tab w:val="left" w:pos="884"/>
              </w:tabs>
              <w:spacing w:before="120" w:after="120" w:line="240" w:lineRule="auto"/>
              <w:rPr>
                <w:rFonts w:cs="Arial"/>
                <w:lang w:eastAsia="en-AU"/>
              </w:rPr>
            </w:pPr>
            <w:r w:rsidRPr="0025470A">
              <w:rPr>
                <w:rFonts w:cs="Arial"/>
                <w:lang w:eastAsia="en-AU"/>
              </w:rPr>
              <w:t>Plot Ratio</w:t>
            </w:r>
          </w:p>
          <w:p w14:paraId="7657E1C8" w14:textId="77777777" w:rsidR="00A411A0" w:rsidRPr="0025470A" w:rsidRDefault="00A411A0" w:rsidP="00501FE0">
            <w:pPr>
              <w:pStyle w:val="ListParagraph"/>
              <w:numPr>
                <w:ilvl w:val="0"/>
                <w:numId w:val="135"/>
              </w:numPr>
              <w:ind w:left="462"/>
              <w:contextualSpacing w:val="0"/>
              <w:rPr>
                <w:rFonts w:cs="Arial"/>
                <w:lang w:eastAsia="en-AU"/>
              </w:rPr>
            </w:pPr>
            <w:r w:rsidRPr="0025470A">
              <w:rPr>
                <w:rFonts w:cs="Arial"/>
                <w:lang w:eastAsia="en-AU"/>
              </w:rPr>
              <w:t>Maximum plot ratio shall be 0.5.</w:t>
            </w:r>
          </w:p>
          <w:p w14:paraId="247D9D6F" w14:textId="46465C5D" w:rsidR="00A411A0" w:rsidRPr="0025470A" w:rsidRDefault="00A411A0" w:rsidP="000400DB">
            <w:pPr>
              <w:tabs>
                <w:tab w:val="left" w:pos="459"/>
                <w:tab w:val="left" w:pos="884"/>
              </w:tabs>
              <w:spacing w:before="120" w:after="120" w:line="240" w:lineRule="auto"/>
              <w:rPr>
                <w:rFonts w:cs="Arial"/>
                <w:lang w:eastAsia="en-AU"/>
              </w:rPr>
            </w:pPr>
            <w:r w:rsidRPr="0025470A">
              <w:rPr>
                <w:rFonts w:cs="Arial"/>
                <w:lang w:eastAsia="en-AU"/>
              </w:rPr>
              <w:t xml:space="preserve">Car Parking </w:t>
            </w:r>
          </w:p>
          <w:p w14:paraId="020D74D5" w14:textId="77777777" w:rsidR="00A411A0" w:rsidRPr="0025470A" w:rsidRDefault="00A411A0" w:rsidP="00501FE0">
            <w:pPr>
              <w:pStyle w:val="ListParagraph"/>
              <w:numPr>
                <w:ilvl w:val="0"/>
                <w:numId w:val="135"/>
              </w:numPr>
              <w:ind w:left="462"/>
              <w:contextualSpacing w:val="0"/>
              <w:rPr>
                <w:rFonts w:cs="Arial"/>
                <w:lang w:eastAsia="en-AU"/>
              </w:rPr>
            </w:pPr>
            <w:r w:rsidRPr="0025470A">
              <w:rPr>
                <w:rFonts w:cs="Arial"/>
                <w:lang w:eastAsia="en-AU"/>
              </w:rPr>
              <w:t>Car parking is to be provided at the ratio of one bay per 20</w:t>
            </w:r>
            <w:r w:rsidRPr="0025470A">
              <w:rPr>
                <w:rFonts w:cs="Arial"/>
              </w:rPr>
              <w:t>m</w:t>
            </w:r>
            <w:r w:rsidRPr="0025470A">
              <w:rPr>
                <w:rFonts w:cs="Arial"/>
                <w:vertAlign w:val="superscript"/>
              </w:rPr>
              <w:t>2</w:t>
            </w:r>
            <w:r w:rsidRPr="0025470A">
              <w:rPr>
                <w:rFonts w:cs="Arial"/>
                <w:lang w:eastAsia="en-AU"/>
              </w:rPr>
              <w:t xml:space="preserve"> gross floor area.</w:t>
            </w:r>
          </w:p>
          <w:p w14:paraId="5947CA1F" w14:textId="3CB1FC02" w:rsidR="00A411A0" w:rsidRPr="0025470A" w:rsidRDefault="00A411A0" w:rsidP="000400DB">
            <w:pPr>
              <w:tabs>
                <w:tab w:val="left" w:pos="884"/>
              </w:tabs>
              <w:spacing w:before="120" w:after="120" w:line="240" w:lineRule="auto"/>
              <w:rPr>
                <w:rFonts w:cs="Arial"/>
                <w:lang w:eastAsia="en-AU"/>
              </w:rPr>
            </w:pPr>
            <w:r w:rsidRPr="0025470A">
              <w:rPr>
                <w:rFonts w:cs="Arial"/>
                <w:lang w:eastAsia="en-AU"/>
              </w:rPr>
              <w:t>Setbacks</w:t>
            </w:r>
          </w:p>
          <w:p w14:paraId="3221F0B0" w14:textId="77777777" w:rsidR="00A411A0" w:rsidRPr="0025470A" w:rsidRDefault="00A411A0" w:rsidP="00501FE0">
            <w:pPr>
              <w:pStyle w:val="ListParagraph"/>
              <w:numPr>
                <w:ilvl w:val="0"/>
                <w:numId w:val="135"/>
              </w:numPr>
              <w:ind w:left="462"/>
              <w:contextualSpacing w:val="0"/>
              <w:rPr>
                <w:rFonts w:cs="Arial"/>
                <w:lang w:eastAsia="en-AU"/>
              </w:rPr>
            </w:pPr>
            <w:r w:rsidRPr="0025470A">
              <w:rPr>
                <w:rFonts w:cs="Arial"/>
                <w:lang w:eastAsia="en-AU"/>
              </w:rPr>
              <w:t>The following minimum setbacks apply:</w:t>
            </w:r>
          </w:p>
          <w:p w14:paraId="5B1B7038" w14:textId="77777777" w:rsidR="00A411A0" w:rsidRPr="0025470A" w:rsidRDefault="00A411A0" w:rsidP="00501FE0">
            <w:pPr>
              <w:numPr>
                <w:ilvl w:val="0"/>
                <w:numId w:val="434"/>
              </w:numPr>
              <w:tabs>
                <w:tab w:val="left" w:pos="891"/>
              </w:tabs>
              <w:spacing w:before="120" w:after="120" w:line="240" w:lineRule="auto"/>
              <w:ind w:left="891" w:hanging="425"/>
              <w:rPr>
                <w:rFonts w:cs="Arial"/>
                <w:lang w:eastAsia="en-AU"/>
              </w:rPr>
            </w:pPr>
            <w:r w:rsidRPr="0025470A">
              <w:rPr>
                <w:rFonts w:cs="Arial"/>
                <w:lang w:eastAsia="en-AU"/>
              </w:rPr>
              <w:t>25 metres from Princess Royal Drive;</w:t>
            </w:r>
          </w:p>
          <w:p w14:paraId="46ACFDD8" w14:textId="77777777" w:rsidR="00A411A0" w:rsidRPr="0025470A" w:rsidRDefault="00A411A0" w:rsidP="00501FE0">
            <w:pPr>
              <w:numPr>
                <w:ilvl w:val="0"/>
                <w:numId w:val="434"/>
              </w:numPr>
              <w:tabs>
                <w:tab w:val="left" w:pos="891"/>
              </w:tabs>
              <w:spacing w:before="120" w:after="120" w:line="240" w:lineRule="auto"/>
              <w:ind w:left="891" w:hanging="425"/>
              <w:rPr>
                <w:rFonts w:cs="Arial"/>
                <w:lang w:eastAsia="en-AU"/>
              </w:rPr>
            </w:pPr>
            <w:r w:rsidRPr="0025470A">
              <w:rPr>
                <w:rFonts w:cs="Arial"/>
                <w:lang w:eastAsia="en-AU"/>
              </w:rPr>
              <w:t>12 metres from eastern boundary;</w:t>
            </w:r>
          </w:p>
          <w:p w14:paraId="759317B7" w14:textId="77777777" w:rsidR="00A411A0" w:rsidRPr="0025470A" w:rsidRDefault="00A411A0" w:rsidP="00501FE0">
            <w:pPr>
              <w:numPr>
                <w:ilvl w:val="0"/>
                <w:numId w:val="434"/>
              </w:numPr>
              <w:tabs>
                <w:tab w:val="left" w:pos="891"/>
              </w:tabs>
              <w:spacing w:before="120" w:after="120" w:line="240" w:lineRule="auto"/>
              <w:ind w:left="891" w:hanging="425"/>
              <w:rPr>
                <w:rFonts w:cs="Arial"/>
                <w:lang w:eastAsia="en-AU"/>
              </w:rPr>
            </w:pPr>
            <w:r w:rsidRPr="0025470A">
              <w:rPr>
                <w:rFonts w:cs="Arial"/>
                <w:lang w:eastAsia="en-AU"/>
              </w:rPr>
              <w:t>2.5 metres from western boundary; and</w:t>
            </w:r>
          </w:p>
          <w:p w14:paraId="2701B5ED" w14:textId="77777777" w:rsidR="00A411A0" w:rsidRPr="0025470A" w:rsidRDefault="00A411A0" w:rsidP="00501FE0">
            <w:pPr>
              <w:numPr>
                <w:ilvl w:val="0"/>
                <w:numId w:val="434"/>
              </w:numPr>
              <w:tabs>
                <w:tab w:val="left" w:pos="891"/>
              </w:tabs>
              <w:spacing w:before="120" w:after="120" w:line="240" w:lineRule="auto"/>
              <w:ind w:left="891" w:hanging="425"/>
              <w:rPr>
                <w:rFonts w:cs="Arial"/>
              </w:rPr>
            </w:pPr>
            <w:r w:rsidRPr="0025470A">
              <w:rPr>
                <w:rFonts w:cs="Arial"/>
                <w:lang w:eastAsia="en-AU"/>
              </w:rPr>
              <w:t>Nil setbacks from all other boundaries.</w:t>
            </w:r>
          </w:p>
          <w:p w14:paraId="07AD150D" w14:textId="77777777" w:rsidR="00A411A0" w:rsidRPr="0025470A" w:rsidRDefault="00A411A0" w:rsidP="000400DB">
            <w:pPr>
              <w:pStyle w:val="NoSpacing"/>
              <w:numPr>
                <w:ilvl w:val="0"/>
                <w:numId w:val="0"/>
              </w:numPr>
              <w:tabs>
                <w:tab w:val="left" w:pos="330"/>
              </w:tabs>
              <w:spacing w:before="120" w:after="120"/>
              <w:ind w:right="462"/>
              <w:rPr>
                <w:rFonts w:cs="Arial"/>
              </w:rPr>
            </w:pPr>
          </w:p>
        </w:tc>
      </w:tr>
      <w:tr w:rsidR="00A411A0" w:rsidRPr="0025470A" w14:paraId="026EAEA3" w14:textId="77777777" w:rsidTr="00B529A0">
        <w:tc>
          <w:tcPr>
            <w:tcW w:w="380" w:type="pct"/>
            <w:tcBorders>
              <w:top w:val="single" w:sz="4" w:space="0" w:color="auto"/>
              <w:bottom w:val="single" w:sz="4" w:space="0" w:color="auto"/>
            </w:tcBorders>
          </w:tcPr>
          <w:p w14:paraId="155A6DBF" w14:textId="77777777" w:rsidR="00A411A0" w:rsidRPr="0025470A" w:rsidRDefault="00A411A0" w:rsidP="008D3235">
            <w:pPr>
              <w:pStyle w:val="NoSpacing"/>
              <w:numPr>
                <w:ilvl w:val="0"/>
                <w:numId w:val="0"/>
              </w:numPr>
              <w:spacing w:before="120" w:after="120"/>
              <w:ind w:left="851" w:hanging="851"/>
              <w:rPr>
                <w:rFonts w:cs="Arial"/>
                <w:lang w:val="en-NZ"/>
              </w:rPr>
            </w:pPr>
            <w:r w:rsidRPr="0025470A">
              <w:rPr>
                <w:rFonts w:cs="Arial"/>
                <w:lang w:val="en-NZ"/>
              </w:rPr>
              <w:t>SU11</w:t>
            </w:r>
          </w:p>
        </w:tc>
        <w:tc>
          <w:tcPr>
            <w:tcW w:w="719" w:type="pct"/>
            <w:tcBorders>
              <w:top w:val="single" w:sz="4" w:space="0" w:color="auto"/>
              <w:bottom w:val="single" w:sz="4" w:space="0" w:color="auto"/>
            </w:tcBorders>
          </w:tcPr>
          <w:p w14:paraId="4930FB86" w14:textId="77777777" w:rsidR="00A411A0" w:rsidRPr="0025470A" w:rsidRDefault="00A411A0" w:rsidP="008D3235">
            <w:pPr>
              <w:pStyle w:val="NoSpacing"/>
              <w:ind w:left="34"/>
              <w:rPr>
                <w:rFonts w:cs="Arial"/>
                <w:bCs/>
              </w:rPr>
            </w:pPr>
            <w:r w:rsidRPr="0025470A">
              <w:rPr>
                <w:rFonts w:cs="Arial"/>
                <w:bCs/>
              </w:rPr>
              <w:t>Lot 5780</w:t>
            </w:r>
          </w:p>
          <w:p w14:paraId="772E13ED" w14:textId="77777777" w:rsidR="00A411A0" w:rsidRPr="0025470A" w:rsidRDefault="00A411A0" w:rsidP="008D3235">
            <w:pPr>
              <w:pStyle w:val="NoSpacing"/>
              <w:ind w:left="34"/>
              <w:rPr>
                <w:rFonts w:cs="Arial"/>
                <w:bCs/>
              </w:rPr>
            </w:pPr>
            <w:r w:rsidRPr="0025470A">
              <w:rPr>
                <w:rFonts w:cs="Arial"/>
                <w:bCs/>
              </w:rPr>
              <w:t>Down Road</w:t>
            </w:r>
          </w:p>
          <w:p w14:paraId="3DBF598B" w14:textId="77777777" w:rsidR="00A411A0" w:rsidRPr="0025470A" w:rsidRDefault="00A411A0" w:rsidP="008D3235">
            <w:pPr>
              <w:pStyle w:val="NoSpacing"/>
              <w:ind w:left="34"/>
              <w:rPr>
                <w:rFonts w:cs="Arial"/>
                <w:bCs/>
              </w:rPr>
            </w:pPr>
            <w:r w:rsidRPr="0025470A">
              <w:rPr>
                <w:rFonts w:cs="Arial"/>
                <w:bCs/>
              </w:rPr>
              <w:t>South,</w:t>
            </w:r>
          </w:p>
          <w:p w14:paraId="70DAF971" w14:textId="77777777" w:rsidR="00A411A0" w:rsidRPr="0025470A" w:rsidRDefault="00A411A0" w:rsidP="008D3235">
            <w:pPr>
              <w:pStyle w:val="NoSpacing"/>
              <w:numPr>
                <w:ilvl w:val="0"/>
                <w:numId w:val="0"/>
              </w:numPr>
              <w:ind w:left="34"/>
              <w:rPr>
                <w:rFonts w:cs="Arial"/>
              </w:rPr>
            </w:pPr>
            <w:r w:rsidRPr="0025470A">
              <w:rPr>
                <w:rFonts w:cs="Arial"/>
                <w:bCs/>
              </w:rPr>
              <w:t>Drome</w:t>
            </w:r>
          </w:p>
        </w:tc>
        <w:tc>
          <w:tcPr>
            <w:tcW w:w="1233" w:type="pct"/>
            <w:tcBorders>
              <w:top w:val="single" w:sz="4" w:space="0" w:color="auto"/>
              <w:bottom w:val="single" w:sz="4" w:space="0" w:color="auto"/>
            </w:tcBorders>
          </w:tcPr>
          <w:p w14:paraId="1BA05CFD" w14:textId="77777777" w:rsidR="00A411A0" w:rsidRPr="0025470A" w:rsidRDefault="00A411A0" w:rsidP="008D3235">
            <w:pPr>
              <w:spacing w:before="120" w:after="120" w:line="240" w:lineRule="auto"/>
              <w:ind w:left="0" w:firstLine="0"/>
              <w:jc w:val="left"/>
              <w:rPr>
                <w:rFonts w:cs="Arial"/>
                <w:lang w:eastAsia="en-AU"/>
              </w:rPr>
            </w:pPr>
            <w:r w:rsidRPr="0025470A">
              <w:rPr>
                <w:rFonts w:cs="Arial"/>
                <w:lang w:eastAsia="en-AU"/>
              </w:rPr>
              <w:t>Recreation – private (A)</w:t>
            </w:r>
          </w:p>
          <w:p w14:paraId="721C0FFA" w14:textId="77777777" w:rsidR="00A411A0" w:rsidRPr="0025470A" w:rsidRDefault="00A411A0" w:rsidP="008D3235">
            <w:pPr>
              <w:spacing w:before="120" w:after="120" w:line="240" w:lineRule="auto"/>
              <w:ind w:left="0" w:firstLine="0"/>
              <w:jc w:val="left"/>
              <w:rPr>
                <w:rFonts w:cs="Arial"/>
                <w:lang w:eastAsia="en-AU"/>
              </w:rPr>
            </w:pPr>
            <w:r w:rsidRPr="0025470A">
              <w:rPr>
                <w:rFonts w:cs="Arial"/>
                <w:lang w:eastAsia="en-AU"/>
              </w:rPr>
              <w:t>Club premises (A)</w:t>
            </w:r>
          </w:p>
        </w:tc>
        <w:tc>
          <w:tcPr>
            <w:tcW w:w="2668" w:type="pct"/>
            <w:tcBorders>
              <w:top w:val="single" w:sz="4" w:space="0" w:color="auto"/>
              <w:bottom w:val="single" w:sz="4" w:space="0" w:color="auto"/>
            </w:tcBorders>
          </w:tcPr>
          <w:p w14:paraId="078316F7" w14:textId="3D3E9312" w:rsidR="009E3017" w:rsidRPr="0025470A" w:rsidRDefault="009E3017" w:rsidP="00501FE0">
            <w:pPr>
              <w:pStyle w:val="ListParagraph"/>
              <w:numPr>
                <w:ilvl w:val="0"/>
                <w:numId w:val="570"/>
              </w:numPr>
              <w:ind w:left="607" w:right="0" w:hanging="567"/>
              <w:contextualSpacing w:val="0"/>
              <w:rPr>
                <w:rFonts w:asciiTheme="minorHAnsi" w:hAnsiTheme="minorHAnsi" w:cstheme="minorHAnsi"/>
                <w:lang w:bidi="ar-SA"/>
              </w:rPr>
            </w:pPr>
            <w:r w:rsidRPr="0025470A">
              <w:rPr>
                <w:rFonts w:asciiTheme="minorHAnsi" w:hAnsiTheme="minorHAnsi" w:cstheme="minorHAnsi"/>
              </w:rPr>
              <w:t xml:space="preserve">All development requires the development approval of the </w:t>
            </w:r>
            <w:r w:rsidR="00485592" w:rsidRPr="0025470A">
              <w:rPr>
                <w:rFonts w:asciiTheme="minorHAnsi" w:hAnsiTheme="minorHAnsi" w:cstheme="minorHAnsi"/>
              </w:rPr>
              <w:t>local government</w:t>
            </w:r>
            <w:r w:rsidRPr="0025470A">
              <w:rPr>
                <w:rFonts w:asciiTheme="minorHAnsi" w:hAnsiTheme="minorHAnsi" w:cstheme="minorHAnsi"/>
              </w:rPr>
              <w:t>.</w:t>
            </w:r>
          </w:p>
          <w:p w14:paraId="765B6E32" w14:textId="77777777" w:rsidR="009E3017" w:rsidRPr="0025470A" w:rsidRDefault="009E3017" w:rsidP="00501FE0">
            <w:pPr>
              <w:pStyle w:val="ListParagraph"/>
              <w:numPr>
                <w:ilvl w:val="0"/>
                <w:numId w:val="570"/>
              </w:numPr>
              <w:ind w:left="607" w:right="0" w:hanging="567"/>
              <w:contextualSpacing w:val="0"/>
              <w:rPr>
                <w:rFonts w:asciiTheme="minorHAnsi" w:hAnsiTheme="minorHAnsi" w:cstheme="minorHAnsi"/>
              </w:rPr>
            </w:pPr>
            <w:r w:rsidRPr="0025470A">
              <w:rPr>
                <w:rFonts w:asciiTheme="minorHAnsi" w:hAnsiTheme="minorHAnsi" w:cstheme="minorHAnsi"/>
              </w:rPr>
              <w:t>Recreation—Private and Club Premises uses shall be motorsport based only. Council may consider uses that are incidental to the Special Uses listed.</w:t>
            </w:r>
          </w:p>
          <w:p w14:paraId="7BE9CFC6" w14:textId="4196DA8E" w:rsidR="009E3017" w:rsidRPr="0025470A" w:rsidRDefault="009E3017" w:rsidP="00501FE0">
            <w:pPr>
              <w:pStyle w:val="ListParagraph"/>
              <w:numPr>
                <w:ilvl w:val="0"/>
                <w:numId w:val="570"/>
              </w:numPr>
              <w:ind w:left="607" w:right="0" w:hanging="567"/>
              <w:contextualSpacing w:val="0"/>
              <w:rPr>
                <w:rFonts w:asciiTheme="minorHAnsi" w:hAnsiTheme="minorHAnsi" w:cstheme="minorHAnsi"/>
              </w:rPr>
            </w:pPr>
            <w:r w:rsidRPr="0025470A">
              <w:rPr>
                <w:rFonts w:asciiTheme="minorHAnsi" w:hAnsiTheme="minorHAnsi" w:cstheme="minorHAnsi"/>
              </w:rPr>
              <w:t>Applications for development approval shall be advertised in accordance with clause 64 of the deemed provisions.</w:t>
            </w:r>
          </w:p>
          <w:p w14:paraId="2502F53F" w14:textId="77777777" w:rsidR="009E3017" w:rsidRPr="0025470A" w:rsidRDefault="009E3017" w:rsidP="00501FE0">
            <w:pPr>
              <w:pStyle w:val="ListParagraph"/>
              <w:numPr>
                <w:ilvl w:val="0"/>
                <w:numId w:val="570"/>
              </w:numPr>
              <w:ind w:left="607" w:right="0" w:hanging="567"/>
              <w:contextualSpacing w:val="0"/>
              <w:rPr>
                <w:rFonts w:asciiTheme="minorHAnsi" w:hAnsiTheme="minorHAnsi" w:cstheme="minorHAnsi"/>
              </w:rPr>
            </w:pPr>
            <w:r w:rsidRPr="0025470A">
              <w:rPr>
                <w:rFonts w:asciiTheme="minorHAnsi" w:hAnsiTheme="minorHAnsi" w:cstheme="minorHAnsi"/>
              </w:rPr>
              <w:t>All use and development is to be in accordance with the Regional Motorsports Park Precinct Plan and approved management plans.</w:t>
            </w:r>
          </w:p>
          <w:p w14:paraId="46F8B834" w14:textId="05C3160F" w:rsidR="009E3017" w:rsidRPr="0025470A" w:rsidRDefault="009E3017" w:rsidP="00501FE0">
            <w:pPr>
              <w:pStyle w:val="ListParagraph"/>
              <w:numPr>
                <w:ilvl w:val="0"/>
                <w:numId w:val="570"/>
              </w:numPr>
              <w:ind w:left="607" w:right="0" w:hanging="567"/>
              <w:contextualSpacing w:val="0"/>
              <w:rPr>
                <w:rFonts w:asciiTheme="minorHAnsi" w:hAnsiTheme="minorHAnsi" w:cstheme="minorHAnsi"/>
              </w:rPr>
            </w:pPr>
            <w:r w:rsidRPr="0025470A">
              <w:rPr>
                <w:rFonts w:asciiTheme="minorHAnsi" w:hAnsiTheme="minorHAnsi" w:cstheme="minorHAnsi"/>
              </w:rPr>
              <w:t>Any application for development approval for the site shall be accompanied by management plans to address environmental aspects, including—</w:t>
            </w:r>
          </w:p>
          <w:p w14:paraId="242F1773" w14:textId="310FA5FE" w:rsidR="009E3017" w:rsidRPr="0025470A" w:rsidRDefault="009E3017" w:rsidP="00501FE0">
            <w:pPr>
              <w:pStyle w:val="ListParagraph"/>
              <w:numPr>
                <w:ilvl w:val="0"/>
                <w:numId w:val="571"/>
              </w:numPr>
              <w:ind w:left="1174" w:right="0" w:hanging="567"/>
              <w:contextualSpacing w:val="0"/>
              <w:rPr>
                <w:rFonts w:asciiTheme="minorHAnsi" w:hAnsiTheme="minorHAnsi" w:cstheme="minorHAnsi"/>
              </w:rPr>
            </w:pPr>
            <w:r w:rsidRPr="0025470A">
              <w:rPr>
                <w:rFonts w:asciiTheme="minorHAnsi" w:hAnsiTheme="minorHAnsi" w:cstheme="minorHAnsi"/>
              </w:rPr>
              <w:t xml:space="preserve">A Noise Management Plan for construction and operation of the site, to the satisfaction of the </w:t>
            </w:r>
            <w:r w:rsidR="00485592" w:rsidRPr="0025470A">
              <w:rPr>
                <w:rFonts w:asciiTheme="minorHAnsi" w:hAnsiTheme="minorHAnsi" w:cstheme="minorHAnsi"/>
              </w:rPr>
              <w:t>local government</w:t>
            </w:r>
            <w:r w:rsidRPr="0025470A">
              <w:rPr>
                <w:rFonts w:asciiTheme="minorHAnsi" w:hAnsiTheme="minorHAnsi" w:cstheme="minorHAnsi"/>
              </w:rPr>
              <w:t xml:space="preserve"> and Department of Water and Environmental Regulation, and which includes but is not limited to—</w:t>
            </w:r>
          </w:p>
          <w:p w14:paraId="41833650" w14:textId="77777777" w:rsidR="009E3017" w:rsidRPr="0025470A" w:rsidRDefault="009E3017" w:rsidP="00501FE0">
            <w:pPr>
              <w:pStyle w:val="ListParagraph"/>
              <w:numPr>
                <w:ilvl w:val="0"/>
                <w:numId w:val="572"/>
              </w:numPr>
              <w:ind w:left="1741" w:right="0" w:hanging="567"/>
              <w:contextualSpacing w:val="0"/>
              <w:rPr>
                <w:rFonts w:asciiTheme="minorHAnsi" w:hAnsiTheme="minorHAnsi" w:cstheme="minorHAnsi"/>
              </w:rPr>
            </w:pPr>
            <w:r w:rsidRPr="0025470A">
              <w:rPr>
                <w:rFonts w:asciiTheme="minorHAnsi" w:hAnsiTheme="minorHAnsi" w:cstheme="minorHAnsi"/>
              </w:rPr>
              <w:t>Limitations on hours of operation as follows—</w:t>
            </w:r>
          </w:p>
          <w:p w14:paraId="3BE25355" w14:textId="77777777" w:rsidR="009E3017" w:rsidRPr="0025470A" w:rsidRDefault="009E3017" w:rsidP="00501FE0">
            <w:pPr>
              <w:pStyle w:val="ListParagraph"/>
              <w:numPr>
                <w:ilvl w:val="0"/>
                <w:numId w:val="685"/>
              </w:numPr>
              <w:ind w:left="2161" w:right="0"/>
              <w:contextualSpacing w:val="0"/>
              <w:rPr>
                <w:rFonts w:asciiTheme="minorHAnsi" w:hAnsiTheme="minorHAnsi" w:cstheme="minorHAnsi"/>
              </w:rPr>
            </w:pPr>
            <w:r w:rsidRPr="0025470A">
              <w:rPr>
                <w:rFonts w:asciiTheme="minorHAnsi" w:hAnsiTheme="minorHAnsi" w:cstheme="minorHAnsi"/>
              </w:rPr>
              <w:t>Sundays: 9 am-6 pm;</w:t>
            </w:r>
          </w:p>
          <w:p w14:paraId="74A3B506" w14:textId="77777777" w:rsidR="009E3017" w:rsidRPr="0025470A" w:rsidRDefault="009E3017" w:rsidP="00501FE0">
            <w:pPr>
              <w:pStyle w:val="ListParagraph"/>
              <w:numPr>
                <w:ilvl w:val="0"/>
                <w:numId w:val="685"/>
              </w:numPr>
              <w:ind w:left="2161" w:right="0"/>
              <w:contextualSpacing w:val="0"/>
              <w:rPr>
                <w:rFonts w:asciiTheme="minorHAnsi" w:hAnsiTheme="minorHAnsi" w:cstheme="minorHAnsi"/>
              </w:rPr>
            </w:pPr>
            <w:r w:rsidRPr="0025470A">
              <w:rPr>
                <w:rFonts w:asciiTheme="minorHAnsi" w:hAnsiTheme="minorHAnsi" w:cstheme="minorHAnsi"/>
              </w:rPr>
              <w:t>Monday—Saturday: 8 am-6 pm.</w:t>
            </w:r>
          </w:p>
          <w:p w14:paraId="79D55F2C" w14:textId="77777777" w:rsidR="009E3017" w:rsidRPr="0025470A" w:rsidRDefault="009E3017" w:rsidP="00501FE0">
            <w:pPr>
              <w:pStyle w:val="ListParagraph"/>
              <w:numPr>
                <w:ilvl w:val="0"/>
                <w:numId w:val="572"/>
              </w:numPr>
              <w:ind w:right="0"/>
              <w:contextualSpacing w:val="0"/>
              <w:rPr>
                <w:rFonts w:asciiTheme="minorHAnsi" w:hAnsiTheme="minorHAnsi" w:cstheme="minorHAnsi"/>
              </w:rPr>
            </w:pPr>
            <w:r w:rsidRPr="0025470A">
              <w:rPr>
                <w:rFonts w:asciiTheme="minorHAnsi" w:hAnsiTheme="minorHAnsi" w:cstheme="minorHAnsi"/>
              </w:rPr>
              <w:t>Events not occurring on both the multi-use track and the motocross track at the same time;</w:t>
            </w:r>
          </w:p>
          <w:p w14:paraId="6A02770B" w14:textId="77777777" w:rsidR="009E3017" w:rsidRPr="0025470A" w:rsidRDefault="009E3017" w:rsidP="00501FE0">
            <w:pPr>
              <w:pStyle w:val="ListParagraph"/>
              <w:numPr>
                <w:ilvl w:val="0"/>
                <w:numId w:val="572"/>
              </w:numPr>
              <w:ind w:right="0"/>
              <w:contextualSpacing w:val="0"/>
              <w:rPr>
                <w:rFonts w:asciiTheme="minorHAnsi" w:hAnsiTheme="minorHAnsi" w:cstheme="minorHAnsi"/>
              </w:rPr>
            </w:pPr>
            <w:r w:rsidRPr="0025470A">
              <w:rPr>
                <w:rFonts w:asciiTheme="minorHAnsi" w:hAnsiTheme="minorHAnsi" w:cstheme="minorHAnsi"/>
              </w:rPr>
              <w:t>Timing of race events to manage impacts on agricultural operations (livestock handling) on adjacent rural properties;</w:t>
            </w:r>
          </w:p>
          <w:p w14:paraId="6EF57FD0" w14:textId="741D63DF" w:rsidR="009E3017" w:rsidRPr="0025470A" w:rsidRDefault="009E3017" w:rsidP="00501FE0">
            <w:pPr>
              <w:pStyle w:val="ListParagraph"/>
              <w:numPr>
                <w:ilvl w:val="0"/>
                <w:numId w:val="572"/>
              </w:numPr>
              <w:ind w:right="0"/>
              <w:contextualSpacing w:val="0"/>
              <w:rPr>
                <w:rFonts w:asciiTheme="minorHAnsi" w:hAnsiTheme="minorHAnsi" w:cstheme="minorHAnsi"/>
              </w:rPr>
            </w:pPr>
            <w:r w:rsidRPr="0025470A">
              <w:rPr>
                <w:rFonts w:asciiTheme="minorHAnsi" w:hAnsiTheme="minorHAnsi" w:cstheme="minorHAnsi"/>
              </w:rPr>
              <w:t>Frequent/ongoing monitoring and reporting on noise emissions; and</w:t>
            </w:r>
          </w:p>
          <w:p w14:paraId="27664397" w14:textId="06622A66" w:rsidR="009E3017" w:rsidRPr="0025470A" w:rsidRDefault="009E3017" w:rsidP="00501FE0">
            <w:pPr>
              <w:pStyle w:val="ListParagraph"/>
              <w:numPr>
                <w:ilvl w:val="0"/>
                <w:numId w:val="572"/>
              </w:numPr>
              <w:ind w:right="0"/>
              <w:contextualSpacing w:val="0"/>
              <w:rPr>
                <w:rFonts w:asciiTheme="minorHAnsi" w:hAnsiTheme="minorHAnsi" w:cstheme="minorHAnsi"/>
              </w:rPr>
            </w:pPr>
            <w:r w:rsidRPr="0025470A">
              <w:rPr>
                <w:rFonts w:asciiTheme="minorHAnsi" w:hAnsiTheme="minorHAnsi" w:cstheme="minorHAnsi"/>
              </w:rPr>
              <w:t>Provide notification of events to stakeholders / landholders.</w:t>
            </w:r>
          </w:p>
          <w:p w14:paraId="23537498" w14:textId="38295BEC" w:rsidR="009E3017" w:rsidRPr="0025470A" w:rsidRDefault="009E3017" w:rsidP="00501FE0">
            <w:pPr>
              <w:pStyle w:val="ListParagraph"/>
              <w:numPr>
                <w:ilvl w:val="0"/>
                <w:numId w:val="571"/>
              </w:numPr>
              <w:ind w:left="1174" w:right="0" w:hanging="567"/>
              <w:contextualSpacing w:val="0"/>
              <w:rPr>
                <w:rFonts w:asciiTheme="minorHAnsi" w:hAnsiTheme="minorHAnsi" w:cstheme="minorHAnsi"/>
              </w:rPr>
            </w:pPr>
            <w:r w:rsidRPr="0025470A">
              <w:rPr>
                <w:rFonts w:asciiTheme="minorHAnsi" w:hAnsiTheme="minorHAnsi" w:cstheme="minorHAnsi"/>
              </w:rPr>
              <w:t xml:space="preserve">A Water Management Plan for construction and operation of the site, consistent with a Local Water Management Strategy and any associated management plans, to the satisfaction of the </w:t>
            </w:r>
            <w:r w:rsidR="00485592" w:rsidRPr="0025470A">
              <w:rPr>
                <w:rFonts w:asciiTheme="minorHAnsi" w:hAnsiTheme="minorHAnsi" w:cstheme="minorHAnsi"/>
              </w:rPr>
              <w:t>local government</w:t>
            </w:r>
            <w:r w:rsidRPr="0025470A">
              <w:rPr>
                <w:rFonts w:asciiTheme="minorHAnsi" w:hAnsiTheme="minorHAnsi" w:cstheme="minorHAnsi"/>
              </w:rPr>
              <w:t xml:space="preserve"> and Department of Water and Environmental Regulation.</w:t>
            </w:r>
          </w:p>
          <w:p w14:paraId="21C97365" w14:textId="77777777" w:rsidR="009E3017" w:rsidRPr="0025470A" w:rsidRDefault="009E3017" w:rsidP="00501FE0">
            <w:pPr>
              <w:pStyle w:val="ListParagraph"/>
              <w:numPr>
                <w:ilvl w:val="0"/>
                <w:numId w:val="571"/>
              </w:numPr>
              <w:ind w:left="1174" w:right="0" w:hanging="567"/>
              <w:contextualSpacing w:val="0"/>
              <w:rPr>
                <w:rFonts w:asciiTheme="minorHAnsi" w:hAnsiTheme="minorHAnsi" w:cstheme="minorHAnsi"/>
              </w:rPr>
            </w:pPr>
            <w:r w:rsidRPr="0025470A">
              <w:rPr>
                <w:rFonts w:asciiTheme="minorHAnsi" w:hAnsiTheme="minorHAnsi" w:cstheme="minorHAnsi"/>
              </w:rPr>
              <w:t>A Hydrocarbon Management Plan for operation of the site.</w:t>
            </w:r>
          </w:p>
          <w:p w14:paraId="294A6FA4" w14:textId="77777777" w:rsidR="009E3017" w:rsidRPr="0025470A" w:rsidRDefault="009E3017" w:rsidP="00501FE0">
            <w:pPr>
              <w:pStyle w:val="ListParagraph"/>
              <w:numPr>
                <w:ilvl w:val="0"/>
                <w:numId w:val="571"/>
              </w:numPr>
              <w:ind w:left="1174" w:right="0" w:hanging="567"/>
              <w:contextualSpacing w:val="0"/>
              <w:rPr>
                <w:rFonts w:asciiTheme="minorHAnsi" w:hAnsiTheme="minorHAnsi" w:cstheme="minorHAnsi"/>
              </w:rPr>
            </w:pPr>
            <w:r w:rsidRPr="0025470A">
              <w:rPr>
                <w:rFonts w:asciiTheme="minorHAnsi" w:hAnsiTheme="minorHAnsi" w:cstheme="minorHAnsi"/>
              </w:rPr>
              <w:t>A Waste Management Plan for construction and operation of the site.</w:t>
            </w:r>
          </w:p>
          <w:p w14:paraId="3405D48A" w14:textId="77777777" w:rsidR="009E3017" w:rsidRPr="0025470A" w:rsidRDefault="009E3017" w:rsidP="00501FE0">
            <w:pPr>
              <w:pStyle w:val="ListParagraph"/>
              <w:numPr>
                <w:ilvl w:val="0"/>
                <w:numId w:val="571"/>
              </w:numPr>
              <w:ind w:left="1174" w:right="0" w:hanging="567"/>
              <w:contextualSpacing w:val="0"/>
              <w:rPr>
                <w:rFonts w:asciiTheme="minorHAnsi" w:hAnsiTheme="minorHAnsi" w:cstheme="minorHAnsi"/>
              </w:rPr>
            </w:pPr>
            <w:r w:rsidRPr="0025470A">
              <w:rPr>
                <w:rFonts w:asciiTheme="minorHAnsi" w:hAnsiTheme="minorHAnsi" w:cstheme="minorHAnsi"/>
              </w:rPr>
              <w:t>A Dust Management Plan for construction and operation of the site.</w:t>
            </w:r>
          </w:p>
          <w:p w14:paraId="40179CEF" w14:textId="2ADF96E9" w:rsidR="009E3017" w:rsidRPr="0025470A" w:rsidRDefault="009E3017" w:rsidP="00501FE0">
            <w:pPr>
              <w:pStyle w:val="ListParagraph"/>
              <w:numPr>
                <w:ilvl w:val="0"/>
                <w:numId w:val="571"/>
              </w:numPr>
              <w:ind w:left="1174" w:right="0" w:hanging="567"/>
              <w:contextualSpacing w:val="0"/>
              <w:rPr>
                <w:rFonts w:asciiTheme="minorHAnsi" w:hAnsiTheme="minorHAnsi" w:cstheme="minorHAnsi"/>
              </w:rPr>
            </w:pPr>
            <w:r w:rsidRPr="0025470A">
              <w:rPr>
                <w:rFonts w:asciiTheme="minorHAnsi" w:hAnsiTheme="minorHAnsi" w:cstheme="minorHAnsi"/>
              </w:rPr>
              <w:t xml:space="preserve">An Acid Sulfate Soils (ASS) Management Plan to manage the risk from ASS during construction and operation of the site, to the satisfaction of the </w:t>
            </w:r>
            <w:r w:rsidR="00485592" w:rsidRPr="0025470A">
              <w:rPr>
                <w:rFonts w:asciiTheme="minorHAnsi" w:hAnsiTheme="minorHAnsi" w:cstheme="minorHAnsi"/>
              </w:rPr>
              <w:t>local government</w:t>
            </w:r>
            <w:r w:rsidRPr="0025470A">
              <w:rPr>
                <w:rFonts w:asciiTheme="minorHAnsi" w:hAnsiTheme="minorHAnsi" w:cstheme="minorHAnsi"/>
              </w:rPr>
              <w:t xml:space="preserve"> and Department of Water and Environmental Regulation.</w:t>
            </w:r>
          </w:p>
          <w:p w14:paraId="5A4123DE" w14:textId="35559DD1" w:rsidR="009E3017" w:rsidRPr="0025470A" w:rsidRDefault="009E3017" w:rsidP="00501FE0">
            <w:pPr>
              <w:pStyle w:val="ListParagraph"/>
              <w:numPr>
                <w:ilvl w:val="0"/>
                <w:numId w:val="571"/>
              </w:numPr>
              <w:ind w:left="1174" w:right="0" w:hanging="567"/>
              <w:contextualSpacing w:val="0"/>
              <w:rPr>
                <w:rFonts w:asciiTheme="minorHAnsi" w:hAnsiTheme="minorHAnsi" w:cstheme="minorHAnsi"/>
              </w:rPr>
            </w:pPr>
            <w:r w:rsidRPr="0025470A">
              <w:rPr>
                <w:rFonts w:asciiTheme="minorHAnsi" w:hAnsiTheme="minorHAnsi" w:cstheme="minorHAnsi"/>
              </w:rPr>
              <w:t xml:space="preserve">A Protected Exclusion Area Management Plan for construction and operation of the site, to the satisfaction of the </w:t>
            </w:r>
            <w:r w:rsidR="00485592" w:rsidRPr="0025470A">
              <w:rPr>
                <w:rFonts w:asciiTheme="minorHAnsi" w:hAnsiTheme="minorHAnsi" w:cstheme="minorHAnsi"/>
              </w:rPr>
              <w:t>local government</w:t>
            </w:r>
            <w:r w:rsidRPr="0025470A">
              <w:rPr>
                <w:rFonts w:asciiTheme="minorHAnsi" w:hAnsiTheme="minorHAnsi" w:cstheme="minorHAnsi"/>
              </w:rPr>
              <w:t xml:space="preserve"> and Department of Water and Environmental Regulation, addressing management responsibilities, fencing of the Protected Exclusion Area, revegetation, and vegetation condition and wetland water quality monitoring.</w:t>
            </w:r>
          </w:p>
          <w:p w14:paraId="666F35A3" w14:textId="41A1EA66" w:rsidR="009E3017" w:rsidRPr="0025470A" w:rsidRDefault="009E3017" w:rsidP="00501FE0">
            <w:pPr>
              <w:pStyle w:val="ListParagraph"/>
              <w:numPr>
                <w:ilvl w:val="0"/>
                <w:numId w:val="571"/>
              </w:numPr>
              <w:ind w:left="1174" w:right="0" w:hanging="567"/>
              <w:contextualSpacing w:val="0"/>
              <w:rPr>
                <w:rFonts w:asciiTheme="minorHAnsi" w:hAnsiTheme="minorHAnsi" w:cstheme="minorHAnsi"/>
              </w:rPr>
            </w:pPr>
            <w:r w:rsidRPr="0025470A">
              <w:rPr>
                <w:rFonts w:asciiTheme="minorHAnsi" w:hAnsiTheme="minorHAnsi" w:cstheme="minorHAnsi"/>
              </w:rPr>
              <w:t xml:space="preserve">A Decommissioning Plan for operation of the site, to the satisfaction of the </w:t>
            </w:r>
            <w:r w:rsidR="00485592" w:rsidRPr="0025470A">
              <w:rPr>
                <w:rFonts w:asciiTheme="minorHAnsi" w:hAnsiTheme="minorHAnsi" w:cstheme="minorHAnsi"/>
              </w:rPr>
              <w:t>local government</w:t>
            </w:r>
            <w:r w:rsidRPr="0025470A">
              <w:rPr>
                <w:rFonts w:asciiTheme="minorHAnsi" w:hAnsiTheme="minorHAnsi" w:cstheme="minorHAnsi"/>
              </w:rPr>
              <w:t xml:space="preserve"> and Department of Water and Environmental Regulation, that identifies actions for rehabilitation, if or when motorsports cease to operate at the site.</w:t>
            </w:r>
          </w:p>
          <w:p w14:paraId="1686455E" w14:textId="77777777" w:rsidR="009E3017" w:rsidRPr="0025470A" w:rsidRDefault="009E3017" w:rsidP="00501FE0">
            <w:pPr>
              <w:pStyle w:val="ListParagraph"/>
              <w:numPr>
                <w:ilvl w:val="0"/>
                <w:numId w:val="571"/>
              </w:numPr>
              <w:ind w:left="1174" w:right="0" w:hanging="567"/>
              <w:contextualSpacing w:val="0"/>
              <w:rPr>
                <w:rFonts w:asciiTheme="minorHAnsi" w:hAnsiTheme="minorHAnsi" w:cstheme="minorHAnsi"/>
              </w:rPr>
            </w:pPr>
            <w:r w:rsidRPr="0025470A">
              <w:rPr>
                <w:rFonts w:asciiTheme="minorHAnsi" w:hAnsiTheme="minorHAnsi" w:cstheme="minorHAnsi"/>
              </w:rPr>
              <w:t>A Construction Management Plan.</w:t>
            </w:r>
          </w:p>
          <w:p w14:paraId="3AB3CB0C" w14:textId="5DD3112B" w:rsidR="009E3017" w:rsidRPr="0025470A" w:rsidRDefault="009E3017" w:rsidP="00501FE0">
            <w:pPr>
              <w:pStyle w:val="ListParagraph"/>
              <w:numPr>
                <w:ilvl w:val="0"/>
                <w:numId w:val="570"/>
              </w:numPr>
              <w:ind w:left="607" w:right="0" w:hanging="567"/>
              <w:contextualSpacing w:val="0"/>
              <w:rPr>
                <w:rFonts w:asciiTheme="minorHAnsi" w:hAnsiTheme="minorHAnsi" w:cstheme="minorHAnsi"/>
              </w:rPr>
            </w:pPr>
            <w:r w:rsidRPr="0025470A">
              <w:rPr>
                <w:rFonts w:asciiTheme="minorHAnsi" w:hAnsiTheme="minorHAnsi" w:cstheme="minorHAnsi"/>
              </w:rPr>
              <w:t>Any application for development approval for the site shall be accompanied by a visual impact assessment to determine the appropriate physical treatments to mitigate visual impact to Lot 5781 Down Road South, Drome.</w:t>
            </w:r>
          </w:p>
          <w:p w14:paraId="61B2EE20" w14:textId="21EBDAE9" w:rsidR="009E3017" w:rsidRPr="0025470A" w:rsidRDefault="009E3017" w:rsidP="00501FE0">
            <w:pPr>
              <w:pStyle w:val="ListParagraph"/>
              <w:numPr>
                <w:ilvl w:val="0"/>
                <w:numId w:val="570"/>
              </w:numPr>
              <w:ind w:left="607" w:right="0" w:hanging="567"/>
              <w:contextualSpacing w:val="0"/>
              <w:rPr>
                <w:rFonts w:asciiTheme="minorHAnsi" w:hAnsiTheme="minorHAnsi" w:cstheme="minorHAnsi"/>
              </w:rPr>
            </w:pPr>
            <w:r w:rsidRPr="0025470A">
              <w:rPr>
                <w:rFonts w:asciiTheme="minorHAnsi" w:hAnsiTheme="minorHAnsi" w:cstheme="minorHAnsi"/>
              </w:rPr>
              <w:t xml:space="preserve">Development shall be in accordance with an approved Bushfire Management Plan that has been implemented to the satisfaction of the </w:t>
            </w:r>
            <w:r w:rsidR="00592898" w:rsidRPr="0025470A">
              <w:rPr>
                <w:rFonts w:asciiTheme="minorHAnsi" w:hAnsiTheme="minorHAnsi" w:cstheme="minorHAnsi"/>
              </w:rPr>
              <w:t>l</w:t>
            </w:r>
            <w:r w:rsidR="00485592" w:rsidRPr="0025470A">
              <w:rPr>
                <w:rFonts w:asciiTheme="minorHAnsi" w:hAnsiTheme="minorHAnsi" w:cstheme="minorHAnsi"/>
              </w:rPr>
              <w:t>ocal government</w:t>
            </w:r>
            <w:r w:rsidRPr="0025470A">
              <w:rPr>
                <w:rFonts w:asciiTheme="minorHAnsi" w:hAnsiTheme="minorHAnsi" w:cstheme="minorHAnsi"/>
              </w:rPr>
              <w:t xml:space="preserve"> and the Department of Fire and Emergency Services.</w:t>
            </w:r>
          </w:p>
          <w:p w14:paraId="7212C090" w14:textId="77777777" w:rsidR="009E3017" w:rsidRPr="0025470A" w:rsidRDefault="009E3017" w:rsidP="00501FE0">
            <w:pPr>
              <w:pStyle w:val="ListParagraph"/>
              <w:numPr>
                <w:ilvl w:val="0"/>
                <w:numId w:val="570"/>
              </w:numPr>
              <w:ind w:left="607" w:right="0" w:hanging="567"/>
              <w:contextualSpacing w:val="0"/>
              <w:rPr>
                <w:rFonts w:asciiTheme="minorHAnsi" w:hAnsiTheme="minorHAnsi" w:cstheme="minorHAnsi"/>
              </w:rPr>
            </w:pPr>
            <w:r w:rsidRPr="0025470A">
              <w:rPr>
                <w:rFonts w:asciiTheme="minorHAnsi" w:hAnsiTheme="minorHAnsi" w:cstheme="minorHAnsi"/>
              </w:rPr>
              <w:t>Development shall be subject to prior securing of appropriate tenure and/or easements and prior or concurrent construction of a secondary vehicular access/egress route for emergency purposes, to the relevant standards.</w:t>
            </w:r>
          </w:p>
          <w:p w14:paraId="01B7C78A" w14:textId="3CE56E88" w:rsidR="00A411A0" w:rsidRPr="0025470A" w:rsidRDefault="009E3017" w:rsidP="00501FE0">
            <w:pPr>
              <w:pStyle w:val="ListParagraph"/>
              <w:numPr>
                <w:ilvl w:val="0"/>
                <w:numId w:val="570"/>
              </w:numPr>
              <w:ind w:left="607" w:right="0" w:hanging="567"/>
              <w:contextualSpacing w:val="0"/>
              <w:rPr>
                <w:rFonts w:cs="Arial"/>
                <w:bCs/>
              </w:rPr>
            </w:pPr>
            <w:r w:rsidRPr="0025470A">
              <w:rPr>
                <w:rFonts w:asciiTheme="minorHAnsi" w:hAnsiTheme="minorHAnsi" w:cstheme="minorHAnsi"/>
              </w:rPr>
              <w:t>Any application for development approval for the site shall be accompanied by a Traffic and Parking Management Plan for construction and operation of the site, including consideration of peak parking and traffic management during larger and special events (i.e. events attracting greater than 500 attendees).</w:t>
            </w:r>
          </w:p>
        </w:tc>
      </w:tr>
    </w:tbl>
    <w:p w14:paraId="0CE74F19" w14:textId="3B766A10" w:rsidR="005C67D2" w:rsidRPr="0025470A" w:rsidRDefault="005C67D2">
      <w:pPr>
        <w:spacing w:before="240" w:after="120" w:line="240" w:lineRule="auto"/>
        <w:rPr>
          <w:rFonts w:cs="Arial"/>
          <w:lang w:eastAsia="en-AU"/>
        </w:rPr>
      </w:pPr>
      <w:bookmarkStart w:id="934" w:name="_Toc528762937"/>
      <w:bookmarkStart w:id="935" w:name="_Toc56666616"/>
    </w:p>
    <w:p w14:paraId="4D366967" w14:textId="37967FD3" w:rsidR="00E82CBA" w:rsidRPr="0025470A" w:rsidRDefault="00E82CBA">
      <w:pPr>
        <w:spacing w:before="240" w:after="120" w:line="240" w:lineRule="auto"/>
        <w:rPr>
          <w:rFonts w:cs="Arial"/>
          <w:lang w:eastAsia="en-AU"/>
        </w:rPr>
      </w:pPr>
      <w:r w:rsidRPr="0025470A">
        <w:rPr>
          <w:rFonts w:cs="Arial"/>
          <w:lang w:eastAsia="en-AU"/>
        </w:rPr>
        <w:br w:type="page"/>
      </w:r>
    </w:p>
    <w:p w14:paraId="116A576B" w14:textId="49354F19" w:rsidR="00017541" w:rsidRPr="0025470A" w:rsidRDefault="00886787" w:rsidP="0024574B">
      <w:pPr>
        <w:pStyle w:val="Heading21"/>
        <w:numPr>
          <w:ilvl w:val="0"/>
          <w:numId w:val="0"/>
        </w:numPr>
        <w:ind w:left="567" w:hanging="567"/>
      </w:pPr>
      <w:bookmarkStart w:id="936" w:name="_Toc86682967"/>
      <w:bookmarkEnd w:id="934"/>
      <w:bookmarkEnd w:id="935"/>
      <w:r w:rsidRPr="0025470A">
        <w:t xml:space="preserve">Schedule 5 </w:t>
      </w:r>
      <w:r w:rsidR="00017541" w:rsidRPr="0025470A">
        <w:t xml:space="preserve">– </w:t>
      </w:r>
      <w:bookmarkStart w:id="937" w:name="_Toc56666603"/>
      <w:r w:rsidR="00017541" w:rsidRPr="0025470A">
        <w:t xml:space="preserve">Additional requirements that apply to </w:t>
      </w:r>
      <w:r w:rsidR="00301122" w:rsidRPr="0025470A">
        <w:t xml:space="preserve">specific zones </w:t>
      </w:r>
      <w:r w:rsidR="00017541" w:rsidRPr="0025470A">
        <w:t>in Scheme area</w:t>
      </w:r>
      <w:bookmarkEnd w:id="937"/>
      <w:bookmarkEnd w:id="936"/>
    </w:p>
    <w:p w14:paraId="18802F28" w14:textId="65AE218B" w:rsidR="00480D6C" w:rsidRPr="0025470A" w:rsidRDefault="00480D6C" w:rsidP="00501FE0">
      <w:pPr>
        <w:pStyle w:val="Heading4"/>
        <w:numPr>
          <w:ilvl w:val="0"/>
          <w:numId w:val="609"/>
        </w:numPr>
      </w:pPr>
      <w:bookmarkStart w:id="938" w:name="_Toc86682968"/>
      <w:r w:rsidRPr="0025470A">
        <w:t>Additional requirements that apply to specific zones in Scheme area</w:t>
      </w:r>
      <w:bookmarkEnd w:id="938"/>
    </w:p>
    <w:tbl>
      <w:tblPr>
        <w:tblStyle w:val="TableGrid"/>
        <w:tblW w:w="11057" w:type="dxa"/>
        <w:tblInd w:w="-289" w:type="dxa"/>
        <w:tblLayout w:type="fixed"/>
        <w:tblLook w:val="0600" w:firstRow="0" w:lastRow="0" w:firstColumn="0" w:lastColumn="0" w:noHBand="1" w:noVBand="1"/>
      </w:tblPr>
      <w:tblGrid>
        <w:gridCol w:w="1985"/>
        <w:gridCol w:w="9072"/>
      </w:tblGrid>
      <w:tr w:rsidR="004E0EE9" w:rsidRPr="0025470A" w14:paraId="51235463" w14:textId="77777777" w:rsidTr="005A65BE">
        <w:trPr>
          <w:tblHeader/>
        </w:trPr>
        <w:tc>
          <w:tcPr>
            <w:tcW w:w="1985" w:type="dxa"/>
            <w:shd w:val="clear" w:color="auto" w:fill="D9D9D9" w:themeFill="background1" w:themeFillShade="D9"/>
          </w:tcPr>
          <w:p w14:paraId="620689D1" w14:textId="77777777" w:rsidR="004E0EE9" w:rsidRPr="0025470A" w:rsidRDefault="004E0EE9" w:rsidP="006778EA">
            <w:pPr>
              <w:ind w:left="0" w:firstLine="0"/>
              <w:jc w:val="left"/>
              <w:rPr>
                <w:rFonts w:cs="Arial"/>
                <w:b/>
                <w:lang w:val="en-US" w:eastAsia="en-AU"/>
              </w:rPr>
            </w:pPr>
            <w:r w:rsidRPr="0025470A">
              <w:rPr>
                <w:rFonts w:cs="Arial"/>
                <w:b/>
                <w:lang w:val="en-US" w:eastAsia="en-AU"/>
              </w:rPr>
              <w:t>Zone</w:t>
            </w:r>
          </w:p>
        </w:tc>
        <w:tc>
          <w:tcPr>
            <w:tcW w:w="9072" w:type="dxa"/>
            <w:shd w:val="clear" w:color="auto" w:fill="D9D9D9" w:themeFill="background1" w:themeFillShade="D9"/>
          </w:tcPr>
          <w:p w14:paraId="30769AF4" w14:textId="438CE3B3" w:rsidR="004E0EE9" w:rsidRPr="0025470A" w:rsidRDefault="004E0EE9" w:rsidP="00A50008">
            <w:pPr>
              <w:ind w:left="0" w:firstLine="0"/>
              <w:jc w:val="left"/>
              <w:rPr>
                <w:rFonts w:cs="Arial"/>
                <w:b/>
                <w:lang w:val="en-US" w:eastAsia="en-AU"/>
              </w:rPr>
            </w:pPr>
            <w:r w:rsidRPr="0025470A">
              <w:rPr>
                <w:rFonts w:cs="Arial"/>
                <w:b/>
                <w:lang w:val="en-US" w:eastAsia="en-AU"/>
              </w:rPr>
              <w:t>Requirements</w:t>
            </w:r>
          </w:p>
        </w:tc>
      </w:tr>
      <w:tr w:rsidR="007E4D05" w:rsidRPr="0025470A" w14:paraId="29B08DB5" w14:textId="77777777" w:rsidTr="009E3D07">
        <w:trPr>
          <w:trHeight w:val="1192"/>
        </w:trPr>
        <w:tc>
          <w:tcPr>
            <w:tcW w:w="1985" w:type="dxa"/>
          </w:tcPr>
          <w:p w14:paraId="62AF4A07" w14:textId="77777777" w:rsidR="007E4D05" w:rsidRPr="0025470A" w:rsidRDefault="007E4D05" w:rsidP="006778EA">
            <w:pPr>
              <w:ind w:left="0" w:firstLine="0"/>
              <w:jc w:val="left"/>
              <w:rPr>
                <w:rFonts w:cs="Arial"/>
                <w:lang w:val="en-US" w:eastAsia="en-AU"/>
              </w:rPr>
            </w:pPr>
            <w:r w:rsidRPr="0025470A">
              <w:rPr>
                <w:rFonts w:cs="Arial"/>
                <w:b/>
                <w:lang w:val="en-US" w:eastAsia="en-AU"/>
              </w:rPr>
              <w:t>Residential</w:t>
            </w:r>
          </w:p>
        </w:tc>
        <w:tc>
          <w:tcPr>
            <w:tcW w:w="9072" w:type="dxa"/>
          </w:tcPr>
          <w:p w14:paraId="7A508730" w14:textId="35EE193A" w:rsidR="007E4D05" w:rsidRPr="0025470A" w:rsidRDefault="007E4D05" w:rsidP="005228F2">
            <w:pPr>
              <w:spacing w:before="120" w:after="120" w:line="240" w:lineRule="auto"/>
              <w:ind w:left="30" w:hanging="30"/>
              <w:rPr>
                <w:rFonts w:asciiTheme="minorHAnsi" w:hAnsiTheme="minorHAnsi" w:cstheme="minorHAnsi"/>
                <w:b/>
              </w:rPr>
            </w:pPr>
            <w:r w:rsidRPr="0025470A">
              <w:rPr>
                <w:rFonts w:asciiTheme="minorHAnsi" w:hAnsiTheme="minorHAnsi" w:cstheme="minorHAnsi"/>
                <w:b/>
              </w:rPr>
              <w:t>General zone provisions that apply to the following sites within zone:</w:t>
            </w:r>
          </w:p>
          <w:p w14:paraId="299CFB49" w14:textId="77777777" w:rsidR="000837AC" w:rsidRPr="0025470A" w:rsidRDefault="000837AC" w:rsidP="000837AC">
            <w:pPr>
              <w:spacing w:before="0" w:after="0" w:line="240" w:lineRule="auto"/>
              <w:ind w:left="30" w:hanging="30"/>
              <w:contextualSpacing/>
              <w:rPr>
                <w:rFonts w:asciiTheme="minorHAnsi" w:hAnsiTheme="minorHAnsi" w:cstheme="minorHAnsi"/>
              </w:rPr>
            </w:pPr>
            <w:r w:rsidRPr="0025470A">
              <w:rPr>
                <w:rFonts w:asciiTheme="minorHAnsi" w:hAnsiTheme="minorHAnsi" w:cstheme="minorHAnsi"/>
              </w:rPr>
              <w:t>The following general additional requirements apply to development in the Residential zone in the areas specified below, unless otherwise stated:</w:t>
            </w:r>
          </w:p>
          <w:p w14:paraId="49C2F614" w14:textId="77777777" w:rsidR="007E4D05" w:rsidRPr="0025470A" w:rsidRDefault="007E4D05" w:rsidP="00501FE0">
            <w:pPr>
              <w:pStyle w:val="ListParagraph"/>
              <w:numPr>
                <w:ilvl w:val="0"/>
                <w:numId w:val="662"/>
              </w:numPr>
              <w:ind w:left="456" w:hanging="426"/>
              <w:contextualSpacing w:val="0"/>
              <w:rPr>
                <w:rFonts w:asciiTheme="minorHAnsi" w:hAnsiTheme="minorHAnsi" w:cstheme="minorHAnsi"/>
                <w:b/>
              </w:rPr>
            </w:pPr>
            <w:r w:rsidRPr="0025470A">
              <w:rPr>
                <w:rFonts w:asciiTheme="minorHAnsi" w:hAnsiTheme="minorHAnsi" w:cstheme="minorHAnsi"/>
                <w:b/>
              </w:rPr>
              <w:t>Setbacks</w:t>
            </w:r>
          </w:p>
          <w:p w14:paraId="2C04EC24" w14:textId="7102D6CC" w:rsidR="007E4D05" w:rsidRPr="0025470A" w:rsidRDefault="007E4D05" w:rsidP="00501FE0">
            <w:pPr>
              <w:pStyle w:val="ListParagraph"/>
              <w:numPr>
                <w:ilvl w:val="1"/>
                <w:numId w:val="661"/>
              </w:numPr>
              <w:ind w:left="1164" w:hanging="567"/>
              <w:contextualSpacing w:val="0"/>
              <w:rPr>
                <w:rFonts w:cs="Arial"/>
                <w:lang w:val="en-US" w:eastAsia="en-AU"/>
              </w:rPr>
            </w:pPr>
            <w:r w:rsidRPr="0025470A">
              <w:rPr>
                <w:rFonts w:asciiTheme="minorHAnsi" w:hAnsiTheme="minorHAnsi" w:cstheme="minorHAnsi"/>
              </w:rPr>
              <w:t>Front/Primary Street: As per R-Codes</w:t>
            </w:r>
            <w:r w:rsidR="000837AC" w:rsidRPr="0025470A">
              <w:rPr>
                <w:rFonts w:asciiTheme="minorHAnsi" w:hAnsiTheme="minorHAnsi" w:cstheme="minorHAnsi"/>
              </w:rPr>
              <w:t>.</w:t>
            </w:r>
          </w:p>
          <w:p w14:paraId="682FC84E" w14:textId="537AEB50" w:rsidR="007E4D05" w:rsidRPr="0025470A" w:rsidRDefault="007E4D05" w:rsidP="00501FE0">
            <w:pPr>
              <w:pStyle w:val="ListParagraph"/>
              <w:numPr>
                <w:ilvl w:val="1"/>
                <w:numId w:val="661"/>
              </w:numPr>
              <w:ind w:left="1164" w:hanging="567"/>
              <w:contextualSpacing w:val="0"/>
              <w:rPr>
                <w:rFonts w:asciiTheme="minorHAnsi" w:hAnsiTheme="minorHAnsi" w:cstheme="minorHAnsi"/>
              </w:rPr>
            </w:pPr>
            <w:r w:rsidRPr="0025470A">
              <w:rPr>
                <w:rFonts w:cs="Arial"/>
                <w:lang w:val="en-US" w:eastAsia="en-AU"/>
              </w:rPr>
              <w:t>S</w:t>
            </w:r>
            <w:r w:rsidRPr="0025470A">
              <w:rPr>
                <w:rFonts w:asciiTheme="minorHAnsi" w:hAnsiTheme="minorHAnsi" w:cstheme="minorHAnsi"/>
              </w:rPr>
              <w:t>econdary Street: As per R-Codes</w:t>
            </w:r>
            <w:r w:rsidR="000837AC" w:rsidRPr="0025470A">
              <w:rPr>
                <w:rFonts w:asciiTheme="minorHAnsi" w:hAnsiTheme="minorHAnsi" w:cstheme="minorHAnsi"/>
              </w:rPr>
              <w:t>.</w:t>
            </w:r>
          </w:p>
          <w:p w14:paraId="7FC304A6" w14:textId="47ADBF36" w:rsidR="007E4D05" w:rsidRPr="0025470A" w:rsidRDefault="007E4D05" w:rsidP="00501FE0">
            <w:pPr>
              <w:pStyle w:val="ListParagraph"/>
              <w:numPr>
                <w:ilvl w:val="1"/>
                <w:numId w:val="661"/>
              </w:numPr>
              <w:ind w:left="1168" w:hanging="567"/>
              <w:contextualSpacing w:val="0"/>
              <w:rPr>
                <w:rFonts w:cs="Arial"/>
                <w:lang w:val="en-US" w:eastAsia="en-AU"/>
              </w:rPr>
            </w:pPr>
            <w:r w:rsidRPr="0025470A">
              <w:rPr>
                <w:rFonts w:cs="Arial"/>
                <w:lang w:val="en-US" w:eastAsia="en-AU"/>
              </w:rPr>
              <w:t xml:space="preserve">Side and Rear Setbacks: </w:t>
            </w:r>
            <w:r w:rsidRPr="0025470A">
              <w:rPr>
                <w:rFonts w:asciiTheme="minorHAnsi" w:hAnsiTheme="minorHAnsi" w:cstheme="minorHAnsi"/>
              </w:rPr>
              <w:t>As per R-Codes</w:t>
            </w:r>
            <w:r w:rsidR="000837AC" w:rsidRPr="0025470A">
              <w:rPr>
                <w:rFonts w:asciiTheme="minorHAnsi" w:hAnsiTheme="minorHAnsi" w:cstheme="minorHAnsi"/>
              </w:rPr>
              <w:t>.</w:t>
            </w:r>
          </w:p>
          <w:p w14:paraId="36A1EE97" w14:textId="77777777" w:rsidR="000837AC" w:rsidRPr="0025470A" w:rsidRDefault="000837AC" w:rsidP="00501FE0">
            <w:pPr>
              <w:pStyle w:val="ListParagraph"/>
              <w:numPr>
                <w:ilvl w:val="0"/>
                <w:numId w:val="662"/>
              </w:numPr>
              <w:ind w:left="456" w:hanging="426"/>
              <w:contextualSpacing w:val="0"/>
              <w:rPr>
                <w:rFonts w:asciiTheme="minorHAnsi" w:hAnsiTheme="minorHAnsi" w:cstheme="minorHAnsi"/>
                <w:b/>
              </w:rPr>
            </w:pPr>
            <w:r w:rsidRPr="0025470A">
              <w:rPr>
                <w:rFonts w:asciiTheme="minorHAnsi" w:hAnsiTheme="minorHAnsi" w:cstheme="minorHAnsi"/>
                <w:b/>
              </w:rPr>
              <w:t>Building envelopes</w:t>
            </w:r>
          </w:p>
          <w:p w14:paraId="7D4AEB85" w14:textId="77777777" w:rsidR="000837AC" w:rsidRPr="0025470A" w:rsidRDefault="000837AC" w:rsidP="00501FE0">
            <w:pPr>
              <w:pStyle w:val="ListParagraph"/>
              <w:numPr>
                <w:ilvl w:val="0"/>
                <w:numId w:val="686"/>
              </w:numPr>
              <w:spacing w:before="0" w:after="0"/>
              <w:rPr>
                <w:rFonts w:asciiTheme="minorHAnsi" w:hAnsiTheme="minorHAnsi" w:cstheme="minorHAnsi"/>
              </w:rPr>
            </w:pPr>
            <w:r w:rsidRPr="0025470A">
              <w:rPr>
                <w:rFonts w:asciiTheme="minorHAnsi" w:hAnsiTheme="minorHAnsi" w:cstheme="minorHAnsi"/>
              </w:rPr>
              <w:t xml:space="preserve">Where outlined below, all buildings and effluent disposal systems shall be confined within a designated building envelope nominated by the landowner and approved by the local government, prior to commencement of development. </w:t>
            </w:r>
          </w:p>
          <w:p w14:paraId="3E3A5743" w14:textId="2A227E72" w:rsidR="000837AC" w:rsidRPr="0025470A" w:rsidRDefault="000837AC" w:rsidP="00501FE0">
            <w:pPr>
              <w:pStyle w:val="ListParagraph"/>
              <w:numPr>
                <w:ilvl w:val="0"/>
                <w:numId w:val="686"/>
              </w:numPr>
              <w:spacing w:after="0"/>
              <w:contextualSpacing w:val="0"/>
              <w:rPr>
                <w:rFonts w:asciiTheme="minorHAnsi" w:hAnsiTheme="minorHAnsi" w:cstheme="minorHAnsi"/>
              </w:rPr>
            </w:pPr>
            <w:r w:rsidRPr="0025470A">
              <w:rPr>
                <w:rFonts w:asciiTheme="minorHAnsi" w:hAnsiTheme="minorHAnsi" w:cstheme="minorHAnsi"/>
              </w:rPr>
              <w:t xml:space="preserve">Split building envelopes proposed for the areas outlined below will generally not be supported, due to the impact of development on the natural environment, unless otherwise provided for in this Scheme, relevant local planning policy or in order to address requirements under state planning policy and it can be demonstrated the impact on the natural environment will be minimal. </w:t>
            </w:r>
          </w:p>
          <w:p w14:paraId="0DDCD62E" w14:textId="77777777" w:rsidR="000837AC" w:rsidRPr="0025470A" w:rsidRDefault="000837AC" w:rsidP="00501FE0">
            <w:pPr>
              <w:pStyle w:val="ListParagraph"/>
              <w:numPr>
                <w:ilvl w:val="0"/>
                <w:numId w:val="662"/>
              </w:numPr>
              <w:spacing w:after="0"/>
              <w:ind w:left="456" w:hanging="426"/>
              <w:contextualSpacing w:val="0"/>
              <w:rPr>
                <w:rFonts w:asciiTheme="minorHAnsi" w:hAnsiTheme="minorHAnsi" w:cstheme="minorHAnsi"/>
                <w:b/>
              </w:rPr>
            </w:pPr>
            <w:r w:rsidRPr="0025470A">
              <w:rPr>
                <w:rFonts w:asciiTheme="minorHAnsi" w:hAnsiTheme="minorHAnsi" w:cstheme="minorHAnsi"/>
                <w:b/>
              </w:rPr>
              <w:t>Variations to street/lot boundary setbacks and/or building envelopes</w:t>
            </w:r>
          </w:p>
          <w:p w14:paraId="6C115AE8" w14:textId="6CD5D932" w:rsidR="000837AC" w:rsidRPr="0025470A" w:rsidRDefault="000837AC" w:rsidP="000837AC">
            <w:pPr>
              <w:spacing w:before="120"/>
              <w:ind w:left="179" w:firstLine="0"/>
              <w:rPr>
                <w:lang w:eastAsia="en-AU"/>
              </w:rPr>
            </w:pPr>
            <w:r w:rsidRPr="0025470A">
              <w:rPr>
                <w:lang w:eastAsia="en-AU"/>
              </w:rPr>
              <w:t>The local government may consider variations to the position of a designated building envelope and/or street or lot boundary setbacks outlined under (1) and (2) above, where it is satisfied that the modification:</w:t>
            </w:r>
          </w:p>
          <w:p w14:paraId="70D958F6" w14:textId="77777777" w:rsidR="000837AC" w:rsidRPr="0025470A" w:rsidRDefault="000837AC" w:rsidP="00501FE0">
            <w:pPr>
              <w:pStyle w:val="ListParagraph"/>
              <w:numPr>
                <w:ilvl w:val="0"/>
                <w:numId w:val="687"/>
              </w:numPr>
              <w:spacing w:after="0"/>
              <w:ind w:left="1080"/>
              <w:contextualSpacing w:val="0"/>
              <w:rPr>
                <w:rFonts w:cs="Arial"/>
                <w:lang w:eastAsia="en-AU"/>
              </w:rPr>
            </w:pPr>
            <w:r w:rsidRPr="0025470A">
              <w:rPr>
                <w:rFonts w:cs="Arial"/>
                <w:lang w:eastAsia="en-AU"/>
              </w:rPr>
              <w:t>Is consistent with the objectives for the zone;</w:t>
            </w:r>
          </w:p>
          <w:p w14:paraId="5D36B7BF" w14:textId="77777777" w:rsidR="000837AC" w:rsidRPr="0025470A" w:rsidRDefault="000837AC" w:rsidP="00501FE0">
            <w:pPr>
              <w:pStyle w:val="ListParagraph"/>
              <w:numPr>
                <w:ilvl w:val="0"/>
                <w:numId w:val="687"/>
              </w:numPr>
              <w:spacing w:after="0"/>
              <w:ind w:left="1080"/>
              <w:contextualSpacing w:val="0"/>
              <w:rPr>
                <w:rFonts w:cs="Arial"/>
                <w:lang w:eastAsia="en-AU"/>
              </w:rPr>
            </w:pPr>
            <w:r w:rsidRPr="0025470A">
              <w:rPr>
                <w:rFonts w:cs="Arial"/>
                <w:lang w:eastAsia="en-AU"/>
              </w:rPr>
              <w:t>Preserves areas of remnant vegetation, creek lines and other areas of environmental significance;</w:t>
            </w:r>
          </w:p>
          <w:p w14:paraId="17340743" w14:textId="77777777" w:rsidR="000837AC" w:rsidRPr="0025470A" w:rsidRDefault="000837AC" w:rsidP="00501FE0">
            <w:pPr>
              <w:pStyle w:val="ListParagraph"/>
              <w:numPr>
                <w:ilvl w:val="0"/>
                <w:numId w:val="687"/>
              </w:numPr>
              <w:spacing w:after="0"/>
              <w:ind w:left="1080"/>
              <w:contextualSpacing w:val="0"/>
              <w:rPr>
                <w:rFonts w:cs="Arial"/>
                <w:lang w:eastAsia="en-AU"/>
              </w:rPr>
            </w:pPr>
            <w:r w:rsidRPr="0025470A">
              <w:rPr>
                <w:rFonts w:cs="Arial"/>
                <w:lang w:eastAsia="en-AU"/>
              </w:rPr>
              <w:t>Provides sufficient area for the development of any low fuel zone and/or hazard separation area on the lot;</w:t>
            </w:r>
          </w:p>
          <w:p w14:paraId="420745E5" w14:textId="77777777" w:rsidR="000837AC" w:rsidRPr="0025470A" w:rsidRDefault="000837AC" w:rsidP="00501FE0">
            <w:pPr>
              <w:pStyle w:val="ListParagraph"/>
              <w:numPr>
                <w:ilvl w:val="0"/>
                <w:numId w:val="687"/>
              </w:numPr>
              <w:spacing w:after="0"/>
              <w:ind w:left="1080"/>
              <w:contextualSpacing w:val="0"/>
              <w:rPr>
                <w:rFonts w:cs="Arial"/>
                <w:lang w:eastAsia="en-AU"/>
              </w:rPr>
            </w:pPr>
            <w:r w:rsidRPr="0025470A">
              <w:rPr>
                <w:rFonts w:cs="Arial"/>
                <w:lang w:eastAsia="en-AU"/>
              </w:rPr>
              <w:t>Is required due to the topography or shape of the lot; and</w:t>
            </w:r>
          </w:p>
          <w:p w14:paraId="2C1130A5" w14:textId="77777777" w:rsidR="000837AC" w:rsidRPr="0025470A" w:rsidRDefault="000837AC" w:rsidP="00501FE0">
            <w:pPr>
              <w:pStyle w:val="ListParagraph"/>
              <w:numPr>
                <w:ilvl w:val="0"/>
                <w:numId w:val="687"/>
              </w:numPr>
              <w:spacing w:after="0"/>
              <w:ind w:left="1080"/>
              <w:contextualSpacing w:val="0"/>
              <w:rPr>
                <w:rFonts w:cs="Arial"/>
                <w:lang w:eastAsia="en-AU"/>
              </w:rPr>
            </w:pPr>
            <w:r w:rsidRPr="0025470A">
              <w:rPr>
                <w:rFonts w:cs="Arial"/>
                <w:lang w:eastAsia="en-AU"/>
              </w:rPr>
              <w:t>Will have no adverse impact on the amenity of existing residences on adjoining lots.</w:t>
            </w:r>
          </w:p>
          <w:p w14:paraId="2A83E43D" w14:textId="77777777" w:rsidR="000837AC" w:rsidRPr="0025470A" w:rsidRDefault="000837AC" w:rsidP="00501FE0">
            <w:pPr>
              <w:pStyle w:val="ListParagraph"/>
              <w:numPr>
                <w:ilvl w:val="0"/>
                <w:numId w:val="687"/>
              </w:numPr>
              <w:spacing w:after="0"/>
              <w:ind w:left="1080"/>
              <w:contextualSpacing w:val="0"/>
              <w:rPr>
                <w:rFonts w:cs="Arial"/>
                <w:lang w:eastAsia="en-AU"/>
              </w:rPr>
            </w:pPr>
            <w:r w:rsidRPr="0025470A">
              <w:rPr>
                <w:rFonts w:cs="Arial"/>
                <w:lang w:eastAsia="en-AU"/>
              </w:rPr>
              <w:t>Where possible, development shall be centrally located within building envelopes.</w:t>
            </w:r>
          </w:p>
          <w:p w14:paraId="460001E6" w14:textId="340EC2DE" w:rsidR="007E4D05" w:rsidRPr="0025470A" w:rsidRDefault="007E4D05" w:rsidP="00501FE0">
            <w:pPr>
              <w:numPr>
                <w:ilvl w:val="0"/>
                <w:numId w:val="688"/>
              </w:numPr>
              <w:spacing w:before="120" w:after="120" w:line="240" w:lineRule="auto"/>
              <w:ind w:left="321" w:right="567"/>
              <w:jc w:val="left"/>
              <w:rPr>
                <w:rFonts w:eastAsia="Times New Roman" w:cs="Arial"/>
                <w:b/>
                <w:lang w:eastAsia="en-AU"/>
              </w:rPr>
            </w:pPr>
            <w:r w:rsidRPr="0025470A">
              <w:rPr>
                <w:rFonts w:eastAsia="Times New Roman" w:cs="Arial"/>
                <w:b/>
                <w:lang w:eastAsia="en-AU"/>
              </w:rPr>
              <w:t>V</w:t>
            </w:r>
            <w:r w:rsidR="000837AC" w:rsidRPr="0025470A">
              <w:rPr>
                <w:rFonts w:eastAsia="Times New Roman" w:cs="Arial"/>
                <w:b/>
                <w:lang w:eastAsia="en-AU"/>
              </w:rPr>
              <w:t>ariation to Building h</w:t>
            </w:r>
            <w:r w:rsidRPr="0025470A">
              <w:rPr>
                <w:rFonts w:eastAsia="Times New Roman" w:cs="Arial"/>
                <w:b/>
                <w:lang w:eastAsia="en-AU"/>
              </w:rPr>
              <w:t>eight</w:t>
            </w:r>
          </w:p>
          <w:p w14:paraId="02B322B4" w14:textId="77777777" w:rsidR="000837AC" w:rsidRPr="0025470A" w:rsidRDefault="000837AC" w:rsidP="000837AC">
            <w:pPr>
              <w:pStyle w:val="ListParagraph"/>
              <w:ind w:left="1030" w:hanging="567"/>
              <w:rPr>
                <w:rFonts w:asciiTheme="minorHAnsi" w:hAnsiTheme="minorHAnsi" w:cstheme="minorHAnsi"/>
              </w:rPr>
            </w:pPr>
            <w:r w:rsidRPr="0025470A">
              <w:rPr>
                <w:rFonts w:asciiTheme="minorHAnsi" w:hAnsiTheme="minorHAnsi" w:cstheme="minorHAnsi"/>
              </w:rPr>
              <w:t>(a)</w:t>
            </w:r>
            <w:r w:rsidRPr="0025470A">
              <w:rPr>
                <w:rFonts w:asciiTheme="minorHAnsi" w:hAnsiTheme="minorHAnsi" w:cstheme="minorHAnsi"/>
              </w:rPr>
              <w:tab/>
              <w:t xml:space="preserve">In areas coded R2, R2.5, R5 or R10, residential development is to comply with Category A of Table 3 of the R-Codes.  </w:t>
            </w:r>
          </w:p>
          <w:p w14:paraId="7596D20E" w14:textId="2D470C90" w:rsidR="000837AC" w:rsidRPr="0025470A" w:rsidRDefault="000837AC" w:rsidP="000837AC">
            <w:pPr>
              <w:pStyle w:val="ListParagraph"/>
              <w:ind w:left="1171" w:hanging="708"/>
              <w:contextualSpacing w:val="0"/>
              <w:rPr>
                <w:rFonts w:asciiTheme="minorHAnsi" w:hAnsiTheme="minorHAnsi" w:cstheme="minorHAnsi"/>
              </w:rPr>
            </w:pPr>
            <w:r w:rsidRPr="0025470A">
              <w:rPr>
                <w:rFonts w:asciiTheme="minorHAnsi" w:hAnsiTheme="minorHAnsi" w:cstheme="minorHAnsi"/>
              </w:rPr>
              <w:t>(b)</w:t>
            </w:r>
            <w:r w:rsidRPr="0025470A">
              <w:rPr>
                <w:rFonts w:asciiTheme="minorHAnsi" w:hAnsiTheme="minorHAnsi" w:cstheme="minorHAnsi"/>
              </w:rPr>
              <w:tab/>
              <w:t xml:space="preserve">Where the proposed development varies the specified requirements in (2)(a) above, the Design Principles of 5.1.6 of the R-Codes apply.   </w:t>
            </w:r>
          </w:p>
          <w:p w14:paraId="35C9B4BC" w14:textId="0EE31D43" w:rsidR="007E4D05" w:rsidRPr="0025470A" w:rsidRDefault="007E4D05" w:rsidP="00501FE0">
            <w:pPr>
              <w:pStyle w:val="ListParagraph"/>
              <w:numPr>
                <w:ilvl w:val="0"/>
                <w:numId w:val="688"/>
              </w:numPr>
              <w:ind w:left="321"/>
              <w:contextualSpacing w:val="0"/>
              <w:rPr>
                <w:rFonts w:asciiTheme="minorHAnsi" w:hAnsiTheme="minorHAnsi" w:cstheme="minorHAnsi"/>
                <w:b/>
              </w:rPr>
            </w:pPr>
            <w:r w:rsidRPr="0025470A">
              <w:rPr>
                <w:rFonts w:asciiTheme="minorHAnsi" w:hAnsiTheme="minorHAnsi" w:cstheme="minorHAnsi"/>
                <w:b/>
              </w:rPr>
              <w:t>Fencing</w:t>
            </w:r>
          </w:p>
          <w:p w14:paraId="2C4AEC64" w14:textId="113AC181" w:rsidR="000837AC" w:rsidRPr="0025470A" w:rsidRDefault="000837AC" w:rsidP="00501FE0">
            <w:pPr>
              <w:pStyle w:val="ListParagraph"/>
              <w:numPr>
                <w:ilvl w:val="1"/>
                <w:numId w:val="420"/>
              </w:numPr>
              <w:spacing w:after="0"/>
              <w:ind w:left="1019"/>
              <w:contextualSpacing w:val="0"/>
              <w:rPr>
                <w:rFonts w:asciiTheme="minorHAnsi" w:hAnsiTheme="minorHAnsi" w:cstheme="minorHAnsi"/>
              </w:rPr>
            </w:pPr>
            <w:r w:rsidRPr="0025470A">
              <w:rPr>
                <w:rFonts w:asciiTheme="minorHAnsi" w:hAnsiTheme="minorHAnsi" w:cstheme="minorHAnsi"/>
              </w:rPr>
              <w:t>In areas coded R2, R2.5, R5 or R10, fencing within the primary and/or secondary street setback areas and/or to side boundaries shall be:</w:t>
            </w:r>
          </w:p>
          <w:p w14:paraId="515B7DB6" w14:textId="77777777" w:rsidR="000837AC" w:rsidRPr="0025470A" w:rsidRDefault="000837AC" w:rsidP="00501FE0">
            <w:pPr>
              <w:pStyle w:val="ListParagraph"/>
              <w:numPr>
                <w:ilvl w:val="0"/>
                <w:numId w:val="689"/>
              </w:numPr>
              <w:spacing w:after="0"/>
              <w:ind w:left="1455"/>
              <w:contextualSpacing w:val="0"/>
              <w:rPr>
                <w:rFonts w:asciiTheme="minorHAnsi" w:hAnsiTheme="minorHAnsi" w:cstheme="minorHAnsi"/>
              </w:rPr>
            </w:pPr>
            <w:r w:rsidRPr="0025470A">
              <w:rPr>
                <w:rFonts w:asciiTheme="minorHAnsi" w:hAnsiTheme="minorHAnsi" w:cstheme="minorHAnsi"/>
              </w:rPr>
              <w:t>A maximum of 1.2m in height above natural ground level; and</w:t>
            </w:r>
          </w:p>
          <w:p w14:paraId="3DF29099" w14:textId="77777777" w:rsidR="000837AC" w:rsidRPr="0025470A" w:rsidRDefault="000837AC" w:rsidP="00501FE0">
            <w:pPr>
              <w:pStyle w:val="ListParagraph"/>
              <w:numPr>
                <w:ilvl w:val="0"/>
                <w:numId w:val="689"/>
              </w:numPr>
              <w:spacing w:after="0"/>
              <w:ind w:left="1455"/>
              <w:contextualSpacing w:val="0"/>
              <w:rPr>
                <w:rFonts w:asciiTheme="minorHAnsi" w:hAnsiTheme="minorHAnsi" w:cstheme="minorHAnsi"/>
              </w:rPr>
            </w:pPr>
            <w:r w:rsidRPr="0025470A">
              <w:rPr>
                <w:rFonts w:asciiTheme="minorHAnsi" w:hAnsiTheme="minorHAnsi" w:cstheme="minorHAnsi"/>
              </w:rPr>
              <w:t xml:space="preserve">Visually permeable up to 1.2m above natural ground level and constructed of posts and wire or similar materials. </w:t>
            </w:r>
          </w:p>
          <w:p w14:paraId="1DA2237D" w14:textId="77777777" w:rsidR="000837AC" w:rsidRPr="0025470A" w:rsidRDefault="000837AC" w:rsidP="00501FE0">
            <w:pPr>
              <w:pStyle w:val="ListParagraph"/>
              <w:numPr>
                <w:ilvl w:val="1"/>
                <w:numId w:val="420"/>
              </w:numPr>
              <w:spacing w:after="0"/>
              <w:ind w:left="1019"/>
              <w:contextualSpacing w:val="0"/>
              <w:rPr>
                <w:rFonts w:asciiTheme="minorHAnsi" w:hAnsiTheme="minorHAnsi" w:cstheme="minorHAnsi"/>
              </w:rPr>
            </w:pPr>
            <w:r w:rsidRPr="0025470A">
              <w:rPr>
                <w:rFonts w:asciiTheme="minorHAnsi" w:hAnsiTheme="minorHAnsi" w:cstheme="minorHAnsi"/>
              </w:rPr>
              <w:t xml:space="preserve">Where the proposed development varies the specified requirements in (3)(a), the local government may consider an alternative where there is an established aesthetic within the streetscape or locality, and the proposed alternative integrates and positively contributes to the locality. </w:t>
            </w:r>
          </w:p>
          <w:p w14:paraId="676831A4" w14:textId="77777777" w:rsidR="007E4D05" w:rsidRPr="0025470A" w:rsidRDefault="007E4D05" w:rsidP="00501FE0">
            <w:pPr>
              <w:pStyle w:val="ListParagraph"/>
              <w:numPr>
                <w:ilvl w:val="0"/>
                <w:numId w:val="688"/>
              </w:numPr>
              <w:ind w:left="321" w:hanging="386"/>
              <w:contextualSpacing w:val="0"/>
              <w:rPr>
                <w:rFonts w:asciiTheme="minorHAnsi" w:hAnsiTheme="minorHAnsi" w:cstheme="minorHAnsi"/>
                <w:b/>
              </w:rPr>
            </w:pPr>
            <w:r w:rsidRPr="0025470A">
              <w:rPr>
                <w:rFonts w:asciiTheme="minorHAnsi" w:hAnsiTheme="minorHAnsi" w:cstheme="minorHAnsi"/>
                <w:b/>
              </w:rPr>
              <w:t>Building Design/Materials</w:t>
            </w:r>
          </w:p>
          <w:p w14:paraId="32660677" w14:textId="77777777" w:rsidR="007E4D05" w:rsidRPr="0025470A" w:rsidRDefault="007E4D05" w:rsidP="00501FE0">
            <w:pPr>
              <w:pStyle w:val="ListParagraph"/>
              <w:numPr>
                <w:ilvl w:val="0"/>
                <w:numId w:val="663"/>
              </w:numPr>
              <w:ind w:left="1164" w:hanging="567"/>
              <w:contextualSpacing w:val="0"/>
              <w:rPr>
                <w:rFonts w:asciiTheme="minorHAnsi" w:hAnsiTheme="minorHAnsi" w:cstheme="minorHAnsi"/>
              </w:rPr>
            </w:pPr>
            <w:r w:rsidRPr="0025470A">
              <w:rPr>
                <w:rFonts w:asciiTheme="minorHAnsi" w:hAnsiTheme="minorHAnsi" w:cstheme="minorHAnsi"/>
              </w:rPr>
              <w:t>All dwellings, outbuildings and other structures (such as water tanks) shall be designed and constructed of material which allows them to blend into the landscape of the site.</w:t>
            </w:r>
          </w:p>
          <w:p w14:paraId="615EB138" w14:textId="77777777" w:rsidR="007E4D05" w:rsidRPr="0025470A" w:rsidRDefault="007E4D05" w:rsidP="00501FE0">
            <w:pPr>
              <w:pStyle w:val="ListParagraph"/>
              <w:numPr>
                <w:ilvl w:val="0"/>
                <w:numId w:val="663"/>
              </w:numPr>
              <w:ind w:left="1164" w:hanging="567"/>
              <w:contextualSpacing w:val="0"/>
              <w:rPr>
                <w:rFonts w:asciiTheme="minorHAnsi" w:hAnsiTheme="minorHAnsi" w:cstheme="minorHAnsi"/>
              </w:rPr>
            </w:pPr>
            <w:r w:rsidRPr="0025470A">
              <w:rPr>
                <w:rFonts w:asciiTheme="minorHAnsi" w:hAnsiTheme="minorHAnsi" w:cstheme="minorHAnsi"/>
              </w:rPr>
              <w:t>In order to reduce glare from a building (including a water tank) and to protect visual amenity, the use of reflective building materials and finishes and white/off-white colours shall not be permitted.</w:t>
            </w:r>
          </w:p>
          <w:p w14:paraId="1372F3F5" w14:textId="15B9E911" w:rsidR="007E4D05" w:rsidRPr="0025470A" w:rsidRDefault="007E4D05" w:rsidP="005228F2">
            <w:pPr>
              <w:spacing w:before="120" w:after="120" w:line="240" w:lineRule="auto"/>
              <w:ind w:left="30" w:firstLine="0"/>
              <w:rPr>
                <w:rFonts w:asciiTheme="minorHAnsi" w:hAnsiTheme="minorHAnsi" w:cstheme="minorHAnsi"/>
                <w:i/>
              </w:rPr>
            </w:pPr>
            <w:r w:rsidRPr="0025470A">
              <w:rPr>
                <w:rFonts w:asciiTheme="minorHAnsi" w:hAnsiTheme="minorHAnsi" w:cstheme="minorHAnsi"/>
                <w:i/>
              </w:rPr>
              <w:t xml:space="preserve">Note: Unpainted zincalume, Colorbond Surfmist and Colorbond white/off-white are considered to be reflective materials. </w:t>
            </w:r>
          </w:p>
          <w:p w14:paraId="7EB58A6D" w14:textId="60F7F6B0" w:rsidR="007E4D05" w:rsidRPr="0025470A" w:rsidRDefault="007E4D05" w:rsidP="00501FE0">
            <w:pPr>
              <w:pStyle w:val="ListParagraph"/>
              <w:numPr>
                <w:ilvl w:val="0"/>
                <w:numId w:val="663"/>
              </w:numPr>
              <w:ind w:left="1164" w:hanging="567"/>
              <w:contextualSpacing w:val="0"/>
              <w:rPr>
                <w:rFonts w:asciiTheme="minorHAnsi" w:hAnsiTheme="minorHAnsi" w:cstheme="minorHAnsi"/>
              </w:rPr>
            </w:pPr>
            <w:r w:rsidRPr="0025470A">
              <w:rPr>
                <w:rFonts w:asciiTheme="minorHAnsi" w:hAnsiTheme="minorHAnsi" w:cstheme="minorHAnsi"/>
              </w:rPr>
              <w:t>Building design is to be responsive to the existing landform, minimising cut and fill and the use of retaining walls.</w:t>
            </w:r>
          </w:p>
          <w:p w14:paraId="648E9F7D" w14:textId="2525EAAB" w:rsidR="007E4D05" w:rsidRPr="0025470A" w:rsidRDefault="007E4D05" w:rsidP="005228F2">
            <w:pPr>
              <w:spacing w:before="120" w:after="120" w:line="240" w:lineRule="auto"/>
              <w:ind w:left="30" w:firstLine="0"/>
              <w:rPr>
                <w:rFonts w:asciiTheme="minorHAnsi" w:hAnsiTheme="minorHAnsi" w:cstheme="minorHAnsi"/>
                <w:i/>
              </w:rPr>
            </w:pPr>
            <w:r w:rsidRPr="0025470A">
              <w:rPr>
                <w:rFonts w:asciiTheme="minorHAnsi" w:hAnsiTheme="minorHAnsi" w:cstheme="minorHAnsi"/>
                <w:i/>
              </w:rPr>
              <w:t>Note: Preference is given to split level development, the breaking up of building mass and minimal site disturbance through earthworks.</w:t>
            </w:r>
          </w:p>
          <w:p w14:paraId="37F28D0D" w14:textId="3AC03813" w:rsidR="007E4D05" w:rsidRPr="0025470A" w:rsidRDefault="007E4D05" w:rsidP="00D92512">
            <w:pPr>
              <w:spacing w:before="240" w:after="120" w:line="240" w:lineRule="auto"/>
              <w:rPr>
                <w:rFonts w:asciiTheme="minorHAnsi" w:hAnsiTheme="minorHAnsi" w:cstheme="minorHAnsi"/>
                <w:sz w:val="16"/>
                <w:szCs w:val="16"/>
              </w:rPr>
            </w:pPr>
            <w:r w:rsidRPr="0025470A">
              <w:rPr>
                <w:rFonts w:asciiTheme="minorHAnsi" w:hAnsiTheme="minorHAnsi" w:cstheme="minorHAnsi"/>
                <w:b/>
              </w:rPr>
              <w:t>Lot 600-615 La Perouse R</w:t>
            </w:r>
            <w:r w:rsidR="008F4E05" w:rsidRPr="0025470A">
              <w:rPr>
                <w:rFonts w:asciiTheme="minorHAnsi" w:hAnsiTheme="minorHAnsi" w:cstheme="minorHAnsi"/>
                <w:b/>
              </w:rPr>
              <w:t>oa</w:t>
            </w:r>
            <w:r w:rsidRPr="0025470A">
              <w:rPr>
                <w:rFonts w:asciiTheme="minorHAnsi" w:hAnsiTheme="minorHAnsi" w:cstheme="minorHAnsi"/>
                <w:b/>
              </w:rPr>
              <w:t>d and Karrakatta R</w:t>
            </w:r>
            <w:r w:rsidR="008F4E05" w:rsidRPr="0025470A">
              <w:rPr>
                <w:rFonts w:asciiTheme="minorHAnsi" w:hAnsiTheme="minorHAnsi" w:cstheme="minorHAnsi"/>
                <w:b/>
              </w:rPr>
              <w:t>oa</w:t>
            </w:r>
            <w:r w:rsidRPr="0025470A">
              <w:rPr>
                <w:rFonts w:asciiTheme="minorHAnsi" w:hAnsiTheme="minorHAnsi" w:cstheme="minorHAnsi"/>
                <w:b/>
              </w:rPr>
              <w:t>d, Goode Beach (Refer to Figure 4)</w:t>
            </w:r>
          </w:p>
          <w:p w14:paraId="45496E1A" w14:textId="7B260775" w:rsidR="007E4D05" w:rsidRPr="0025470A" w:rsidRDefault="007E4D05" w:rsidP="00501FE0">
            <w:pPr>
              <w:pStyle w:val="ListParagraph"/>
              <w:numPr>
                <w:ilvl w:val="0"/>
                <w:numId w:val="617"/>
              </w:numPr>
              <w:ind w:left="462" w:hanging="426"/>
              <w:contextualSpacing w:val="0"/>
              <w:rPr>
                <w:rFonts w:asciiTheme="minorHAnsi" w:hAnsiTheme="minorHAnsi" w:cstheme="minorHAnsi"/>
              </w:rPr>
            </w:pPr>
            <w:r w:rsidRPr="0025470A">
              <w:rPr>
                <w:rFonts w:asciiTheme="minorHAnsi" w:hAnsiTheme="minorHAnsi" w:cstheme="minorHAnsi"/>
              </w:rPr>
              <w:t xml:space="preserve">The following </w:t>
            </w:r>
            <w:r w:rsidR="00E00BD8" w:rsidRPr="0025470A">
              <w:rPr>
                <w:rFonts w:asciiTheme="minorHAnsi" w:hAnsiTheme="minorHAnsi" w:cstheme="minorHAnsi"/>
              </w:rPr>
              <w:t>street and lot</w:t>
            </w:r>
            <w:r w:rsidRPr="0025470A">
              <w:rPr>
                <w:rFonts w:asciiTheme="minorHAnsi" w:hAnsiTheme="minorHAnsi" w:cstheme="minorHAnsi"/>
              </w:rPr>
              <w:t xml:space="preserve"> boundary setbacks apply:</w:t>
            </w:r>
          </w:p>
          <w:p w14:paraId="07CBF586" w14:textId="7582A5F2" w:rsidR="007E4D05" w:rsidRPr="0025470A" w:rsidRDefault="00E00BD8"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 street</w:t>
            </w:r>
            <w:r w:rsidR="007E4D05" w:rsidRPr="0025470A">
              <w:rPr>
                <w:rFonts w:asciiTheme="minorHAnsi" w:hAnsiTheme="minorHAnsi" w:cstheme="minorHAnsi"/>
              </w:rPr>
              <w:t xml:space="preserve"> setback: 15m</w:t>
            </w:r>
          </w:p>
          <w:p w14:paraId="30253737" w14:textId="1D054947" w:rsidR="00E00BD8" w:rsidRPr="0025470A" w:rsidRDefault="00E00BD8"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Secondary street setback: 10m</w:t>
            </w:r>
          </w:p>
          <w:p w14:paraId="567FA369" w14:textId="1C417828"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5m</w:t>
            </w:r>
          </w:p>
          <w:p w14:paraId="67CCE13C" w14:textId="3DF14D0A"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5m, with the exception of Lots 600 – 602, where development shal</w:t>
            </w:r>
            <w:r w:rsidR="00E00BD8" w:rsidRPr="0025470A">
              <w:rPr>
                <w:rFonts w:asciiTheme="minorHAnsi" w:hAnsiTheme="minorHAnsi" w:cstheme="minorHAnsi"/>
              </w:rPr>
              <w:t>l be restricted to below the 18</w:t>
            </w:r>
            <w:r w:rsidRPr="0025470A">
              <w:rPr>
                <w:rFonts w:asciiTheme="minorHAnsi" w:hAnsiTheme="minorHAnsi" w:cstheme="minorHAnsi"/>
              </w:rPr>
              <w:t>m contour.</w:t>
            </w:r>
          </w:p>
          <w:p w14:paraId="08BE1B6D" w14:textId="309BBA8E" w:rsidR="00E00BD8" w:rsidRPr="0025470A" w:rsidRDefault="00E00BD8" w:rsidP="00501FE0">
            <w:pPr>
              <w:pStyle w:val="ListParagraph"/>
              <w:numPr>
                <w:ilvl w:val="0"/>
                <w:numId w:val="690"/>
              </w:numPr>
              <w:ind w:left="321"/>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4 – Development constraints plan (Lots 600-615 La Perouse R</w:t>
            </w:r>
            <w:r w:rsidR="008F4E05" w:rsidRPr="0025470A">
              <w:rPr>
                <w:rFonts w:asciiTheme="minorHAnsi" w:hAnsiTheme="minorHAnsi" w:cstheme="minorHAnsi"/>
              </w:rPr>
              <w:t>oa</w:t>
            </w:r>
            <w:r w:rsidRPr="0025470A">
              <w:rPr>
                <w:rFonts w:asciiTheme="minorHAnsi" w:hAnsiTheme="minorHAnsi" w:cstheme="minorHAnsi"/>
              </w:rPr>
              <w:t>d and Karrakatta R</w:t>
            </w:r>
            <w:r w:rsidR="008F4E05" w:rsidRPr="0025470A">
              <w:rPr>
                <w:rFonts w:asciiTheme="minorHAnsi" w:hAnsiTheme="minorHAnsi" w:cstheme="minorHAnsi"/>
              </w:rPr>
              <w:t>oa</w:t>
            </w:r>
            <w:r w:rsidRPr="0025470A">
              <w:rPr>
                <w:rFonts w:asciiTheme="minorHAnsi" w:hAnsiTheme="minorHAnsi" w:cstheme="minorHAnsi"/>
              </w:rPr>
              <w:t>d, Goode Beach).</w:t>
            </w:r>
          </w:p>
          <w:p w14:paraId="689BDA3E" w14:textId="0B0A7E49" w:rsidR="007E4D05" w:rsidRPr="0025470A" w:rsidRDefault="007E4D05" w:rsidP="00501FE0">
            <w:pPr>
              <w:pStyle w:val="ListParagraph"/>
              <w:numPr>
                <w:ilvl w:val="0"/>
                <w:numId w:val="691"/>
              </w:numPr>
              <w:ind w:left="321"/>
              <w:contextualSpacing w:val="0"/>
              <w:rPr>
                <w:rFonts w:asciiTheme="minorHAnsi" w:hAnsiTheme="minorHAnsi" w:cstheme="minorHAnsi"/>
              </w:rPr>
            </w:pPr>
            <w:r w:rsidRPr="0025470A">
              <w:rPr>
                <w:rFonts w:asciiTheme="minorHAnsi" w:hAnsiTheme="minorHAnsi" w:cstheme="minorHAnsi"/>
              </w:rPr>
              <w:t>All buildings and effluent disposal systems shall be confined within a designated building envelope (maximum area 900m</w:t>
            </w:r>
            <w:r w:rsidRPr="0025470A">
              <w:rPr>
                <w:rFonts w:asciiTheme="minorHAnsi" w:hAnsiTheme="minorHAnsi" w:cstheme="minorHAnsi"/>
                <w:vertAlign w:val="superscript"/>
              </w:rPr>
              <w:t>2</w:t>
            </w:r>
            <w:r w:rsidR="00E00BD8" w:rsidRPr="0025470A">
              <w:rPr>
                <w:rFonts w:asciiTheme="minorHAnsi" w:hAnsiTheme="minorHAnsi" w:cstheme="minorHAnsi"/>
              </w:rPr>
              <w:t>) located outside any environmental elements as identifdied in Figure 4.</w:t>
            </w:r>
          </w:p>
          <w:p w14:paraId="2C9B6953" w14:textId="77777777" w:rsidR="00E00BD8" w:rsidRPr="0025470A" w:rsidRDefault="00E00BD8" w:rsidP="00E00BD8">
            <w:pPr>
              <w:pStyle w:val="ListParagraph"/>
              <w:ind w:left="321" w:firstLine="0"/>
              <w:contextualSpacing w:val="0"/>
              <w:rPr>
                <w:rFonts w:asciiTheme="minorHAnsi" w:hAnsiTheme="minorHAnsi" w:cstheme="minorHAnsi"/>
              </w:rPr>
            </w:pPr>
          </w:p>
          <w:p w14:paraId="1726DFDF" w14:textId="4D70E5B7" w:rsidR="007E4D05" w:rsidRPr="0025470A" w:rsidRDefault="007E4D05" w:rsidP="005228F2">
            <w:pPr>
              <w:spacing w:before="120" w:after="120" w:line="240" w:lineRule="auto"/>
              <w:ind w:left="0" w:firstLine="0"/>
              <w:rPr>
                <w:rFonts w:asciiTheme="minorHAnsi" w:hAnsiTheme="minorHAnsi" w:cstheme="minorHAnsi"/>
                <w:b/>
              </w:rPr>
            </w:pPr>
            <w:r w:rsidRPr="0025470A">
              <w:rPr>
                <w:rFonts w:asciiTheme="minorHAnsi" w:hAnsiTheme="minorHAnsi" w:cstheme="minorHAnsi"/>
                <w:b/>
              </w:rPr>
              <w:t>Lots 1-6 Oyster H</w:t>
            </w:r>
            <w:r w:rsidR="008F4E05" w:rsidRPr="0025470A">
              <w:rPr>
                <w:rFonts w:asciiTheme="minorHAnsi" w:hAnsiTheme="minorHAnsi" w:cstheme="minorHAnsi"/>
                <w:b/>
              </w:rPr>
              <w:t>eigh</w:t>
            </w:r>
            <w:r w:rsidRPr="0025470A">
              <w:rPr>
                <w:rFonts w:asciiTheme="minorHAnsi" w:hAnsiTheme="minorHAnsi" w:cstheme="minorHAnsi"/>
                <w:b/>
              </w:rPr>
              <w:t>ts, Lots 50, 905 and 9000, Oyster H</w:t>
            </w:r>
            <w:r w:rsidR="008F4E05" w:rsidRPr="0025470A">
              <w:rPr>
                <w:rFonts w:asciiTheme="minorHAnsi" w:hAnsiTheme="minorHAnsi" w:cstheme="minorHAnsi"/>
                <w:b/>
              </w:rPr>
              <w:t>eight</w:t>
            </w:r>
            <w:r w:rsidRPr="0025470A">
              <w:rPr>
                <w:rFonts w:asciiTheme="minorHAnsi" w:hAnsiTheme="minorHAnsi" w:cstheme="minorHAnsi"/>
                <w:b/>
              </w:rPr>
              <w:t>s, Lots 121-131 Madd</w:t>
            </w:r>
            <w:r w:rsidR="00D1775A" w:rsidRPr="0025470A">
              <w:rPr>
                <w:rFonts w:asciiTheme="minorHAnsi" w:hAnsiTheme="minorHAnsi" w:cstheme="minorHAnsi"/>
                <w:b/>
              </w:rPr>
              <w:t>ison Way, Bayonet Head (Refer</w:t>
            </w:r>
            <w:r w:rsidRPr="0025470A">
              <w:rPr>
                <w:rFonts w:asciiTheme="minorHAnsi" w:hAnsiTheme="minorHAnsi" w:cstheme="minorHAnsi"/>
                <w:b/>
              </w:rPr>
              <w:t xml:space="preserve"> Figure 5)</w:t>
            </w:r>
          </w:p>
          <w:p w14:paraId="636F5598" w14:textId="1FBBF7AE" w:rsidR="007E4D05" w:rsidRPr="0025470A" w:rsidRDefault="007E4D05" w:rsidP="00501FE0">
            <w:pPr>
              <w:pStyle w:val="ListParagraph"/>
              <w:numPr>
                <w:ilvl w:val="0"/>
                <w:numId w:val="618"/>
              </w:numPr>
              <w:ind w:left="462" w:hanging="462"/>
              <w:contextualSpacing w:val="0"/>
              <w:rPr>
                <w:rFonts w:asciiTheme="minorHAnsi" w:hAnsiTheme="minorHAnsi" w:cstheme="minorHAnsi"/>
              </w:rPr>
            </w:pPr>
            <w:r w:rsidRPr="0025470A">
              <w:rPr>
                <w:rFonts w:asciiTheme="minorHAnsi" w:hAnsiTheme="minorHAnsi" w:cstheme="minorHAnsi"/>
              </w:rPr>
              <w:t>The following</w:t>
            </w:r>
            <w:r w:rsidR="00E00BD8" w:rsidRPr="0025470A">
              <w:rPr>
                <w:rFonts w:asciiTheme="minorHAnsi" w:hAnsiTheme="minorHAnsi" w:cstheme="minorHAnsi"/>
              </w:rPr>
              <w:t xml:space="preserve"> street and lot boundary</w:t>
            </w:r>
            <w:r w:rsidRPr="0025470A">
              <w:rPr>
                <w:rFonts w:asciiTheme="minorHAnsi" w:hAnsiTheme="minorHAnsi" w:cstheme="minorHAnsi"/>
              </w:rPr>
              <w:t xml:space="preserve"> setbacks apply:</w:t>
            </w:r>
          </w:p>
          <w:p w14:paraId="3A8C4311" w14:textId="2EDFE4D2" w:rsidR="007E4D05" w:rsidRPr="0025470A" w:rsidRDefault="00E00BD8"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 street</w:t>
            </w:r>
            <w:r w:rsidR="007E4D05" w:rsidRPr="0025470A">
              <w:rPr>
                <w:rFonts w:asciiTheme="minorHAnsi" w:hAnsiTheme="minorHAnsi" w:cstheme="minorHAnsi"/>
              </w:rPr>
              <w:t xml:space="preserve"> setback: 6m</w:t>
            </w:r>
          </w:p>
          <w:p w14:paraId="5E5A1258" w14:textId="759443F5" w:rsidR="00E00BD8" w:rsidRPr="0025470A" w:rsidRDefault="00E00BD8"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Secondary street setback: 4m</w:t>
            </w:r>
          </w:p>
          <w:p w14:paraId="31F5AEEE" w14:textId="6527582B"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3m</w:t>
            </w:r>
          </w:p>
          <w:p w14:paraId="0BE08852" w14:textId="708CEFDD"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6m</w:t>
            </w:r>
          </w:p>
          <w:p w14:paraId="33E8A5F1" w14:textId="40C2B523" w:rsidR="00E00BD8" w:rsidRPr="0025470A" w:rsidRDefault="00E00BD8" w:rsidP="00501FE0">
            <w:pPr>
              <w:pStyle w:val="ListParagraph"/>
              <w:numPr>
                <w:ilvl w:val="0"/>
                <w:numId w:val="618"/>
              </w:numPr>
              <w:ind w:left="462" w:hanging="462"/>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5 – Development constraints plan (Lots 1-6 Oyster H</w:t>
            </w:r>
            <w:r w:rsidR="008F4E05" w:rsidRPr="0025470A">
              <w:rPr>
                <w:rFonts w:asciiTheme="minorHAnsi" w:hAnsiTheme="minorHAnsi" w:cstheme="minorHAnsi"/>
              </w:rPr>
              <w:t>eigh</w:t>
            </w:r>
            <w:r w:rsidRPr="0025470A">
              <w:rPr>
                <w:rFonts w:asciiTheme="minorHAnsi" w:hAnsiTheme="minorHAnsi" w:cstheme="minorHAnsi"/>
              </w:rPr>
              <w:t>ts, Lots 50, 905 and 9000, Oysters H</w:t>
            </w:r>
            <w:r w:rsidR="008F4E05" w:rsidRPr="0025470A">
              <w:rPr>
                <w:rFonts w:asciiTheme="minorHAnsi" w:hAnsiTheme="minorHAnsi" w:cstheme="minorHAnsi"/>
              </w:rPr>
              <w:t>eight</w:t>
            </w:r>
            <w:r w:rsidRPr="0025470A">
              <w:rPr>
                <w:rFonts w:asciiTheme="minorHAnsi" w:hAnsiTheme="minorHAnsi" w:cstheme="minorHAnsi"/>
              </w:rPr>
              <w:t>s, Lots 121-131 Maddison Way, Bayonet Head.</w:t>
            </w:r>
          </w:p>
          <w:p w14:paraId="56F298A1" w14:textId="0C410B8E" w:rsidR="007E4D05" w:rsidRPr="0025470A" w:rsidRDefault="007E4D05" w:rsidP="00501FE0">
            <w:pPr>
              <w:pStyle w:val="ListParagraph"/>
              <w:numPr>
                <w:ilvl w:val="0"/>
                <w:numId w:val="618"/>
              </w:numPr>
              <w:ind w:left="462" w:hanging="462"/>
              <w:contextualSpacing w:val="0"/>
              <w:rPr>
                <w:rFonts w:cs="Arial"/>
              </w:rPr>
            </w:pPr>
            <w:r w:rsidRPr="0025470A">
              <w:rPr>
                <w:rFonts w:cs="Arial"/>
              </w:rPr>
              <w:t>All buildings and effluent disposal systems shall be confined within a designated building envelope (maximum area 800m</w:t>
            </w:r>
            <w:r w:rsidRPr="0025470A">
              <w:rPr>
                <w:rFonts w:cs="Arial"/>
                <w:szCs w:val="22"/>
                <w:vertAlign w:val="superscript"/>
              </w:rPr>
              <w:t>2</w:t>
            </w:r>
            <w:r w:rsidR="00D1775A" w:rsidRPr="0025470A">
              <w:rPr>
                <w:rFonts w:cs="Arial"/>
              </w:rPr>
              <w:t>)</w:t>
            </w:r>
            <w:r w:rsidRPr="0025470A">
              <w:rPr>
                <w:rFonts w:cs="Arial"/>
              </w:rPr>
              <w:t xml:space="preserve"> outside any development exclusion areas.</w:t>
            </w:r>
          </w:p>
          <w:p w14:paraId="2610D62F" w14:textId="4D0CA3FB" w:rsidR="007E4D05" w:rsidRPr="0025470A" w:rsidRDefault="007E4D05" w:rsidP="005228F2">
            <w:pPr>
              <w:spacing w:before="120" w:after="120" w:line="240" w:lineRule="auto"/>
              <w:ind w:left="0" w:firstLine="0"/>
              <w:rPr>
                <w:rFonts w:asciiTheme="minorHAnsi" w:hAnsiTheme="minorHAnsi" w:cstheme="minorHAnsi"/>
                <w:b/>
              </w:rPr>
            </w:pPr>
            <w:r w:rsidRPr="0025470A">
              <w:rPr>
                <w:rFonts w:asciiTheme="minorHAnsi" w:hAnsiTheme="minorHAnsi" w:cstheme="minorHAnsi"/>
                <w:b/>
              </w:rPr>
              <w:t>Lots on Endeavour Way, Radiata Drive, Maritime Av</w:t>
            </w:r>
            <w:r w:rsidR="008F4E05" w:rsidRPr="0025470A">
              <w:rPr>
                <w:rFonts w:asciiTheme="minorHAnsi" w:hAnsiTheme="minorHAnsi" w:cstheme="minorHAnsi"/>
                <w:b/>
              </w:rPr>
              <w:t>enue</w:t>
            </w:r>
            <w:r w:rsidRPr="0025470A">
              <w:rPr>
                <w:rFonts w:asciiTheme="minorHAnsi" w:hAnsiTheme="minorHAnsi" w:cstheme="minorHAnsi"/>
                <w:b/>
              </w:rPr>
              <w:t xml:space="preserve"> and</w:t>
            </w:r>
            <w:r w:rsidR="00D1775A" w:rsidRPr="0025470A">
              <w:rPr>
                <w:rFonts w:asciiTheme="minorHAnsi" w:hAnsiTheme="minorHAnsi" w:cstheme="minorHAnsi"/>
                <w:b/>
              </w:rPr>
              <w:t xml:space="preserve"> Parmelia Way, McKail (Refer </w:t>
            </w:r>
            <w:r w:rsidRPr="0025470A">
              <w:rPr>
                <w:rFonts w:asciiTheme="minorHAnsi" w:hAnsiTheme="minorHAnsi" w:cstheme="minorHAnsi"/>
                <w:b/>
              </w:rPr>
              <w:t>Figure 6)</w:t>
            </w:r>
          </w:p>
          <w:p w14:paraId="7B9B4700" w14:textId="3A1D6DDE" w:rsidR="007E4D05" w:rsidRPr="0025470A" w:rsidRDefault="007E4D05" w:rsidP="00501FE0">
            <w:pPr>
              <w:pStyle w:val="ListParagraph"/>
              <w:numPr>
                <w:ilvl w:val="0"/>
                <w:numId w:val="619"/>
              </w:numPr>
              <w:ind w:left="462" w:hanging="462"/>
              <w:contextualSpacing w:val="0"/>
              <w:rPr>
                <w:rFonts w:asciiTheme="minorHAnsi" w:hAnsiTheme="minorHAnsi" w:cstheme="minorHAnsi"/>
              </w:rPr>
            </w:pPr>
            <w:r w:rsidRPr="0025470A">
              <w:rPr>
                <w:rFonts w:asciiTheme="minorHAnsi" w:hAnsiTheme="minorHAnsi" w:cstheme="minorHAnsi"/>
              </w:rPr>
              <w:t xml:space="preserve">The following </w:t>
            </w:r>
            <w:r w:rsidR="00D1775A" w:rsidRPr="0025470A">
              <w:rPr>
                <w:rFonts w:asciiTheme="minorHAnsi" w:hAnsiTheme="minorHAnsi" w:cstheme="minorHAnsi"/>
              </w:rPr>
              <w:t>street and lot</w:t>
            </w:r>
            <w:r w:rsidRPr="0025470A">
              <w:rPr>
                <w:rFonts w:asciiTheme="minorHAnsi" w:hAnsiTheme="minorHAnsi" w:cstheme="minorHAnsi"/>
              </w:rPr>
              <w:t xml:space="preserve"> boundary setbacks apply:</w:t>
            </w:r>
          </w:p>
          <w:p w14:paraId="22F2E186" w14:textId="77777777" w:rsidR="00D1775A" w:rsidRPr="0025470A" w:rsidRDefault="00D1775A"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 xml:space="preserve">Primary street </w:t>
            </w:r>
            <w:r w:rsidR="007E4D05" w:rsidRPr="0025470A">
              <w:rPr>
                <w:rFonts w:asciiTheme="minorHAnsi" w:hAnsiTheme="minorHAnsi" w:cstheme="minorHAnsi"/>
              </w:rPr>
              <w:t xml:space="preserve">setback: </w:t>
            </w:r>
          </w:p>
          <w:p w14:paraId="149CA4AB" w14:textId="752188F0" w:rsidR="00D1775A" w:rsidRPr="0025470A" w:rsidRDefault="00D1775A" w:rsidP="00501FE0">
            <w:pPr>
              <w:pStyle w:val="ListParagraph"/>
              <w:numPr>
                <w:ilvl w:val="1"/>
                <w:numId w:val="605"/>
              </w:numPr>
              <w:contextualSpacing w:val="0"/>
              <w:rPr>
                <w:rFonts w:asciiTheme="minorHAnsi" w:hAnsiTheme="minorHAnsi" w:cstheme="minorHAnsi"/>
              </w:rPr>
            </w:pPr>
            <w:r w:rsidRPr="0025470A">
              <w:rPr>
                <w:rFonts w:asciiTheme="minorHAnsi" w:hAnsiTheme="minorHAnsi" w:cstheme="minorHAnsi"/>
              </w:rPr>
              <w:t>Lo</w:t>
            </w:r>
            <w:r w:rsidR="007E4D05" w:rsidRPr="0025470A">
              <w:rPr>
                <w:rFonts w:asciiTheme="minorHAnsi" w:hAnsiTheme="minorHAnsi" w:cstheme="minorHAnsi"/>
              </w:rPr>
              <w:t>ts fronting South Coast Highway</w:t>
            </w:r>
            <w:r w:rsidRPr="0025470A">
              <w:rPr>
                <w:rFonts w:asciiTheme="minorHAnsi" w:hAnsiTheme="minorHAnsi" w:cstheme="minorHAnsi"/>
              </w:rPr>
              <w:t>: 40m</w:t>
            </w:r>
          </w:p>
          <w:p w14:paraId="017E82E3" w14:textId="4AC77487" w:rsidR="007E4D05" w:rsidRPr="0025470A" w:rsidRDefault="00D1775A" w:rsidP="00501FE0">
            <w:pPr>
              <w:pStyle w:val="ListParagraph"/>
              <w:numPr>
                <w:ilvl w:val="1"/>
                <w:numId w:val="605"/>
              </w:numPr>
              <w:contextualSpacing w:val="0"/>
              <w:rPr>
                <w:rFonts w:asciiTheme="minorHAnsi" w:hAnsiTheme="minorHAnsi" w:cstheme="minorHAnsi"/>
              </w:rPr>
            </w:pPr>
            <w:r w:rsidRPr="0025470A">
              <w:rPr>
                <w:rFonts w:asciiTheme="minorHAnsi" w:hAnsiTheme="minorHAnsi" w:cstheme="minorHAnsi"/>
              </w:rPr>
              <w:t>Others: 15m</w:t>
            </w:r>
          </w:p>
          <w:p w14:paraId="6A5AB5A6" w14:textId="77777777" w:rsidR="00D1775A"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 xml:space="preserve">Side setback: </w:t>
            </w:r>
          </w:p>
          <w:p w14:paraId="46CC83DB" w14:textId="5C165E02" w:rsidR="007E4D05" w:rsidRPr="0025470A" w:rsidRDefault="00D1775A" w:rsidP="00501FE0">
            <w:pPr>
              <w:pStyle w:val="ListParagraph"/>
              <w:numPr>
                <w:ilvl w:val="1"/>
                <w:numId w:val="605"/>
              </w:numPr>
              <w:contextualSpacing w:val="0"/>
              <w:rPr>
                <w:rFonts w:asciiTheme="minorHAnsi" w:hAnsiTheme="minorHAnsi" w:cstheme="minorHAnsi"/>
              </w:rPr>
            </w:pPr>
            <w:r w:rsidRPr="0025470A">
              <w:rPr>
                <w:rFonts w:asciiTheme="minorHAnsi" w:hAnsiTheme="minorHAnsi" w:cstheme="minorHAnsi"/>
              </w:rPr>
              <w:t>Lots from e</w:t>
            </w:r>
            <w:r w:rsidR="007E4D05" w:rsidRPr="0025470A">
              <w:rPr>
                <w:rFonts w:asciiTheme="minorHAnsi" w:hAnsiTheme="minorHAnsi" w:cstheme="minorHAnsi"/>
              </w:rPr>
              <w:t xml:space="preserve">astern </w:t>
            </w:r>
            <w:r w:rsidRPr="0025470A">
              <w:rPr>
                <w:rFonts w:asciiTheme="minorHAnsi" w:hAnsiTheme="minorHAnsi" w:cstheme="minorHAnsi"/>
              </w:rPr>
              <w:t>boundary with adjoining Lot 488: 15m</w:t>
            </w:r>
          </w:p>
          <w:p w14:paraId="61214DC3" w14:textId="1A6B049F" w:rsidR="00D1775A" w:rsidRPr="0025470A" w:rsidRDefault="00D1775A" w:rsidP="00501FE0">
            <w:pPr>
              <w:pStyle w:val="ListParagraph"/>
              <w:numPr>
                <w:ilvl w:val="1"/>
                <w:numId w:val="605"/>
              </w:numPr>
              <w:contextualSpacing w:val="0"/>
              <w:rPr>
                <w:rFonts w:asciiTheme="minorHAnsi" w:hAnsiTheme="minorHAnsi" w:cstheme="minorHAnsi"/>
              </w:rPr>
            </w:pPr>
            <w:r w:rsidRPr="0025470A">
              <w:rPr>
                <w:rFonts w:asciiTheme="minorHAnsi" w:hAnsiTheme="minorHAnsi" w:cstheme="minorHAnsi"/>
              </w:rPr>
              <w:t>Others: 5m</w:t>
            </w:r>
          </w:p>
          <w:p w14:paraId="2EEB325D" w14:textId="4685647D"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15m</w:t>
            </w:r>
          </w:p>
          <w:p w14:paraId="4B628758" w14:textId="42313874" w:rsidR="00D1775A" w:rsidRPr="0025470A" w:rsidRDefault="00D1775A" w:rsidP="00501FE0">
            <w:pPr>
              <w:pStyle w:val="ListParagraph"/>
              <w:numPr>
                <w:ilvl w:val="0"/>
                <w:numId w:val="619"/>
              </w:numPr>
              <w:ind w:left="462" w:hanging="462"/>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6 – Development constraints plan (Lots on Endeavour Way, Radiata Drive, Maritime Av</w:t>
            </w:r>
            <w:r w:rsidR="008F4E05" w:rsidRPr="0025470A">
              <w:rPr>
                <w:rFonts w:asciiTheme="minorHAnsi" w:hAnsiTheme="minorHAnsi" w:cstheme="minorHAnsi"/>
              </w:rPr>
              <w:t>enue</w:t>
            </w:r>
            <w:r w:rsidRPr="0025470A">
              <w:rPr>
                <w:rFonts w:asciiTheme="minorHAnsi" w:hAnsiTheme="minorHAnsi" w:cstheme="minorHAnsi"/>
              </w:rPr>
              <w:t xml:space="preserve"> and Parmelia Way, McKail).</w:t>
            </w:r>
          </w:p>
          <w:p w14:paraId="2F15A356" w14:textId="7B8C35C3" w:rsidR="007E4D05" w:rsidRPr="0025470A" w:rsidRDefault="007E4D05" w:rsidP="005228F2">
            <w:pPr>
              <w:spacing w:before="120" w:after="120" w:line="240" w:lineRule="auto"/>
              <w:rPr>
                <w:rFonts w:asciiTheme="minorHAnsi" w:hAnsiTheme="minorHAnsi" w:cstheme="minorHAnsi"/>
              </w:rPr>
            </w:pPr>
            <w:r w:rsidRPr="0025470A">
              <w:rPr>
                <w:rFonts w:asciiTheme="minorHAnsi" w:hAnsiTheme="minorHAnsi" w:cstheme="minorHAnsi"/>
                <w:b/>
              </w:rPr>
              <w:t xml:space="preserve">Warrenup Place, Warrenup </w:t>
            </w:r>
            <w:r w:rsidR="00D1775A" w:rsidRPr="0025470A">
              <w:rPr>
                <w:rFonts w:asciiTheme="minorHAnsi" w:hAnsiTheme="minorHAnsi" w:cstheme="minorHAnsi"/>
                <w:b/>
              </w:rPr>
              <w:t xml:space="preserve">(Refer </w:t>
            </w:r>
            <w:r w:rsidRPr="0025470A">
              <w:rPr>
                <w:rFonts w:asciiTheme="minorHAnsi" w:hAnsiTheme="minorHAnsi" w:cstheme="minorHAnsi"/>
                <w:b/>
              </w:rPr>
              <w:t>Figure 7)</w:t>
            </w:r>
          </w:p>
          <w:p w14:paraId="11D344E1" w14:textId="2D32B498" w:rsidR="007E4D05" w:rsidRPr="0025470A" w:rsidRDefault="007E4D05" w:rsidP="00501FE0">
            <w:pPr>
              <w:pStyle w:val="ListParagraph"/>
              <w:numPr>
                <w:ilvl w:val="0"/>
                <w:numId w:val="620"/>
              </w:numPr>
              <w:ind w:left="462" w:hanging="426"/>
              <w:contextualSpacing w:val="0"/>
              <w:rPr>
                <w:rFonts w:asciiTheme="minorHAnsi" w:hAnsiTheme="minorHAnsi" w:cstheme="minorHAnsi"/>
              </w:rPr>
            </w:pPr>
            <w:r w:rsidRPr="0025470A">
              <w:rPr>
                <w:rFonts w:asciiTheme="minorHAnsi" w:hAnsiTheme="minorHAnsi" w:cstheme="minorHAnsi"/>
              </w:rPr>
              <w:t xml:space="preserve">The </w:t>
            </w:r>
            <w:r w:rsidR="002B4E7B" w:rsidRPr="0025470A">
              <w:rPr>
                <w:rFonts w:asciiTheme="minorHAnsi" w:hAnsiTheme="minorHAnsi" w:cstheme="minorHAnsi"/>
              </w:rPr>
              <w:t xml:space="preserve">following street and lot boundary setbacks </w:t>
            </w:r>
            <w:r w:rsidRPr="0025470A">
              <w:rPr>
                <w:rFonts w:asciiTheme="minorHAnsi" w:hAnsiTheme="minorHAnsi" w:cstheme="minorHAnsi"/>
              </w:rPr>
              <w:t>apply:</w:t>
            </w:r>
          </w:p>
          <w:p w14:paraId="5EAEF7AC" w14:textId="4CFE9C6C" w:rsidR="007E4D05" w:rsidRPr="0025470A" w:rsidRDefault="002B4E7B"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 street</w:t>
            </w:r>
            <w:r w:rsidR="007E4D05" w:rsidRPr="0025470A">
              <w:rPr>
                <w:rFonts w:asciiTheme="minorHAnsi" w:hAnsiTheme="minorHAnsi" w:cstheme="minorHAnsi"/>
              </w:rPr>
              <w:t xml:space="preserve"> setback: 15m</w:t>
            </w:r>
          </w:p>
          <w:p w14:paraId="79606463" w14:textId="28BBCD04"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5m</w:t>
            </w:r>
          </w:p>
          <w:p w14:paraId="01F8212E" w14:textId="0EEBC3DE"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10m</w:t>
            </w:r>
          </w:p>
          <w:p w14:paraId="05C5C9CF" w14:textId="482ACC2B" w:rsidR="002B4E7B" w:rsidRPr="0025470A" w:rsidRDefault="002B4E7B" w:rsidP="002B4E7B">
            <w:pPr>
              <w:ind w:left="463" w:hanging="463"/>
              <w:rPr>
                <w:rFonts w:asciiTheme="minorHAnsi" w:hAnsiTheme="minorHAnsi" w:cstheme="minorHAnsi"/>
              </w:rPr>
            </w:pPr>
            <w:r w:rsidRPr="0025470A">
              <w:rPr>
                <w:rFonts w:asciiTheme="minorHAnsi" w:hAnsiTheme="minorHAnsi" w:cstheme="minorHAnsi"/>
              </w:rPr>
              <w:t>(2)</w:t>
            </w:r>
            <w:r w:rsidRPr="0025470A">
              <w:rPr>
                <w:rFonts w:asciiTheme="minorHAnsi" w:hAnsiTheme="minorHAnsi" w:cstheme="minorHAnsi"/>
              </w:rPr>
              <w:tab/>
              <w:t>Development to be in accordance with any requirements identified under Figure 7 – Development constraints plan (Warrenup Place, Warrenup).</w:t>
            </w:r>
          </w:p>
          <w:p w14:paraId="0AD5A57B" w14:textId="6DC46074" w:rsidR="007E4D05" w:rsidRPr="0025470A" w:rsidRDefault="007E4D05" w:rsidP="005228F2">
            <w:pPr>
              <w:spacing w:before="120" w:after="120" w:line="240" w:lineRule="auto"/>
              <w:rPr>
                <w:rFonts w:asciiTheme="minorHAnsi" w:hAnsiTheme="minorHAnsi" w:cstheme="minorHAnsi"/>
                <w:b/>
              </w:rPr>
            </w:pPr>
            <w:r w:rsidRPr="0025470A">
              <w:rPr>
                <w:rFonts w:asciiTheme="minorHAnsi" w:hAnsiTheme="minorHAnsi" w:cstheme="minorHAnsi"/>
                <w:b/>
              </w:rPr>
              <w:t>Del</w:t>
            </w:r>
            <w:r w:rsidR="00D1775A" w:rsidRPr="0025470A">
              <w:rPr>
                <w:rFonts w:asciiTheme="minorHAnsi" w:hAnsiTheme="minorHAnsi" w:cstheme="minorHAnsi"/>
                <w:b/>
              </w:rPr>
              <w:t>oraine Drive, Warrenup (Refer</w:t>
            </w:r>
            <w:r w:rsidRPr="0025470A">
              <w:rPr>
                <w:rFonts w:asciiTheme="minorHAnsi" w:hAnsiTheme="minorHAnsi" w:cstheme="minorHAnsi"/>
                <w:b/>
              </w:rPr>
              <w:t xml:space="preserve"> Figure 8) </w:t>
            </w:r>
          </w:p>
          <w:p w14:paraId="02AB52F3" w14:textId="078B622D" w:rsidR="007E4D05" w:rsidRPr="0025470A" w:rsidRDefault="007E4D05" w:rsidP="00501FE0">
            <w:pPr>
              <w:pStyle w:val="ListParagraph"/>
              <w:numPr>
                <w:ilvl w:val="0"/>
                <w:numId w:val="637"/>
              </w:numPr>
              <w:ind w:left="460" w:hanging="426"/>
              <w:contextualSpacing w:val="0"/>
              <w:rPr>
                <w:rFonts w:asciiTheme="minorHAnsi" w:hAnsiTheme="minorHAnsi" w:cstheme="minorHAnsi"/>
              </w:rPr>
            </w:pPr>
            <w:r w:rsidRPr="0025470A">
              <w:rPr>
                <w:rFonts w:asciiTheme="minorHAnsi" w:hAnsiTheme="minorHAnsi" w:cstheme="minorHAnsi"/>
              </w:rPr>
              <w:t xml:space="preserve">The </w:t>
            </w:r>
            <w:r w:rsidR="002B4E7B" w:rsidRPr="0025470A">
              <w:rPr>
                <w:rFonts w:asciiTheme="minorHAnsi" w:hAnsiTheme="minorHAnsi" w:cstheme="minorHAnsi"/>
              </w:rPr>
              <w:t xml:space="preserve">following street and lot boundary setbacks </w:t>
            </w:r>
            <w:r w:rsidRPr="0025470A">
              <w:rPr>
                <w:rFonts w:asciiTheme="minorHAnsi" w:hAnsiTheme="minorHAnsi" w:cstheme="minorHAnsi"/>
              </w:rPr>
              <w:t>apply:</w:t>
            </w:r>
          </w:p>
          <w:p w14:paraId="50BBD79A" w14:textId="77777777" w:rsidR="002B4E7B" w:rsidRPr="0025470A" w:rsidRDefault="002B4E7B"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Primary/secondary street setback</w:t>
            </w:r>
          </w:p>
          <w:p w14:paraId="59B8AD44" w14:textId="4CE81E11" w:rsidR="002B4E7B" w:rsidRPr="0025470A" w:rsidRDefault="002B4E7B" w:rsidP="00501FE0">
            <w:pPr>
              <w:pStyle w:val="ListParagraph"/>
              <w:numPr>
                <w:ilvl w:val="1"/>
                <w:numId w:val="605"/>
              </w:numPr>
              <w:contextualSpacing w:val="0"/>
              <w:rPr>
                <w:rFonts w:asciiTheme="minorHAnsi" w:hAnsiTheme="minorHAnsi" w:cstheme="minorHAnsi"/>
              </w:rPr>
            </w:pPr>
            <w:r w:rsidRPr="0025470A">
              <w:rPr>
                <w:rFonts w:asciiTheme="minorHAnsi" w:hAnsiTheme="minorHAnsi" w:cstheme="minorHAnsi"/>
              </w:rPr>
              <w:t>Kooyong Avenue: 20m</w:t>
            </w:r>
          </w:p>
          <w:p w14:paraId="0199EFC6" w14:textId="40BA42A7" w:rsidR="007E4D05" w:rsidRPr="0025470A" w:rsidRDefault="002B4E7B" w:rsidP="00501FE0">
            <w:pPr>
              <w:pStyle w:val="ListParagraph"/>
              <w:numPr>
                <w:ilvl w:val="1"/>
                <w:numId w:val="605"/>
              </w:numPr>
              <w:contextualSpacing w:val="0"/>
              <w:rPr>
                <w:rFonts w:asciiTheme="minorHAnsi" w:hAnsiTheme="minorHAnsi" w:cstheme="minorHAnsi"/>
              </w:rPr>
            </w:pPr>
            <w:r w:rsidRPr="0025470A">
              <w:rPr>
                <w:rFonts w:asciiTheme="minorHAnsi" w:hAnsiTheme="minorHAnsi" w:cstheme="minorHAnsi"/>
              </w:rPr>
              <w:t xml:space="preserve">Other public road: </w:t>
            </w:r>
            <w:r w:rsidR="007E4D05" w:rsidRPr="0025470A">
              <w:rPr>
                <w:rFonts w:asciiTheme="minorHAnsi" w:hAnsiTheme="minorHAnsi" w:cstheme="minorHAnsi"/>
              </w:rPr>
              <w:t>10m</w:t>
            </w:r>
          </w:p>
          <w:p w14:paraId="09903AF4" w14:textId="77777777"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5m</w:t>
            </w:r>
          </w:p>
          <w:p w14:paraId="7D3259B4" w14:textId="13446BFA"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5m</w:t>
            </w:r>
          </w:p>
          <w:p w14:paraId="16807B1D" w14:textId="1653311A" w:rsidR="002B4E7B" w:rsidRPr="0025470A" w:rsidRDefault="002B4E7B" w:rsidP="00501FE0">
            <w:pPr>
              <w:pStyle w:val="ListParagraph"/>
              <w:numPr>
                <w:ilvl w:val="0"/>
                <w:numId w:val="637"/>
              </w:numPr>
              <w:ind w:left="460" w:hanging="426"/>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8 – Development constraints plan (Deloraine Drive, Warrenup).</w:t>
            </w:r>
          </w:p>
          <w:p w14:paraId="037B7393" w14:textId="4DECF504" w:rsidR="007E4D05" w:rsidRPr="0025470A" w:rsidRDefault="007E4D05" w:rsidP="00501FE0">
            <w:pPr>
              <w:pStyle w:val="ListParagraph"/>
              <w:numPr>
                <w:ilvl w:val="0"/>
                <w:numId w:val="637"/>
              </w:numPr>
              <w:ind w:left="460" w:hanging="426"/>
              <w:contextualSpacing w:val="0"/>
              <w:rPr>
                <w:rFonts w:asciiTheme="minorHAnsi" w:hAnsiTheme="minorHAnsi" w:cstheme="minorHAnsi"/>
              </w:rPr>
            </w:pPr>
            <w:r w:rsidRPr="0025470A">
              <w:rPr>
                <w:rFonts w:asciiTheme="minorHAnsi" w:hAnsiTheme="minorHAnsi" w:cstheme="minorHAnsi"/>
              </w:rPr>
              <w:t>All buildings, tanks and on-site effluent disposal systems shall be located outside any environmentally sensitive areas and/or remnant vegetation/tree shrub planting areas.</w:t>
            </w:r>
          </w:p>
          <w:p w14:paraId="1B21BD07" w14:textId="7DCEFE83" w:rsidR="007E4D05" w:rsidRPr="0025470A" w:rsidRDefault="007E4D05" w:rsidP="00501FE0">
            <w:pPr>
              <w:pStyle w:val="ListParagraph"/>
              <w:numPr>
                <w:ilvl w:val="0"/>
                <w:numId w:val="637"/>
              </w:numPr>
              <w:ind w:left="460" w:hanging="426"/>
              <w:contextualSpacing w:val="0"/>
              <w:rPr>
                <w:rFonts w:asciiTheme="minorHAnsi" w:hAnsiTheme="minorHAnsi" w:cstheme="minorHAnsi"/>
              </w:rPr>
            </w:pPr>
            <w:r w:rsidRPr="0025470A">
              <w:rPr>
                <w:rFonts w:asciiTheme="minorHAnsi" w:hAnsiTheme="minorHAnsi" w:cstheme="minorHAnsi"/>
              </w:rPr>
              <w:t xml:space="preserve">The </w:t>
            </w:r>
            <w:r w:rsidR="00592898" w:rsidRPr="0025470A">
              <w:rPr>
                <w:rFonts w:asciiTheme="minorHAnsi" w:hAnsiTheme="minorHAnsi" w:cstheme="minorHAnsi"/>
              </w:rPr>
              <w:t>l</w:t>
            </w:r>
            <w:r w:rsidR="00485592" w:rsidRPr="0025470A">
              <w:rPr>
                <w:rFonts w:asciiTheme="minorHAnsi" w:hAnsiTheme="minorHAnsi" w:cstheme="minorHAnsi"/>
              </w:rPr>
              <w:t>ocal government</w:t>
            </w:r>
            <w:r w:rsidRPr="0025470A">
              <w:rPr>
                <w:rFonts w:asciiTheme="minorHAnsi" w:hAnsiTheme="minorHAnsi" w:cstheme="minorHAnsi"/>
              </w:rPr>
              <w:t xml:space="preserve"> will require the installation of approved alternative effluent disposal systems using amended soils, aerobic treatment or combination systems to service all dwellings.</w:t>
            </w:r>
          </w:p>
          <w:p w14:paraId="7E06EE3C" w14:textId="5003C9F1" w:rsidR="007E4D05" w:rsidRPr="0025470A" w:rsidRDefault="007E4D05" w:rsidP="005228F2">
            <w:pPr>
              <w:spacing w:before="120" w:after="120" w:line="240" w:lineRule="auto"/>
              <w:rPr>
                <w:rFonts w:asciiTheme="minorHAnsi" w:hAnsiTheme="minorHAnsi" w:cstheme="minorHAnsi"/>
                <w:b/>
              </w:rPr>
            </w:pPr>
            <w:r w:rsidRPr="0025470A">
              <w:rPr>
                <w:rFonts w:asciiTheme="minorHAnsi" w:hAnsiTheme="minorHAnsi" w:cstheme="minorHAnsi"/>
                <w:b/>
              </w:rPr>
              <w:t>M</w:t>
            </w:r>
            <w:r w:rsidR="00D1775A" w:rsidRPr="0025470A">
              <w:rPr>
                <w:rFonts w:asciiTheme="minorHAnsi" w:hAnsiTheme="minorHAnsi" w:cstheme="minorHAnsi"/>
                <w:b/>
              </w:rPr>
              <w:t>enegola Drive, Warrenup (Refer</w:t>
            </w:r>
            <w:r w:rsidRPr="0025470A">
              <w:rPr>
                <w:rFonts w:asciiTheme="minorHAnsi" w:hAnsiTheme="minorHAnsi" w:cstheme="minorHAnsi"/>
                <w:b/>
              </w:rPr>
              <w:t xml:space="preserve"> Figure 9) </w:t>
            </w:r>
          </w:p>
          <w:p w14:paraId="47723BA4" w14:textId="037AE2BF" w:rsidR="007E4D05" w:rsidRPr="0025470A" w:rsidRDefault="007E4D05" w:rsidP="00501FE0">
            <w:pPr>
              <w:pStyle w:val="ListParagraph"/>
              <w:numPr>
                <w:ilvl w:val="0"/>
                <w:numId w:val="638"/>
              </w:numPr>
              <w:ind w:left="460" w:hanging="426"/>
              <w:contextualSpacing w:val="0"/>
              <w:rPr>
                <w:rFonts w:asciiTheme="minorHAnsi" w:hAnsiTheme="minorHAnsi" w:cstheme="minorHAnsi"/>
              </w:rPr>
            </w:pPr>
            <w:r w:rsidRPr="0025470A">
              <w:rPr>
                <w:rFonts w:asciiTheme="minorHAnsi" w:hAnsiTheme="minorHAnsi" w:cstheme="minorHAnsi"/>
              </w:rPr>
              <w:t xml:space="preserve">The </w:t>
            </w:r>
            <w:r w:rsidR="002B4E7B" w:rsidRPr="0025470A">
              <w:rPr>
                <w:rFonts w:asciiTheme="minorHAnsi" w:hAnsiTheme="minorHAnsi" w:cstheme="minorHAnsi"/>
              </w:rPr>
              <w:t xml:space="preserve">following street and lot boundary setbacks </w:t>
            </w:r>
            <w:r w:rsidRPr="0025470A">
              <w:rPr>
                <w:rFonts w:asciiTheme="minorHAnsi" w:hAnsiTheme="minorHAnsi" w:cstheme="minorHAnsi"/>
              </w:rPr>
              <w:t>apply:</w:t>
            </w:r>
          </w:p>
          <w:p w14:paraId="0466EE54" w14:textId="3D55F493" w:rsidR="007E4D05" w:rsidRPr="0025470A" w:rsidRDefault="002B4E7B"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 xml:space="preserve">Primary/secondary street setback: 10m </w:t>
            </w:r>
          </w:p>
          <w:p w14:paraId="7BD1C7A1" w14:textId="77777777"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5m</w:t>
            </w:r>
          </w:p>
          <w:p w14:paraId="39E477C1" w14:textId="67F0F0EC"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5m</w:t>
            </w:r>
          </w:p>
          <w:p w14:paraId="537EED11" w14:textId="77777777" w:rsidR="00D4792F" w:rsidRPr="0025470A" w:rsidRDefault="00D4792F" w:rsidP="00501FE0">
            <w:pPr>
              <w:pStyle w:val="ListParagraph"/>
              <w:numPr>
                <w:ilvl w:val="0"/>
                <w:numId w:val="638"/>
              </w:numPr>
              <w:ind w:left="463" w:hanging="426"/>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8 – Development constraints plan (Deloraine Drive, Warrenup).</w:t>
            </w:r>
          </w:p>
          <w:p w14:paraId="5EE93DBA" w14:textId="626190CE" w:rsidR="007E4D05" w:rsidRPr="0025470A" w:rsidRDefault="007E4D05" w:rsidP="00501FE0">
            <w:pPr>
              <w:pStyle w:val="ListParagraph"/>
              <w:numPr>
                <w:ilvl w:val="0"/>
                <w:numId w:val="638"/>
              </w:numPr>
              <w:ind w:left="460" w:hanging="426"/>
              <w:contextualSpacing w:val="0"/>
              <w:rPr>
                <w:rFonts w:asciiTheme="minorHAnsi" w:hAnsiTheme="minorHAnsi" w:cstheme="minorHAnsi"/>
              </w:rPr>
            </w:pPr>
            <w:r w:rsidRPr="0025470A">
              <w:rPr>
                <w:rFonts w:asciiTheme="minorHAnsi" w:hAnsiTheme="minorHAnsi" w:cstheme="minorHAnsi"/>
              </w:rPr>
              <w:t>Lots located east of Warrenup Place may require nutrient absorbing waste-water systems.</w:t>
            </w:r>
          </w:p>
          <w:p w14:paraId="53FD0C6C" w14:textId="53798656" w:rsidR="00D4792F" w:rsidRPr="0025470A" w:rsidRDefault="00D4792F" w:rsidP="00501FE0">
            <w:pPr>
              <w:pStyle w:val="ListParagraph"/>
              <w:numPr>
                <w:ilvl w:val="0"/>
                <w:numId w:val="638"/>
              </w:numPr>
              <w:ind w:left="460" w:hanging="426"/>
              <w:contextualSpacing w:val="0"/>
              <w:rPr>
                <w:rFonts w:asciiTheme="minorHAnsi" w:hAnsiTheme="minorHAnsi" w:cstheme="minorHAnsi"/>
              </w:rPr>
            </w:pPr>
            <w:r w:rsidRPr="0025470A">
              <w:rPr>
                <w:rFonts w:asciiTheme="minorHAnsi" w:hAnsiTheme="minorHAnsi" w:cstheme="minorHAnsi"/>
              </w:rPr>
              <w:t>Subdivision:</w:t>
            </w:r>
          </w:p>
          <w:p w14:paraId="00D70254" w14:textId="546D16CA" w:rsidR="00D4792F" w:rsidRPr="0025470A" w:rsidRDefault="00D4792F" w:rsidP="00501FE0">
            <w:pPr>
              <w:pStyle w:val="ListParagraph"/>
              <w:numPr>
                <w:ilvl w:val="1"/>
                <w:numId w:val="638"/>
              </w:numPr>
              <w:ind w:left="736"/>
              <w:contextualSpacing w:val="0"/>
              <w:rPr>
                <w:rFonts w:asciiTheme="minorHAnsi" w:hAnsiTheme="minorHAnsi" w:cstheme="minorHAnsi"/>
              </w:rPr>
            </w:pPr>
            <w:r w:rsidRPr="0025470A">
              <w:rPr>
                <w:rFonts w:asciiTheme="minorHAnsi" w:hAnsiTheme="minorHAnsi" w:cstheme="minorHAnsi"/>
              </w:rPr>
              <w:t>Refer Figure 9 for land fill requirement (at subdivision).</w:t>
            </w:r>
          </w:p>
          <w:p w14:paraId="6981A5B3" w14:textId="2A25C67C" w:rsidR="007E4D05" w:rsidRPr="0025470A" w:rsidRDefault="00D1775A" w:rsidP="005228F2">
            <w:pPr>
              <w:spacing w:before="120" w:after="120" w:line="240" w:lineRule="auto"/>
              <w:rPr>
                <w:rFonts w:asciiTheme="minorHAnsi" w:hAnsiTheme="minorHAnsi" w:cstheme="minorHAnsi"/>
                <w:b/>
              </w:rPr>
            </w:pPr>
            <w:r w:rsidRPr="0025470A">
              <w:rPr>
                <w:rFonts w:asciiTheme="minorHAnsi" w:hAnsiTheme="minorHAnsi" w:cstheme="minorHAnsi"/>
                <w:b/>
              </w:rPr>
              <w:t>Kemal Court, Warrenup (Refer</w:t>
            </w:r>
            <w:r w:rsidR="007E4D05" w:rsidRPr="0025470A">
              <w:rPr>
                <w:rFonts w:asciiTheme="minorHAnsi" w:hAnsiTheme="minorHAnsi" w:cstheme="minorHAnsi"/>
                <w:b/>
              </w:rPr>
              <w:t xml:space="preserve"> Figure 10) </w:t>
            </w:r>
          </w:p>
          <w:p w14:paraId="258A7550" w14:textId="0FC1C340" w:rsidR="007E4D05" w:rsidRPr="0025470A" w:rsidRDefault="007E4D05" w:rsidP="00501FE0">
            <w:pPr>
              <w:pStyle w:val="ListParagraph"/>
              <w:numPr>
                <w:ilvl w:val="0"/>
                <w:numId w:val="639"/>
              </w:numPr>
              <w:ind w:left="460" w:hanging="426"/>
              <w:contextualSpacing w:val="0"/>
              <w:rPr>
                <w:rFonts w:asciiTheme="minorHAnsi" w:hAnsiTheme="minorHAnsi" w:cstheme="minorHAnsi"/>
              </w:rPr>
            </w:pPr>
            <w:r w:rsidRPr="0025470A">
              <w:rPr>
                <w:rFonts w:asciiTheme="minorHAnsi" w:hAnsiTheme="minorHAnsi" w:cstheme="minorHAnsi"/>
              </w:rPr>
              <w:t xml:space="preserve">The </w:t>
            </w:r>
            <w:r w:rsidR="002B4E7B" w:rsidRPr="0025470A">
              <w:rPr>
                <w:rFonts w:asciiTheme="minorHAnsi" w:hAnsiTheme="minorHAnsi" w:cstheme="minorHAnsi"/>
              </w:rPr>
              <w:t xml:space="preserve">following street and lot boundary setbacks </w:t>
            </w:r>
            <w:r w:rsidRPr="0025470A">
              <w:rPr>
                <w:rFonts w:asciiTheme="minorHAnsi" w:hAnsiTheme="minorHAnsi" w:cstheme="minorHAnsi"/>
              </w:rPr>
              <w:t>apply:</w:t>
            </w:r>
          </w:p>
          <w:p w14:paraId="480BCB58" w14:textId="5DCFA468" w:rsidR="007E4D05" w:rsidRPr="0025470A" w:rsidRDefault="00D4792F"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Primary/secondary street setback: 10m</w:t>
            </w:r>
          </w:p>
          <w:p w14:paraId="1CD9EF94" w14:textId="77777777"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5m</w:t>
            </w:r>
          </w:p>
          <w:p w14:paraId="6FC8CF83" w14:textId="216E7694"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5m</w:t>
            </w:r>
          </w:p>
          <w:p w14:paraId="75696686" w14:textId="4BD5D146" w:rsidR="007E4D05" w:rsidRPr="0025470A" w:rsidRDefault="00D4792F" w:rsidP="00501FE0">
            <w:pPr>
              <w:pStyle w:val="ListParagraph"/>
              <w:numPr>
                <w:ilvl w:val="0"/>
                <w:numId w:val="639"/>
              </w:numPr>
              <w:ind w:left="460" w:hanging="426"/>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10 – Development constraints plan (Kemal Court, Warrenup).including outside</w:t>
            </w:r>
            <w:r w:rsidR="007E4D05" w:rsidRPr="0025470A">
              <w:rPr>
                <w:rFonts w:asciiTheme="minorHAnsi" w:hAnsiTheme="minorHAnsi" w:cstheme="minorHAnsi"/>
              </w:rPr>
              <w:t xml:space="preserve"> of </w:t>
            </w:r>
            <w:r w:rsidRPr="0025470A">
              <w:rPr>
                <w:rFonts w:asciiTheme="minorHAnsi" w:hAnsiTheme="minorHAnsi" w:cstheme="minorHAnsi"/>
              </w:rPr>
              <w:t xml:space="preserve">any </w:t>
            </w:r>
            <w:r w:rsidR="007E4D05" w:rsidRPr="0025470A">
              <w:rPr>
                <w:rFonts w:asciiTheme="minorHAnsi" w:hAnsiTheme="minorHAnsi" w:cstheme="minorHAnsi"/>
              </w:rPr>
              <w:t>building exclusion areas.</w:t>
            </w:r>
          </w:p>
          <w:p w14:paraId="098ABCF8" w14:textId="0880F84C" w:rsidR="007E4D05" w:rsidRPr="0025470A" w:rsidRDefault="007E4D05" w:rsidP="005228F2">
            <w:pPr>
              <w:spacing w:before="120" w:after="120" w:line="240" w:lineRule="auto"/>
              <w:rPr>
                <w:rFonts w:asciiTheme="minorHAnsi" w:hAnsiTheme="minorHAnsi" w:cstheme="minorHAnsi"/>
                <w:b/>
              </w:rPr>
            </w:pPr>
            <w:r w:rsidRPr="0025470A">
              <w:rPr>
                <w:rFonts w:asciiTheme="minorHAnsi" w:hAnsiTheme="minorHAnsi" w:cstheme="minorHAnsi"/>
                <w:b/>
              </w:rPr>
              <w:t>Coy</w:t>
            </w:r>
            <w:r w:rsidR="00D1775A" w:rsidRPr="0025470A">
              <w:rPr>
                <w:rFonts w:asciiTheme="minorHAnsi" w:hAnsiTheme="minorHAnsi" w:cstheme="minorHAnsi"/>
                <w:b/>
              </w:rPr>
              <w:t xml:space="preserve">anarup Place, Warrenup (Refer </w:t>
            </w:r>
            <w:r w:rsidRPr="0025470A">
              <w:rPr>
                <w:rFonts w:asciiTheme="minorHAnsi" w:hAnsiTheme="minorHAnsi" w:cstheme="minorHAnsi"/>
                <w:b/>
              </w:rPr>
              <w:t xml:space="preserve">Figure 11) </w:t>
            </w:r>
          </w:p>
          <w:p w14:paraId="57DA8D9C" w14:textId="33829884" w:rsidR="007E4D05" w:rsidRPr="0025470A" w:rsidRDefault="007E4D05" w:rsidP="00501FE0">
            <w:pPr>
              <w:pStyle w:val="ListParagraph"/>
              <w:numPr>
                <w:ilvl w:val="0"/>
                <w:numId w:val="640"/>
              </w:numPr>
              <w:ind w:left="460" w:hanging="426"/>
              <w:contextualSpacing w:val="0"/>
              <w:rPr>
                <w:rFonts w:asciiTheme="minorHAnsi" w:hAnsiTheme="minorHAnsi" w:cstheme="minorHAnsi"/>
              </w:rPr>
            </w:pPr>
            <w:r w:rsidRPr="0025470A">
              <w:rPr>
                <w:rFonts w:asciiTheme="minorHAnsi" w:hAnsiTheme="minorHAnsi" w:cstheme="minorHAnsi"/>
              </w:rPr>
              <w:t xml:space="preserve">The </w:t>
            </w:r>
            <w:r w:rsidR="002B4E7B" w:rsidRPr="0025470A">
              <w:rPr>
                <w:rFonts w:asciiTheme="minorHAnsi" w:hAnsiTheme="minorHAnsi" w:cstheme="minorHAnsi"/>
              </w:rPr>
              <w:t xml:space="preserve">following street and lot boundary setbacks </w:t>
            </w:r>
            <w:r w:rsidRPr="0025470A">
              <w:rPr>
                <w:rFonts w:asciiTheme="minorHAnsi" w:hAnsiTheme="minorHAnsi" w:cstheme="minorHAnsi"/>
              </w:rPr>
              <w:t>apply:</w:t>
            </w:r>
          </w:p>
          <w:p w14:paraId="1C691D56" w14:textId="5C8FB447" w:rsidR="007E4D05" w:rsidRPr="0025470A" w:rsidRDefault="00D4792F"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 xml:space="preserve">Primary/secondary street setback: </w:t>
            </w:r>
            <w:r w:rsidR="007E4D05" w:rsidRPr="0025470A">
              <w:rPr>
                <w:rFonts w:asciiTheme="minorHAnsi" w:hAnsiTheme="minorHAnsi" w:cstheme="minorHAnsi"/>
              </w:rPr>
              <w:t xml:space="preserve">10m </w:t>
            </w:r>
          </w:p>
          <w:p w14:paraId="5EAE64BC" w14:textId="77777777"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5m</w:t>
            </w:r>
          </w:p>
          <w:p w14:paraId="635B74A9" w14:textId="1D2FE617"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5m</w:t>
            </w:r>
          </w:p>
          <w:p w14:paraId="752E6379" w14:textId="7278BB00" w:rsidR="00BE1E87" w:rsidRPr="0025470A" w:rsidRDefault="00BE1E87" w:rsidP="00501FE0">
            <w:pPr>
              <w:pStyle w:val="ListParagraph"/>
              <w:numPr>
                <w:ilvl w:val="0"/>
                <w:numId w:val="640"/>
              </w:numPr>
              <w:ind w:left="460" w:hanging="426"/>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11 – Development constraints plan (Coyanarup Place, Warrenup).including outside of any building exclusion areas.</w:t>
            </w:r>
          </w:p>
          <w:p w14:paraId="586C536D" w14:textId="55E780D2" w:rsidR="007E4D05" w:rsidRPr="0025470A" w:rsidRDefault="007E4D05" w:rsidP="005228F2">
            <w:pPr>
              <w:spacing w:before="120" w:after="120" w:line="240" w:lineRule="auto"/>
              <w:rPr>
                <w:rFonts w:asciiTheme="minorHAnsi" w:hAnsiTheme="minorHAnsi" w:cstheme="minorHAnsi"/>
              </w:rPr>
            </w:pPr>
            <w:r w:rsidRPr="0025470A">
              <w:rPr>
                <w:rFonts w:asciiTheme="minorHAnsi" w:hAnsiTheme="minorHAnsi" w:cstheme="minorHAnsi"/>
                <w:b/>
              </w:rPr>
              <w:t xml:space="preserve">Moortown Road, Gledhow </w:t>
            </w:r>
            <w:r w:rsidR="00D1775A" w:rsidRPr="0025470A">
              <w:rPr>
                <w:rFonts w:asciiTheme="minorHAnsi" w:hAnsiTheme="minorHAnsi" w:cstheme="minorHAnsi"/>
                <w:b/>
              </w:rPr>
              <w:t xml:space="preserve">(Refer </w:t>
            </w:r>
            <w:r w:rsidRPr="0025470A">
              <w:rPr>
                <w:rFonts w:asciiTheme="minorHAnsi" w:hAnsiTheme="minorHAnsi" w:cstheme="minorHAnsi"/>
                <w:b/>
              </w:rPr>
              <w:t>Figure 12)</w:t>
            </w:r>
          </w:p>
          <w:p w14:paraId="195F86E5" w14:textId="415496FB" w:rsidR="007E4D05" w:rsidRPr="0025470A" w:rsidRDefault="007E4D05" w:rsidP="00501FE0">
            <w:pPr>
              <w:pStyle w:val="ListParagraph"/>
              <w:numPr>
                <w:ilvl w:val="0"/>
                <w:numId w:val="621"/>
              </w:numPr>
              <w:ind w:left="462" w:hanging="426"/>
              <w:contextualSpacing w:val="0"/>
              <w:rPr>
                <w:rFonts w:asciiTheme="minorHAnsi" w:hAnsiTheme="minorHAnsi" w:cstheme="minorHAnsi"/>
              </w:rPr>
            </w:pPr>
            <w:r w:rsidRPr="0025470A">
              <w:rPr>
                <w:rFonts w:asciiTheme="minorHAnsi" w:hAnsiTheme="minorHAnsi" w:cstheme="minorHAnsi"/>
              </w:rPr>
              <w:t xml:space="preserve">The </w:t>
            </w:r>
            <w:r w:rsidR="00BE1E87" w:rsidRPr="0025470A">
              <w:rPr>
                <w:rFonts w:asciiTheme="minorHAnsi" w:hAnsiTheme="minorHAnsi" w:cstheme="minorHAnsi"/>
              </w:rPr>
              <w:t xml:space="preserve">following street and lot boundary setbacks </w:t>
            </w:r>
            <w:r w:rsidRPr="0025470A">
              <w:rPr>
                <w:rFonts w:asciiTheme="minorHAnsi" w:hAnsiTheme="minorHAnsi" w:cstheme="minorHAnsi"/>
              </w:rPr>
              <w:t>apply:</w:t>
            </w:r>
          </w:p>
          <w:p w14:paraId="4CE5770E" w14:textId="08AA1456" w:rsidR="007E4D05" w:rsidRPr="0025470A" w:rsidRDefault="00BE1E87"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 street</w:t>
            </w:r>
            <w:r w:rsidR="007E4D05" w:rsidRPr="0025470A">
              <w:rPr>
                <w:rFonts w:asciiTheme="minorHAnsi" w:hAnsiTheme="minorHAnsi" w:cstheme="minorHAnsi"/>
              </w:rPr>
              <w:t xml:space="preserve"> setback: 15m. 10 metres from Sydney Street (for the north-eastern most lot).</w:t>
            </w:r>
          </w:p>
          <w:p w14:paraId="1A154348" w14:textId="6FDC7D70"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5m</w:t>
            </w:r>
          </w:p>
          <w:p w14:paraId="3CC2E9EA" w14:textId="1E382573"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5m</w:t>
            </w:r>
          </w:p>
          <w:p w14:paraId="32366103" w14:textId="7AF0E794"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20 m away from any building exclusion/vegetation protection areas.</w:t>
            </w:r>
          </w:p>
          <w:p w14:paraId="02063826" w14:textId="70574D7C" w:rsidR="00BE1E87" w:rsidRPr="0025470A" w:rsidRDefault="00BE1E87" w:rsidP="00501FE0">
            <w:pPr>
              <w:pStyle w:val="ListParagraph"/>
              <w:numPr>
                <w:ilvl w:val="0"/>
                <w:numId w:val="621"/>
              </w:numPr>
              <w:ind w:left="462" w:hanging="426"/>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12 – Development constraints plan (Moortown Road, Gledhow).including outside of any building exclusion areas.</w:t>
            </w:r>
          </w:p>
          <w:p w14:paraId="1AECDE3E" w14:textId="1972570B" w:rsidR="007E4D05" w:rsidRPr="0025470A" w:rsidRDefault="007E4D05" w:rsidP="005228F2">
            <w:pPr>
              <w:spacing w:before="120" w:after="120" w:line="240" w:lineRule="auto"/>
              <w:rPr>
                <w:rFonts w:asciiTheme="minorHAnsi" w:hAnsiTheme="minorHAnsi" w:cstheme="minorHAnsi"/>
              </w:rPr>
            </w:pPr>
            <w:r w:rsidRPr="0025470A">
              <w:rPr>
                <w:rFonts w:asciiTheme="minorHAnsi" w:hAnsiTheme="minorHAnsi" w:cstheme="minorHAnsi"/>
                <w:b/>
              </w:rPr>
              <w:t>Morilla Road, Lower King (Refer Figure 13)</w:t>
            </w:r>
          </w:p>
          <w:p w14:paraId="6AEC88B8" w14:textId="2A65C670" w:rsidR="007E4D05" w:rsidRPr="0025470A" w:rsidRDefault="007E4D05" w:rsidP="00501FE0">
            <w:pPr>
              <w:pStyle w:val="ListParagraph"/>
              <w:numPr>
                <w:ilvl w:val="0"/>
                <w:numId w:val="622"/>
              </w:numPr>
              <w:ind w:left="462" w:hanging="462"/>
              <w:contextualSpacing w:val="0"/>
              <w:rPr>
                <w:rFonts w:asciiTheme="minorHAnsi" w:hAnsiTheme="minorHAnsi" w:cstheme="minorHAnsi"/>
              </w:rPr>
            </w:pPr>
            <w:r w:rsidRPr="0025470A">
              <w:rPr>
                <w:rFonts w:asciiTheme="minorHAnsi" w:hAnsiTheme="minorHAnsi" w:cstheme="minorHAnsi"/>
              </w:rPr>
              <w:t xml:space="preserve">The </w:t>
            </w:r>
            <w:r w:rsidR="00BE1E87" w:rsidRPr="0025470A">
              <w:rPr>
                <w:rFonts w:asciiTheme="minorHAnsi" w:hAnsiTheme="minorHAnsi" w:cstheme="minorHAnsi"/>
              </w:rPr>
              <w:t xml:space="preserve">following street and lot boundary setbacks </w:t>
            </w:r>
            <w:r w:rsidRPr="0025470A">
              <w:rPr>
                <w:rFonts w:asciiTheme="minorHAnsi" w:hAnsiTheme="minorHAnsi" w:cstheme="minorHAnsi"/>
              </w:rPr>
              <w:t>apply:</w:t>
            </w:r>
          </w:p>
          <w:p w14:paraId="119742E4" w14:textId="77777777" w:rsidR="00BE1E87" w:rsidRPr="0025470A" w:rsidRDefault="00BE1E87"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 xml:space="preserve">Primary Street </w:t>
            </w:r>
            <w:r w:rsidR="007E4D05" w:rsidRPr="0025470A">
              <w:rPr>
                <w:rFonts w:asciiTheme="minorHAnsi" w:hAnsiTheme="minorHAnsi" w:cstheme="minorHAnsi"/>
              </w:rPr>
              <w:t>setback:</w:t>
            </w:r>
          </w:p>
          <w:p w14:paraId="1C530875" w14:textId="77777777" w:rsidR="00BE1E87" w:rsidRPr="0025470A" w:rsidRDefault="00BE1E87" w:rsidP="00501FE0">
            <w:pPr>
              <w:pStyle w:val="ListParagraph"/>
              <w:numPr>
                <w:ilvl w:val="1"/>
                <w:numId w:val="605"/>
              </w:numPr>
              <w:contextualSpacing w:val="0"/>
              <w:rPr>
                <w:rFonts w:asciiTheme="minorHAnsi" w:hAnsiTheme="minorHAnsi" w:cstheme="minorHAnsi"/>
              </w:rPr>
            </w:pPr>
            <w:r w:rsidRPr="0025470A">
              <w:rPr>
                <w:rFonts w:asciiTheme="minorHAnsi" w:hAnsiTheme="minorHAnsi" w:cstheme="minorHAnsi"/>
              </w:rPr>
              <w:t xml:space="preserve">From Nanarup Road: 30m which may be reduced to 20m </w:t>
            </w:r>
            <w:r w:rsidR="007E4D05" w:rsidRPr="0025470A">
              <w:rPr>
                <w:rFonts w:asciiTheme="minorHAnsi" w:hAnsiTheme="minorHAnsi" w:cstheme="minorHAnsi"/>
              </w:rPr>
              <w:t xml:space="preserve">provided extensive vegetation screening is implemented. </w:t>
            </w:r>
          </w:p>
          <w:p w14:paraId="03723461" w14:textId="73DF2A17" w:rsidR="007E4D05" w:rsidRPr="0025470A" w:rsidRDefault="00BE1E87" w:rsidP="00501FE0">
            <w:pPr>
              <w:pStyle w:val="ListParagraph"/>
              <w:numPr>
                <w:ilvl w:val="1"/>
                <w:numId w:val="605"/>
              </w:numPr>
              <w:contextualSpacing w:val="0"/>
              <w:rPr>
                <w:rFonts w:asciiTheme="minorHAnsi" w:hAnsiTheme="minorHAnsi" w:cstheme="minorHAnsi"/>
              </w:rPr>
            </w:pPr>
            <w:r w:rsidRPr="0025470A">
              <w:rPr>
                <w:rFonts w:asciiTheme="minorHAnsi" w:hAnsiTheme="minorHAnsi" w:cstheme="minorHAnsi"/>
              </w:rPr>
              <w:t xml:space="preserve">Others: </w:t>
            </w:r>
            <w:r w:rsidR="007E4D05" w:rsidRPr="0025470A">
              <w:rPr>
                <w:rFonts w:asciiTheme="minorHAnsi" w:hAnsiTheme="minorHAnsi" w:cstheme="minorHAnsi"/>
              </w:rPr>
              <w:t>12m.</w:t>
            </w:r>
          </w:p>
          <w:p w14:paraId="4F503060" w14:textId="2366260E"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5m</w:t>
            </w:r>
          </w:p>
          <w:p w14:paraId="525CA31F" w14:textId="42A751BF"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12m</w:t>
            </w:r>
          </w:p>
          <w:p w14:paraId="27F7F12B" w14:textId="23F34FBC" w:rsidR="00BE1E87" w:rsidRPr="0025470A" w:rsidRDefault="00BE1E87" w:rsidP="00501FE0">
            <w:pPr>
              <w:pStyle w:val="ListParagraph"/>
              <w:numPr>
                <w:ilvl w:val="0"/>
                <w:numId w:val="622"/>
              </w:numPr>
              <w:ind w:left="462" w:hanging="462"/>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13 – Development constraints plan (Morilla Road, Lower King).including outside of any building exclusion areas.</w:t>
            </w:r>
          </w:p>
          <w:p w14:paraId="297B4522" w14:textId="09B0D407" w:rsidR="007E4D05" w:rsidRPr="0025470A" w:rsidRDefault="007E4D05" w:rsidP="005228F2">
            <w:pPr>
              <w:spacing w:before="120" w:after="120" w:line="240" w:lineRule="auto"/>
              <w:rPr>
                <w:rFonts w:asciiTheme="minorHAnsi" w:hAnsiTheme="minorHAnsi" w:cstheme="minorHAnsi"/>
                <w:b/>
              </w:rPr>
            </w:pPr>
            <w:r w:rsidRPr="0025470A">
              <w:rPr>
                <w:rFonts w:asciiTheme="minorHAnsi" w:hAnsiTheme="minorHAnsi" w:cstheme="minorHAnsi"/>
                <w:b/>
              </w:rPr>
              <w:t>Rufus Street, Milpara (Refe</w:t>
            </w:r>
            <w:r w:rsidR="00BE1E87" w:rsidRPr="0025470A">
              <w:rPr>
                <w:rFonts w:asciiTheme="minorHAnsi" w:hAnsiTheme="minorHAnsi" w:cstheme="minorHAnsi"/>
                <w:b/>
              </w:rPr>
              <w:t xml:space="preserve">r </w:t>
            </w:r>
            <w:r w:rsidRPr="0025470A">
              <w:rPr>
                <w:rFonts w:asciiTheme="minorHAnsi" w:hAnsiTheme="minorHAnsi" w:cstheme="minorHAnsi"/>
                <w:b/>
              </w:rPr>
              <w:t>Figure 14)</w:t>
            </w:r>
          </w:p>
          <w:p w14:paraId="73850029" w14:textId="54517A1E" w:rsidR="007E4D05" w:rsidRPr="0025470A" w:rsidRDefault="007E4D05" w:rsidP="00501FE0">
            <w:pPr>
              <w:pStyle w:val="ListParagraph"/>
              <w:numPr>
                <w:ilvl w:val="0"/>
                <w:numId w:val="623"/>
              </w:numPr>
              <w:ind w:left="462" w:hanging="462"/>
              <w:contextualSpacing w:val="0"/>
              <w:rPr>
                <w:rFonts w:asciiTheme="minorHAnsi" w:hAnsiTheme="minorHAnsi" w:cstheme="minorHAnsi"/>
              </w:rPr>
            </w:pPr>
            <w:r w:rsidRPr="0025470A">
              <w:rPr>
                <w:rFonts w:asciiTheme="minorHAnsi" w:hAnsiTheme="minorHAnsi" w:cstheme="minorHAnsi"/>
              </w:rPr>
              <w:t xml:space="preserve">The </w:t>
            </w:r>
            <w:r w:rsidR="00BE1E87" w:rsidRPr="0025470A">
              <w:rPr>
                <w:rFonts w:asciiTheme="minorHAnsi" w:hAnsiTheme="minorHAnsi" w:cstheme="minorHAnsi"/>
              </w:rPr>
              <w:t xml:space="preserve">following street and lot boundary setbacks </w:t>
            </w:r>
            <w:r w:rsidRPr="0025470A">
              <w:rPr>
                <w:rFonts w:asciiTheme="minorHAnsi" w:hAnsiTheme="minorHAnsi" w:cstheme="minorHAnsi"/>
              </w:rPr>
              <w:t>apply:</w:t>
            </w:r>
          </w:p>
          <w:p w14:paraId="0C0825A5" w14:textId="07650CC0" w:rsidR="007E4D05" w:rsidRPr="0025470A" w:rsidRDefault="00BE1E87"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 street</w:t>
            </w:r>
            <w:r w:rsidR="007E4D05" w:rsidRPr="0025470A">
              <w:rPr>
                <w:rFonts w:asciiTheme="minorHAnsi" w:hAnsiTheme="minorHAnsi" w:cstheme="minorHAnsi"/>
              </w:rPr>
              <w:t xml:space="preserve"> setback: 10m</w:t>
            </w:r>
          </w:p>
          <w:p w14:paraId="2F98DE32" w14:textId="6FEC1602"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5m</w:t>
            </w:r>
          </w:p>
          <w:p w14:paraId="1690E0EF" w14:textId="096F7574"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5m</w:t>
            </w:r>
          </w:p>
          <w:p w14:paraId="6C0E08C6" w14:textId="3C855190" w:rsidR="00BE1E87" w:rsidRPr="0025470A" w:rsidRDefault="00BE1E87" w:rsidP="00501FE0">
            <w:pPr>
              <w:pStyle w:val="ListParagraph"/>
              <w:numPr>
                <w:ilvl w:val="0"/>
                <w:numId w:val="623"/>
              </w:numPr>
              <w:ind w:left="462" w:hanging="462"/>
              <w:contextualSpacing w:val="0"/>
              <w:rPr>
                <w:rFonts w:asciiTheme="minorHAnsi" w:hAnsiTheme="minorHAnsi" w:cstheme="minorHAnsi"/>
              </w:rPr>
            </w:pPr>
            <w:r w:rsidRPr="0025470A">
              <w:rPr>
                <w:rFonts w:asciiTheme="minorHAnsi" w:hAnsiTheme="minorHAnsi" w:cstheme="minorHAnsi"/>
              </w:rPr>
              <w:t>Development to be in accordance with any require</w:t>
            </w:r>
            <w:r w:rsidR="006730B6" w:rsidRPr="0025470A">
              <w:rPr>
                <w:rFonts w:asciiTheme="minorHAnsi" w:hAnsiTheme="minorHAnsi" w:cstheme="minorHAnsi"/>
              </w:rPr>
              <w:t>ments identified under Figure 14</w:t>
            </w:r>
            <w:r w:rsidRPr="0025470A">
              <w:rPr>
                <w:rFonts w:asciiTheme="minorHAnsi" w:hAnsiTheme="minorHAnsi" w:cstheme="minorHAnsi"/>
              </w:rPr>
              <w:t xml:space="preserve"> – Development constraints plan (</w:t>
            </w:r>
            <w:r w:rsidR="006730B6" w:rsidRPr="0025470A">
              <w:rPr>
                <w:rFonts w:asciiTheme="minorHAnsi" w:hAnsiTheme="minorHAnsi" w:cstheme="minorHAnsi"/>
              </w:rPr>
              <w:t>Rufus Street, Milpara</w:t>
            </w:r>
            <w:r w:rsidRPr="0025470A">
              <w:rPr>
                <w:rFonts w:asciiTheme="minorHAnsi" w:hAnsiTheme="minorHAnsi" w:cstheme="minorHAnsi"/>
              </w:rPr>
              <w:t>).including outside of any building exclusion areas.</w:t>
            </w:r>
          </w:p>
          <w:p w14:paraId="099F8687" w14:textId="1FCE7632" w:rsidR="007E4D05" w:rsidRPr="0025470A" w:rsidRDefault="007E4D05" w:rsidP="00501FE0">
            <w:pPr>
              <w:pStyle w:val="ListParagraph"/>
              <w:numPr>
                <w:ilvl w:val="0"/>
                <w:numId w:val="623"/>
              </w:numPr>
              <w:ind w:left="462" w:hanging="462"/>
              <w:contextualSpacing w:val="0"/>
              <w:rPr>
                <w:rFonts w:cs="Arial"/>
              </w:rPr>
            </w:pPr>
            <w:r w:rsidRPr="0025470A">
              <w:rPr>
                <w:rFonts w:asciiTheme="minorHAnsi" w:hAnsiTheme="minorHAnsi" w:cstheme="minorHAnsi"/>
              </w:rPr>
              <w:t>Shared crossovers are required for any access onto Rufus Street.</w:t>
            </w:r>
          </w:p>
          <w:p w14:paraId="4AF80D89" w14:textId="2E46E279" w:rsidR="007E4D05" w:rsidRPr="0025470A" w:rsidRDefault="007E4D05" w:rsidP="00501FE0">
            <w:pPr>
              <w:pStyle w:val="ListParagraph"/>
              <w:numPr>
                <w:ilvl w:val="0"/>
                <w:numId w:val="623"/>
              </w:numPr>
              <w:ind w:left="462" w:hanging="462"/>
              <w:contextualSpacing w:val="0"/>
              <w:rPr>
                <w:rFonts w:cs="Arial"/>
              </w:rPr>
            </w:pPr>
            <w:r w:rsidRPr="0025470A">
              <w:rPr>
                <w:rFonts w:asciiTheme="minorHAnsi" w:hAnsiTheme="minorHAnsi" w:cstheme="minorHAnsi"/>
              </w:rPr>
              <w:t>For</w:t>
            </w:r>
            <w:r w:rsidRPr="0025470A">
              <w:rPr>
                <w:rFonts w:cs="Arial"/>
              </w:rPr>
              <w:t xml:space="preserve"> Lots 101-109 Hereford Way, Milpara, no development, including excavation and filling, is to take place outside the defined building envelope for Lots 101-109, shown on the deposited plan (restrictive covenant). Notwithstanding these setback requirements, the City may consider outbuildings outside of the envelope designated for Lots 101-109, however not within 100m of the creek and on the basis of the following;</w:t>
            </w:r>
          </w:p>
          <w:p w14:paraId="292C1CC9" w14:textId="77777777" w:rsidR="007E4D05" w:rsidRPr="0025470A" w:rsidRDefault="007E4D05" w:rsidP="00501FE0">
            <w:pPr>
              <w:numPr>
                <w:ilvl w:val="0"/>
                <w:numId w:val="487"/>
              </w:numPr>
              <w:spacing w:before="120" w:after="120" w:line="240" w:lineRule="auto"/>
              <w:ind w:left="884"/>
              <w:jc w:val="left"/>
              <w:rPr>
                <w:rFonts w:cs="Arial"/>
                <w:color w:val="000000"/>
                <w:lang w:bidi="ar-SA"/>
              </w:rPr>
            </w:pPr>
            <w:r w:rsidRPr="0025470A">
              <w:rPr>
                <w:rFonts w:cs="Arial"/>
                <w:color w:val="000000"/>
                <w:lang w:bidi="ar-SA"/>
              </w:rPr>
              <w:t>Outbuildings are to be located within the proximity of the building envelopes;</w:t>
            </w:r>
          </w:p>
          <w:p w14:paraId="1C591799" w14:textId="77777777" w:rsidR="007E4D05" w:rsidRPr="0025470A" w:rsidRDefault="007E4D05" w:rsidP="00501FE0">
            <w:pPr>
              <w:numPr>
                <w:ilvl w:val="0"/>
                <w:numId w:val="487"/>
              </w:numPr>
              <w:spacing w:before="120" w:after="120" w:line="240" w:lineRule="auto"/>
              <w:ind w:left="884"/>
              <w:jc w:val="left"/>
              <w:rPr>
                <w:rFonts w:cs="Arial"/>
                <w:color w:val="000000"/>
                <w:lang w:bidi="ar-SA"/>
              </w:rPr>
            </w:pPr>
            <w:r w:rsidRPr="0025470A">
              <w:rPr>
                <w:rFonts w:cs="Arial"/>
                <w:color w:val="000000"/>
                <w:lang w:bidi="ar-SA"/>
              </w:rPr>
              <w:t>The City will only consider minor fill for the outbuildings;</w:t>
            </w:r>
          </w:p>
          <w:p w14:paraId="20EB147D" w14:textId="77777777" w:rsidR="007E4D05" w:rsidRPr="0025470A" w:rsidRDefault="007E4D05" w:rsidP="00501FE0">
            <w:pPr>
              <w:numPr>
                <w:ilvl w:val="0"/>
                <w:numId w:val="487"/>
              </w:numPr>
              <w:spacing w:before="120" w:after="120" w:line="240" w:lineRule="auto"/>
              <w:ind w:left="884"/>
              <w:jc w:val="left"/>
              <w:rPr>
                <w:rFonts w:cs="Arial"/>
                <w:color w:val="000000"/>
                <w:lang w:bidi="ar-SA"/>
              </w:rPr>
            </w:pPr>
            <w:r w:rsidRPr="0025470A">
              <w:rPr>
                <w:rFonts w:cs="Arial"/>
                <w:color w:val="000000"/>
                <w:lang w:bidi="ar-SA"/>
              </w:rPr>
              <w:t>A notification being lodged on the property title advising future owners that development located outside of the allotted building envelope may be susceptible to flooding.</w:t>
            </w:r>
          </w:p>
          <w:p w14:paraId="0129F178" w14:textId="4659CC01" w:rsidR="007E4D05" w:rsidRPr="0025470A" w:rsidRDefault="007E4D05" w:rsidP="00501FE0">
            <w:pPr>
              <w:pStyle w:val="ListParagraph"/>
              <w:numPr>
                <w:ilvl w:val="0"/>
                <w:numId w:val="623"/>
              </w:numPr>
              <w:ind w:left="462" w:hanging="462"/>
              <w:contextualSpacing w:val="0"/>
              <w:rPr>
                <w:rFonts w:cs="Arial"/>
              </w:rPr>
            </w:pPr>
            <w:r w:rsidRPr="0025470A">
              <w:rPr>
                <w:rFonts w:cs="Arial"/>
              </w:rPr>
              <w:t xml:space="preserve">No building or on-site effluent disposal system shall be located within any creekline protection areas and/or building exclusion areas. </w:t>
            </w:r>
          </w:p>
          <w:p w14:paraId="7C0D18B7" w14:textId="11406054" w:rsidR="007E4D05" w:rsidRPr="0025470A" w:rsidRDefault="007E4D05" w:rsidP="00501FE0">
            <w:pPr>
              <w:pStyle w:val="ListParagraph"/>
              <w:numPr>
                <w:ilvl w:val="0"/>
                <w:numId w:val="623"/>
              </w:numPr>
              <w:ind w:left="462" w:hanging="462"/>
              <w:contextualSpacing w:val="0"/>
              <w:rPr>
                <w:rFonts w:cs="Arial"/>
              </w:rPr>
            </w:pPr>
            <w:r w:rsidRPr="0025470A">
              <w:rPr>
                <w:rFonts w:cs="Arial"/>
              </w:rPr>
              <w:t xml:space="preserve">Floor levels for dwellings shall achieve a minimum 1.1 metre vertical separation above the estimated maximum flood level. </w:t>
            </w:r>
          </w:p>
          <w:p w14:paraId="343822A2" w14:textId="3BB9ED72" w:rsidR="007E4D05" w:rsidRPr="0025470A" w:rsidRDefault="007E4D05" w:rsidP="00501FE0">
            <w:pPr>
              <w:pStyle w:val="ListParagraph"/>
              <w:numPr>
                <w:ilvl w:val="0"/>
                <w:numId w:val="623"/>
              </w:numPr>
              <w:ind w:left="462" w:hanging="462"/>
              <w:contextualSpacing w:val="0"/>
              <w:rPr>
                <w:rFonts w:cs="Arial"/>
              </w:rPr>
            </w:pPr>
            <w:r w:rsidRPr="0025470A">
              <w:rPr>
                <w:rFonts w:cs="Arial"/>
              </w:rPr>
              <w:t xml:space="preserve">Floor levels for all other buildings shall achieve a minimum 600 millimetres vertical separation above the estimated maximum flood level. </w:t>
            </w:r>
          </w:p>
          <w:p w14:paraId="68957AFD" w14:textId="6CA04A35" w:rsidR="007E4D05" w:rsidRPr="0025470A" w:rsidRDefault="007E4D05" w:rsidP="00501FE0">
            <w:pPr>
              <w:pStyle w:val="ListParagraph"/>
              <w:numPr>
                <w:ilvl w:val="0"/>
                <w:numId w:val="623"/>
              </w:numPr>
              <w:ind w:left="462" w:hanging="462"/>
              <w:contextualSpacing w:val="0"/>
              <w:rPr>
                <w:rFonts w:cs="Arial"/>
              </w:rPr>
            </w:pPr>
            <w:r w:rsidRPr="0025470A">
              <w:rPr>
                <w:rFonts w:cs="Arial"/>
              </w:rPr>
              <w:t xml:space="preserve">The </w:t>
            </w:r>
            <w:r w:rsidR="00592898" w:rsidRPr="0025470A">
              <w:rPr>
                <w:rFonts w:cs="Arial"/>
              </w:rPr>
              <w:t>l</w:t>
            </w:r>
            <w:r w:rsidR="00485592" w:rsidRPr="0025470A">
              <w:rPr>
                <w:rFonts w:cs="Arial"/>
              </w:rPr>
              <w:t>ocal government</w:t>
            </w:r>
            <w:r w:rsidRPr="0025470A">
              <w:rPr>
                <w:rFonts w:cs="Arial"/>
              </w:rPr>
              <w:t xml:space="preserve"> will require the installation of approved alternative effluent disposal systems using amended soils, aerobic treatment or combination systems to service all dwellings. </w:t>
            </w:r>
          </w:p>
          <w:p w14:paraId="6F997C42" w14:textId="1B6CFC03" w:rsidR="007E4D05" w:rsidRPr="0025470A" w:rsidRDefault="007E4D05" w:rsidP="00501FE0">
            <w:pPr>
              <w:pStyle w:val="ListParagraph"/>
              <w:numPr>
                <w:ilvl w:val="0"/>
                <w:numId w:val="623"/>
              </w:numPr>
              <w:ind w:left="462" w:hanging="462"/>
              <w:contextualSpacing w:val="0"/>
              <w:rPr>
                <w:rFonts w:cs="Arial"/>
              </w:rPr>
            </w:pPr>
            <w:r w:rsidRPr="0025470A">
              <w:rPr>
                <w:rFonts w:cs="Arial"/>
              </w:rPr>
              <w:t>No direct vehicular access is permitted from development on Lot 7 Rufus Street, Milpara to the proposed Henry Street extension.</w:t>
            </w:r>
          </w:p>
          <w:p w14:paraId="311C3864" w14:textId="04319D36" w:rsidR="007E4D05" w:rsidRPr="0025470A" w:rsidRDefault="007E4D05" w:rsidP="005228F2">
            <w:pPr>
              <w:spacing w:before="120" w:after="120" w:line="240" w:lineRule="auto"/>
              <w:rPr>
                <w:rFonts w:asciiTheme="minorHAnsi" w:hAnsiTheme="minorHAnsi" w:cstheme="minorHAnsi"/>
                <w:b/>
              </w:rPr>
            </w:pPr>
            <w:r w:rsidRPr="0025470A">
              <w:rPr>
                <w:rFonts w:asciiTheme="minorHAnsi" w:hAnsiTheme="minorHAnsi" w:cstheme="minorHAnsi"/>
                <w:b/>
              </w:rPr>
              <w:t xml:space="preserve">Lots 650-658, La Perouse Court, Goode Beach </w:t>
            </w:r>
            <w:r w:rsidR="006730B6" w:rsidRPr="0025470A">
              <w:rPr>
                <w:rFonts w:asciiTheme="minorHAnsi" w:hAnsiTheme="minorHAnsi" w:cstheme="minorHAnsi"/>
                <w:b/>
              </w:rPr>
              <w:t xml:space="preserve">(Refer </w:t>
            </w:r>
            <w:r w:rsidRPr="0025470A">
              <w:rPr>
                <w:rFonts w:asciiTheme="minorHAnsi" w:hAnsiTheme="minorHAnsi" w:cstheme="minorHAnsi"/>
                <w:b/>
              </w:rPr>
              <w:t>Figure 15)</w:t>
            </w:r>
          </w:p>
          <w:p w14:paraId="7770DA59" w14:textId="773F27DC" w:rsidR="006730B6" w:rsidRPr="0025470A" w:rsidRDefault="006730B6" w:rsidP="00501FE0">
            <w:pPr>
              <w:pStyle w:val="ListParagraph"/>
              <w:numPr>
                <w:ilvl w:val="0"/>
                <w:numId w:val="624"/>
              </w:numPr>
              <w:ind w:left="463" w:hanging="502"/>
              <w:rPr>
                <w:rFonts w:asciiTheme="minorHAnsi" w:hAnsiTheme="minorHAnsi" w:cstheme="minorHAnsi"/>
                <w:lang w:bidi="ar-SA"/>
              </w:rPr>
            </w:pPr>
            <w:r w:rsidRPr="0025470A">
              <w:rPr>
                <w:rFonts w:asciiTheme="minorHAnsi" w:hAnsiTheme="minorHAnsi" w:cstheme="minorHAnsi"/>
                <w:lang w:bidi="ar-SA"/>
              </w:rPr>
              <w:t>Development to be in accordance with any requirements identified under Figure 15 – Development constraints plan (</w:t>
            </w:r>
            <w:r w:rsidRPr="0025470A">
              <w:rPr>
                <w:rFonts w:asciiTheme="minorHAnsi" w:hAnsiTheme="minorHAnsi" w:cstheme="minorHAnsi"/>
              </w:rPr>
              <w:t>Lots 650-658, La Perouse Court, Goode Beach</w:t>
            </w:r>
            <w:r w:rsidRPr="0025470A">
              <w:rPr>
                <w:rFonts w:asciiTheme="minorHAnsi" w:hAnsiTheme="minorHAnsi" w:cstheme="minorHAnsi"/>
                <w:lang w:bidi="ar-SA"/>
              </w:rPr>
              <w:t>).including outside of any building exclusion areas.</w:t>
            </w:r>
          </w:p>
          <w:p w14:paraId="3433CF75" w14:textId="5D9F6479" w:rsidR="007E4D05" w:rsidRPr="0025470A" w:rsidRDefault="007E4D05" w:rsidP="00501FE0">
            <w:pPr>
              <w:pStyle w:val="ListParagraph"/>
              <w:numPr>
                <w:ilvl w:val="0"/>
                <w:numId w:val="624"/>
              </w:numPr>
              <w:ind w:left="462" w:hanging="462"/>
              <w:contextualSpacing w:val="0"/>
              <w:rPr>
                <w:rFonts w:asciiTheme="minorHAnsi" w:hAnsiTheme="minorHAnsi" w:cstheme="minorHAnsi"/>
                <w:lang w:bidi="ar-SA"/>
              </w:rPr>
            </w:pPr>
            <w:r w:rsidRPr="0025470A">
              <w:rPr>
                <w:rFonts w:asciiTheme="minorHAnsi" w:hAnsiTheme="minorHAnsi" w:cstheme="minorHAnsi"/>
              </w:rPr>
              <w:t>All</w:t>
            </w:r>
            <w:r w:rsidRPr="0025470A">
              <w:rPr>
                <w:rFonts w:asciiTheme="minorHAnsi" w:hAnsiTheme="minorHAnsi" w:cstheme="minorHAnsi"/>
                <w:lang w:bidi="ar-SA"/>
              </w:rPr>
              <w:t xml:space="preserve"> buildings and effluent disposal sys</w:t>
            </w:r>
            <w:r w:rsidR="006730B6" w:rsidRPr="0025470A">
              <w:rPr>
                <w:rFonts w:asciiTheme="minorHAnsi" w:hAnsiTheme="minorHAnsi" w:cstheme="minorHAnsi"/>
                <w:lang w:bidi="ar-SA"/>
              </w:rPr>
              <w:t>tems shall be confined within a</w:t>
            </w:r>
            <w:r w:rsidRPr="0025470A">
              <w:rPr>
                <w:rFonts w:asciiTheme="minorHAnsi" w:hAnsiTheme="minorHAnsi" w:cstheme="minorHAnsi"/>
                <w:lang w:bidi="ar-SA"/>
              </w:rPr>
              <w:t xml:space="preserve"> designated building envelope (maximum area 900m</w:t>
            </w:r>
            <w:r w:rsidRPr="0025470A">
              <w:rPr>
                <w:rFonts w:asciiTheme="minorHAnsi" w:hAnsiTheme="minorHAnsi" w:cstheme="minorHAnsi"/>
                <w:vertAlign w:val="superscript"/>
                <w:lang w:bidi="ar-SA"/>
              </w:rPr>
              <w:t>2</w:t>
            </w:r>
            <w:r w:rsidRPr="0025470A">
              <w:rPr>
                <w:rFonts w:asciiTheme="minorHAnsi" w:hAnsiTheme="minorHAnsi" w:cstheme="minorHAnsi"/>
                <w:lang w:bidi="ar-SA"/>
              </w:rPr>
              <w:t xml:space="preserve">) </w:t>
            </w:r>
            <w:r w:rsidR="006730B6" w:rsidRPr="0025470A">
              <w:rPr>
                <w:rFonts w:asciiTheme="minorHAnsi" w:hAnsiTheme="minorHAnsi" w:cstheme="minorHAnsi"/>
                <w:lang w:bidi="ar-SA"/>
              </w:rPr>
              <w:t>located outside any environmental element areas as identified in Figure 15.</w:t>
            </w:r>
          </w:p>
          <w:p w14:paraId="263B769D" w14:textId="35578902" w:rsidR="007E4D05" w:rsidRPr="0025470A" w:rsidRDefault="007E4D05" w:rsidP="00501FE0">
            <w:pPr>
              <w:pStyle w:val="ListParagraph"/>
              <w:numPr>
                <w:ilvl w:val="0"/>
                <w:numId w:val="624"/>
              </w:numPr>
              <w:ind w:left="462" w:hanging="462"/>
              <w:contextualSpacing w:val="0"/>
              <w:rPr>
                <w:rFonts w:cs="Arial"/>
              </w:rPr>
            </w:pPr>
            <w:r w:rsidRPr="0025470A">
              <w:rPr>
                <w:rFonts w:cs="Arial"/>
                <w:lang w:eastAsia="en-AU"/>
              </w:rPr>
              <w:t>T</w:t>
            </w:r>
            <w:r w:rsidRPr="0025470A">
              <w:rPr>
                <w:rFonts w:cs="Arial"/>
              </w:rPr>
              <w:t xml:space="preserve">he erection of boundary fencing is not permitted.  The </w:t>
            </w:r>
            <w:r w:rsidR="00592898" w:rsidRPr="0025470A">
              <w:rPr>
                <w:rFonts w:cs="Arial"/>
              </w:rPr>
              <w:t>l</w:t>
            </w:r>
            <w:r w:rsidR="00485592" w:rsidRPr="0025470A">
              <w:rPr>
                <w:rFonts w:cs="Arial"/>
              </w:rPr>
              <w:t>ocal government</w:t>
            </w:r>
            <w:r w:rsidRPr="0025470A">
              <w:rPr>
                <w:rFonts w:cs="Arial"/>
              </w:rPr>
              <w:t xml:space="preserve"> may approve boundary fencing along lots adjoining the Lake Vancouver Public Open Space Reserve or Vancouver Beach Foreshore Reserve.</w:t>
            </w:r>
          </w:p>
          <w:p w14:paraId="62CCA0F6" w14:textId="77777777" w:rsidR="006730B6" w:rsidRPr="0025470A" w:rsidRDefault="006730B6" w:rsidP="00501FE0">
            <w:pPr>
              <w:pStyle w:val="ListParagraph"/>
              <w:numPr>
                <w:ilvl w:val="0"/>
                <w:numId w:val="624"/>
              </w:numPr>
              <w:ind w:left="462" w:hanging="462"/>
              <w:rPr>
                <w:rFonts w:cs="Arial"/>
                <w:lang w:eastAsia="en-AU"/>
              </w:rPr>
            </w:pPr>
            <w:r w:rsidRPr="0025470A">
              <w:rPr>
                <w:rFonts w:cs="Arial"/>
              </w:rPr>
              <w:t>The maximum height of buildings constructed within this area shall be in accordance with the following:</w:t>
            </w:r>
          </w:p>
          <w:p w14:paraId="5F47F63A" w14:textId="77777777" w:rsidR="006730B6" w:rsidRPr="0025470A" w:rsidRDefault="006730B6" w:rsidP="006730B6">
            <w:pPr>
              <w:pStyle w:val="ListParagraph"/>
              <w:ind w:left="1701" w:firstLine="0"/>
              <w:rPr>
                <w:rFonts w:cs="Arial"/>
                <w:b/>
                <w:lang w:eastAsia="en-AU"/>
              </w:rPr>
            </w:pPr>
          </w:p>
          <w:p w14:paraId="66BDE862" w14:textId="77777777" w:rsidR="006730B6" w:rsidRPr="0025470A" w:rsidRDefault="006730B6" w:rsidP="00501FE0">
            <w:pPr>
              <w:pStyle w:val="ListParagraph"/>
              <w:numPr>
                <w:ilvl w:val="0"/>
                <w:numId w:val="693"/>
              </w:numPr>
              <w:ind w:left="888"/>
              <w:rPr>
                <w:rFonts w:cs="Arial"/>
              </w:rPr>
            </w:pPr>
            <w:r w:rsidRPr="0025470A">
              <w:rPr>
                <w:rFonts w:cs="Arial"/>
              </w:rPr>
              <w:t>A+B+C+D divided by 4 = Site Datum Height.</w:t>
            </w:r>
          </w:p>
          <w:p w14:paraId="1E88E539" w14:textId="77777777" w:rsidR="006730B6" w:rsidRPr="0025470A" w:rsidRDefault="006730B6" w:rsidP="00501FE0">
            <w:pPr>
              <w:pStyle w:val="ListParagraph"/>
              <w:numPr>
                <w:ilvl w:val="0"/>
                <w:numId w:val="693"/>
              </w:numPr>
              <w:ind w:left="888"/>
              <w:rPr>
                <w:rFonts w:cs="Arial"/>
              </w:rPr>
            </w:pPr>
            <w:r w:rsidRPr="0025470A">
              <w:rPr>
                <w:rFonts w:cs="Arial"/>
              </w:rPr>
              <w:t>Where A, B, C and D are the levels occurring on the site within 1m of the building envelope.</w:t>
            </w:r>
          </w:p>
          <w:p w14:paraId="04CE8B96" w14:textId="77777777" w:rsidR="006730B6" w:rsidRPr="0025470A" w:rsidRDefault="006730B6" w:rsidP="00501FE0">
            <w:pPr>
              <w:pStyle w:val="ListParagraph"/>
              <w:numPr>
                <w:ilvl w:val="0"/>
                <w:numId w:val="693"/>
              </w:numPr>
              <w:ind w:left="888"/>
              <w:rPr>
                <w:rFonts w:cs="Arial"/>
              </w:rPr>
            </w:pPr>
            <w:r w:rsidRPr="0025470A">
              <w:rPr>
                <w:rFonts w:cs="Arial"/>
              </w:rPr>
              <w:t>Wall height means height of any wall measured as the vertical distance between the Site Datum Height and the top plate of the wall or ceiling height.</w:t>
            </w:r>
          </w:p>
          <w:p w14:paraId="02CD9EBC" w14:textId="77777777" w:rsidR="006730B6" w:rsidRPr="0025470A" w:rsidRDefault="006730B6" w:rsidP="00501FE0">
            <w:pPr>
              <w:pStyle w:val="ListParagraph"/>
              <w:numPr>
                <w:ilvl w:val="0"/>
                <w:numId w:val="693"/>
              </w:numPr>
              <w:ind w:left="888"/>
              <w:rPr>
                <w:rFonts w:cs="Arial"/>
              </w:rPr>
            </w:pPr>
            <w:r w:rsidRPr="0025470A">
              <w:rPr>
                <w:rFonts w:cs="Arial"/>
              </w:rPr>
              <w:t>Max height shall be measured from Site Datum Height are as follows:</w:t>
            </w:r>
          </w:p>
          <w:p w14:paraId="254F5057" w14:textId="77777777" w:rsidR="006730B6" w:rsidRPr="0025470A" w:rsidRDefault="006730B6" w:rsidP="00501FE0">
            <w:pPr>
              <w:numPr>
                <w:ilvl w:val="1"/>
                <w:numId w:val="692"/>
              </w:numPr>
              <w:spacing w:before="0"/>
              <w:ind w:left="1581" w:right="567"/>
              <w:contextualSpacing/>
              <w:jc w:val="left"/>
              <w:rPr>
                <w:rFonts w:cs="Arial"/>
              </w:rPr>
            </w:pPr>
            <w:r w:rsidRPr="0025470A">
              <w:rPr>
                <w:rFonts w:cs="Arial"/>
              </w:rPr>
              <w:t xml:space="preserve">To top of ridge - 9.1m; and </w:t>
            </w:r>
          </w:p>
          <w:p w14:paraId="6EC9DC5E" w14:textId="77777777" w:rsidR="006730B6" w:rsidRPr="0025470A" w:rsidRDefault="006730B6" w:rsidP="00501FE0">
            <w:pPr>
              <w:numPr>
                <w:ilvl w:val="1"/>
                <w:numId w:val="692"/>
              </w:numPr>
              <w:spacing w:before="0"/>
              <w:ind w:left="1581" w:right="567"/>
              <w:contextualSpacing/>
              <w:jc w:val="left"/>
              <w:rPr>
                <w:rFonts w:cs="Arial"/>
              </w:rPr>
            </w:pPr>
            <w:r w:rsidRPr="0025470A">
              <w:rPr>
                <w:rFonts w:cs="Arial"/>
              </w:rPr>
              <w:t>To top of wall – 6.6m.</w:t>
            </w:r>
          </w:p>
          <w:p w14:paraId="219E908C" w14:textId="613316DB" w:rsidR="007E4D05" w:rsidRPr="0025470A" w:rsidRDefault="007E4D05" w:rsidP="005228F2">
            <w:pPr>
              <w:spacing w:before="120" w:after="120" w:line="240" w:lineRule="auto"/>
              <w:rPr>
                <w:rFonts w:asciiTheme="minorHAnsi" w:hAnsiTheme="minorHAnsi" w:cstheme="minorHAnsi"/>
                <w:b/>
              </w:rPr>
            </w:pPr>
            <w:r w:rsidRPr="0025470A">
              <w:rPr>
                <w:rFonts w:asciiTheme="minorHAnsi" w:hAnsiTheme="minorHAnsi" w:cstheme="minorHAnsi"/>
                <w:b/>
              </w:rPr>
              <w:t xml:space="preserve">Gladville Road, McKail </w:t>
            </w:r>
            <w:r w:rsidR="006730B6" w:rsidRPr="0025470A">
              <w:rPr>
                <w:rFonts w:asciiTheme="minorHAnsi" w:hAnsiTheme="minorHAnsi" w:cstheme="minorHAnsi"/>
                <w:b/>
              </w:rPr>
              <w:t xml:space="preserve">(Refer </w:t>
            </w:r>
            <w:r w:rsidRPr="0025470A">
              <w:rPr>
                <w:rFonts w:asciiTheme="minorHAnsi" w:hAnsiTheme="minorHAnsi" w:cstheme="minorHAnsi"/>
                <w:b/>
              </w:rPr>
              <w:t>Figure 16)</w:t>
            </w:r>
          </w:p>
          <w:p w14:paraId="51363A5F" w14:textId="59571929" w:rsidR="007E4D05" w:rsidRPr="0025470A" w:rsidRDefault="007E4D05" w:rsidP="00501FE0">
            <w:pPr>
              <w:pStyle w:val="ListParagraph"/>
              <w:numPr>
                <w:ilvl w:val="0"/>
                <w:numId w:val="625"/>
              </w:numPr>
              <w:ind w:left="462" w:hanging="426"/>
              <w:contextualSpacing w:val="0"/>
              <w:rPr>
                <w:rFonts w:asciiTheme="minorHAnsi" w:hAnsiTheme="minorHAnsi" w:cstheme="minorHAnsi"/>
              </w:rPr>
            </w:pPr>
            <w:r w:rsidRPr="0025470A">
              <w:rPr>
                <w:rFonts w:asciiTheme="minorHAnsi" w:hAnsiTheme="minorHAnsi" w:cstheme="minorHAnsi"/>
              </w:rPr>
              <w:t xml:space="preserve">The </w:t>
            </w:r>
            <w:r w:rsidR="006730B6" w:rsidRPr="0025470A">
              <w:rPr>
                <w:rFonts w:asciiTheme="minorHAnsi" w:hAnsiTheme="minorHAnsi" w:cstheme="minorHAnsi"/>
              </w:rPr>
              <w:t xml:space="preserve">following street and lot boundary setbacks </w:t>
            </w:r>
            <w:r w:rsidRPr="0025470A">
              <w:rPr>
                <w:rFonts w:asciiTheme="minorHAnsi" w:hAnsiTheme="minorHAnsi" w:cstheme="minorHAnsi"/>
              </w:rPr>
              <w:t>apply:</w:t>
            </w:r>
          </w:p>
          <w:p w14:paraId="4D6917B4" w14:textId="486A0E04" w:rsidR="007E4D05" w:rsidRPr="0025470A" w:rsidRDefault="006730B6"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 street</w:t>
            </w:r>
            <w:r w:rsidR="007E4D05" w:rsidRPr="0025470A">
              <w:rPr>
                <w:rFonts w:asciiTheme="minorHAnsi" w:hAnsiTheme="minorHAnsi" w:cstheme="minorHAnsi"/>
              </w:rPr>
              <w:t xml:space="preserve"> setback: 12m</w:t>
            </w:r>
          </w:p>
          <w:p w14:paraId="53BF3E57" w14:textId="37E724C4"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5m</w:t>
            </w:r>
          </w:p>
          <w:p w14:paraId="6AC7634C" w14:textId="4F9F82B5"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5m</w:t>
            </w:r>
          </w:p>
          <w:p w14:paraId="4299705C" w14:textId="3442E33A" w:rsidR="006730B6" w:rsidRPr="0025470A" w:rsidRDefault="006730B6" w:rsidP="00501FE0">
            <w:pPr>
              <w:pStyle w:val="ListParagraph"/>
              <w:numPr>
                <w:ilvl w:val="0"/>
                <w:numId w:val="625"/>
              </w:numPr>
              <w:ind w:left="462" w:hanging="426"/>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16 – Development constraints plan (Gladville Road, McKail).including outside of any building exclusion areas.</w:t>
            </w:r>
          </w:p>
          <w:p w14:paraId="281FF307" w14:textId="2C72360B" w:rsidR="007E4D05" w:rsidRPr="0025470A" w:rsidRDefault="007E4D05" w:rsidP="00501FE0">
            <w:pPr>
              <w:pStyle w:val="ListParagraph"/>
              <w:numPr>
                <w:ilvl w:val="0"/>
                <w:numId w:val="625"/>
              </w:numPr>
              <w:ind w:left="462" w:hanging="426"/>
              <w:contextualSpacing w:val="0"/>
              <w:rPr>
                <w:rFonts w:asciiTheme="minorHAnsi" w:hAnsiTheme="minorHAnsi" w:cstheme="minorHAnsi"/>
                <w:b/>
              </w:rPr>
            </w:pPr>
            <w:r w:rsidRPr="0025470A">
              <w:rPr>
                <w:rFonts w:cs="Arial"/>
                <w:lang w:eastAsia="en-AU"/>
              </w:rPr>
              <w:t xml:space="preserve">For the </w:t>
            </w:r>
            <w:r w:rsidRPr="0025470A">
              <w:rPr>
                <w:rFonts w:cs="Arial"/>
              </w:rPr>
              <w:t xml:space="preserve">Lot </w:t>
            </w:r>
            <w:r w:rsidRPr="0025470A">
              <w:rPr>
                <w:rFonts w:asciiTheme="minorHAnsi" w:hAnsiTheme="minorHAnsi" w:cstheme="minorHAnsi"/>
              </w:rPr>
              <w:t>301</w:t>
            </w:r>
            <w:r w:rsidRPr="0025470A">
              <w:rPr>
                <w:rFonts w:cs="Arial"/>
              </w:rPr>
              <w:t xml:space="preserve"> Federal Street, McKail, all buildings shall achieve a minimu</w:t>
            </w:r>
            <w:r w:rsidR="001D457F" w:rsidRPr="0025470A">
              <w:rPr>
                <w:rFonts w:cs="Arial"/>
              </w:rPr>
              <w:t>m finished floor level of 10.50</w:t>
            </w:r>
            <w:r w:rsidRPr="0025470A">
              <w:rPr>
                <w:rFonts w:cs="Arial"/>
              </w:rPr>
              <w:t>m AHD.</w:t>
            </w:r>
          </w:p>
          <w:p w14:paraId="5D33A390" w14:textId="72BA571F" w:rsidR="007E4D05" w:rsidRPr="0025470A" w:rsidRDefault="007E4D05" w:rsidP="005228F2">
            <w:pPr>
              <w:spacing w:before="120" w:after="120" w:line="240" w:lineRule="auto"/>
              <w:rPr>
                <w:rFonts w:asciiTheme="minorHAnsi" w:hAnsiTheme="minorHAnsi" w:cstheme="minorHAnsi"/>
                <w:b/>
              </w:rPr>
            </w:pPr>
            <w:r w:rsidRPr="0025470A">
              <w:rPr>
                <w:rFonts w:asciiTheme="minorHAnsi" w:hAnsiTheme="minorHAnsi" w:cstheme="minorHAnsi"/>
                <w:b/>
              </w:rPr>
              <w:t xml:space="preserve">Nanarup/Kula Roads, Lower King </w:t>
            </w:r>
            <w:r w:rsidR="006730B6" w:rsidRPr="0025470A">
              <w:rPr>
                <w:rFonts w:asciiTheme="minorHAnsi" w:hAnsiTheme="minorHAnsi" w:cstheme="minorHAnsi"/>
                <w:b/>
              </w:rPr>
              <w:t xml:space="preserve">(Refer </w:t>
            </w:r>
            <w:r w:rsidRPr="0025470A">
              <w:rPr>
                <w:rFonts w:asciiTheme="minorHAnsi" w:hAnsiTheme="minorHAnsi" w:cstheme="minorHAnsi"/>
                <w:b/>
              </w:rPr>
              <w:t>Figure 17)</w:t>
            </w:r>
          </w:p>
          <w:p w14:paraId="3D371417" w14:textId="40556ABE" w:rsidR="007E4D05" w:rsidRPr="0025470A" w:rsidRDefault="007E4D05" w:rsidP="00501FE0">
            <w:pPr>
              <w:pStyle w:val="ListParagraph"/>
              <w:numPr>
                <w:ilvl w:val="0"/>
                <w:numId w:val="626"/>
              </w:numPr>
              <w:ind w:left="462" w:hanging="462"/>
              <w:contextualSpacing w:val="0"/>
              <w:rPr>
                <w:rFonts w:asciiTheme="minorHAnsi" w:hAnsiTheme="minorHAnsi" w:cstheme="minorHAnsi"/>
              </w:rPr>
            </w:pPr>
            <w:r w:rsidRPr="0025470A">
              <w:rPr>
                <w:rFonts w:asciiTheme="minorHAnsi" w:hAnsiTheme="minorHAnsi" w:cstheme="minorHAnsi"/>
              </w:rPr>
              <w:t xml:space="preserve">The </w:t>
            </w:r>
            <w:r w:rsidR="001D457F" w:rsidRPr="0025470A">
              <w:rPr>
                <w:rFonts w:asciiTheme="minorHAnsi" w:hAnsiTheme="minorHAnsi" w:cstheme="minorHAnsi"/>
              </w:rPr>
              <w:t xml:space="preserve">following street and lot boundary setbacks </w:t>
            </w:r>
            <w:r w:rsidRPr="0025470A">
              <w:rPr>
                <w:rFonts w:asciiTheme="minorHAnsi" w:hAnsiTheme="minorHAnsi" w:cstheme="minorHAnsi"/>
              </w:rPr>
              <w:t>apply:</w:t>
            </w:r>
          </w:p>
          <w:p w14:paraId="7AA19010" w14:textId="77777777" w:rsidR="001D457F" w:rsidRPr="0025470A" w:rsidRDefault="001D457F"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 street setback:</w:t>
            </w:r>
          </w:p>
          <w:p w14:paraId="048F756D" w14:textId="77777777" w:rsidR="001D457F" w:rsidRPr="0025470A" w:rsidRDefault="007E4D05" w:rsidP="00501FE0">
            <w:pPr>
              <w:pStyle w:val="ListParagraph"/>
              <w:numPr>
                <w:ilvl w:val="1"/>
                <w:numId w:val="605"/>
              </w:numPr>
              <w:contextualSpacing w:val="0"/>
              <w:rPr>
                <w:rFonts w:asciiTheme="minorHAnsi" w:hAnsiTheme="minorHAnsi" w:cstheme="minorHAnsi"/>
              </w:rPr>
            </w:pPr>
            <w:r w:rsidRPr="0025470A">
              <w:rPr>
                <w:rFonts w:asciiTheme="minorHAnsi" w:hAnsiTheme="minorHAnsi" w:cstheme="minorHAnsi"/>
              </w:rPr>
              <w:t>Fro</w:t>
            </w:r>
            <w:r w:rsidR="001D457F" w:rsidRPr="0025470A">
              <w:rPr>
                <w:rFonts w:asciiTheme="minorHAnsi" w:hAnsiTheme="minorHAnsi" w:cstheme="minorHAnsi"/>
              </w:rPr>
              <w:t>m Nanarup Road</w:t>
            </w:r>
            <w:r w:rsidRPr="0025470A">
              <w:rPr>
                <w:rFonts w:asciiTheme="minorHAnsi" w:hAnsiTheme="minorHAnsi" w:cstheme="minorHAnsi"/>
              </w:rPr>
              <w:t>:</w:t>
            </w:r>
            <w:r w:rsidR="001D457F" w:rsidRPr="0025470A">
              <w:rPr>
                <w:rFonts w:asciiTheme="minorHAnsi" w:hAnsiTheme="minorHAnsi" w:cstheme="minorHAnsi"/>
              </w:rPr>
              <w:t xml:space="preserve"> 30m</w:t>
            </w:r>
          </w:p>
          <w:p w14:paraId="5CAC61BE" w14:textId="42D07947" w:rsidR="007E4D05" w:rsidRPr="0025470A" w:rsidRDefault="001D457F" w:rsidP="00501FE0">
            <w:pPr>
              <w:pStyle w:val="ListParagraph"/>
              <w:numPr>
                <w:ilvl w:val="1"/>
                <w:numId w:val="605"/>
              </w:numPr>
              <w:contextualSpacing w:val="0"/>
              <w:rPr>
                <w:rFonts w:asciiTheme="minorHAnsi" w:hAnsiTheme="minorHAnsi" w:cstheme="minorHAnsi"/>
              </w:rPr>
            </w:pPr>
            <w:r w:rsidRPr="0025470A">
              <w:rPr>
                <w:rFonts w:asciiTheme="minorHAnsi" w:hAnsiTheme="minorHAnsi" w:cstheme="minorHAnsi"/>
              </w:rPr>
              <w:t xml:space="preserve">Others: </w:t>
            </w:r>
            <w:r w:rsidR="007E4D05" w:rsidRPr="0025470A">
              <w:rPr>
                <w:rFonts w:asciiTheme="minorHAnsi" w:hAnsiTheme="minorHAnsi" w:cstheme="minorHAnsi"/>
              </w:rPr>
              <w:t xml:space="preserve">12m </w:t>
            </w:r>
          </w:p>
          <w:p w14:paraId="2AFC0159" w14:textId="50215899"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5m</w:t>
            </w:r>
          </w:p>
          <w:p w14:paraId="20CC79EB" w14:textId="6F61E48C"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 xml:space="preserve">Rear setback: 12m. </w:t>
            </w:r>
            <w:r w:rsidRPr="0025470A">
              <w:rPr>
                <w:rFonts w:asciiTheme="minorHAnsi" w:hAnsiTheme="minorHAnsi" w:cstheme="minorHAnsi"/>
                <w:lang w:bidi="ar-SA"/>
              </w:rPr>
              <w:t>75m from the high water mark of Oyster Harbour.</w:t>
            </w:r>
          </w:p>
          <w:p w14:paraId="69CB6A86" w14:textId="1E309930" w:rsidR="001D457F" w:rsidRPr="0025470A" w:rsidRDefault="001D457F" w:rsidP="00501FE0">
            <w:pPr>
              <w:pStyle w:val="ListParagraph"/>
              <w:numPr>
                <w:ilvl w:val="0"/>
                <w:numId w:val="626"/>
              </w:numPr>
              <w:ind w:left="462" w:hanging="462"/>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17 – Development constraints plan (Nanarup/Kula Roads, Lower King).including outside of any building exclusion areas.</w:t>
            </w:r>
          </w:p>
          <w:p w14:paraId="47599233" w14:textId="446B068A" w:rsidR="007E4D05" w:rsidRPr="0025470A" w:rsidRDefault="007E4D05" w:rsidP="00501FE0">
            <w:pPr>
              <w:pStyle w:val="ListParagraph"/>
              <w:numPr>
                <w:ilvl w:val="0"/>
                <w:numId w:val="626"/>
              </w:numPr>
              <w:ind w:left="462" w:hanging="462"/>
              <w:contextualSpacing w:val="0"/>
              <w:rPr>
                <w:rFonts w:asciiTheme="minorHAnsi" w:hAnsiTheme="minorHAnsi" w:cstheme="minorHAnsi"/>
              </w:rPr>
            </w:pPr>
            <w:r w:rsidRPr="0025470A">
              <w:rPr>
                <w:rFonts w:asciiTheme="minorHAnsi" w:hAnsiTheme="minorHAnsi" w:cstheme="minorHAnsi"/>
              </w:rPr>
              <w:t xml:space="preserve">Remnant vegetation situated along the north and north-eastern boundaries of the lots is to be retained as a visual buffer to screen the developments when viewed from Nanarup Road. </w:t>
            </w:r>
          </w:p>
          <w:p w14:paraId="352824FC" w14:textId="0B848245" w:rsidR="007E4D05" w:rsidRPr="0025470A" w:rsidRDefault="007E4D05" w:rsidP="00501FE0">
            <w:pPr>
              <w:pStyle w:val="ListParagraph"/>
              <w:numPr>
                <w:ilvl w:val="0"/>
                <w:numId w:val="626"/>
              </w:numPr>
              <w:ind w:left="462" w:hanging="462"/>
              <w:contextualSpacing w:val="0"/>
              <w:rPr>
                <w:rFonts w:asciiTheme="minorHAnsi" w:hAnsiTheme="minorHAnsi" w:cstheme="minorHAnsi"/>
              </w:rPr>
            </w:pPr>
            <w:r w:rsidRPr="0025470A">
              <w:rPr>
                <w:rFonts w:asciiTheme="minorHAnsi" w:hAnsiTheme="minorHAnsi" w:cstheme="minorHAnsi"/>
              </w:rPr>
              <w:t xml:space="preserve">The </w:t>
            </w:r>
            <w:r w:rsidR="00592898" w:rsidRPr="0025470A">
              <w:rPr>
                <w:rFonts w:asciiTheme="minorHAnsi" w:hAnsiTheme="minorHAnsi" w:cstheme="minorHAnsi"/>
              </w:rPr>
              <w:t>l</w:t>
            </w:r>
            <w:r w:rsidR="00485592" w:rsidRPr="0025470A">
              <w:rPr>
                <w:rFonts w:asciiTheme="minorHAnsi" w:hAnsiTheme="minorHAnsi" w:cstheme="minorHAnsi"/>
              </w:rPr>
              <w:t>ocal government</w:t>
            </w:r>
            <w:r w:rsidRPr="0025470A">
              <w:rPr>
                <w:rFonts w:asciiTheme="minorHAnsi" w:hAnsiTheme="minorHAnsi" w:cstheme="minorHAnsi"/>
              </w:rPr>
              <w:t xml:space="preserve"> will require the installation of approved alternative effluent disposal systems using amended soils, aerobic treatment or combination systems to service all dwellings.</w:t>
            </w:r>
          </w:p>
          <w:p w14:paraId="6DADFBF7" w14:textId="4A1DA6AF" w:rsidR="007E4D05" w:rsidRPr="0025470A" w:rsidRDefault="007E4D05" w:rsidP="005228F2">
            <w:pPr>
              <w:spacing w:before="120" w:after="120" w:line="240" w:lineRule="auto"/>
              <w:rPr>
                <w:rFonts w:cs="Arial"/>
                <w:b/>
              </w:rPr>
            </w:pPr>
            <w:r w:rsidRPr="0025470A">
              <w:rPr>
                <w:rFonts w:cs="Arial"/>
                <w:b/>
              </w:rPr>
              <w:t xml:space="preserve">Willyung Road, Willyung </w:t>
            </w:r>
            <w:r w:rsidR="006730B6" w:rsidRPr="0025470A">
              <w:rPr>
                <w:rFonts w:asciiTheme="minorHAnsi" w:hAnsiTheme="minorHAnsi" w:cstheme="minorHAnsi"/>
                <w:b/>
              </w:rPr>
              <w:t xml:space="preserve">(Refer </w:t>
            </w:r>
            <w:r w:rsidRPr="0025470A">
              <w:rPr>
                <w:rFonts w:asciiTheme="minorHAnsi" w:hAnsiTheme="minorHAnsi" w:cstheme="minorHAnsi"/>
                <w:b/>
              </w:rPr>
              <w:t>Figure 18)</w:t>
            </w:r>
          </w:p>
          <w:p w14:paraId="60FCB95A" w14:textId="1D4FAF3C" w:rsidR="007E4D05" w:rsidRPr="0025470A" w:rsidRDefault="007E4D05" w:rsidP="00501FE0">
            <w:pPr>
              <w:pStyle w:val="ListParagraph"/>
              <w:numPr>
                <w:ilvl w:val="0"/>
                <w:numId w:val="627"/>
              </w:numPr>
              <w:ind w:left="462" w:hanging="462"/>
              <w:contextualSpacing w:val="0"/>
              <w:rPr>
                <w:rFonts w:asciiTheme="minorHAnsi" w:hAnsiTheme="minorHAnsi" w:cstheme="minorHAnsi"/>
              </w:rPr>
            </w:pPr>
            <w:r w:rsidRPr="0025470A">
              <w:rPr>
                <w:rFonts w:asciiTheme="minorHAnsi" w:hAnsiTheme="minorHAnsi" w:cstheme="minorHAnsi"/>
              </w:rPr>
              <w:t xml:space="preserve">The </w:t>
            </w:r>
            <w:r w:rsidR="001D457F" w:rsidRPr="0025470A">
              <w:rPr>
                <w:rFonts w:asciiTheme="minorHAnsi" w:hAnsiTheme="minorHAnsi" w:cstheme="minorHAnsi"/>
              </w:rPr>
              <w:t xml:space="preserve">following street and lot boundary setbacks </w:t>
            </w:r>
            <w:r w:rsidRPr="0025470A">
              <w:rPr>
                <w:rFonts w:asciiTheme="minorHAnsi" w:hAnsiTheme="minorHAnsi" w:cstheme="minorHAnsi"/>
              </w:rPr>
              <w:t>apply:</w:t>
            </w:r>
          </w:p>
          <w:p w14:paraId="7CF5138C" w14:textId="77777777" w:rsidR="001D457F" w:rsidRPr="0025470A" w:rsidRDefault="001D457F"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Primary/secondary street</w:t>
            </w:r>
            <w:r w:rsidR="007E4D05" w:rsidRPr="0025470A">
              <w:rPr>
                <w:rFonts w:asciiTheme="minorHAnsi" w:hAnsiTheme="minorHAnsi" w:cstheme="minorHAnsi"/>
              </w:rPr>
              <w:t xml:space="preserve"> setback: </w:t>
            </w:r>
          </w:p>
          <w:p w14:paraId="5A29FAF2" w14:textId="77777777" w:rsidR="001D457F" w:rsidRPr="0025470A" w:rsidRDefault="001D457F" w:rsidP="00501FE0">
            <w:pPr>
              <w:pStyle w:val="ListParagraph"/>
              <w:numPr>
                <w:ilvl w:val="1"/>
                <w:numId w:val="605"/>
              </w:numPr>
              <w:contextualSpacing w:val="0"/>
              <w:rPr>
                <w:rFonts w:asciiTheme="minorHAnsi" w:hAnsiTheme="minorHAnsi" w:cstheme="minorHAnsi"/>
              </w:rPr>
            </w:pPr>
            <w:r w:rsidRPr="0025470A">
              <w:rPr>
                <w:rFonts w:asciiTheme="minorHAnsi" w:hAnsiTheme="minorHAnsi" w:cstheme="minorHAnsi"/>
              </w:rPr>
              <w:t xml:space="preserve">Willyung Road: </w:t>
            </w:r>
            <w:r w:rsidR="007E4D05" w:rsidRPr="0025470A">
              <w:rPr>
                <w:rFonts w:asciiTheme="minorHAnsi" w:hAnsiTheme="minorHAnsi" w:cstheme="minorHAnsi"/>
              </w:rPr>
              <w:t>30m</w:t>
            </w:r>
          </w:p>
          <w:p w14:paraId="7808298A" w14:textId="30ECA714" w:rsidR="007E4D05" w:rsidRPr="0025470A" w:rsidRDefault="001D457F" w:rsidP="00501FE0">
            <w:pPr>
              <w:pStyle w:val="ListParagraph"/>
              <w:numPr>
                <w:ilvl w:val="1"/>
                <w:numId w:val="605"/>
              </w:numPr>
              <w:contextualSpacing w:val="0"/>
              <w:rPr>
                <w:rFonts w:asciiTheme="minorHAnsi" w:hAnsiTheme="minorHAnsi" w:cstheme="minorHAnsi"/>
              </w:rPr>
            </w:pPr>
            <w:r w:rsidRPr="0025470A">
              <w:rPr>
                <w:rFonts w:asciiTheme="minorHAnsi" w:hAnsiTheme="minorHAnsi" w:cstheme="minorHAnsi"/>
              </w:rPr>
              <w:t xml:space="preserve">Others: </w:t>
            </w:r>
            <w:r w:rsidR="007E4D05" w:rsidRPr="0025470A">
              <w:rPr>
                <w:rFonts w:asciiTheme="minorHAnsi" w:hAnsiTheme="minorHAnsi" w:cstheme="minorHAnsi"/>
              </w:rPr>
              <w:t>15m</w:t>
            </w:r>
          </w:p>
          <w:p w14:paraId="6C2E9A00" w14:textId="08C9C815"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15m</w:t>
            </w:r>
          </w:p>
          <w:p w14:paraId="52D6F067" w14:textId="2073E17C"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15m</w:t>
            </w:r>
          </w:p>
          <w:p w14:paraId="5075B4D8" w14:textId="7C51E610" w:rsidR="001D457F" w:rsidRPr="0025470A" w:rsidRDefault="001D457F" w:rsidP="00501FE0">
            <w:pPr>
              <w:pStyle w:val="ListParagraph"/>
              <w:numPr>
                <w:ilvl w:val="0"/>
                <w:numId w:val="627"/>
              </w:numPr>
              <w:ind w:left="462" w:hanging="462"/>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18 – Development constraints plan (</w:t>
            </w:r>
            <w:r w:rsidRPr="0025470A">
              <w:rPr>
                <w:rFonts w:cs="Arial"/>
              </w:rPr>
              <w:t>Willyung Road, Willyung</w:t>
            </w:r>
            <w:r w:rsidRPr="0025470A">
              <w:rPr>
                <w:rFonts w:asciiTheme="minorHAnsi" w:hAnsiTheme="minorHAnsi" w:cstheme="minorHAnsi"/>
              </w:rPr>
              <w:t>).including outside of any building exclusion areas.</w:t>
            </w:r>
          </w:p>
          <w:p w14:paraId="4B7A6E71" w14:textId="4F1800AD" w:rsidR="007E4D05" w:rsidRPr="0025470A" w:rsidRDefault="007E4D05" w:rsidP="00501FE0">
            <w:pPr>
              <w:pStyle w:val="ListParagraph"/>
              <w:numPr>
                <w:ilvl w:val="0"/>
                <w:numId w:val="627"/>
              </w:numPr>
              <w:ind w:left="462" w:hanging="462"/>
              <w:contextualSpacing w:val="0"/>
              <w:rPr>
                <w:rFonts w:cs="Arial"/>
              </w:rPr>
            </w:pPr>
            <w:r w:rsidRPr="0025470A">
              <w:rPr>
                <w:rFonts w:cs="Arial"/>
              </w:rPr>
              <w:t>Finished floor levels for habitable buildings on land adjacent to the King River or Willyung Creek, are to be a minimum of 500 millimetres above the predicted 1:100-year flood level (Taken from GHD 2007 1:100 year flood elevations and flow volume and John Kinnear &amp; Associates 2008 surveyed spot elevations).</w:t>
            </w:r>
          </w:p>
          <w:p w14:paraId="16C81C5E" w14:textId="1E566419" w:rsidR="007E4D05" w:rsidRPr="0025470A" w:rsidRDefault="007E4D05" w:rsidP="00501FE0">
            <w:pPr>
              <w:pStyle w:val="ListParagraph"/>
              <w:numPr>
                <w:ilvl w:val="0"/>
                <w:numId w:val="627"/>
              </w:numPr>
              <w:ind w:left="462" w:hanging="462"/>
              <w:contextualSpacing w:val="0"/>
              <w:rPr>
                <w:rFonts w:cs="Arial"/>
              </w:rPr>
            </w:pPr>
            <w:r w:rsidRPr="0025470A">
              <w:rPr>
                <w:rFonts w:cs="Arial"/>
              </w:rPr>
              <w:t xml:space="preserve">All </w:t>
            </w:r>
            <w:r w:rsidRPr="0025470A">
              <w:rPr>
                <w:rFonts w:asciiTheme="minorHAnsi" w:hAnsiTheme="minorHAnsi" w:cstheme="minorHAnsi"/>
              </w:rPr>
              <w:t>buildings</w:t>
            </w:r>
            <w:r w:rsidRPr="0025470A">
              <w:rPr>
                <w:rFonts w:cs="Arial"/>
              </w:rPr>
              <w:t xml:space="preserve"> and on-site effluent disposal systems shall be confined within the designated building envelope which has been determined according to the following criteria:</w:t>
            </w:r>
          </w:p>
          <w:p w14:paraId="15F507C2" w14:textId="77777777" w:rsidR="007E4D05" w:rsidRPr="0025470A" w:rsidRDefault="007E4D05" w:rsidP="005228F2">
            <w:pPr>
              <w:tabs>
                <w:tab w:val="left" w:pos="589"/>
              </w:tabs>
              <w:spacing w:before="120" w:after="120" w:line="240" w:lineRule="auto"/>
              <w:ind w:left="1156" w:hanging="567"/>
              <w:rPr>
                <w:rFonts w:cs="Arial"/>
              </w:rPr>
            </w:pPr>
            <w:r w:rsidRPr="0025470A">
              <w:rPr>
                <w:rFonts w:cs="Arial"/>
              </w:rPr>
              <w:t>(a)</w:t>
            </w:r>
            <w:r w:rsidRPr="0025470A">
              <w:rPr>
                <w:rFonts w:cs="Arial"/>
              </w:rPr>
              <w:tab/>
              <w:t>Outside the 1:100 floodway;</w:t>
            </w:r>
          </w:p>
          <w:p w14:paraId="74376D7F" w14:textId="77777777" w:rsidR="007E4D05" w:rsidRPr="0025470A" w:rsidRDefault="007E4D05" w:rsidP="005228F2">
            <w:pPr>
              <w:tabs>
                <w:tab w:val="left" w:pos="589"/>
              </w:tabs>
              <w:spacing w:before="120" w:after="120" w:line="240" w:lineRule="auto"/>
              <w:ind w:left="1156" w:hanging="567"/>
              <w:rPr>
                <w:rFonts w:cs="Arial"/>
              </w:rPr>
            </w:pPr>
            <w:r w:rsidRPr="0025470A">
              <w:rPr>
                <w:rFonts w:cs="Arial"/>
              </w:rPr>
              <w:t>(b)</w:t>
            </w:r>
            <w:r w:rsidRPr="0025470A">
              <w:rPr>
                <w:rFonts w:cs="Arial"/>
              </w:rPr>
              <w:tab/>
              <w:t>Outside of areas subject to inundation during winter months;</w:t>
            </w:r>
          </w:p>
          <w:p w14:paraId="0D70A10B" w14:textId="06507490" w:rsidR="007E4D05" w:rsidRPr="0025470A" w:rsidRDefault="001D457F" w:rsidP="005228F2">
            <w:pPr>
              <w:tabs>
                <w:tab w:val="left" w:pos="589"/>
              </w:tabs>
              <w:spacing w:before="120" w:after="120" w:line="240" w:lineRule="auto"/>
              <w:ind w:left="1156" w:hanging="567"/>
              <w:rPr>
                <w:rFonts w:cs="Arial"/>
              </w:rPr>
            </w:pPr>
            <w:r w:rsidRPr="0025470A">
              <w:rPr>
                <w:rFonts w:cs="Arial"/>
              </w:rPr>
              <w:t>(c)</w:t>
            </w:r>
            <w:r w:rsidRPr="0025470A">
              <w:rPr>
                <w:rFonts w:cs="Arial"/>
              </w:rPr>
              <w:tab/>
              <w:t>A minimum setback of 50</w:t>
            </w:r>
            <w:r w:rsidR="007E4D05" w:rsidRPr="0025470A">
              <w:rPr>
                <w:rFonts w:cs="Arial"/>
              </w:rPr>
              <w:t>m from the King River and creekline;</w:t>
            </w:r>
          </w:p>
          <w:p w14:paraId="34DED8DF" w14:textId="45A04A82" w:rsidR="007E4D05" w:rsidRPr="0025470A" w:rsidRDefault="001D457F" w:rsidP="005228F2">
            <w:pPr>
              <w:tabs>
                <w:tab w:val="left" w:pos="589"/>
              </w:tabs>
              <w:spacing w:before="120" w:after="120" w:line="240" w:lineRule="auto"/>
              <w:ind w:left="1156" w:hanging="567"/>
              <w:rPr>
                <w:rFonts w:cs="Arial"/>
              </w:rPr>
            </w:pPr>
            <w:r w:rsidRPr="0025470A">
              <w:rPr>
                <w:rFonts w:cs="Arial"/>
              </w:rPr>
              <w:t>(d)</w:t>
            </w:r>
            <w:r w:rsidRPr="0025470A">
              <w:rPr>
                <w:rFonts w:cs="Arial"/>
              </w:rPr>
              <w:tab/>
              <w:t>A minimum setback of 50</w:t>
            </w:r>
            <w:r w:rsidR="007E4D05" w:rsidRPr="0025470A">
              <w:rPr>
                <w:rFonts w:cs="Arial"/>
              </w:rPr>
              <w:t>m from the foreshore footpath/bridlepath; and</w:t>
            </w:r>
          </w:p>
          <w:p w14:paraId="617642F7" w14:textId="7BD8A473" w:rsidR="007E4D05" w:rsidRPr="0025470A" w:rsidRDefault="007E4D05" w:rsidP="005228F2">
            <w:pPr>
              <w:spacing w:before="120" w:after="120" w:line="240" w:lineRule="auto"/>
              <w:ind w:left="1170" w:hanging="567"/>
              <w:rPr>
                <w:rFonts w:cs="Arial"/>
              </w:rPr>
            </w:pPr>
            <w:r w:rsidRPr="0025470A">
              <w:rPr>
                <w:rFonts w:cs="Arial"/>
              </w:rPr>
              <w:t>(e)</w:t>
            </w:r>
            <w:r w:rsidRPr="0025470A">
              <w:rPr>
                <w:rFonts w:cs="Arial"/>
              </w:rPr>
              <w:tab/>
              <w:t>A mini</w:t>
            </w:r>
            <w:r w:rsidR="001D457F" w:rsidRPr="0025470A">
              <w:rPr>
                <w:rFonts w:cs="Arial"/>
              </w:rPr>
              <w:t>mum setback of 20</w:t>
            </w:r>
            <w:r w:rsidRPr="0025470A">
              <w:rPr>
                <w:rFonts w:cs="Arial"/>
              </w:rPr>
              <w:t>m</w:t>
            </w:r>
            <w:r w:rsidR="001D457F" w:rsidRPr="0025470A">
              <w:rPr>
                <w:rFonts w:cs="Arial"/>
              </w:rPr>
              <w:t xml:space="preserve"> </w:t>
            </w:r>
            <w:r w:rsidRPr="0025470A">
              <w:rPr>
                <w:rFonts w:cs="Arial"/>
              </w:rPr>
              <w:t>from vegetation areas.</w:t>
            </w:r>
          </w:p>
          <w:p w14:paraId="039E2060" w14:textId="2687EB52" w:rsidR="007E4D05" w:rsidRPr="0025470A" w:rsidRDefault="007E4D05" w:rsidP="00501FE0">
            <w:pPr>
              <w:pStyle w:val="ListParagraph"/>
              <w:numPr>
                <w:ilvl w:val="0"/>
                <w:numId w:val="627"/>
              </w:numPr>
              <w:ind w:left="462" w:hanging="462"/>
              <w:contextualSpacing w:val="0"/>
              <w:rPr>
                <w:rFonts w:cs="Arial"/>
              </w:rPr>
            </w:pPr>
            <w:r w:rsidRPr="0025470A">
              <w:rPr>
                <w:rFonts w:cs="Arial"/>
              </w:rPr>
              <w:t>A suitable alternative treatment system shall be required for on-site effluent disposal within the flood fringe.</w:t>
            </w:r>
          </w:p>
          <w:p w14:paraId="14D90257" w14:textId="07A47051" w:rsidR="007E4D05" w:rsidRPr="0025470A" w:rsidRDefault="007E4D05" w:rsidP="005228F2">
            <w:pPr>
              <w:spacing w:before="120" w:after="120" w:line="240" w:lineRule="auto"/>
              <w:rPr>
                <w:rFonts w:asciiTheme="minorHAnsi" w:hAnsiTheme="minorHAnsi" w:cstheme="minorHAnsi"/>
                <w:b/>
              </w:rPr>
            </w:pPr>
            <w:r w:rsidRPr="0025470A">
              <w:rPr>
                <w:rFonts w:asciiTheme="minorHAnsi" w:hAnsiTheme="minorHAnsi" w:cstheme="minorHAnsi"/>
                <w:b/>
              </w:rPr>
              <w:t>Greenwood Dr</w:t>
            </w:r>
            <w:r w:rsidR="008F4E05" w:rsidRPr="0025470A">
              <w:rPr>
                <w:rFonts w:asciiTheme="minorHAnsi" w:hAnsiTheme="minorHAnsi" w:cstheme="minorHAnsi"/>
                <w:b/>
              </w:rPr>
              <w:t>ive</w:t>
            </w:r>
            <w:r w:rsidRPr="0025470A">
              <w:rPr>
                <w:rFonts w:asciiTheme="minorHAnsi" w:hAnsiTheme="minorHAnsi" w:cstheme="minorHAnsi"/>
                <w:b/>
              </w:rPr>
              <w:t xml:space="preserve">, Willyung </w:t>
            </w:r>
            <w:r w:rsidR="006730B6" w:rsidRPr="0025470A">
              <w:rPr>
                <w:rFonts w:asciiTheme="minorHAnsi" w:hAnsiTheme="minorHAnsi" w:cstheme="minorHAnsi"/>
                <w:b/>
              </w:rPr>
              <w:t xml:space="preserve">(Refer </w:t>
            </w:r>
            <w:r w:rsidRPr="0025470A">
              <w:rPr>
                <w:rFonts w:asciiTheme="minorHAnsi" w:hAnsiTheme="minorHAnsi" w:cstheme="minorHAnsi"/>
                <w:b/>
              </w:rPr>
              <w:t>Figure 19)</w:t>
            </w:r>
          </w:p>
          <w:p w14:paraId="1DC0DBB5" w14:textId="476D2F74" w:rsidR="007E4D05" w:rsidRPr="0025470A" w:rsidRDefault="007E4D05" w:rsidP="00501FE0">
            <w:pPr>
              <w:pStyle w:val="ListParagraph"/>
              <w:numPr>
                <w:ilvl w:val="0"/>
                <w:numId w:val="628"/>
              </w:numPr>
              <w:ind w:left="462" w:hanging="462"/>
              <w:contextualSpacing w:val="0"/>
              <w:rPr>
                <w:rFonts w:asciiTheme="minorHAnsi" w:hAnsiTheme="minorHAnsi" w:cstheme="minorHAnsi"/>
              </w:rPr>
            </w:pPr>
            <w:r w:rsidRPr="0025470A">
              <w:rPr>
                <w:rFonts w:asciiTheme="minorHAnsi" w:hAnsiTheme="minorHAnsi" w:cstheme="minorHAnsi"/>
              </w:rPr>
              <w:t xml:space="preserve">The </w:t>
            </w:r>
            <w:r w:rsidR="001D457F" w:rsidRPr="0025470A">
              <w:rPr>
                <w:rFonts w:asciiTheme="minorHAnsi" w:hAnsiTheme="minorHAnsi" w:cstheme="minorHAnsi"/>
              </w:rPr>
              <w:t xml:space="preserve">following street and lot boundary setbacks </w:t>
            </w:r>
            <w:r w:rsidRPr="0025470A">
              <w:rPr>
                <w:rFonts w:asciiTheme="minorHAnsi" w:hAnsiTheme="minorHAnsi" w:cstheme="minorHAnsi"/>
              </w:rPr>
              <w:t>apply:</w:t>
            </w:r>
          </w:p>
          <w:p w14:paraId="67FCD4A6" w14:textId="7CC3FA19" w:rsidR="001D457F" w:rsidRPr="0025470A" w:rsidRDefault="001D457F"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Primary/secondary street</w:t>
            </w:r>
            <w:r w:rsidR="007E4D05" w:rsidRPr="0025470A">
              <w:rPr>
                <w:rFonts w:asciiTheme="minorHAnsi" w:hAnsiTheme="minorHAnsi" w:cstheme="minorHAnsi"/>
              </w:rPr>
              <w:t xml:space="preserve"> setback: </w:t>
            </w:r>
          </w:p>
          <w:p w14:paraId="37664D71" w14:textId="77777777" w:rsidR="001D457F" w:rsidRPr="0025470A" w:rsidRDefault="001D457F" w:rsidP="00501FE0">
            <w:pPr>
              <w:pStyle w:val="ListParagraph"/>
              <w:numPr>
                <w:ilvl w:val="1"/>
                <w:numId w:val="605"/>
              </w:numPr>
              <w:contextualSpacing w:val="0"/>
              <w:rPr>
                <w:rFonts w:asciiTheme="minorHAnsi" w:hAnsiTheme="minorHAnsi" w:cstheme="minorHAnsi"/>
              </w:rPr>
            </w:pPr>
            <w:r w:rsidRPr="0025470A">
              <w:rPr>
                <w:rFonts w:asciiTheme="minorHAnsi" w:hAnsiTheme="minorHAnsi" w:cstheme="minorHAnsi"/>
              </w:rPr>
              <w:t xml:space="preserve">Willyung Road: </w:t>
            </w:r>
            <w:r w:rsidR="007E4D05" w:rsidRPr="0025470A">
              <w:rPr>
                <w:rFonts w:asciiTheme="minorHAnsi" w:hAnsiTheme="minorHAnsi" w:cstheme="minorHAnsi"/>
              </w:rPr>
              <w:t xml:space="preserve">15m </w:t>
            </w:r>
          </w:p>
          <w:p w14:paraId="6411365A" w14:textId="6CFCCFF7" w:rsidR="007E4D05" w:rsidRPr="0025470A" w:rsidRDefault="001D457F" w:rsidP="00501FE0">
            <w:pPr>
              <w:pStyle w:val="ListParagraph"/>
              <w:numPr>
                <w:ilvl w:val="1"/>
                <w:numId w:val="605"/>
              </w:numPr>
              <w:contextualSpacing w:val="0"/>
              <w:rPr>
                <w:rFonts w:asciiTheme="minorHAnsi" w:hAnsiTheme="minorHAnsi" w:cstheme="minorHAnsi"/>
              </w:rPr>
            </w:pPr>
            <w:r w:rsidRPr="0025470A">
              <w:rPr>
                <w:rFonts w:asciiTheme="minorHAnsi" w:hAnsiTheme="minorHAnsi" w:cstheme="minorHAnsi"/>
              </w:rPr>
              <w:t>Others: 10m</w:t>
            </w:r>
          </w:p>
          <w:p w14:paraId="035F0B17" w14:textId="76D97538"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5m</w:t>
            </w:r>
          </w:p>
          <w:p w14:paraId="70393683" w14:textId="2385F472"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5m</w:t>
            </w:r>
          </w:p>
          <w:p w14:paraId="3AFE0B00" w14:textId="13E5D1A0" w:rsidR="001D457F" w:rsidRPr="0025470A" w:rsidRDefault="001D457F" w:rsidP="00501FE0">
            <w:pPr>
              <w:pStyle w:val="ListParagraph"/>
              <w:numPr>
                <w:ilvl w:val="0"/>
                <w:numId w:val="628"/>
              </w:numPr>
              <w:ind w:left="462" w:hanging="462"/>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19 – Development constraints plan (Greenwood Drive, Willyung).including outside of any building exclusion areas.</w:t>
            </w:r>
          </w:p>
          <w:p w14:paraId="16A40B41" w14:textId="75439960" w:rsidR="007E4D05" w:rsidRPr="0025470A" w:rsidRDefault="007E4D05" w:rsidP="00501FE0">
            <w:pPr>
              <w:pStyle w:val="ListParagraph"/>
              <w:numPr>
                <w:ilvl w:val="0"/>
                <w:numId w:val="628"/>
              </w:numPr>
              <w:ind w:left="462" w:hanging="462"/>
              <w:contextualSpacing w:val="0"/>
              <w:rPr>
                <w:rFonts w:asciiTheme="minorHAnsi" w:hAnsiTheme="minorHAnsi" w:cstheme="minorHAnsi"/>
                <w:b/>
              </w:rPr>
            </w:pPr>
            <w:r w:rsidRPr="0025470A">
              <w:rPr>
                <w:rFonts w:asciiTheme="minorHAnsi" w:hAnsiTheme="minorHAnsi" w:cstheme="minorHAnsi"/>
              </w:rPr>
              <w:t>Finished</w:t>
            </w:r>
            <w:r w:rsidRPr="0025470A">
              <w:rPr>
                <w:rFonts w:cs="Arial"/>
              </w:rPr>
              <w:t xml:space="preserve"> floor levels for habitable buildings on land adjacent to the King River or Willyung Creek, are to be a minimum of 500 millimetres above the predicted 1:100-year flood level (Taken from GHD 2007 1:100 year flood elevations and flow volume and John Kinnear &amp; Associates 2008 surveyed spot elevations).</w:t>
            </w:r>
          </w:p>
          <w:p w14:paraId="6CD28A57" w14:textId="6119DAD5" w:rsidR="007E4D05" w:rsidRPr="0025470A" w:rsidRDefault="007E4D05" w:rsidP="00501FE0">
            <w:pPr>
              <w:pStyle w:val="ListParagraph"/>
              <w:numPr>
                <w:ilvl w:val="0"/>
                <w:numId w:val="628"/>
              </w:numPr>
              <w:ind w:left="462" w:hanging="462"/>
              <w:contextualSpacing w:val="0"/>
              <w:rPr>
                <w:rFonts w:cs="Arial"/>
              </w:rPr>
            </w:pPr>
            <w:r w:rsidRPr="0025470A">
              <w:rPr>
                <w:rFonts w:cs="Arial"/>
              </w:rPr>
              <w:t>Habitable buildings and effluent disposal systems generally not supported in building exclusion areas.</w:t>
            </w:r>
          </w:p>
          <w:p w14:paraId="37ED1065" w14:textId="3B750C09" w:rsidR="007E4D05" w:rsidRPr="0025470A" w:rsidRDefault="007E4D05" w:rsidP="00501FE0">
            <w:pPr>
              <w:pStyle w:val="ListParagraph"/>
              <w:numPr>
                <w:ilvl w:val="0"/>
                <w:numId w:val="628"/>
              </w:numPr>
              <w:ind w:left="462" w:hanging="462"/>
              <w:contextualSpacing w:val="0"/>
              <w:rPr>
                <w:rFonts w:cs="Arial"/>
              </w:rPr>
            </w:pPr>
            <w:r w:rsidRPr="0025470A">
              <w:rPr>
                <w:rFonts w:cs="Arial"/>
              </w:rPr>
              <w:t>Alternative effluent disposal systems are required within 100m of a watercourse or within waterlogging areas.</w:t>
            </w:r>
          </w:p>
          <w:p w14:paraId="145B79D5" w14:textId="58945A75" w:rsidR="007E4D05" w:rsidRPr="0025470A" w:rsidRDefault="007E4D05" w:rsidP="00501FE0">
            <w:pPr>
              <w:pStyle w:val="ListParagraph"/>
              <w:numPr>
                <w:ilvl w:val="0"/>
                <w:numId w:val="628"/>
              </w:numPr>
              <w:ind w:left="462" w:hanging="462"/>
              <w:contextualSpacing w:val="0"/>
              <w:rPr>
                <w:rFonts w:cs="Arial"/>
              </w:rPr>
            </w:pPr>
            <w:r w:rsidRPr="0025470A">
              <w:rPr>
                <w:rFonts w:cs="Arial"/>
              </w:rPr>
              <w:t xml:space="preserve">Access tracks and earthworks that may impede the flow of water, will not be supported within the development exclusion area (floodway).  </w:t>
            </w:r>
          </w:p>
          <w:p w14:paraId="1786352F" w14:textId="64167B63" w:rsidR="007E4D05" w:rsidRPr="0025470A" w:rsidRDefault="007E4D05" w:rsidP="005228F2">
            <w:pPr>
              <w:spacing w:before="120" w:after="120" w:line="240" w:lineRule="auto"/>
              <w:rPr>
                <w:rFonts w:asciiTheme="minorHAnsi" w:hAnsiTheme="minorHAnsi" w:cstheme="minorHAnsi"/>
                <w:b/>
              </w:rPr>
            </w:pPr>
            <w:r w:rsidRPr="0025470A">
              <w:rPr>
                <w:rFonts w:asciiTheme="minorHAnsi" w:hAnsiTheme="minorHAnsi" w:cstheme="minorHAnsi"/>
                <w:b/>
              </w:rPr>
              <w:t xml:space="preserve">Lots - Pony </w:t>
            </w:r>
            <w:r w:rsidR="006730B6" w:rsidRPr="0025470A">
              <w:rPr>
                <w:rFonts w:asciiTheme="minorHAnsi" w:hAnsiTheme="minorHAnsi" w:cstheme="minorHAnsi"/>
                <w:b/>
              </w:rPr>
              <w:t>Club R</w:t>
            </w:r>
            <w:r w:rsidR="008F4E05" w:rsidRPr="0025470A">
              <w:rPr>
                <w:rFonts w:asciiTheme="minorHAnsi" w:hAnsiTheme="minorHAnsi" w:cstheme="minorHAnsi"/>
                <w:b/>
              </w:rPr>
              <w:t>oa</w:t>
            </w:r>
            <w:r w:rsidR="006730B6" w:rsidRPr="0025470A">
              <w:rPr>
                <w:rFonts w:asciiTheme="minorHAnsi" w:hAnsiTheme="minorHAnsi" w:cstheme="minorHAnsi"/>
                <w:b/>
              </w:rPr>
              <w:t xml:space="preserve">d, Willyung (Refer </w:t>
            </w:r>
            <w:r w:rsidRPr="0025470A">
              <w:rPr>
                <w:rFonts w:asciiTheme="minorHAnsi" w:hAnsiTheme="minorHAnsi" w:cstheme="minorHAnsi"/>
                <w:b/>
              </w:rPr>
              <w:t>Figure 20)</w:t>
            </w:r>
          </w:p>
          <w:p w14:paraId="413A7B0C" w14:textId="37EC387C" w:rsidR="007E4D05" w:rsidRPr="0025470A" w:rsidRDefault="007E4D05" w:rsidP="00501FE0">
            <w:pPr>
              <w:pStyle w:val="ListParagraph"/>
              <w:numPr>
                <w:ilvl w:val="0"/>
                <w:numId w:val="629"/>
              </w:numPr>
              <w:ind w:left="462" w:hanging="462"/>
              <w:contextualSpacing w:val="0"/>
              <w:rPr>
                <w:rFonts w:asciiTheme="minorHAnsi" w:hAnsiTheme="minorHAnsi" w:cstheme="minorHAnsi"/>
              </w:rPr>
            </w:pPr>
            <w:r w:rsidRPr="0025470A">
              <w:rPr>
                <w:rFonts w:asciiTheme="minorHAnsi" w:hAnsiTheme="minorHAnsi" w:cstheme="minorHAnsi"/>
              </w:rPr>
              <w:t xml:space="preserve">The </w:t>
            </w:r>
            <w:r w:rsidR="001D457F" w:rsidRPr="0025470A">
              <w:rPr>
                <w:rFonts w:asciiTheme="minorHAnsi" w:hAnsiTheme="minorHAnsi" w:cstheme="minorHAnsi"/>
              </w:rPr>
              <w:t xml:space="preserve">following street and lot boundary setbacks </w:t>
            </w:r>
            <w:r w:rsidRPr="0025470A">
              <w:rPr>
                <w:rFonts w:asciiTheme="minorHAnsi" w:hAnsiTheme="minorHAnsi" w:cstheme="minorHAnsi"/>
              </w:rPr>
              <w:t>apply:</w:t>
            </w:r>
          </w:p>
          <w:p w14:paraId="37D31E1A" w14:textId="69DDA1D1" w:rsidR="007E4D05" w:rsidRPr="0025470A" w:rsidRDefault="001D457F"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 street</w:t>
            </w:r>
            <w:r w:rsidR="007E4D05" w:rsidRPr="0025470A">
              <w:rPr>
                <w:rFonts w:asciiTheme="minorHAnsi" w:hAnsiTheme="minorHAnsi" w:cstheme="minorHAnsi"/>
              </w:rPr>
              <w:t xml:space="preserve"> setback: 15m</w:t>
            </w:r>
          </w:p>
          <w:p w14:paraId="3936A882" w14:textId="7B904DF7"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15m</w:t>
            </w:r>
          </w:p>
          <w:p w14:paraId="00EB4DA2" w14:textId="773030A8"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15m</w:t>
            </w:r>
          </w:p>
          <w:p w14:paraId="6698BD71" w14:textId="60C5BD0F" w:rsidR="005D4751" w:rsidRPr="0025470A" w:rsidRDefault="005D4751" w:rsidP="00501FE0">
            <w:pPr>
              <w:pStyle w:val="ListParagraph"/>
              <w:numPr>
                <w:ilvl w:val="0"/>
                <w:numId w:val="629"/>
              </w:numPr>
              <w:ind w:left="462" w:hanging="462"/>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20 – Development constraints plan (Lots - Pony Club R</w:t>
            </w:r>
            <w:r w:rsidR="008F4E05" w:rsidRPr="0025470A">
              <w:rPr>
                <w:rFonts w:asciiTheme="minorHAnsi" w:hAnsiTheme="minorHAnsi" w:cstheme="minorHAnsi"/>
              </w:rPr>
              <w:t>oa</w:t>
            </w:r>
            <w:r w:rsidRPr="0025470A">
              <w:rPr>
                <w:rFonts w:asciiTheme="minorHAnsi" w:hAnsiTheme="minorHAnsi" w:cstheme="minorHAnsi"/>
              </w:rPr>
              <w:t>d, Willyung).including outside of any building exclusion areas.</w:t>
            </w:r>
          </w:p>
          <w:p w14:paraId="43B49C2E" w14:textId="3F0C46D9" w:rsidR="007E4D05" w:rsidRPr="0025470A" w:rsidRDefault="007E4D05" w:rsidP="00501FE0">
            <w:pPr>
              <w:pStyle w:val="ListParagraph"/>
              <w:numPr>
                <w:ilvl w:val="0"/>
                <w:numId w:val="629"/>
              </w:numPr>
              <w:ind w:left="462" w:hanging="462"/>
              <w:contextualSpacing w:val="0"/>
              <w:rPr>
                <w:rFonts w:asciiTheme="minorHAnsi" w:hAnsiTheme="minorHAnsi" w:cstheme="minorHAnsi"/>
              </w:rPr>
            </w:pPr>
            <w:r w:rsidRPr="0025470A">
              <w:rPr>
                <w:rFonts w:asciiTheme="minorHAnsi" w:hAnsiTheme="minorHAnsi" w:cstheme="minorHAnsi"/>
              </w:rPr>
              <w:t>Finished floor levels for habitable buildings on land adjacent to the King River or Willyung Creek, are to be a minimum of 500 millimetres above the predicted 1:100-year flood level (Taken from GHD 2007 1:100 year flood elevations and flow volume and John Kinnear &amp; Associates 2008 surveyed spot elevations).</w:t>
            </w:r>
          </w:p>
          <w:p w14:paraId="2576303A" w14:textId="6D436B35" w:rsidR="007E4D05" w:rsidRPr="0025470A" w:rsidRDefault="007E4D05" w:rsidP="00501FE0">
            <w:pPr>
              <w:pStyle w:val="ListParagraph"/>
              <w:numPr>
                <w:ilvl w:val="0"/>
                <w:numId w:val="629"/>
              </w:numPr>
              <w:ind w:left="462" w:hanging="462"/>
              <w:contextualSpacing w:val="0"/>
              <w:rPr>
                <w:rFonts w:asciiTheme="minorHAnsi" w:hAnsiTheme="minorHAnsi" w:cstheme="minorHAnsi"/>
              </w:rPr>
            </w:pPr>
            <w:r w:rsidRPr="0025470A">
              <w:rPr>
                <w:rFonts w:asciiTheme="minorHAnsi" w:hAnsiTheme="minorHAnsi" w:cstheme="minorHAnsi"/>
              </w:rPr>
              <w:t>Dwellings on Lots 304, 406, 407, 408 &amp; 409 shall require the use of alternative treatment units for on-site effluent disposal systems to the satisfaction of Council.</w:t>
            </w:r>
          </w:p>
          <w:p w14:paraId="3919A6FB" w14:textId="46F8173F" w:rsidR="007E4D05" w:rsidRPr="0025470A" w:rsidRDefault="007E4D05" w:rsidP="005228F2">
            <w:pPr>
              <w:spacing w:before="120" w:after="120" w:line="240" w:lineRule="auto"/>
              <w:rPr>
                <w:rFonts w:asciiTheme="minorHAnsi" w:hAnsiTheme="minorHAnsi" w:cstheme="minorHAnsi"/>
                <w:b/>
              </w:rPr>
            </w:pPr>
            <w:r w:rsidRPr="0025470A">
              <w:rPr>
                <w:rFonts w:asciiTheme="minorHAnsi" w:hAnsiTheme="minorHAnsi" w:cstheme="minorHAnsi"/>
                <w:b/>
              </w:rPr>
              <w:t>Lots – Nevil</w:t>
            </w:r>
            <w:r w:rsidR="006730B6" w:rsidRPr="0025470A">
              <w:rPr>
                <w:rFonts w:asciiTheme="minorHAnsi" w:hAnsiTheme="minorHAnsi" w:cstheme="minorHAnsi"/>
                <w:b/>
              </w:rPr>
              <w:t xml:space="preserve">e Rise, Willyung (Refer </w:t>
            </w:r>
            <w:r w:rsidRPr="0025470A">
              <w:rPr>
                <w:rFonts w:asciiTheme="minorHAnsi" w:hAnsiTheme="minorHAnsi" w:cstheme="minorHAnsi"/>
                <w:b/>
              </w:rPr>
              <w:t>Figure 21)</w:t>
            </w:r>
          </w:p>
          <w:p w14:paraId="7F484E10" w14:textId="053FCFF3" w:rsidR="007E4D05" w:rsidRPr="0025470A" w:rsidRDefault="007E4D05" w:rsidP="00501FE0">
            <w:pPr>
              <w:pStyle w:val="ListParagraph"/>
              <w:numPr>
                <w:ilvl w:val="0"/>
                <w:numId w:val="630"/>
              </w:numPr>
              <w:ind w:left="462" w:hanging="426"/>
              <w:contextualSpacing w:val="0"/>
              <w:rPr>
                <w:rFonts w:asciiTheme="minorHAnsi" w:hAnsiTheme="minorHAnsi" w:cstheme="minorHAnsi"/>
              </w:rPr>
            </w:pPr>
            <w:r w:rsidRPr="0025470A">
              <w:rPr>
                <w:rFonts w:asciiTheme="minorHAnsi" w:hAnsiTheme="minorHAnsi" w:cstheme="minorHAnsi"/>
              </w:rPr>
              <w:t xml:space="preserve">The </w:t>
            </w:r>
            <w:r w:rsidR="001D457F" w:rsidRPr="0025470A">
              <w:rPr>
                <w:rFonts w:asciiTheme="minorHAnsi" w:hAnsiTheme="minorHAnsi" w:cstheme="minorHAnsi"/>
              </w:rPr>
              <w:t xml:space="preserve">following street and lot boundary </w:t>
            </w:r>
            <w:r w:rsidR="005D4751" w:rsidRPr="0025470A">
              <w:rPr>
                <w:rFonts w:asciiTheme="minorHAnsi" w:hAnsiTheme="minorHAnsi" w:cstheme="minorHAnsi"/>
              </w:rPr>
              <w:t xml:space="preserve">setbacks </w:t>
            </w:r>
            <w:r w:rsidRPr="0025470A">
              <w:rPr>
                <w:rFonts w:asciiTheme="minorHAnsi" w:hAnsiTheme="minorHAnsi" w:cstheme="minorHAnsi"/>
              </w:rPr>
              <w:t>apply:</w:t>
            </w:r>
          </w:p>
          <w:p w14:paraId="48E2220C" w14:textId="0DB98F25" w:rsidR="007E4D05" w:rsidRPr="0025470A" w:rsidRDefault="005D4751"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 street</w:t>
            </w:r>
            <w:r w:rsidR="007E4D05" w:rsidRPr="0025470A">
              <w:rPr>
                <w:rFonts w:asciiTheme="minorHAnsi" w:hAnsiTheme="minorHAnsi" w:cstheme="minorHAnsi"/>
              </w:rPr>
              <w:t xml:space="preserve"> setback: 15m</w:t>
            </w:r>
          </w:p>
          <w:p w14:paraId="26410DB0" w14:textId="2FE2DEC7"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15m</w:t>
            </w:r>
          </w:p>
          <w:p w14:paraId="28B6DEEC" w14:textId="7EC20200"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15m</w:t>
            </w:r>
          </w:p>
          <w:p w14:paraId="39ACDC45" w14:textId="6BDD9BA0" w:rsidR="005D4751" w:rsidRPr="0025470A" w:rsidRDefault="005D4751" w:rsidP="00501FE0">
            <w:pPr>
              <w:pStyle w:val="ListParagraph"/>
              <w:numPr>
                <w:ilvl w:val="0"/>
                <w:numId w:val="630"/>
              </w:numPr>
              <w:ind w:left="462" w:hanging="426"/>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21 – Development constraints plan (Lots – Nevile Rise, Willyung).including outside of any building exclusion areas.</w:t>
            </w:r>
          </w:p>
          <w:p w14:paraId="2991ADD9" w14:textId="2E6C5B81" w:rsidR="007E4D05" w:rsidRPr="0025470A" w:rsidRDefault="007E4D05" w:rsidP="00501FE0">
            <w:pPr>
              <w:pStyle w:val="ListParagraph"/>
              <w:numPr>
                <w:ilvl w:val="0"/>
                <w:numId w:val="630"/>
              </w:numPr>
              <w:ind w:left="462" w:hanging="426"/>
              <w:contextualSpacing w:val="0"/>
              <w:rPr>
                <w:rFonts w:asciiTheme="minorHAnsi" w:hAnsiTheme="minorHAnsi" w:cstheme="minorHAnsi"/>
              </w:rPr>
            </w:pPr>
            <w:r w:rsidRPr="0025470A">
              <w:rPr>
                <w:rFonts w:asciiTheme="minorHAnsi" w:hAnsiTheme="minorHAnsi" w:cstheme="minorHAnsi"/>
              </w:rPr>
              <w:t>Finished floor levels for habitable buildings on land adjacent to the King River or Willyung Creek, are to be a minimum of 500 millimetres above the predicted 1:100-year flood level (Taken from GHD 2007 1:100 year flood elevations and flow volume and John Kinnear &amp; Associates 2008 surveyed spot elevations).</w:t>
            </w:r>
          </w:p>
          <w:p w14:paraId="3EAE09FA" w14:textId="1C628AF1" w:rsidR="007E4D05" w:rsidRPr="0025470A" w:rsidRDefault="007E4D05" w:rsidP="005228F2">
            <w:pPr>
              <w:spacing w:before="120" w:after="120" w:line="240" w:lineRule="auto"/>
              <w:rPr>
                <w:rFonts w:asciiTheme="minorHAnsi" w:hAnsiTheme="minorHAnsi" w:cstheme="minorHAnsi"/>
                <w:b/>
              </w:rPr>
            </w:pPr>
            <w:r w:rsidRPr="0025470A">
              <w:rPr>
                <w:rFonts w:asciiTheme="minorHAnsi" w:hAnsiTheme="minorHAnsi" w:cstheme="minorHAnsi"/>
                <w:b/>
              </w:rPr>
              <w:t xml:space="preserve">Lots - </w:t>
            </w:r>
            <w:r w:rsidR="006730B6" w:rsidRPr="0025470A">
              <w:rPr>
                <w:rFonts w:asciiTheme="minorHAnsi" w:hAnsiTheme="minorHAnsi" w:cstheme="minorHAnsi"/>
                <w:b/>
              </w:rPr>
              <w:t xml:space="preserve">Kelty View, Willyung (Refer </w:t>
            </w:r>
            <w:r w:rsidRPr="0025470A">
              <w:rPr>
                <w:rFonts w:asciiTheme="minorHAnsi" w:hAnsiTheme="minorHAnsi" w:cstheme="minorHAnsi"/>
                <w:b/>
              </w:rPr>
              <w:t>Figure 22)</w:t>
            </w:r>
          </w:p>
          <w:p w14:paraId="2036F7B1" w14:textId="44A69219" w:rsidR="007E4D05" w:rsidRPr="0025470A" w:rsidRDefault="007E4D05" w:rsidP="00501FE0">
            <w:pPr>
              <w:pStyle w:val="ListParagraph"/>
              <w:numPr>
                <w:ilvl w:val="0"/>
                <w:numId w:val="631"/>
              </w:numPr>
              <w:ind w:left="462" w:hanging="462"/>
              <w:contextualSpacing w:val="0"/>
              <w:rPr>
                <w:rFonts w:asciiTheme="minorHAnsi" w:hAnsiTheme="minorHAnsi" w:cstheme="minorHAnsi"/>
              </w:rPr>
            </w:pPr>
            <w:r w:rsidRPr="0025470A">
              <w:rPr>
                <w:rFonts w:asciiTheme="minorHAnsi" w:hAnsiTheme="minorHAnsi" w:cstheme="minorHAnsi"/>
              </w:rPr>
              <w:t xml:space="preserve">The </w:t>
            </w:r>
            <w:r w:rsidR="001D457F" w:rsidRPr="0025470A">
              <w:rPr>
                <w:rFonts w:asciiTheme="minorHAnsi" w:hAnsiTheme="minorHAnsi" w:cstheme="minorHAnsi"/>
              </w:rPr>
              <w:t xml:space="preserve">following street and lot boundary </w:t>
            </w:r>
            <w:r w:rsidR="005D4751" w:rsidRPr="0025470A">
              <w:rPr>
                <w:rFonts w:asciiTheme="minorHAnsi" w:hAnsiTheme="minorHAnsi" w:cstheme="minorHAnsi"/>
              </w:rPr>
              <w:t xml:space="preserve">setbacks </w:t>
            </w:r>
            <w:r w:rsidRPr="0025470A">
              <w:rPr>
                <w:rFonts w:asciiTheme="minorHAnsi" w:hAnsiTheme="minorHAnsi" w:cstheme="minorHAnsi"/>
              </w:rPr>
              <w:t>apply:</w:t>
            </w:r>
          </w:p>
          <w:p w14:paraId="4AB5E603" w14:textId="4689D83D" w:rsidR="007E4D05" w:rsidRPr="0025470A" w:rsidRDefault="005D4751"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w:t>
            </w:r>
            <w:r w:rsidR="007E4D05" w:rsidRPr="0025470A">
              <w:rPr>
                <w:rFonts w:asciiTheme="minorHAnsi" w:hAnsiTheme="minorHAnsi" w:cstheme="minorHAnsi"/>
              </w:rPr>
              <w:t xml:space="preserve"> </w:t>
            </w:r>
            <w:r w:rsidR="004D7570" w:rsidRPr="0025470A">
              <w:rPr>
                <w:rFonts w:asciiTheme="minorHAnsi" w:hAnsiTheme="minorHAnsi" w:cstheme="minorHAnsi"/>
              </w:rPr>
              <w:t xml:space="preserve">street </w:t>
            </w:r>
            <w:r w:rsidR="007E4D05" w:rsidRPr="0025470A">
              <w:rPr>
                <w:rFonts w:asciiTheme="minorHAnsi" w:hAnsiTheme="minorHAnsi" w:cstheme="minorHAnsi"/>
              </w:rPr>
              <w:t>setback: 15m</w:t>
            </w:r>
          </w:p>
          <w:p w14:paraId="3F45DC34" w14:textId="6BF90579"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10m</w:t>
            </w:r>
          </w:p>
          <w:p w14:paraId="761D8BEE" w14:textId="7C47FBCC"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10m</w:t>
            </w:r>
          </w:p>
          <w:p w14:paraId="1F8B1D31" w14:textId="281F981A" w:rsidR="005D4751" w:rsidRPr="0025470A" w:rsidRDefault="005D4751" w:rsidP="00501FE0">
            <w:pPr>
              <w:pStyle w:val="ListParagraph"/>
              <w:numPr>
                <w:ilvl w:val="0"/>
                <w:numId w:val="631"/>
              </w:numPr>
              <w:ind w:left="462" w:hanging="462"/>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22 – Development constraints plan (Lots - Kelty View, Willyung).including outside of any building exclusion areas.</w:t>
            </w:r>
          </w:p>
          <w:p w14:paraId="4091A1B1" w14:textId="7AB005C1" w:rsidR="007E4D05" w:rsidRPr="0025470A" w:rsidRDefault="007E4D05" w:rsidP="00501FE0">
            <w:pPr>
              <w:pStyle w:val="ListParagraph"/>
              <w:numPr>
                <w:ilvl w:val="0"/>
                <w:numId w:val="631"/>
              </w:numPr>
              <w:ind w:left="462" w:hanging="462"/>
              <w:contextualSpacing w:val="0"/>
              <w:rPr>
                <w:rFonts w:asciiTheme="minorHAnsi" w:hAnsiTheme="minorHAnsi" w:cstheme="minorHAnsi"/>
                <w:b/>
              </w:rPr>
            </w:pPr>
            <w:r w:rsidRPr="0025470A">
              <w:rPr>
                <w:rFonts w:asciiTheme="minorHAnsi" w:hAnsiTheme="minorHAnsi" w:cstheme="minorHAnsi"/>
              </w:rPr>
              <w:t>Finished</w:t>
            </w:r>
            <w:r w:rsidRPr="0025470A">
              <w:rPr>
                <w:rFonts w:cs="Arial"/>
              </w:rPr>
              <w:t xml:space="preserve"> floor levels for habitable buildings on land adjacent to the King River or Willyung Creek, are to be a minimum of 500 millimetres above the predicted 1:100-year flood level (Taken from GHD 2007 1:100 year flood elevations and flow volume and John Kinnear &amp; Associates 2008 surveyed spot elevations).</w:t>
            </w:r>
          </w:p>
          <w:p w14:paraId="51815029" w14:textId="4993447E" w:rsidR="007E4D05" w:rsidRPr="0025470A" w:rsidRDefault="007E4D05" w:rsidP="00501FE0">
            <w:pPr>
              <w:pStyle w:val="ListParagraph"/>
              <w:numPr>
                <w:ilvl w:val="0"/>
                <w:numId w:val="631"/>
              </w:numPr>
              <w:ind w:left="462" w:hanging="462"/>
              <w:contextualSpacing w:val="0"/>
              <w:rPr>
                <w:rFonts w:cs="Arial"/>
              </w:rPr>
            </w:pPr>
            <w:r w:rsidRPr="0025470A">
              <w:rPr>
                <w:rFonts w:cs="Arial"/>
              </w:rPr>
              <w:t>The use of nutrient absorbing effluent disposal systems required on all lots.</w:t>
            </w:r>
          </w:p>
          <w:p w14:paraId="31B77469" w14:textId="7987D37D" w:rsidR="007E4D05" w:rsidRPr="0025470A" w:rsidRDefault="007E4D05" w:rsidP="00501FE0">
            <w:pPr>
              <w:pStyle w:val="ListParagraph"/>
              <w:numPr>
                <w:ilvl w:val="0"/>
                <w:numId w:val="631"/>
              </w:numPr>
              <w:ind w:left="462" w:hanging="462"/>
              <w:contextualSpacing w:val="0"/>
              <w:rPr>
                <w:rFonts w:asciiTheme="minorHAnsi" w:hAnsiTheme="minorHAnsi" w:cstheme="minorHAnsi"/>
              </w:rPr>
            </w:pPr>
            <w:r w:rsidRPr="0025470A">
              <w:rPr>
                <w:rFonts w:asciiTheme="minorHAnsi" w:hAnsiTheme="minorHAnsi" w:cstheme="minorHAnsi"/>
              </w:rPr>
              <w:t>Effluent disposal systems to be setback 100m from a drainage line protection area (see figure).</w:t>
            </w:r>
          </w:p>
          <w:p w14:paraId="6AC96D06" w14:textId="10C0B09A" w:rsidR="007E4D05" w:rsidRPr="0025470A" w:rsidRDefault="007E4D05" w:rsidP="00501FE0">
            <w:pPr>
              <w:pStyle w:val="ListParagraph"/>
              <w:numPr>
                <w:ilvl w:val="0"/>
                <w:numId w:val="631"/>
              </w:numPr>
              <w:ind w:left="462" w:hanging="462"/>
              <w:contextualSpacing w:val="0"/>
              <w:rPr>
                <w:rFonts w:asciiTheme="minorHAnsi" w:hAnsiTheme="minorHAnsi" w:cstheme="minorHAnsi"/>
              </w:rPr>
            </w:pPr>
            <w:r w:rsidRPr="0025470A">
              <w:rPr>
                <w:rFonts w:asciiTheme="minorHAnsi" w:hAnsiTheme="minorHAnsi" w:cstheme="minorHAnsi"/>
              </w:rPr>
              <w:t>Greenwood Drive to be constructed at subdivision stage.</w:t>
            </w:r>
          </w:p>
          <w:p w14:paraId="25C2F957" w14:textId="563A131E" w:rsidR="007E4D05" w:rsidRPr="0025470A" w:rsidRDefault="007E4D05" w:rsidP="005228F2">
            <w:pPr>
              <w:spacing w:before="120" w:after="120" w:line="240" w:lineRule="auto"/>
              <w:rPr>
                <w:rFonts w:asciiTheme="minorHAnsi" w:hAnsiTheme="minorHAnsi" w:cstheme="minorHAnsi"/>
                <w:b/>
              </w:rPr>
            </w:pPr>
            <w:r w:rsidRPr="0025470A">
              <w:rPr>
                <w:rFonts w:asciiTheme="minorHAnsi" w:hAnsiTheme="minorHAnsi" w:cstheme="minorHAnsi"/>
                <w:b/>
              </w:rPr>
              <w:t>Hayn</w:t>
            </w:r>
            <w:r w:rsidR="006730B6" w:rsidRPr="0025470A">
              <w:rPr>
                <w:rFonts w:asciiTheme="minorHAnsi" w:hAnsiTheme="minorHAnsi" w:cstheme="minorHAnsi"/>
                <w:b/>
              </w:rPr>
              <w:t xml:space="preserve"> Road, Goode Beach (Refer </w:t>
            </w:r>
            <w:r w:rsidRPr="0025470A">
              <w:rPr>
                <w:rFonts w:asciiTheme="minorHAnsi" w:hAnsiTheme="minorHAnsi" w:cstheme="minorHAnsi"/>
                <w:b/>
              </w:rPr>
              <w:t>Figure 23)</w:t>
            </w:r>
          </w:p>
          <w:p w14:paraId="16EE5919" w14:textId="2B93CAF8" w:rsidR="007E4D05" w:rsidRPr="0025470A" w:rsidRDefault="007E4D05" w:rsidP="00501FE0">
            <w:pPr>
              <w:pStyle w:val="ListParagraph"/>
              <w:numPr>
                <w:ilvl w:val="0"/>
                <w:numId w:val="632"/>
              </w:numPr>
              <w:ind w:left="462" w:hanging="462"/>
              <w:contextualSpacing w:val="0"/>
              <w:rPr>
                <w:rFonts w:asciiTheme="minorHAnsi" w:hAnsiTheme="minorHAnsi" w:cstheme="minorHAnsi"/>
              </w:rPr>
            </w:pPr>
            <w:r w:rsidRPr="0025470A">
              <w:rPr>
                <w:rFonts w:asciiTheme="minorHAnsi" w:hAnsiTheme="minorHAnsi" w:cstheme="minorHAnsi"/>
              </w:rPr>
              <w:t xml:space="preserve">The </w:t>
            </w:r>
            <w:r w:rsidR="001D457F" w:rsidRPr="0025470A">
              <w:rPr>
                <w:rFonts w:asciiTheme="minorHAnsi" w:hAnsiTheme="minorHAnsi" w:cstheme="minorHAnsi"/>
              </w:rPr>
              <w:t>following street and lot boundary</w:t>
            </w:r>
            <w:r w:rsidR="004D7570" w:rsidRPr="0025470A">
              <w:rPr>
                <w:rFonts w:asciiTheme="minorHAnsi" w:hAnsiTheme="minorHAnsi" w:cstheme="minorHAnsi"/>
              </w:rPr>
              <w:t xml:space="preserve"> setbacks</w:t>
            </w:r>
            <w:r w:rsidR="001D457F" w:rsidRPr="0025470A">
              <w:rPr>
                <w:rFonts w:asciiTheme="minorHAnsi" w:hAnsiTheme="minorHAnsi" w:cstheme="minorHAnsi"/>
              </w:rPr>
              <w:t xml:space="preserve"> </w:t>
            </w:r>
            <w:r w:rsidRPr="0025470A">
              <w:rPr>
                <w:rFonts w:asciiTheme="minorHAnsi" w:hAnsiTheme="minorHAnsi" w:cstheme="minorHAnsi"/>
              </w:rPr>
              <w:t>apply:</w:t>
            </w:r>
          </w:p>
          <w:p w14:paraId="027FAC6F" w14:textId="60BD742B" w:rsidR="007E4D05" w:rsidRPr="0025470A" w:rsidRDefault="004D7570"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 street</w:t>
            </w:r>
            <w:r w:rsidR="007E4D05" w:rsidRPr="0025470A">
              <w:rPr>
                <w:rFonts w:asciiTheme="minorHAnsi" w:hAnsiTheme="minorHAnsi" w:cstheme="minorHAnsi"/>
              </w:rPr>
              <w:t xml:space="preserve"> setback: 20m</w:t>
            </w:r>
          </w:p>
          <w:p w14:paraId="7706DD43" w14:textId="52ED9DD6"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10m</w:t>
            </w:r>
          </w:p>
          <w:p w14:paraId="5D63435C" w14:textId="226D2CD9"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10m</w:t>
            </w:r>
          </w:p>
          <w:p w14:paraId="6EB5EBCE" w14:textId="20A305C5" w:rsidR="004D7570" w:rsidRPr="0025470A" w:rsidRDefault="004D7570" w:rsidP="00501FE0">
            <w:pPr>
              <w:pStyle w:val="ListParagraph"/>
              <w:numPr>
                <w:ilvl w:val="0"/>
                <w:numId w:val="632"/>
              </w:numPr>
              <w:ind w:left="462" w:hanging="462"/>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23 – Development constraints plan (Hayn Road, Goode Beach).including outside of any building exclusion areas.</w:t>
            </w:r>
          </w:p>
          <w:p w14:paraId="32EB1054" w14:textId="20959F65" w:rsidR="007E4D05" w:rsidRPr="0025470A" w:rsidRDefault="007E4D05" w:rsidP="00501FE0">
            <w:pPr>
              <w:pStyle w:val="ListParagraph"/>
              <w:numPr>
                <w:ilvl w:val="0"/>
                <w:numId w:val="632"/>
              </w:numPr>
              <w:ind w:left="462" w:hanging="462"/>
              <w:contextualSpacing w:val="0"/>
              <w:rPr>
                <w:rFonts w:asciiTheme="minorHAnsi" w:hAnsiTheme="minorHAnsi" w:cstheme="minorHAnsi"/>
              </w:rPr>
            </w:pPr>
            <w:r w:rsidRPr="0025470A">
              <w:rPr>
                <w:rFonts w:asciiTheme="minorHAnsi" w:hAnsiTheme="minorHAnsi" w:cstheme="minorHAnsi"/>
              </w:rPr>
              <w:t>A building exclusion area has been defined for areas of pristine vegetation (refer to figure).</w:t>
            </w:r>
          </w:p>
          <w:p w14:paraId="0B4AE1FA" w14:textId="37F62B1E" w:rsidR="007E4D05" w:rsidRPr="0025470A" w:rsidRDefault="007E4D05" w:rsidP="00501FE0">
            <w:pPr>
              <w:pStyle w:val="ListParagraph"/>
              <w:numPr>
                <w:ilvl w:val="0"/>
                <w:numId w:val="632"/>
              </w:numPr>
              <w:ind w:left="462" w:hanging="462"/>
              <w:contextualSpacing w:val="0"/>
              <w:rPr>
                <w:rFonts w:asciiTheme="minorHAnsi" w:hAnsiTheme="minorHAnsi" w:cstheme="minorHAnsi"/>
              </w:rPr>
            </w:pPr>
            <w:r w:rsidRPr="0025470A">
              <w:rPr>
                <w:rFonts w:asciiTheme="minorHAnsi" w:hAnsiTheme="minorHAnsi" w:cstheme="minorHAnsi"/>
              </w:rPr>
              <w:t xml:space="preserve">The </w:t>
            </w:r>
            <w:r w:rsidR="00592898" w:rsidRPr="0025470A">
              <w:rPr>
                <w:rFonts w:asciiTheme="minorHAnsi" w:hAnsiTheme="minorHAnsi" w:cstheme="minorHAnsi"/>
              </w:rPr>
              <w:t>l</w:t>
            </w:r>
            <w:r w:rsidR="00485592" w:rsidRPr="0025470A">
              <w:rPr>
                <w:rFonts w:asciiTheme="minorHAnsi" w:hAnsiTheme="minorHAnsi" w:cstheme="minorHAnsi"/>
              </w:rPr>
              <w:t>ocal government</w:t>
            </w:r>
            <w:r w:rsidRPr="0025470A">
              <w:rPr>
                <w:rFonts w:asciiTheme="minorHAnsi" w:hAnsiTheme="minorHAnsi" w:cstheme="minorHAnsi"/>
              </w:rPr>
              <w:t xml:space="preserve"> will require the installation of approved alternative effluent disposal systems using amended soils, aerobic treatment or combination systems to service all dwellings. </w:t>
            </w:r>
          </w:p>
          <w:p w14:paraId="4BAE49FC" w14:textId="5ACA91A8" w:rsidR="007E4D05" w:rsidRPr="0025470A" w:rsidRDefault="007E4D05" w:rsidP="00501FE0">
            <w:pPr>
              <w:pStyle w:val="ListParagraph"/>
              <w:numPr>
                <w:ilvl w:val="0"/>
                <w:numId w:val="632"/>
              </w:numPr>
              <w:ind w:left="462" w:hanging="462"/>
              <w:contextualSpacing w:val="0"/>
              <w:rPr>
                <w:rFonts w:asciiTheme="minorHAnsi" w:hAnsiTheme="minorHAnsi" w:cstheme="minorHAnsi"/>
              </w:rPr>
            </w:pPr>
            <w:r w:rsidRPr="0025470A">
              <w:rPr>
                <w:rFonts w:asciiTheme="minorHAnsi" w:hAnsiTheme="minorHAnsi" w:cstheme="minorHAnsi"/>
              </w:rPr>
              <w:t>The erection of boundary fencing shall be restricted to the designated building envelope and/or road frontage and 15 metres return along the side boundaries.</w:t>
            </w:r>
          </w:p>
          <w:p w14:paraId="6902BE6B" w14:textId="01E0FF5E" w:rsidR="007E4D05" w:rsidRPr="0025470A" w:rsidRDefault="007E4D05" w:rsidP="005228F2">
            <w:pPr>
              <w:spacing w:before="120" w:after="120" w:line="240" w:lineRule="auto"/>
              <w:rPr>
                <w:rFonts w:asciiTheme="minorHAnsi" w:hAnsiTheme="minorHAnsi" w:cstheme="minorHAnsi"/>
                <w:b/>
              </w:rPr>
            </w:pPr>
            <w:r w:rsidRPr="0025470A">
              <w:rPr>
                <w:rFonts w:asciiTheme="minorHAnsi" w:hAnsiTheme="minorHAnsi" w:cstheme="minorHAnsi"/>
                <w:b/>
              </w:rPr>
              <w:t xml:space="preserve">Bylund Way, </w:t>
            </w:r>
            <w:r w:rsidR="006730B6" w:rsidRPr="0025470A">
              <w:rPr>
                <w:rFonts w:asciiTheme="minorHAnsi" w:hAnsiTheme="minorHAnsi" w:cstheme="minorHAnsi"/>
                <w:b/>
              </w:rPr>
              <w:t xml:space="preserve">McKail (Refer </w:t>
            </w:r>
            <w:r w:rsidRPr="0025470A">
              <w:rPr>
                <w:rFonts w:asciiTheme="minorHAnsi" w:hAnsiTheme="minorHAnsi" w:cstheme="minorHAnsi"/>
                <w:b/>
              </w:rPr>
              <w:t>Figure 24)</w:t>
            </w:r>
          </w:p>
          <w:p w14:paraId="0EAF1C3E" w14:textId="07457BD8" w:rsidR="007E4D05" w:rsidRPr="0025470A" w:rsidRDefault="007E4D05" w:rsidP="00501FE0">
            <w:pPr>
              <w:pStyle w:val="ListParagraph"/>
              <w:numPr>
                <w:ilvl w:val="0"/>
                <w:numId w:val="633"/>
              </w:numPr>
              <w:ind w:left="462" w:hanging="462"/>
              <w:contextualSpacing w:val="0"/>
              <w:rPr>
                <w:rFonts w:asciiTheme="minorHAnsi" w:hAnsiTheme="minorHAnsi" w:cstheme="minorHAnsi"/>
              </w:rPr>
            </w:pPr>
            <w:r w:rsidRPr="0025470A">
              <w:rPr>
                <w:rFonts w:asciiTheme="minorHAnsi" w:hAnsiTheme="minorHAnsi" w:cstheme="minorHAnsi"/>
              </w:rPr>
              <w:t xml:space="preserve">The </w:t>
            </w:r>
            <w:r w:rsidR="001D457F" w:rsidRPr="0025470A">
              <w:rPr>
                <w:rFonts w:asciiTheme="minorHAnsi" w:hAnsiTheme="minorHAnsi" w:cstheme="minorHAnsi"/>
              </w:rPr>
              <w:t xml:space="preserve">following street and lot boundary </w:t>
            </w:r>
            <w:r w:rsidR="004D7570" w:rsidRPr="0025470A">
              <w:rPr>
                <w:rFonts w:asciiTheme="minorHAnsi" w:hAnsiTheme="minorHAnsi" w:cstheme="minorHAnsi"/>
              </w:rPr>
              <w:t xml:space="preserve">setbacks </w:t>
            </w:r>
            <w:r w:rsidRPr="0025470A">
              <w:rPr>
                <w:rFonts w:asciiTheme="minorHAnsi" w:hAnsiTheme="minorHAnsi" w:cstheme="minorHAnsi"/>
              </w:rPr>
              <w:t>apply:</w:t>
            </w:r>
          </w:p>
          <w:p w14:paraId="5F7156AD" w14:textId="5C0C1BF8" w:rsidR="007E4D05" w:rsidRPr="0025470A" w:rsidRDefault="004D7570"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 street</w:t>
            </w:r>
            <w:r w:rsidR="007E4D05" w:rsidRPr="0025470A">
              <w:rPr>
                <w:rFonts w:asciiTheme="minorHAnsi" w:hAnsiTheme="minorHAnsi" w:cstheme="minorHAnsi"/>
              </w:rPr>
              <w:t xml:space="preserve"> setback: 12m</w:t>
            </w:r>
          </w:p>
          <w:p w14:paraId="1A170C1B" w14:textId="3A9B2FA1"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5m</w:t>
            </w:r>
          </w:p>
          <w:p w14:paraId="013838CF" w14:textId="22AB0AA8"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5m</w:t>
            </w:r>
          </w:p>
          <w:p w14:paraId="5FF14E89" w14:textId="34DCFC67" w:rsidR="004D7570" w:rsidRPr="0025470A" w:rsidRDefault="004D7570" w:rsidP="00501FE0">
            <w:pPr>
              <w:pStyle w:val="ListParagraph"/>
              <w:numPr>
                <w:ilvl w:val="0"/>
                <w:numId w:val="633"/>
              </w:numPr>
              <w:ind w:left="462" w:hanging="462"/>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24 – Development constraints plan (Bylund Way, McKail).including outside of any building exclusion areas.</w:t>
            </w:r>
          </w:p>
          <w:p w14:paraId="40796ED3" w14:textId="647FA4C0" w:rsidR="007E4D05" w:rsidRPr="0025470A" w:rsidRDefault="007E4D05" w:rsidP="00501FE0">
            <w:pPr>
              <w:pStyle w:val="ListParagraph"/>
              <w:numPr>
                <w:ilvl w:val="0"/>
                <w:numId w:val="633"/>
              </w:numPr>
              <w:ind w:left="462" w:hanging="462"/>
              <w:contextualSpacing w:val="0"/>
              <w:rPr>
                <w:rFonts w:asciiTheme="minorHAnsi" w:hAnsiTheme="minorHAnsi" w:cstheme="minorHAnsi"/>
              </w:rPr>
            </w:pPr>
            <w:r w:rsidRPr="0025470A">
              <w:rPr>
                <w:rFonts w:asciiTheme="minorHAnsi" w:hAnsiTheme="minorHAnsi" w:cstheme="minorHAnsi"/>
              </w:rPr>
              <w:t xml:space="preserve">The </w:t>
            </w:r>
            <w:r w:rsidR="00592898" w:rsidRPr="0025470A">
              <w:rPr>
                <w:rFonts w:asciiTheme="minorHAnsi" w:hAnsiTheme="minorHAnsi" w:cstheme="minorHAnsi"/>
              </w:rPr>
              <w:t>l</w:t>
            </w:r>
            <w:r w:rsidR="00485592" w:rsidRPr="0025470A">
              <w:rPr>
                <w:rFonts w:asciiTheme="minorHAnsi" w:hAnsiTheme="minorHAnsi" w:cstheme="minorHAnsi"/>
              </w:rPr>
              <w:t>ocal government</w:t>
            </w:r>
            <w:r w:rsidRPr="0025470A">
              <w:rPr>
                <w:rFonts w:asciiTheme="minorHAnsi" w:hAnsiTheme="minorHAnsi" w:cstheme="minorHAnsi"/>
              </w:rPr>
              <w:t xml:space="preserve"> will require the installation of approved alternative effluent disposal systems using amended soils, aerobic treatment or combination systems to service all dwellings.</w:t>
            </w:r>
          </w:p>
          <w:p w14:paraId="33C38620" w14:textId="2A6B5503" w:rsidR="007E4D05" w:rsidRPr="0025470A" w:rsidRDefault="007E4D05" w:rsidP="005228F2">
            <w:pPr>
              <w:spacing w:before="120" w:after="120" w:line="240" w:lineRule="auto"/>
              <w:rPr>
                <w:rFonts w:cs="Arial"/>
                <w:b/>
                <w:lang w:eastAsia="en-AU"/>
              </w:rPr>
            </w:pPr>
            <w:r w:rsidRPr="0025470A">
              <w:rPr>
                <w:rFonts w:cs="Arial"/>
                <w:b/>
                <w:lang w:eastAsia="en-AU"/>
              </w:rPr>
              <w:t xml:space="preserve">Norwood Road, Lower King </w:t>
            </w:r>
            <w:r w:rsidR="006730B6" w:rsidRPr="0025470A">
              <w:rPr>
                <w:rFonts w:asciiTheme="minorHAnsi" w:hAnsiTheme="minorHAnsi" w:cstheme="minorHAnsi"/>
                <w:b/>
              </w:rPr>
              <w:t xml:space="preserve">(Refer </w:t>
            </w:r>
            <w:r w:rsidRPr="0025470A">
              <w:rPr>
                <w:rFonts w:asciiTheme="minorHAnsi" w:hAnsiTheme="minorHAnsi" w:cstheme="minorHAnsi"/>
                <w:b/>
              </w:rPr>
              <w:t>Figure 25)</w:t>
            </w:r>
          </w:p>
          <w:p w14:paraId="2574281A" w14:textId="2FD06A8C" w:rsidR="007E4D05" w:rsidRPr="0025470A" w:rsidRDefault="007E4D05" w:rsidP="00501FE0">
            <w:pPr>
              <w:pStyle w:val="ListParagraph"/>
              <w:numPr>
                <w:ilvl w:val="0"/>
                <w:numId w:val="634"/>
              </w:numPr>
              <w:ind w:left="462" w:hanging="426"/>
              <w:contextualSpacing w:val="0"/>
              <w:rPr>
                <w:rFonts w:cs="Arial"/>
              </w:rPr>
            </w:pPr>
            <w:r w:rsidRPr="0025470A">
              <w:rPr>
                <w:rFonts w:cs="Arial"/>
              </w:rPr>
              <w:t>All buildings, water storage systems and on-site effluent disposal systems shall be confined within the designated building envelope, which has been determined according to the following criteria:</w:t>
            </w:r>
          </w:p>
          <w:p w14:paraId="74333719" w14:textId="77777777" w:rsidR="007E4D05" w:rsidRPr="0025470A" w:rsidRDefault="007E4D05" w:rsidP="00501FE0">
            <w:pPr>
              <w:numPr>
                <w:ilvl w:val="0"/>
                <w:numId w:val="641"/>
              </w:numPr>
              <w:tabs>
                <w:tab w:val="left" w:pos="459"/>
                <w:tab w:val="left" w:pos="885"/>
              </w:tabs>
              <w:spacing w:before="120" w:after="120" w:line="240" w:lineRule="auto"/>
              <w:rPr>
                <w:rFonts w:cs="Arial"/>
              </w:rPr>
            </w:pPr>
            <w:r w:rsidRPr="0025470A">
              <w:rPr>
                <w:rFonts w:cs="Arial"/>
              </w:rPr>
              <w:t>Outside the 1:100 floodplain area;</w:t>
            </w:r>
          </w:p>
          <w:p w14:paraId="6BD5A920" w14:textId="77777777" w:rsidR="007E4D05" w:rsidRPr="0025470A" w:rsidRDefault="007E4D05" w:rsidP="00501FE0">
            <w:pPr>
              <w:numPr>
                <w:ilvl w:val="0"/>
                <w:numId w:val="641"/>
              </w:numPr>
              <w:tabs>
                <w:tab w:val="left" w:pos="459"/>
                <w:tab w:val="left" w:pos="885"/>
              </w:tabs>
              <w:spacing w:before="120" w:after="120" w:line="240" w:lineRule="auto"/>
              <w:rPr>
                <w:rFonts w:cs="Arial"/>
              </w:rPr>
            </w:pPr>
            <w:r w:rsidRPr="0025470A">
              <w:rPr>
                <w:rFonts w:cs="Arial"/>
              </w:rPr>
              <w:t>Outside of areas subject to inundation during winter months;</w:t>
            </w:r>
          </w:p>
          <w:p w14:paraId="7EC611F4" w14:textId="2FAC0D49" w:rsidR="007E4D05" w:rsidRPr="0025470A" w:rsidRDefault="004D7570" w:rsidP="00501FE0">
            <w:pPr>
              <w:numPr>
                <w:ilvl w:val="0"/>
                <w:numId w:val="641"/>
              </w:numPr>
              <w:tabs>
                <w:tab w:val="left" w:pos="459"/>
                <w:tab w:val="left" w:pos="885"/>
              </w:tabs>
              <w:spacing w:before="120" w:after="120" w:line="240" w:lineRule="auto"/>
              <w:rPr>
                <w:rFonts w:cs="Arial"/>
              </w:rPr>
            </w:pPr>
            <w:r w:rsidRPr="0025470A">
              <w:rPr>
                <w:rFonts w:cs="Arial"/>
              </w:rPr>
              <w:t>A minimum setback of 50</w:t>
            </w:r>
            <w:r w:rsidR="007E4D05" w:rsidRPr="0025470A">
              <w:rPr>
                <w:rFonts w:cs="Arial"/>
              </w:rPr>
              <w:t>m from the King River and creekline;</w:t>
            </w:r>
          </w:p>
          <w:p w14:paraId="0FABBC0C" w14:textId="5C6AE3A0" w:rsidR="007E4D05" w:rsidRPr="0025470A" w:rsidRDefault="004D7570" w:rsidP="00501FE0">
            <w:pPr>
              <w:numPr>
                <w:ilvl w:val="0"/>
                <w:numId w:val="641"/>
              </w:numPr>
              <w:tabs>
                <w:tab w:val="left" w:pos="459"/>
                <w:tab w:val="left" w:pos="885"/>
              </w:tabs>
              <w:spacing w:before="120" w:after="120" w:line="240" w:lineRule="auto"/>
              <w:rPr>
                <w:rFonts w:cs="Arial"/>
              </w:rPr>
            </w:pPr>
            <w:r w:rsidRPr="0025470A">
              <w:rPr>
                <w:rFonts w:cs="Arial"/>
              </w:rPr>
              <w:t>A minimum setback of 50</w:t>
            </w:r>
            <w:r w:rsidR="007E4D05" w:rsidRPr="0025470A">
              <w:rPr>
                <w:rFonts w:cs="Arial"/>
              </w:rPr>
              <w:t>m from the foreshore footpath/bridlepath;</w:t>
            </w:r>
          </w:p>
          <w:p w14:paraId="4A59DC52" w14:textId="486B3CE0" w:rsidR="007E4D05" w:rsidRPr="0025470A" w:rsidRDefault="007E4D05" w:rsidP="00501FE0">
            <w:pPr>
              <w:numPr>
                <w:ilvl w:val="0"/>
                <w:numId w:val="641"/>
              </w:numPr>
              <w:tabs>
                <w:tab w:val="left" w:pos="459"/>
                <w:tab w:val="left" w:pos="885"/>
              </w:tabs>
              <w:spacing w:before="120" w:after="120" w:line="240" w:lineRule="auto"/>
              <w:rPr>
                <w:rFonts w:cs="Arial"/>
              </w:rPr>
            </w:pPr>
            <w:r w:rsidRPr="0025470A">
              <w:rPr>
                <w:rFonts w:cs="Arial"/>
              </w:rPr>
              <w:t>A minimum setback of 20m</w:t>
            </w:r>
            <w:r w:rsidR="004D7570" w:rsidRPr="0025470A">
              <w:rPr>
                <w:rFonts w:cs="Arial"/>
              </w:rPr>
              <w:t xml:space="preserve"> </w:t>
            </w:r>
            <w:r w:rsidRPr="0025470A">
              <w:rPr>
                <w:rFonts w:cs="Arial"/>
              </w:rPr>
              <w:t>from vegetated/revegetation areas; and</w:t>
            </w:r>
          </w:p>
          <w:p w14:paraId="746605F6" w14:textId="77777777" w:rsidR="007E4D05" w:rsidRPr="0025470A" w:rsidRDefault="007E4D05" w:rsidP="00501FE0">
            <w:pPr>
              <w:numPr>
                <w:ilvl w:val="0"/>
                <w:numId w:val="641"/>
              </w:numPr>
              <w:tabs>
                <w:tab w:val="left" w:pos="459"/>
                <w:tab w:val="left" w:pos="885"/>
              </w:tabs>
              <w:spacing w:before="120" w:after="120" w:line="240" w:lineRule="auto"/>
              <w:rPr>
                <w:rFonts w:cs="Arial"/>
              </w:rPr>
            </w:pPr>
            <w:r w:rsidRPr="0025470A">
              <w:rPr>
                <w:rFonts w:cs="Arial"/>
              </w:rPr>
              <w:t>15 metres from all lot boundaries.</w:t>
            </w:r>
          </w:p>
          <w:p w14:paraId="61370616" w14:textId="629BE135" w:rsidR="004D7570" w:rsidRPr="0025470A" w:rsidRDefault="004D7570" w:rsidP="00501FE0">
            <w:pPr>
              <w:pStyle w:val="ListParagraph"/>
              <w:numPr>
                <w:ilvl w:val="0"/>
                <w:numId w:val="634"/>
              </w:numPr>
              <w:ind w:left="462" w:hanging="426"/>
              <w:contextualSpacing w:val="0"/>
              <w:rPr>
                <w:rFonts w:cs="Arial"/>
              </w:rPr>
            </w:pPr>
            <w:r w:rsidRPr="0025470A">
              <w:rPr>
                <w:rFonts w:cs="Arial"/>
              </w:rPr>
              <w:t>Development to be in accordance with any requirements identified under Figure 25 – Development constraints plan (Norwood Road, Lower King).including outside of any building exclusion areas.</w:t>
            </w:r>
          </w:p>
          <w:p w14:paraId="08FF95D9" w14:textId="26E000AE" w:rsidR="007E4D05" w:rsidRPr="0025470A" w:rsidRDefault="007E4D05" w:rsidP="00501FE0">
            <w:pPr>
              <w:pStyle w:val="ListParagraph"/>
              <w:numPr>
                <w:ilvl w:val="0"/>
                <w:numId w:val="634"/>
              </w:numPr>
              <w:ind w:left="462" w:hanging="426"/>
              <w:contextualSpacing w:val="0"/>
              <w:rPr>
                <w:rFonts w:cs="Arial"/>
              </w:rPr>
            </w:pPr>
            <w:r w:rsidRPr="0025470A">
              <w:rPr>
                <w:rFonts w:cs="Arial"/>
              </w:rPr>
              <w:t xml:space="preserve">The </w:t>
            </w:r>
            <w:r w:rsidR="00592898" w:rsidRPr="0025470A">
              <w:rPr>
                <w:rFonts w:cs="Arial"/>
              </w:rPr>
              <w:t>l</w:t>
            </w:r>
            <w:r w:rsidR="00485592" w:rsidRPr="0025470A">
              <w:rPr>
                <w:rFonts w:cs="Arial"/>
              </w:rPr>
              <w:t>ocal government</w:t>
            </w:r>
            <w:r w:rsidRPr="0025470A">
              <w:rPr>
                <w:rFonts w:cs="Arial"/>
              </w:rPr>
              <w:t xml:space="preserve"> will require the installation of approved alternative effluent disposal systems using amended soils, aerobic treatment or combination systems to service all dwellings.</w:t>
            </w:r>
          </w:p>
          <w:p w14:paraId="7A86DFDC" w14:textId="77777777" w:rsidR="004D7570" w:rsidRPr="0025470A" w:rsidRDefault="004D7570" w:rsidP="004D7570">
            <w:pPr>
              <w:pStyle w:val="ListParagraph"/>
              <w:ind w:left="462" w:firstLine="0"/>
              <w:contextualSpacing w:val="0"/>
              <w:rPr>
                <w:rFonts w:cs="Arial"/>
              </w:rPr>
            </w:pPr>
          </w:p>
          <w:p w14:paraId="604E978A" w14:textId="15370BC7" w:rsidR="007E4D05" w:rsidRPr="0025470A" w:rsidRDefault="007E4D05" w:rsidP="005228F2">
            <w:pPr>
              <w:spacing w:before="120" w:after="120" w:line="240" w:lineRule="auto"/>
              <w:rPr>
                <w:rFonts w:cs="Arial"/>
                <w:b/>
                <w:lang w:eastAsia="en-AU"/>
              </w:rPr>
            </w:pPr>
            <w:r w:rsidRPr="0025470A">
              <w:rPr>
                <w:rFonts w:cs="Arial"/>
                <w:b/>
                <w:lang w:eastAsia="en-AU"/>
              </w:rPr>
              <w:t xml:space="preserve">Henry Street, Warrenup </w:t>
            </w:r>
            <w:r w:rsidR="006730B6" w:rsidRPr="0025470A">
              <w:rPr>
                <w:rFonts w:asciiTheme="minorHAnsi" w:hAnsiTheme="minorHAnsi" w:cstheme="minorHAnsi"/>
                <w:b/>
              </w:rPr>
              <w:t xml:space="preserve">(Refer </w:t>
            </w:r>
            <w:r w:rsidRPr="0025470A">
              <w:rPr>
                <w:rFonts w:asciiTheme="minorHAnsi" w:hAnsiTheme="minorHAnsi" w:cstheme="minorHAnsi"/>
                <w:b/>
              </w:rPr>
              <w:t>Figure 26)</w:t>
            </w:r>
          </w:p>
          <w:p w14:paraId="31B86AA2" w14:textId="3A704196" w:rsidR="007E4D05" w:rsidRPr="0025470A" w:rsidRDefault="007E4D05" w:rsidP="00501FE0">
            <w:pPr>
              <w:pStyle w:val="ListParagraph"/>
              <w:numPr>
                <w:ilvl w:val="0"/>
                <w:numId w:val="635"/>
              </w:numPr>
              <w:ind w:left="462" w:hanging="462"/>
              <w:contextualSpacing w:val="0"/>
              <w:rPr>
                <w:rFonts w:asciiTheme="minorHAnsi" w:hAnsiTheme="minorHAnsi" w:cstheme="minorHAnsi"/>
              </w:rPr>
            </w:pPr>
            <w:r w:rsidRPr="0025470A">
              <w:rPr>
                <w:rFonts w:asciiTheme="minorHAnsi" w:hAnsiTheme="minorHAnsi" w:cstheme="minorHAnsi"/>
              </w:rPr>
              <w:t xml:space="preserve">The </w:t>
            </w:r>
            <w:r w:rsidR="001D457F" w:rsidRPr="0025470A">
              <w:rPr>
                <w:rFonts w:asciiTheme="minorHAnsi" w:hAnsiTheme="minorHAnsi" w:cstheme="minorHAnsi"/>
              </w:rPr>
              <w:t xml:space="preserve">following street and lot boundary </w:t>
            </w:r>
            <w:r w:rsidR="004D7570" w:rsidRPr="0025470A">
              <w:rPr>
                <w:rFonts w:asciiTheme="minorHAnsi" w:hAnsiTheme="minorHAnsi" w:cstheme="minorHAnsi"/>
              </w:rPr>
              <w:t xml:space="preserve">setbacks </w:t>
            </w:r>
            <w:r w:rsidRPr="0025470A">
              <w:rPr>
                <w:rFonts w:asciiTheme="minorHAnsi" w:hAnsiTheme="minorHAnsi" w:cstheme="minorHAnsi"/>
              </w:rPr>
              <w:t>apply:</w:t>
            </w:r>
          </w:p>
          <w:p w14:paraId="4BC46BEC" w14:textId="4FB00F95" w:rsidR="007E4D05" w:rsidRPr="0025470A" w:rsidRDefault="004D7570"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 street</w:t>
            </w:r>
            <w:r w:rsidR="007E4D05" w:rsidRPr="0025470A">
              <w:rPr>
                <w:rFonts w:asciiTheme="minorHAnsi" w:hAnsiTheme="minorHAnsi" w:cstheme="minorHAnsi"/>
              </w:rPr>
              <w:t xml:space="preserve"> setback: 10m</w:t>
            </w:r>
          </w:p>
          <w:p w14:paraId="496D2B8E" w14:textId="1BEBB0DF"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5m</w:t>
            </w:r>
          </w:p>
          <w:p w14:paraId="7C2CB2DC" w14:textId="2A8F96ED"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5m</w:t>
            </w:r>
          </w:p>
          <w:p w14:paraId="72AFD157" w14:textId="0D81C884" w:rsidR="004D7570" w:rsidRPr="0025470A" w:rsidRDefault="004D7570" w:rsidP="00501FE0">
            <w:pPr>
              <w:pStyle w:val="ListParagraph"/>
              <w:numPr>
                <w:ilvl w:val="0"/>
                <w:numId w:val="635"/>
              </w:numPr>
              <w:ind w:left="462" w:hanging="462"/>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26 – Development constraints plan (Henry Street, Warrenup).including outside of any building exclusion areas.</w:t>
            </w:r>
          </w:p>
          <w:p w14:paraId="29BDC6B0" w14:textId="60C7CF74" w:rsidR="007E4D05" w:rsidRPr="0025470A" w:rsidRDefault="007E4D05" w:rsidP="00501FE0">
            <w:pPr>
              <w:pStyle w:val="ListParagraph"/>
              <w:numPr>
                <w:ilvl w:val="0"/>
                <w:numId w:val="635"/>
              </w:numPr>
              <w:ind w:left="462" w:hanging="462"/>
              <w:contextualSpacing w:val="0"/>
              <w:rPr>
                <w:rFonts w:cs="Arial"/>
              </w:rPr>
            </w:pPr>
            <w:r w:rsidRPr="0025470A">
              <w:rPr>
                <w:rFonts w:cs="Arial"/>
              </w:rPr>
              <w:t xml:space="preserve">The </w:t>
            </w:r>
            <w:r w:rsidR="00592898" w:rsidRPr="0025470A">
              <w:rPr>
                <w:rFonts w:asciiTheme="minorHAnsi" w:hAnsiTheme="minorHAnsi" w:cstheme="minorHAnsi"/>
              </w:rPr>
              <w:t>l</w:t>
            </w:r>
            <w:r w:rsidR="00485592" w:rsidRPr="0025470A">
              <w:rPr>
                <w:rFonts w:asciiTheme="minorHAnsi" w:hAnsiTheme="minorHAnsi" w:cstheme="minorHAnsi"/>
              </w:rPr>
              <w:t>ocal government</w:t>
            </w:r>
            <w:r w:rsidRPr="0025470A">
              <w:rPr>
                <w:rFonts w:cs="Arial"/>
              </w:rPr>
              <w:t xml:space="preserve"> will require the installation of approved alternative effluent disposal systems using amended soils, aerobic treatment or combination systems to service all dwellings.</w:t>
            </w:r>
          </w:p>
          <w:p w14:paraId="45D11855" w14:textId="4F9E85D5" w:rsidR="007E4D05" w:rsidRPr="0025470A" w:rsidRDefault="007E4D05" w:rsidP="00501FE0">
            <w:pPr>
              <w:pStyle w:val="ListParagraph"/>
              <w:numPr>
                <w:ilvl w:val="0"/>
                <w:numId w:val="635"/>
              </w:numPr>
              <w:ind w:left="462" w:hanging="462"/>
              <w:contextualSpacing w:val="0"/>
              <w:rPr>
                <w:rFonts w:cs="Arial"/>
                <w:b/>
                <w:lang w:eastAsia="en-AU"/>
              </w:rPr>
            </w:pPr>
            <w:r w:rsidRPr="0025470A">
              <w:rPr>
                <w:rFonts w:cs="Calibri"/>
              </w:rPr>
              <w:t>At the time of subdivision, a drainage/flood study may-be required to determine the extent of constrained land, to be ceded to the Crown as a reserve for drainage management purposes.</w:t>
            </w:r>
          </w:p>
          <w:p w14:paraId="667980FF" w14:textId="477ABF04" w:rsidR="007E4D05" w:rsidRPr="0025470A" w:rsidRDefault="007E4D05" w:rsidP="005228F2">
            <w:pPr>
              <w:spacing w:before="120" w:after="120" w:line="240" w:lineRule="auto"/>
              <w:rPr>
                <w:rFonts w:cs="Arial"/>
                <w:b/>
                <w:lang w:eastAsia="en-AU"/>
              </w:rPr>
            </w:pPr>
            <w:r w:rsidRPr="0025470A">
              <w:rPr>
                <w:rFonts w:cs="Arial"/>
                <w:b/>
                <w:lang w:eastAsia="en-AU"/>
              </w:rPr>
              <w:t xml:space="preserve">Lot 11 Nanarup Road, Kalgan </w:t>
            </w:r>
            <w:r w:rsidR="006730B6" w:rsidRPr="0025470A">
              <w:rPr>
                <w:rFonts w:asciiTheme="minorHAnsi" w:hAnsiTheme="minorHAnsi" w:cstheme="minorHAnsi"/>
                <w:b/>
              </w:rPr>
              <w:t xml:space="preserve">(Refer </w:t>
            </w:r>
            <w:r w:rsidRPr="0025470A">
              <w:rPr>
                <w:rFonts w:asciiTheme="minorHAnsi" w:hAnsiTheme="minorHAnsi" w:cstheme="minorHAnsi"/>
                <w:b/>
              </w:rPr>
              <w:t>Figure 27)</w:t>
            </w:r>
          </w:p>
          <w:p w14:paraId="501ED0F4" w14:textId="64CCC847" w:rsidR="007E4D05" w:rsidRPr="0025470A" w:rsidRDefault="007E4D05" w:rsidP="00501FE0">
            <w:pPr>
              <w:pStyle w:val="ListParagraph"/>
              <w:numPr>
                <w:ilvl w:val="0"/>
                <w:numId w:val="636"/>
              </w:numPr>
              <w:ind w:left="462" w:hanging="426"/>
              <w:contextualSpacing w:val="0"/>
              <w:rPr>
                <w:rFonts w:asciiTheme="minorHAnsi" w:hAnsiTheme="minorHAnsi" w:cstheme="minorHAnsi"/>
              </w:rPr>
            </w:pPr>
            <w:r w:rsidRPr="0025470A">
              <w:rPr>
                <w:rFonts w:asciiTheme="minorHAnsi" w:hAnsiTheme="minorHAnsi" w:cstheme="minorHAnsi"/>
              </w:rPr>
              <w:t xml:space="preserve">The </w:t>
            </w:r>
            <w:r w:rsidR="001D457F" w:rsidRPr="0025470A">
              <w:rPr>
                <w:rFonts w:asciiTheme="minorHAnsi" w:hAnsiTheme="minorHAnsi" w:cstheme="minorHAnsi"/>
              </w:rPr>
              <w:t xml:space="preserve">following street and lot boundary </w:t>
            </w:r>
            <w:r w:rsidR="004D7570" w:rsidRPr="0025470A">
              <w:rPr>
                <w:rFonts w:asciiTheme="minorHAnsi" w:hAnsiTheme="minorHAnsi" w:cstheme="minorHAnsi"/>
              </w:rPr>
              <w:t xml:space="preserve">setbacks </w:t>
            </w:r>
            <w:r w:rsidRPr="0025470A">
              <w:rPr>
                <w:rFonts w:asciiTheme="minorHAnsi" w:hAnsiTheme="minorHAnsi" w:cstheme="minorHAnsi"/>
              </w:rPr>
              <w:t>apply:</w:t>
            </w:r>
          </w:p>
          <w:p w14:paraId="32E0F227" w14:textId="0F057C3D" w:rsidR="007E4D05" w:rsidRPr="0025470A" w:rsidRDefault="004D7570"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Primary street</w:t>
            </w:r>
            <w:r w:rsidR="007E4D05" w:rsidRPr="0025470A">
              <w:rPr>
                <w:rFonts w:asciiTheme="minorHAnsi" w:hAnsiTheme="minorHAnsi" w:cstheme="minorHAnsi"/>
              </w:rPr>
              <w:t xml:space="preserve"> setback: 12m</w:t>
            </w:r>
          </w:p>
          <w:p w14:paraId="7AB69BC7" w14:textId="5314E4DB"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Side setback: 6m</w:t>
            </w:r>
          </w:p>
          <w:p w14:paraId="78A53F97" w14:textId="7ABF2731" w:rsidR="007E4D05" w:rsidRPr="0025470A" w:rsidRDefault="007E4D05" w:rsidP="00501FE0">
            <w:pPr>
              <w:pStyle w:val="ListParagraph"/>
              <w:numPr>
                <w:ilvl w:val="0"/>
                <w:numId w:val="605"/>
              </w:numPr>
              <w:ind w:left="887"/>
              <w:contextualSpacing w:val="0"/>
              <w:rPr>
                <w:rFonts w:asciiTheme="minorHAnsi" w:hAnsiTheme="minorHAnsi" w:cstheme="minorHAnsi"/>
              </w:rPr>
            </w:pPr>
            <w:r w:rsidRPr="0025470A">
              <w:rPr>
                <w:rFonts w:asciiTheme="minorHAnsi" w:hAnsiTheme="minorHAnsi" w:cstheme="minorHAnsi"/>
              </w:rPr>
              <w:t>Rear setback: 6m</w:t>
            </w:r>
          </w:p>
          <w:p w14:paraId="6FE85BB7" w14:textId="024D9F05" w:rsidR="004D7570" w:rsidRPr="0025470A" w:rsidRDefault="004D7570" w:rsidP="00501FE0">
            <w:pPr>
              <w:pStyle w:val="ListParagraph"/>
              <w:numPr>
                <w:ilvl w:val="0"/>
                <w:numId w:val="636"/>
              </w:numPr>
              <w:ind w:left="462" w:hanging="426"/>
              <w:contextualSpacing w:val="0"/>
              <w:rPr>
                <w:rFonts w:asciiTheme="minorHAnsi" w:hAnsiTheme="minorHAnsi" w:cstheme="minorHAnsi"/>
              </w:rPr>
            </w:pPr>
            <w:r w:rsidRPr="0025470A">
              <w:rPr>
                <w:rFonts w:asciiTheme="minorHAnsi" w:hAnsiTheme="minorHAnsi" w:cstheme="minorHAnsi"/>
              </w:rPr>
              <w:t>Development to be in accordance with any requirements identified under Figure 27 – Development constraints plan (Lot 11 Nanarup Road, Kalgan).including outside of any building exclusion areas.</w:t>
            </w:r>
          </w:p>
          <w:p w14:paraId="3FC310AA" w14:textId="38BFECD8" w:rsidR="007E4D05" w:rsidRPr="0025470A" w:rsidRDefault="007E4D05" w:rsidP="00501FE0">
            <w:pPr>
              <w:pStyle w:val="ListParagraph"/>
              <w:numPr>
                <w:ilvl w:val="0"/>
                <w:numId w:val="636"/>
              </w:numPr>
              <w:ind w:left="462" w:hanging="426"/>
              <w:contextualSpacing w:val="0"/>
              <w:rPr>
                <w:rFonts w:cs="Arial"/>
              </w:rPr>
            </w:pPr>
            <w:r w:rsidRPr="0025470A">
              <w:rPr>
                <w:rFonts w:cs="Arial"/>
              </w:rPr>
              <w:t xml:space="preserve">Access is to be direct from existing Lot 11 to Nanarup Road, in a location to the satisfaction to the </w:t>
            </w:r>
            <w:r w:rsidR="00485592" w:rsidRPr="0025470A">
              <w:rPr>
                <w:rFonts w:cs="Arial"/>
              </w:rPr>
              <w:t>local government</w:t>
            </w:r>
            <w:r w:rsidRPr="0025470A">
              <w:rPr>
                <w:rFonts w:cs="Arial"/>
              </w:rPr>
              <w:t>, and is not to utilise Kalgonak Lane.</w:t>
            </w:r>
          </w:p>
          <w:p w14:paraId="5D1C81E8" w14:textId="185EBC1B" w:rsidR="007E4D05" w:rsidRPr="0025470A" w:rsidRDefault="007E4D05" w:rsidP="00501FE0">
            <w:pPr>
              <w:pStyle w:val="ListParagraph"/>
              <w:numPr>
                <w:ilvl w:val="0"/>
                <w:numId w:val="636"/>
              </w:numPr>
              <w:ind w:left="462" w:hanging="426"/>
              <w:contextualSpacing w:val="0"/>
              <w:rPr>
                <w:rFonts w:asciiTheme="minorHAnsi" w:hAnsiTheme="minorHAnsi" w:cstheme="minorHAnsi"/>
              </w:rPr>
            </w:pPr>
            <w:r w:rsidRPr="0025470A">
              <w:rPr>
                <w:rFonts w:cs="Arial"/>
              </w:rPr>
              <w:t xml:space="preserve">Geotechnical Investigations may-be necessary to demonstrate suitability for on-site effluent disposal capability. The </w:t>
            </w:r>
            <w:r w:rsidR="00592898" w:rsidRPr="0025470A">
              <w:rPr>
                <w:rFonts w:cs="Arial"/>
              </w:rPr>
              <w:t>l</w:t>
            </w:r>
            <w:r w:rsidR="00485592" w:rsidRPr="0025470A">
              <w:rPr>
                <w:rFonts w:cs="Arial"/>
              </w:rPr>
              <w:t>ocal government</w:t>
            </w:r>
            <w:r w:rsidRPr="0025470A">
              <w:rPr>
                <w:rFonts w:cs="Arial"/>
              </w:rPr>
              <w:t xml:space="preserve"> will require the installation of approved alternative effluent disposal systems using amended soils, aerobic treatment or combination systems to service all dwellings.</w:t>
            </w:r>
          </w:p>
        </w:tc>
      </w:tr>
      <w:tr w:rsidR="007E4D05" w:rsidRPr="0025470A" w14:paraId="15FD7810" w14:textId="77777777" w:rsidTr="009E3D07">
        <w:tc>
          <w:tcPr>
            <w:tcW w:w="1985" w:type="dxa"/>
          </w:tcPr>
          <w:p w14:paraId="53693A52" w14:textId="77777777" w:rsidR="007E4D05" w:rsidRPr="0025470A" w:rsidRDefault="007E4D05" w:rsidP="006778EA">
            <w:pPr>
              <w:ind w:left="0" w:firstLine="0"/>
              <w:jc w:val="left"/>
              <w:rPr>
                <w:rFonts w:cs="Arial"/>
                <w:b/>
                <w:lang w:val="en-US" w:eastAsia="en-AU"/>
              </w:rPr>
            </w:pPr>
            <w:r w:rsidRPr="0025470A">
              <w:rPr>
                <w:rFonts w:cs="Arial"/>
                <w:b/>
                <w:lang w:val="en-US" w:eastAsia="en-AU"/>
              </w:rPr>
              <w:t>Urban Development Zone</w:t>
            </w:r>
          </w:p>
        </w:tc>
        <w:tc>
          <w:tcPr>
            <w:tcW w:w="9072" w:type="dxa"/>
          </w:tcPr>
          <w:p w14:paraId="16E297E4" w14:textId="60632967" w:rsidR="007E4D05" w:rsidRPr="0025470A" w:rsidRDefault="007E4D05" w:rsidP="00501FE0">
            <w:pPr>
              <w:pStyle w:val="ListParagraph"/>
              <w:numPr>
                <w:ilvl w:val="0"/>
                <w:numId w:val="694"/>
              </w:numPr>
              <w:ind w:left="463" w:hanging="502"/>
              <w:rPr>
                <w:rFonts w:cs="Arial"/>
                <w:b/>
                <w:lang w:eastAsia="en-AU"/>
              </w:rPr>
            </w:pPr>
            <w:r w:rsidRPr="0025470A">
              <w:rPr>
                <w:rFonts w:cs="Arial"/>
                <w:b/>
                <w:lang w:eastAsia="en-AU"/>
              </w:rPr>
              <w:t>Setbacks</w:t>
            </w:r>
          </w:p>
          <w:p w14:paraId="4BB233A2" w14:textId="3B3CCFAD" w:rsidR="007E4D05" w:rsidRPr="0025470A" w:rsidRDefault="007E4D05" w:rsidP="00501FE0">
            <w:pPr>
              <w:numPr>
                <w:ilvl w:val="0"/>
                <w:numId w:val="611"/>
              </w:numPr>
              <w:spacing w:before="120" w:after="120"/>
              <w:ind w:left="888" w:hanging="456"/>
              <w:jc w:val="left"/>
              <w:rPr>
                <w:rFonts w:cs="Arial"/>
                <w:lang w:val="en-US" w:eastAsia="en-AU"/>
              </w:rPr>
            </w:pPr>
            <w:r w:rsidRPr="0025470A">
              <w:rPr>
                <w:rFonts w:asciiTheme="minorHAnsi" w:hAnsiTheme="minorHAnsi" w:cstheme="minorHAnsi"/>
              </w:rPr>
              <w:t xml:space="preserve">Primary </w:t>
            </w:r>
            <w:r w:rsidR="00A50008" w:rsidRPr="0025470A">
              <w:rPr>
                <w:rFonts w:asciiTheme="minorHAnsi" w:hAnsiTheme="minorHAnsi" w:cstheme="minorHAnsi"/>
              </w:rPr>
              <w:t>Street Setback</w:t>
            </w:r>
            <w:r w:rsidRPr="0025470A">
              <w:rPr>
                <w:rFonts w:asciiTheme="minorHAnsi" w:hAnsiTheme="minorHAnsi" w:cstheme="minorHAnsi"/>
              </w:rPr>
              <w:t>: 20m</w:t>
            </w:r>
          </w:p>
          <w:p w14:paraId="0E73AC31" w14:textId="6EA98C00" w:rsidR="007E4D05" w:rsidRPr="0025470A" w:rsidRDefault="007E4D05" w:rsidP="00501FE0">
            <w:pPr>
              <w:numPr>
                <w:ilvl w:val="0"/>
                <w:numId w:val="611"/>
              </w:numPr>
              <w:spacing w:before="120" w:after="120"/>
              <w:ind w:left="888" w:hanging="456"/>
              <w:jc w:val="left"/>
              <w:rPr>
                <w:rFonts w:asciiTheme="minorHAnsi" w:hAnsiTheme="minorHAnsi" w:cstheme="minorHAnsi"/>
              </w:rPr>
            </w:pPr>
            <w:r w:rsidRPr="0025470A">
              <w:rPr>
                <w:rFonts w:cs="Arial"/>
                <w:lang w:val="en-US" w:eastAsia="en-AU"/>
              </w:rPr>
              <w:t>S</w:t>
            </w:r>
            <w:r w:rsidR="00A50008" w:rsidRPr="0025470A">
              <w:rPr>
                <w:rFonts w:asciiTheme="minorHAnsi" w:hAnsiTheme="minorHAnsi" w:cstheme="minorHAnsi"/>
              </w:rPr>
              <w:t>econdary Street Setback:</w:t>
            </w:r>
            <w:r w:rsidRPr="0025470A">
              <w:rPr>
                <w:rFonts w:asciiTheme="minorHAnsi" w:hAnsiTheme="minorHAnsi" w:cstheme="minorHAnsi"/>
              </w:rPr>
              <w:t xml:space="preserve"> </w:t>
            </w:r>
            <w:r w:rsidR="00D22512" w:rsidRPr="0025470A">
              <w:rPr>
                <w:rFonts w:asciiTheme="minorHAnsi" w:hAnsiTheme="minorHAnsi" w:cstheme="minorHAnsi"/>
              </w:rPr>
              <w:t>10m</w:t>
            </w:r>
          </w:p>
          <w:p w14:paraId="06A17B38" w14:textId="7B3EB438" w:rsidR="007E4D05" w:rsidRPr="0025470A" w:rsidRDefault="00A50008" w:rsidP="00501FE0">
            <w:pPr>
              <w:numPr>
                <w:ilvl w:val="0"/>
                <w:numId w:val="611"/>
              </w:numPr>
              <w:spacing w:before="120" w:after="120"/>
              <w:ind w:left="888" w:hanging="456"/>
              <w:jc w:val="left"/>
              <w:rPr>
                <w:rFonts w:cs="Arial"/>
                <w:lang w:val="en-US" w:eastAsia="en-AU"/>
              </w:rPr>
            </w:pPr>
            <w:r w:rsidRPr="0025470A">
              <w:rPr>
                <w:rFonts w:cs="Arial"/>
                <w:lang w:val="en-US" w:eastAsia="en-AU"/>
              </w:rPr>
              <w:t>Side and Rear Setback</w:t>
            </w:r>
            <w:r w:rsidR="007E4D05" w:rsidRPr="0025470A">
              <w:rPr>
                <w:rFonts w:cs="Arial"/>
                <w:lang w:val="en-US" w:eastAsia="en-AU"/>
              </w:rPr>
              <w:t xml:space="preserve">: </w:t>
            </w:r>
            <w:r w:rsidR="007E4D05" w:rsidRPr="0025470A">
              <w:rPr>
                <w:rFonts w:asciiTheme="minorHAnsi" w:hAnsiTheme="minorHAnsi" w:cstheme="minorHAnsi"/>
              </w:rPr>
              <w:t>10m</w:t>
            </w:r>
          </w:p>
          <w:p w14:paraId="2D087AD2" w14:textId="00B43332" w:rsidR="007E4D05" w:rsidRPr="0025470A" w:rsidRDefault="007E4D05" w:rsidP="00501FE0">
            <w:pPr>
              <w:pStyle w:val="ListParagraph"/>
              <w:numPr>
                <w:ilvl w:val="0"/>
                <w:numId w:val="694"/>
              </w:numPr>
              <w:ind w:left="463" w:hanging="502"/>
              <w:rPr>
                <w:rFonts w:cs="Arial"/>
                <w:b/>
                <w:lang w:eastAsia="en-AU"/>
              </w:rPr>
            </w:pPr>
            <w:r w:rsidRPr="0025470A">
              <w:rPr>
                <w:rFonts w:cs="Arial"/>
                <w:b/>
                <w:lang w:eastAsia="en-AU"/>
              </w:rPr>
              <w:t>Subdivision, Land Use and Development in the Urban Development zone</w:t>
            </w:r>
          </w:p>
          <w:p w14:paraId="1DFFC737" w14:textId="66B9BD10" w:rsidR="007E4D05" w:rsidRPr="0025470A" w:rsidRDefault="007E4D05" w:rsidP="00501FE0">
            <w:pPr>
              <w:numPr>
                <w:ilvl w:val="0"/>
                <w:numId w:val="664"/>
              </w:numPr>
              <w:spacing w:before="120" w:after="120"/>
              <w:ind w:left="888" w:hanging="463"/>
              <w:jc w:val="left"/>
              <w:rPr>
                <w:rFonts w:cs="Arial"/>
                <w:lang w:eastAsia="en-AU"/>
              </w:rPr>
            </w:pPr>
            <w:r w:rsidRPr="0025470A">
              <w:rPr>
                <w:rFonts w:asciiTheme="minorHAnsi" w:hAnsiTheme="minorHAnsi" w:cstheme="minorHAnsi"/>
              </w:rPr>
              <w:t>Subdivision</w:t>
            </w:r>
            <w:r w:rsidRPr="0025470A">
              <w:rPr>
                <w:rFonts w:cs="Arial"/>
                <w:lang w:eastAsia="en-AU"/>
              </w:rPr>
              <w:t>, land use and development within the Urban Development zone is to occur in accordance with an endorsed Local Structure Plan. Notwithstanding this, permissibility may be considered, as specified in accordance the Table 3 – Zoning Table, without the need for a Local Structure Plan.</w:t>
            </w:r>
          </w:p>
          <w:p w14:paraId="338BCD69" w14:textId="62358782" w:rsidR="007E4D05" w:rsidRPr="0025470A" w:rsidRDefault="007E4D05" w:rsidP="00501FE0">
            <w:pPr>
              <w:pStyle w:val="ListParagraph"/>
              <w:numPr>
                <w:ilvl w:val="0"/>
                <w:numId w:val="694"/>
              </w:numPr>
              <w:ind w:left="463" w:hanging="502"/>
              <w:rPr>
                <w:rFonts w:cs="Arial"/>
                <w:b/>
                <w:lang w:eastAsia="en-AU"/>
              </w:rPr>
            </w:pPr>
            <w:r w:rsidRPr="0025470A">
              <w:rPr>
                <w:rFonts w:cs="Arial"/>
                <w:b/>
                <w:lang w:eastAsia="en-AU"/>
              </w:rPr>
              <w:t xml:space="preserve">Non-Habitable Structures Specifications </w:t>
            </w:r>
          </w:p>
          <w:p w14:paraId="0C8F0B7C" w14:textId="26128610" w:rsidR="007E4D05" w:rsidRPr="0025470A" w:rsidRDefault="003932D5" w:rsidP="003932D5">
            <w:pPr>
              <w:spacing w:before="120" w:after="120"/>
              <w:ind w:left="37" w:hanging="37"/>
              <w:jc w:val="left"/>
              <w:rPr>
                <w:rFonts w:cs="Arial"/>
                <w:lang w:eastAsia="en-AU"/>
              </w:rPr>
            </w:pPr>
            <w:r w:rsidRPr="0025470A">
              <w:rPr>
                <w:rFonts w:cs="Arial"/>
                <w:lang w:eastAsia="en-AU"/>
              </w:rPr>
              <w:t>The</w:t>
            </w:r>
            <w:r w:rsidRPr="0025470A">
              <w:t xml:space="preserve"> following standards apply to the development of non-habitable structures associated with dwellings</w:t>
            </w:r>
            <w:r w:rsidR="00D22512" w:rsidRPr="0025470A">
              <w:rPr>
                <w:rFonts w:asciiTheme="minorHAnsi" w:hAnsiTheme="minorHAnsi" w:cstheme="minorHAnsi"/>
              </w:rPr>
              <w:t>:</w:t>
            </w:r>
          </w:p>
          <w:p w14:paraId="41A3BB90" w14:textId="64846AD2" w:rsidR="007E4D05" w:rsidRPr="0025470A" w:rsidRDefault="007E4D05" w:rsidP="00501FE0">
            <w:pPr>
              <w:pStyle w:val="ListParagraph"/>
              <w:numPr>
                <w:ilvl w:val="0"/>
                <w:numId w:val="610"/>
              </w:numPr>
              <w:contextualSpacing w:val="0"/>
            </w:pPr>
            <w:r w:rsidRPr="0025470A">
              <w:t>Max. Wall Height: 3m</w:t>
            </w:r>
          </w:p>
          <w:p w14:paraId="5F0D2C87" w14:textId="599F29C6" w:rsidR="007E4D05" w:rsidRPr="0025470A" w:rsidRDefault="007E4D05" w:rsidP="00501FE0">
            <w:pPr>
              <w:pStyle w:val="ListParagraph"/>
              <w:numPr>
                <w:ilvl w:val="0"/>
                <w:numId w:val="610"/>
              </w:numPr>
              <w:contextualSpacing w:val="0"/>
            </w:pPr>
            <w:r w:rsidRPr="0025470A">
              <w:t>Max Ridge Height: 4.5m</w:t>
            </w:r>
          </w:p>
          <w:p w14:paraId="5F7E93EB" w14:textId="254CB525" w:rsidR="007E4D05" w:rsidRPr="0025470A" w:rsidRDefault="007E4D05" w:rsidP="00501FE0">
            <w:pPr>
              <w:pStyle w:val="ListParagraph"/>
              <w:numPr>
                <w:ilvl w:val="0"/>
                <w:numId w:val="610"/>
              </w:numPr>
              <w:contextualSpacing w:val="0"/>
              <w:rPr>
                <w:rFonts w:cs="Arial"/>
                <w:lang w:eastAsia="en-AU"/>
              </w:rPr>
            </w:pPr>
            <w:r w:rsidRPr="0025470A">
              <w:t>Max Combined Floor Area: 150m</w:t>
            </w:r>
            <w:r w:rsidRPr="0025470A">
              <w:rPr>
                <w:vertAlign w:val="superscript"/>
              </w:rPr>
              <w:t>2</w:t>
            </w:r>
          </w:p>
        </w:tc>
      </w:tr>
      <w:tr w:rsidR="007E4D05" w:rsidRPr="0025470A" w14:paraId="2103B5B0" w14:textId="77777777" w:rsidTr="009E3D07">
        <w:tc>
          <w:tcPr>
            <w:tcW w:w="1985" w:type="dxa"/>
          </w:tcPr>
          <w:p w14:paraId="37F3C18C" w14:textId="77777777" w:rsidR="007E4D05" w:rsidRPr="0025470A" w:rsidRDefault="007E4D05" w:rsidP="006778EA">
            <w:pPr>
              <w:ind w:left="0" w:firstLine="0"/>
              <w:jc w:val="left"/>
              <w:rPr>
                <w:rFonts w:cs="Arial"/>
                <w:b/>
                <w:lang w:eastAsia="en-AU"/>
              </w:rPr>
            </w:pPr>
            <w:r w:rsidRPr="0025470A">
              <w:rPr>
                <w:rFonts w:cs="Arial"/>
                <w:b/>
                <w:lang w:eastAsia="en-AU"/>
              </w:rPr>
              <w:t>Rural and Priority Agriculture zones</w:t>
            </w:r>
          </w:p>
          <w:p w14:paraId="1D54F97E" w14:textId="77777777" w:rsidR="007E4D05" w:rsidRPr="0025470A" w:rsidRDefault="007E4D05" w:rsidP="006778EA">
            <w:pPr>
              <w:ind w:left="0" w:firstLine="0"/>
              <w:jc w:val="left"/>
              <w:rPr>
                <w:rFonts w:cs="Arial"/>
                <w:lang w:val="en-US" w:eastAsia="en-AU"/>
              </w:rPr>
            </w:pPr>
          </w:p>
        </w:tc>
        <w:tc>
          <w:tcPr>
            <w:tcW w:w="9072" w:type="dxa"/>
          </w:tcPr>
          <w:p w14:paraId="37B27A88" w14:textId="77777777" w:rsidR="007E4D05" w:rsidRPr="0025470A" w:rsidRDefault="007E4D05" w:rsidP="00501FE0">
            <w:pPr>
              <w:pStyle w:val="ListParagraph"/>
              <w:numPr>
                <w:ilvl w:val="0"/>
                <w:numId w:val="695"/>
              </w:numPr>
              <w:rPr>
                <w:rFonts w:cs="Arial"/>
                <w:b/>
                <w:lang w:eastAsia="en-AU"/>
              </w:rPr>
            </w:pPr>
            <w:r w:rsidRPr="0025470A">
              <w:rPr>
                <w:rFonts w:cs="Arial"/>
                <w:b/>
                <w:lang w:eastAsia="en-AU"/>
              </w:rPr>
              <w:t>Setbacks</w:t>
            </w:r>
          </w:p>
          <w:p w14:paraId="55139749" w14:textId="376BAF76" w:rsidR="007E4D05" w:rsidRPr="0025470A" w:rsidRDefault="007E4D05" w:rsidP="00501FE0">
            <w:pPr>
              <w:numPr>
                <w:ilvl w:val="0"/>
                <w:numId w:val="696"/>
              </w:numPr>
              <w:spacing w:before="120" w:after="120"/>
              <w:jc w:val="left"/>
              <w:rPr>
                <w:bCs/>
              </w:rPr>
            </w:pPr>
            <w:r w:rsidRPr="0025470A">
              <w:rPr>
                <w:bCs/>
              </w:rPr>
              <w:t>Front/Primary Street: 15m</w:t>
            </w:r>
          </w:p>
          <w:p w14:paraId="675263AF" w14:textId="3183976D" w:rsidR="007E4D05" w:rsidRDefault="007E4D05" w:rsidP="00501FE0">
            <w:pPr>
              <w:numPr>
                <w:ilvl w:val="0"/>
                <w:numId w:val="696"/>
              </w:numPr>
              <w:spacing w:before="120" w:after="120"/>
              <w:jc w:val="left"/>
              <w:rPr>
                <w:bCs/>
              </w:rPr>
            </w:pPr>
            <w:r w:rsidRPr="0025470A">
              <w:rPr>
                <w:bCs/>
              </w:rPr>
              <w:t>Side and Rear Setbacks: 10m</w:t>
            </w:r>
          </w:p>
          <w:p w14:paraId="20550C89" w14:textId="33B7C3A2" w:rsidR="00D962FA" w:rsidRDefault="00D962FA" w:rsidP="00D962FA">
            <w:pPr>
              <w:spacing w:before="120" w:after="120"/>
              <w:jc w:val="left"/>
              <w:rPr>
                <w:bCs/>
              </w:rPr>
            </w:pPr>
          </w:p>
          <w:p w14:paraId="2BD8E0D7" w14:textId="77777777" w:rsidR="00D962FA" w:rsidRDefault="00D962FA" w:rsidP="00D962FA">
            <w:pPr>
              <w:spacing w:before="120" w:after="120"/>
              <w:jc w:val="left"/>
              <w:rPr>
                <w:bCs/>
              </w:rPr>
            </w:pPr>
          </w:p>
          <w:p w14:paraId="53B3900C" w14:textId="1B080CB1" w:rsidR="00D962FA" w:rsidRDefault="00D962FA" w:rsidP="00D962FA">
            <w:pPr>
              <w:pStyle w:val="ListParagraph"/>
              <w:numPr>
                <w:ilvl w:val="0"/>
                <w:numId w:val="695"/>
              </w:numPr>
              <w:rPr>
                <w:rFonts w:cs="Arial"/>
                <w:b/>
                <w:lang w:eastAsia="en-AU"/>
              </w:rPr>
            </w:pPr>
            <w:r w:rsidRPr="00D962FA">
              <w:rPr>
                <w:rFonts w:cs="Arial"/>
                <w:b/>
                <w:lang w:eastAsia="en-AU"/>
              </w:rPr>
              <w:t>Second Grouped Dwelling</w:t>
            </w:r>
          </w:p>
          <w:p w14:paraId="080B809D" w14:textId="5F178175" w:rsidR="00D962FA" w:rsidRPr="00D962FA" w:rsidRDefault="00D962FA" w:rsidP="00D962FA">
            <w:pPr>
              <w:numPr>
                <w:ilvl w:val="0"/>
                <w:numId w:val="808"/>
              </w:numPr>
              <w:spacing w:before="120" w:after="120"/>
              <w:jc w:val="left"/>
              <w:rPr>
                <w:bCs/>
              </w:rPr>
            </w:pPr>
            <w:r w:rsidRPr="00D962FA">
              <w:rPr>
                <w:bCs/>
              </w:rPr>
              <w:t>The</w:t>
            </w:r>
            <w:r>
              <w:rPr>
                <w:rFonts w:cs="Arial"/>
                <w:lang w:eastAsia="en-AU"/>
              </w:rPr>
              <w:t xml:space="preserve"> local government may exercise its discretion by granting development approval for a maximum of two grouped dwellings on a lot within the Rural and Priority Agriculture zones provided that the lot is equal to or greater than 20 hectares in size. </w:t>
            </w:r>
          </w:p>
          <w:p w14:paraId="0749DB95" w14:textId="204EFFCE" w:rsidR="007E4D05" w:rsidRPr="0025470A" w:rsidRDefault="007E4D05" w:rsidP="00501FE0">
            <w:pPr>
              <w:pStyle w:val="ListParagraph"/>
              <w:numPr>
                <w:ilvl w:val="0"/>
                <w:numId w:val="695"/>
              </w:numPr>
              <w:rPr>
                <w:rFonts w:cs="Arial"/>
                <w:b/>
                <w:lang w:eastAsia="en-AU"/>
              </w:rPr>
            </w:pPr>
            <w:r w:rsidRPr="0025470A">
              <w:rPr>
                <w:rFonts w:cs="Arial"/>
                <w:b/>
                <w:lang w:eastAsia="en-AU"/>
              </w:rPr>
              <w:t xml:space="preserve">Non-Habitable Structures </w:t>
            </w:r>
          </w:p>
          <w:p w14:paraId="4C614494" w14:textId="77777777" w:rsidR="003932D5" w:rsidRPr="0025470A" w:rsidRDefault="003932D5" w:rsidP="003932D5">
            <w:pPr>
              <w:spacing w:before="120" w:after="120"/>
              <w:ind w:left="37" w:hanging="37"/>
              <w:jc w:val="left"/>
              <w:rPr>
                <w:rFonts w:cs="Arial"/>
                <w:lang w:eastAsia="en-AU"/>
              </w:rPr>
            </w:pPr>
            <w:r w:rsidRPr="0025470A">
              <w:rPr>
                <w:rFonts w:cs="Arial"/>
                <w:lang w:eastAsia="en-AU"/>
              </w:rPr>
              <w:t>The</w:t>
            </w:r>
            <w:r w:rsidRPr="0025470A">
              <w:t xml:space="preserve"> following standards apply to the development of non-habitable structures associated with dwellings:</w:t>
            </w:r>
          </w:p>
          <w:p w14:paraId="5BCD8892" w14:textId="41F58AC2" w:rsidR="007E4D05" w:rsidRPr="0025470A" w:rsidRDefault="007E4D05" w:rsidP="00501FE0">
            <w:pPr>
              <w:pStyle w:val="ListParagraph"/>
              <w:numPr>
                <w:ilvl w:val="0"/>
                <w:numId w:val="612"/>
              </w:numPr>
              <w:ind w:left="881" w:hanging="567"/>
              <w:contextualSpacing w:val="0"/>
              <w:rPr>
                <w:rFonts w:cs="Arial"/>
                <w:lang w:eastAsia="en-AU"/>
              </w:rPr>
            </w:pPr>
            <w:r w:rsidRPr="0025470A">
              <w:t>Lots &lt; 2ha</w:t>
            </w:r>
          </w:p>
          <w:p w14:paraId="49CFACF3" w14:textId="6EB4032B" w:rsidR="007E4D05" w:rsidRPr="0025470A" w:rsidRDefault="007E4D05" w:rsidP="00501FE0">
            <w:pPr>
              <w:pStyle w:val="ListParagraph"/>
              <w:numPr>
                <w:ilvl w:val="0"/>
                <w:numId w:val="610"/>
              </w:numPr>
              <w:ind w:left="1306"/>
              <w:contextualSpacing w:val="0"/>
            </w:pPr>
            <w:r w:rsidRPr="0025470A">
              <w:t>Max. Wall Height: 4.2m</w:t>
            </w:r>
          </w:p>
          <w:p w14:paraId="3F2AB6AD" w14:textId="33419189" w:rsidR="007E4D05" w:rsidRPr="0025470A" w:rsidRDefault="007E4D05" w:rsidP="00501FE0">
            <w:pPr>
              <w:pStyle w:val="ListParagraph"/>
              <w:numPr>
                <w:ilvl w:val="0"/>
                <w:numId w:val="610"/>
              </w:numPr>
              <w:ind w:left="1306"/>
              <w:contextualSpacing w:val="0"/>
            </w:pPr>
            <w:r w:rsidRPr="0025470A">
              <w:t>Max Ridge Height: 4.8m</w:t>
            </w:r>
          </w:p>
          <w:p w14:paraId="64AEE0DD" w14:textId="53C69367" w:rsidR="007E4D05" w:rsidRPr="0025470A" w:rsidRDefault="007E4D05" w:rsidP="00501FE0">
            <w:pPr>
              <w:pStyle w:val="ListParagraph"/>
              <w:numPr>
                <w:ilvl w:val="0"/>
                <w:numId w:val="610"/>
              </w:numPr>
              <w:ind w:left="1306"/>
              <w:contextualSpacing w:val="0"/>
              <w:rPr>
                <w:rFonts w:cs="Arial"/>
                <w:lang w:eastAsia="en-AU"/>
              </w:rPr>
            </w:pPr>
            <w:r w:rsidRPr="0025470A">
              <w:t>Max Combined Floor Area: 220m</w:t>
            </w:r>
            <w:r w:rsidRPr="0025470A">
              <w:rPr>
                <w:vertAlign w:val="superscript"/>
              </w:rPr>
              <w:t>2</w:t>
            </w:r>
          </w:p>
          <w:p w14:paraId="09EFFDBE" w14:textId="72D92E14" w:rsidR="007E4D05" w:rsidRPr="0025470A" w:rsidRDefault="007E4D05" w:rsidP="00501FE0">
            <w:pPr>
              <w:pStyle w:val="ListParagraph"/>
              <w:numPr>
                <w:ilvl w:val="0"/>
                <w:numId w:val="612"/>
              </w:numPr>
              <w:ind w:left="881" w:hanging="567"/>
              <w:contextualSpacing w:val="0"/>
              <w:rPr>
                <w:rFonts w:cs="Arial"/>
                <w:b/>
                <w:lang w:eastAsia="en-AU"/>
              </w:rPr>
            </w:pPr>
            <w:r w:rsidRPr="0025470A">
              <w:t>Lots</w:t>
            </w:r>
            <w:r w:rsidR="00D16BAA" w:rsidRPr="0025470A">
              <w:t xml:space="preserve"> &gt;</w:t>
            </w:r>
            <w:r w:rsidRPr="0025470A">
              <w:t xml:space="preserve"> 2ha to 4</w:t>
            </w:r>
            <w:r w:rsidR="00D16BAA" w:rsidRPr="0025470A">
              <w:t>ha</w:t>
            </w:r>
          </w:p>
          <w:p w14:paraId="3B01903D" w14:textId="200A51FA" w:rsidR="007E4D05" w:rsidRPr="0025470A" w:rsidRDefault="007E4D05" w:rsidP="00501FE0">
            <w:pPr>
              <w:pStyle w:val="ListParagraph"/>
              <w:numPr>
                <w:ilvl w:val="0"/>
                <w:numId w:val="610"/>
              </w:numPr>
              <w:ind w:left="1306"/>
              <w:contextualSpacing w:val="0"/>
            </w:pPr>
            <w:r w:rsidRPr="0025470A">
              <w:t>Max. Wall Height: 4.2m</w:t>
            </w:r>
          </w:p>
          <w:p w14:paraId="46074D40" w14:textId="398EB059" w:rsidR="007E4D05" w:rsidRPr="0025470A" w:rsidRDefault="007E4D05" w:rsidP="00501FE0">
            <w:pPr>
              <w:pStyle w:val="ListParagraph"/>
              <w:numPr>
                <w:ilvl w:val="0"/>
                <w:numId w:val="610"/>
              </w:numPr>
              <w:ind w:left="1306"/>
              <w:contextualSpacing w:val="0"/>
            </w:pPr>
            <w:r w:rsidRPr="0025470A">
              <w:t>Max Ridge Height: 4.8m</w:t>
            </w:r>
          </w:p>
          <w:p w14:paraId="4CA152FF" w14:textId="005854AD" w:rsidR="007E4D05" w:rsidRPr="0025470A" w:rsidRDefault="007E4D05" w:rsidP="00501FE0">
            <w:pPr>
              <w:pStyle w:val="ListParagraph"/>
              <w:numPr>
                <w:ilvl w:val="0"/>
                <w:numId w:val="610"/>
              </w:numPr>
              <w:ind w:left="1306"/>
              <w:contextualSpacing w:val="0"/>
            </w:pPr>
            <w:r w:rsidRPr="0025470A">
              <w:t>Max Combined Floor Area: 240m2</w:t>
            </w:r>
            <w:r w:rsidR="005228F2" w:rsidRPr="0025470A">
              <w:t xml:space="preserve"> </w:t>
            </w:r>
          </w:p>
          <w:p w14:paraId="2D7A20EB" w14:textId="6BA0A8E3" w:rsidR="007E4D05" w:rsidRPr="0025470A" w:rsidRDefault="007E4D05" w:rsidP="00501FE0">
            <w:pPr>
              <w:pStyle w:val="ListParagraph"/>
              <w:numPr>
                <w:ilvl w:val="0"/>
                <w:numId w:val="695"/>
              </w:numPr>
              <w:contextualSpacing w:val="0"/>
              <w:rPr>
                <w:rFonts w:cs="Arial"/>
                <w:b/>
                <w:lang w:eastAsia="en-AU"/>
              </w:rPr>
            </w:pPr>
            <w:r w:rsidRPr="0025470A">
              <w:rPr>
                <w:rFonts w:cs="Arial"/>
                <w:b/>
                <w:lang w:eastAsia="en-AU"/>
              </w:rPr>
              <w:t>Chalet development in the Rural and Priority Agriculture zones</w:t>
            </w:r>
          </w:p>
          <w:p w14:paraId="265E28F9" w14:textId="2259E8BD" w:rsidR="007E4D05" w:rsidRPr="0025470A" w:rsidRDefault="0024574B" w:rsidP="00501FE0">
            <w:pPr>
              <w:numPr>
                <w:ilvl w:val="0"/>
                <w:numId w:val="313"/>
              </w:numPr>
              <w:spacing w:before="120" w:after="120"/>
              <w:jc w:val="left"/>
              <w:rPr>
                <w:rFonts w:cs="Arial"/>
                <w:lang w:eastAsia="en-AU"/>
              </w:rPr>
            </w:pPr>
            <w:r w:rsidRPr="0025470A">
              <w:rPr>
                <w:rFonts w:cs="Arial"/>
                <w:lang w:eastAsia="en-AU"/>
              </w:rPr>
              <w:t>The local government may grant development approval for Chalets/Cabins as part of a Tourist development or Caravan Park, subject to the following requirements</w:t>
            </w:r>
            <w:r w:rsidR="007E4D05" w:rsidRPr="0025470A">
              <w:rPr>
                <w:rFonts w:cs="Arial"/>
                <w:lang w:eastAsia="en-AU"/>
              </w:rPr>
              <w:t>:</w:t>
            </w:r>
          </w:p>
          <w:p w14:paraId="6A08DCDC" w14:textId="77777777" w:rsidR="001D2352" w:rsidRPr="0025470A" w:rsidRDefault="001D2352" w:rsidP="00501FE0">
            <w:pPr>
              <w:numPr>
                <w:ilvl w:val="0"/>
                <w:numId w:val="778"/>
              </w:numPr>
              <w:spacing w:before="120" w:after="0" w:line="240" w:lineRule="auto"/>
              <w:ind w:left="1312" w:hanging="425"/>
              <w:jc w:val="left"/>
              <w:rPr>
                <w:rFonts w:cs="Arial"/>
                <w:lang w:eastAsia="en-AU"/>
              </w:rPr>
            </w:pPr>
            <w:r w:rsidRPr="0025470A">
              <w:rPr>
                <w:rFonts w:cs="Arial"/>
                <w:lang w:eastAsia="en-AU"/>
              </w:rPr>
              <w:t xml:space="preserve">The subject lot being equal to or greater than five hectares; </w:t>
            </w:r>
          </w:p>
          <w:p w14:paraId="39C23628" w14:textId="77777777" w:rsidR="001D2352" w:rsidRPr="0025470A" w:rsidRDefault="001D2352" w:rsidP="001D2352">
            <w:pPr>
              <w:spacing w:before="120" w:after="0" w:line="240" w:lineRule="auto"/>
              <w:ind w:left="1454" w:hanging="1051"/>
              <w:rPr>
                <w:rFonts w:cs="Arial"/>
                <w:lang w:eastAsia="en-AU"/>
              </w:rPr>
            </w:pPr>
            <w:r w:rsidRPr="0025470A">
              <w:rPr>
                <w:rFonts w:cs="Arial"/>
                <w:lang w:eastAsia="en-AU"/>
              </w:rPr>
              <w:t>and</w:t>
            </w:r>
          </w:p>
          <w:p w14:paraId="6AA4673C" w14:textId="77777777" w:rsidR="001D2352" w:rsidRPr="0025470A" w:rsidRDefault="001D2352" w:rsidP="00501FE0">
            <w:pPr>
              <w:numPr>
                <w:ilvl w:val="0"/>
                <w:numId w:val="778"/>
              </w:numPr>
              <w:spacing w:before="120" w:after="0" w:line="240" w:lineRule="auto"/>
              <w:ind w:left="1454" w:hanging="567"/>
              <w:jc w:val="left"/>
              <w:rPr>
                <w:rFonts w:cs="Arial"/>
                <w:lang w:eastAsia="en-AU"/>
              </w:rPr>
            </w:pPr>
            <w:r w:rsidRPr="0025470A">
              <w:rPr>
                <w:rFonts w:cs="Arial"/>
                <w:lang w:eastAsia="en-AU"/>
              </w:rPr>
              <w:t>The maximum number of Chalets/Cabins per lot shall be:</w:t>
            </w:r>
          </w:p>
          <w:p w14:paraId="4019464F" w14:textId="77777777" w:rsidR="001D2352" w:rsidRPr="0025470A" w:rsidRDefault="001D2352" w:rsidP="00501FE0">
            <w:pPr>
              <w:pStyle w:val="ListParagraph"/>
              <w:numPr>
                <w:ilvl w:val="0"/>
                <w:numId w:val="779"/>
              </w:numPr>
              <w:spacing w:after="0"/>
              <w:ind w:left="1454" w:firstLine="0"/>
              <w:contextualSpacing w:val="0"/>
              <w:rPr>
                <w:rFonts w:cs="Arial"/>
                <w:lang w:eastAsia="en-AU"/>
              </w:rPr>
            </w:pPr>
            <w:r w:rsidRPr="0025470A">
              <w:rPr>
                <w:rFonts w:cs="Arial"/>
                <w:lang w:eastAsia="en-AU"/>
              </w:rPr>
              <w:t>Lot size &gt;5-10 hectares – 5 Chalets/Cabins</w:t>
            </w:r>
          </w:p>
          <w:p w14:paraId="24AB128D" w14:textId="77777777" w:rsidR="001D2352" w:rsidRPr="0025470A" w:rsidRDefault="001D2352" w:rsidP="00501FE0">
            <w:pPr>
              <w:pStyle w:val="ListParagraph"/>
              <w:numPr>
                <w:ilvl w:val="0"/>
                <w:numId w:val="779"/>
              </w:numPr>
              <w:spacing w:after="0"/>
              <w:ind w:left="1454" w:firstLine="0"/>
              <w:contextualSpacing w:val="0"/>
              <w:rPr>
                <w:rFonts w:cs="Arial"/>
                <w:lang w:eastAsia="en-AU"/>
              </w:rPr>
            </w:pPr>
            <w:r w:rsidRPr="0025470A">
              <w:rPr>
                <w:rFonts w:cs="Arial"/>
                <w:lang w:eastAsia="en-AU"/>
              </w:rPr>
              <w:t>Lot size &gt;10 hectares – 8 Chalets/Cabins</w:t>
            </w:r>
          </w:p>
          <w:p w14:paraId="51F37A7F" w14:textId="77777777" w:rsidR="001D2352" w:rsidRPr="0025470A" w:rsidRDefault="001D2352" w:rsidP="001D2352">
            <w:pPr>
              <w:spacing w:before="120" w:after="0"/>
              <w:ind w:left="1454" w:hanging="1051"/>
              <w:rPr>
                <w:rFonts w:cs="Arial"/>
                <w:lang w:eastAsia="en-AU"/>
              </w:rPr>
            </w:pPr>
            <w:r w:rsidRPr="0025470A">
              <w:rPr>
                <w:rFonts w:cs="Arial"/>
                <w:lang w:eastAsia="en-AU"/>
              </w:rPr>
              <w:t>and</w:t>
            </w:r>
          </w:p>
          <w:p w14:paraId="516C83DA" w14:textId="77777777" w:rsidR="001D2352" w:rsidRPr="0025470A" w:rsidRDefault="001D2352" w:rsidP="00501FE0">
            <w:pPr>
              <w:numPr>
                <w:ilvl w:val="0"/>
                <w:numId w:val="778"/>
              </w:numPr>
              <w:spacing w:before="120" w:after="0" w:line="240" w:lineRule="auto"/>
              <w:ind w:left="1454" w:hanging="567"/>
              <w:jc w:val="left"/>
              <w:rPr>
                <w:rFonts w:cs="Arial"/>
                <w:lang w:eastAsia="en-AU"/>
              </w:rPr>
            </w:pPr>
            <w:r w:rsidRPr="0025470A">
              <w:rPr>
                <w:rFonts w:cs="Arial"/>
                <w:lang w:eastAsia="en-AU"/>
              </w:rPr>
              <w:t>A maximum of two bedrooms per Chalet/Cabin.</w:t>
            </w:r>
          </w:p>
          <w:p w14:paraId="07DBD039" w14:textId="77777777" w:rsidR="007E4D05" w:rsidRPr="0025470A" w:rsidRDefault="007E4D05" w:rsidP="00501FE0">
            <w:pPr>
              <w:numPr>
                <w:ilvl w:val="0"/>
                <w:numId w:val="313"/>
              </w:numPr>
              <w:spacing w:before="120" w:after="120"/>
              <w:ind w:left="804" w:hanging="425"/>
              <w:jc w:val="left"/>
              <w:rPr>
                <w:rFonts w:cs="Arial"/>
                <w:lang w:eastAsia="en-AU"/>
              </w:rPr>
            </w:pPr>
            <w:r w:rsidRPr="0025470A">
              <w:rPr>
                <w:rFonts w:cs="Arial"/>
                <w:lang w:eastAsia="en-AU"/>
              </w:rPr>
              <w:t>To minimise impacts on agriculture, flora and fauna values, and the risk to life and property from bushfires, Chalets shall be:</w:t>
            </w:r>
          </w:p>
          <w:p w14:paraId="16CFE0FE" w14:textId="77777777" w:rsidR="007E4D05" w:rsidRPr="0025470A" w:rsidRDefault="007E4D05" w:rsidP="00501FE0">
            <w:pPr>
              <w:pStyle w:val="ListParagraph"/>
              <w:numPr>
                <w:ilvl w:val="0"/>
                <w:numId w:val="610"/>
              </w:numPr>
              <w:ind w:left="1306"/>
              <w:contextualSpacing w:val="0"/>
            </w:pPr>
            <w:r w:rsidRPr="0025470A">
              <w:t>Incidental and subordinate to the principal use of the land for agricultural purposes;</w:t>
            </w:r>
          </w:p>
          <w:p w14:paraId="3FF73249" w14:textId="77777777" w:rsidR="007E4D05" w:rsidRPr="0025470A" w:rsidRDefault="007E4D05" w:rsidP="00501FE0">
            <w:pPr>
              <w:pStyle w:val="ListParagraph"/>
              <w:numPr>
                <w:ilvl w:val="0"/>
                <w:numId w:val="610"/>
              </w:numPr>
              <w:ind w:left="1306"/>
              <w:contextualSpacing w:val="0"/>
            </w:pPr>
            <w:r w:rsidRPr="0025470A">
              <w:t>Sited to avoid conflict with agricultural uses on the subject or surrounding land;</w:t>
            </w:r>
          </w:p>
          <w:p w14:paraId="0950F556" w14:textId="77777777" w:rsidR="007E4D05" w:rsidRPr="0025470A" w:rsidRDefault="007E4D05" w:rsidP="00501FE0">
            <w:pPr>
              <w:pStyle w:val="ListParagraph"/>
              <w:numPr>
                <w:ilvl w:val="0"/>
                <w:numId w:val="610"/>
              </w:numPr>
              <w:ind w:left="1306"/>
              <w:contextualSpacing w:val="0"/>
            </w:pPr>
            <w:r w:rsidRPr="0025470A">
              <w:t>Where possible (i.e. where the lot accommodates cleared areas) sited in existing cleared areas; or</w:t>
            </w:r>
          </w:p>
          <w:p w14:paraId="01E09D6B" w14:textId="5BE145D9" w:rsidR="00D962FA" w:rsidRPr="00D962FA" w:rsidRDefault="007E4D05" w:rsidP="00D962FA">
            <w:pPr>
              <w:pStyle w:val="ListParagraph"/>
              <w:numPr>
                <w:ilvl w:val="0"/>
                <w:numId w:val="610"/>
              </w:numPr>
              <w:ind w:left="1306"/>
              <w:contextualSpacing w:val="0"/>
              <w:rPr>
                <w:rFonts w:cs="Arial"/>
                <w:lang w:eastAsia="en-AU"/>
              </w:rPr>
            </w:pPr>
            <w:r w:rsidRPr="0025470A">
              <w:t>Where the lot does not accommodate sufficient cleared land, sited to form a cluster</w:t>
            </w:r>
            <w:r w:rsidR="00D962FA">
              <w:t>.</w:t>
            </w:r>
          </w:p>
        </w:tc>
      </w:tr>
      <w:tr w:rsidR="00A77210" w:rsidRPr="0025470A" w14:paraId="440A50B4" w14:textId="77777777" w:rsidTr="009E3D07">
        <w:tc>
          <w:tcPr>
            <w:tcW w:w="1985" w:type="dxa"/>
          </w:tcPr>
          <w:p w14:paraId="0ADDD859" w14:textId="77777777" w:rsidR="003932D5" w:rsidRPr="0025470A" w:rsidRDefault="003932D5" w:rsidP="003932D5">
            <w:pPr>
              <w:ind w:left="0" w:firstLine="0"/>
              <w:rPr>
                <w:rFonts w:cs="Arial"/>
                <w:b/>
                <w:lang w:eastAsia="en-AU"/>
              </w:rPr>
            </w:pPr>
            <w:r w:rsidRPr="0025470A">
              <w:rPr>
                <w:rFonts w:cs="Arial"/>
                <w:b/>
                <w:lang w:eastAsia="en-AU"/>
              </w:rPr>
              <w:t>Rural Enterprise zone</w:t>
            </w:r>
          </w:p>
          <w:p w14:paraId="7D67D89B" w14:textId="77777777" w:rsidR="00A77210" w:rsidRPr="0025470A" w:rsidRDefault="00A77210" w:rsidP="006778EA">
            <w:pPr>
              <w:ind w:left="0" w:firstLine="0"/>
              <w:jc w:val="left"/>
              <w:rPr>
                <w:rFonts w:cs="Arial"/>
                <w:b/>
                <w:lang w:eastAsia="en-AU"/>
              </w:rPr>
            </w:pPr>
          </w:p>
        </w:tc>
        <w:tc>
          <w:tcPr>
            <w:tcW w:w="9072" w:type="dxa"/>
          </w:tcPr>
          <w:p w14:paraId="6FE43881" w14:textId="7B625FFF" w:rsidR="00A77210" w:rsidRPr="0025470A" w:rsidRDefault="00A77210" w:rsidP="00501FE0">
            <w:pPr>
              <w:pStyle w:val="ListParagraph"/>
              <w:numPr>
                <w:ilvl w:val="0"/>
                <w:numId w:val="697"/>
              </w:numPr>
              <w:rPr>
                <w:rFonts w:cs="Arial"/>
                <w:b/>
                <w:lang w:eastAsia="en-AU"/>
              </w:rPr>
            </w:pPr>
            <w:r w:rsidRPr="0025470A">
              <w:rPr>
                <w:rFonts w:cs="Arial"/>
                <w:b/>
                <w:lang w:eastAsia="en-AU"/>
              </w:rPr>
              <w:t>Setbacks</w:t>
            </w:r>
          </w:p>
          <w:p w14:paraId="2158A892" w14:textId="0A53ED38" w:rsidR="00A77210" w:rsidRPr="0025470A" w:rsidRDefault="00A77210" w:rsidP="00501FE0">
            <w:pPr>
              <w:numPr>
                <w:ilvl w:val="0"/>
                <w:numId w:val="665"/>
              </w:numPr>
              <w:spacing w:before="120" w:after="120"/>
              <w:ind w:left="746" w:hanging="462"/>
              <w:jc w:val="left"/>
              <w:rPr>
                <w:bCs/>
              </w:rPr>
            </w:pPr>
            <w:r w:rsidRPr="0025470A">
              <w:rPr>
                <w:bCs/>
              </w:rPr>
              <w:t xml:space="preserve">Primary </w:t>
            </w:r>
            <w:r w:rsidR="00F963A1" w:rsidRPr="0025470A">
              <w:rPr>
                <w:bCs/>
              </w:rPr>
              <w:t>s</w:t>
            </w:r>
            <w:r w:rsidRPr="0025470A">
              <w:rPr>
                <w:bCs/>
              </w:rPr>
              <w:t>treet</w:t>
            </w:r>
            <w:r w:rsidR="00F963A1" w:rsidRPr="0025470A">
              <w:rPr>
                <w:bCs/>
              </w:rPr>
              <w:t xml:space="preserve"> setback: 2</w:t>
            </w:r>
            <w:r w:rsidRPr="0025470A">
              <w:rPr>
                <w:bCs/>
              </w:rPr>
              <w:t>0m</w:t>
            </w:r>
            <w:r w:rsidR="00F963A1" w:rsidRPr="0025470A">
              <w:rPr>
                <w:bCs/>
              </w:rPr>
              <w:t xml:space="preserve"> (applicable to both frontages if dual frontage lot)</w:t>
            </w:r>
          </w:p>
          <w:p w14:paraId="6147BEAE" w14:textId="01BD15B6" w:rsidR="00A77210" w:rsidRPr="0025470A" w:rsidRDefault="00F963A1" w:rsidP="00501FE0">
            <w:pPr>
              <w:numPr>
                <w:ilvl w:val="0"/>
                <w:numId w:val="665"/>
              </w:numPr>
              <w:spacing w:before="120" w:after="120"/>
              <w:ind w:left="746" w:hanging="456"/>
              <w:jc w:val="left"/>
              <w:rPr>
                <w:bCs/>
              </w:rPr>
            </w:pPr>
            <w:r w:rsidRPr="0025470A">
              <w:rPr>
                <w:bCs/>
              </w:rPr>
              <w:t>Side and rear setback: 15</w:t>
            </w:r>
            <w:r w:rsidR="00A77210" w:rsidRPr="0025470A">
              <w:rPr>
                <w:bCs/>
              </w:rPr>
              <w:t>m</w:t>
            </w:r>
          </w:p>
          <w:p w14:paraId="18FA998E" w14:textId="23BC6502" w:rsidR="00A77210" w:rsidRPr="0025470A" w:rsidRDefault="00A77210" w:rsidP="00501FE0">
            <w:pPr>
              <w:pStyle w:val="ListParagraph"/>
              <w:numPr>
                <w:ilvl w:val="0"/>
                <w:numId w:val="697"/>
              </w:numPr>
              <w:rPr>
                <w:rFonts w:cs="Arial"/>
                <w:b/>
                <w:lang w:eastAsia="en-AU"/>
              </w:rPr>
            </w:pPr>
            <w:r w:rsidRPr="0025470A">
              <w:rPr>
                <w:rFonts w:cs="Arial"/>
                <w:b/>
                <w:lang w:eastAsia="en-AU"/>
              </w:rPr>
              <w:t>Subdivision</w:t>
            </w:r>
          </w:p>
          <w:p w14:paraId="2901A8BC" w14:textId="4F879D42" w:rsidR="00A77210" w:rsidRPr="0025470A" w:rsidRDefault="00A77210" w:rsidP="00501FE0">
            <w:pPr>
              <w:numPr>
                <w:ilvl w:val="0"/>
                <w:numId w:val="698"/>
              </w:numPr>
              <w:spacing w:before="120" w:after="120"/>
              <w:ind w:left="746" w:hanging="425"/>
              <w:jc w:val="left"/>
              <w:rPr>
                <w:bCs/>
              </w:rPr>
            </w:pPr>
            <w:r w:rsidRPr="0025470A">
              <w:rPr>
                <w:bCs/>
              </w:rPr>
              <w:t>Notifications on title may be used to advise prospective purchasers of potential noise, dust, odour or other amenity impacts that may arise from light industrial uses.</w:t>
            </w:r>
          </w:p>
          <w:p w14:paraId="7141D965" w14:textId="33BA3E7B" w:rsidR="00A77210" w:rsidRPr="0025470A" w:rsidRDefault="00A77210" w:rsidP="00501FE0">
            <w:pPr>
              <w:numPr>
                <w:ilvl w:val="0"/>
                <w:numId w:val="698"/>
              </w:numPr>
              <w:spacing w:before="120" w:after="120"/>
              <w:ind w:left="746" w:hanging="425"/>
              <w:jc w:val="left"/>
              <w:rPr>
                <w:bCs/>
              </w:rPr>
            </w:pPr>
            <w:r w:rsidRPr="0025470A">
              <w:rPr>
                <w:bCs/>
              </w:rPr>
              <w:t>The minimum lot size shall be 1ha.</w:t>
            </w:r>
          </w:p>
          <w:p w14:paraId="69C2F2F1" w14:textId="77777777" w:rsidR="003932D5" w:rsidRPr="0025470A" w:rsidRDefault="003932D5" w:rsidP="00501FE0">
            <w:pPr>
              <w:numPr>
                <w:ilvl w:val="0"/>
                <w:numId w:val="698"/>
              </w:numPr>
              <w:spacing w:before="120" w:after="120"/>
              <w:ind w:left="746" w:hanging="425"/>
              <w:jc w:val="left"/>
              <w:rPr>
                <w:bCs/>
              </w:rPr>
            </w:pPr>
            <w:r w:rsidRPr="0025470A">
              <w:rPr>
                <w:bCs/>
              </w:rPr>
              <w:t>Prior to subdivision and development in the Rural Enterprise zone, a local development plan or structure plan shall be prepared and approved, demonstrating the ability to –</w:t>
            </w:r>
          </w:p>
          <w:p w14:paraId="76EEEA87" w14:textId="77777777" w:rsidR="003932D5" w:rsidRPr="0025470A" w:rsidRDefault="003932D5" w:rsidP="00501FE0">
            <w:pPr>
              <w:pStyle w:val="ListParagraph"/>
              <w:numPr>
                <w:ilvl w:val="0"/>
                <w:numId w:val="699"/>
              </w:numPr>
              <w:ind w:left="1171"/>
              <w:rPr>
                <w:bCs/>
              </w:rPr>
            </w:pPr>
            <w:r w:rsidRPr="0025470A">
              <w:rPr>
                <w:bCs/>
              </w:rPr>
              <w:t>separate light industrial and residential uses via the use of building envelopes and/or dual frontages; and</w:t>
            </w:r>
          </w:p>
          <w:p w14:paraId="46A83B39" w14:textId="77777777" w:rsidR="003932D5" w:rsidRPr="0025470A" w:rsidRDefault="003932D5" w:rsidP="00501FE0">
            <w:pPr>
              <w:pStyle w:val="ListParagraph"/>
              <w:numPr>
                <w:ilvl w:val="0"/>
                <w:numId w:val="699"/>
              </w:numPr>
              <w:ind w:left="1171"/>
              <w:rPr>
                <w:bCs/>
              </w:rPr>
            </w:pPr>
            <w:r w:rsidRPr="0025470A">
              <w:rPr>
                <w:bCs/>
              </w:rPr>
              <w:t>achieve a clear delineation between light industrial and residential vehicles in access arrangements to the lots.</w:t>
            </w:r>
          </w:p>
          <w:p w14:paraId="248338B2" w14:textId="7BF720C0" w:rsidR="00A77210" w:rsidRPr="0025470A" w:rsidRDefault="00A77210" w:rsidP="00501FE0">
            <w:pPr>
              <w:pStyle w:val="ListParagraph"/>
              <w:numPr>
                <w:ilvl w:val="0"/>
                <w:numId w:val="697"/>
              </w:numPr>
              <w:rPr>
                <w:rFonts w:cs="Arial"/>
                <w:b/>
                <w:lang w:eastAsia="en-AU"/>
              </w:rPr>
            </w:pPr>
            <w:r w:rsidRPr="0025470A">
              <w:rPr>
                <w:rFonts w:cs="Arial"/>
                <w:b/>
                <w:lang w:eastAsia="en-AU"/>
              </w:rPr>
              <w:t>Land Use</w:t>
            </w:r>
          </w:p>
          <w:p w14:paraId="631D674C" w14:textId="53D70044" w:rsidR="00A77210" w:rsidRPr="0025470A" w:rsidRDefault="00A77210" w:rsidP="00501FE0">
            <w:pPr>
              <w:numPr>
                <w:ilvl w:val="0"/>
                <w:numId w:val="315"/>
              </w:numPr>
              <w:spacing w:before="120" w:after="120" w:line="240" w:lineRule="auto"/>
              <w:ind w:left="746" w:right="567" w:hanging="567"/>
              <w:jc w:val="left"/>
              <w:rPr>
                <w:rFonts w:cs="Arial"/>
              </w:rPr>
            </w:pPr>
            <w:r w:rsidRPr="0025470A">
              <w:rPr>
                <w:rFonts w:cs="Arial"/>
              </w:rPr>
              <w:t>Dwellings must be incidental to the predominant use of the site for light industry.</w:t>
            </w:r>
          </w:p>
          <w:p w14:paraId="5FC54833" w14:textId="1BD14D16" w:rsidR="00A77210" w:rsidRPr="0025470A" w:rsidRDefault="00A77210" w:rsidP="00501FE0">
            <w:pPr>
              <w:numPr>
                <w:ilvl w:val="0"/>
                <w:numId w:val="315"/>
              </w:numPr>
              <w:spacing w:before="120" w:after="120" w:line="240" w:lineRule="auto"/>
              <w:ind w:left="746" w:right="567" w:hanging="567"/>
              <w:jc w:val="left"/>
              <w:rPr>
                <w:rFonts w:cs="Arial"/>
              </w:rPr>
            </w:pPr>
            <w:r w:rsidRPr="0025470A">
              <w:rPr>
                <w:rFonts w:cs="Arial"/>
              </w:rPr>
              <w:t xml:space="preserve">The </w:t>
            </w:r>
            <w:r w:rsidR="00485592" w:rsidRPr="0025470A">
              <w:rPr>
                <w:rFonts w:cs="Arial"/>
              </w:rPr>
              <w:t>local government</w:t>
            </w:r>
            <w:r w:rsidRPr="0025470A">
              <w:rPr>
                <w:rFonts w:cs="Arial"/>
              </w:rPr>
              <w:t xml:space="preserve"> shall not grant development approval for a dwelling prior to the predominant use being either approved or constructed.</w:t>
            </w:r>
          </w:p>
          <w:p w14:paraId="6AAC1004" w14:textId="77777777" w:rsidR="00A77210" w:rsidRPr="0025470A" w:rsidRDefault="00A77210" w:rsidP="00501FE0">
            <w:pPr>
              <w:numPr>
                <w:ilvl w:val="0"/>
                <w:numId w:val="315"/>
              </w:numPr>
              <w:spacing w:before="120" w:after="120" w:line="240" w:lineRule="auto"/>
              <w:ind w:left="746" w:right="567" w:hanging="567"/>
              <w:jc w:val="left"/>
              <w:rPr>
                <w:rFonts w:cs="Arial"/>
              </w:rPr>
            </w:pPr>
            <w:r w:rsidRPr="0025470A">
              <w:rPr>
                <w:rFonts w:cs="Arial"/>
              </w:rPr>
              <w:t>Where a dwelling has been granted development approval, it shall not be occupied until the predominant use has been established and is operational on site.</w:t>
            </w:r>
          </w:p>
          <w:p w14:paraId="2C2EBFD1" w14:textId="7506020B" w:rsidR="00A77210" w:rsidRPr="0025470A" w:rsidRDefault="00C0635C" w:rsidP="00501FE0">
            <w:pPr>
              <w:pStyle w:val="ListParagraph"/>
              <w:numPr>
                <w:ilvl w:val="0"/>
                <w:numId w:val="697"/>
              </w:numPr>
              <w:rPr>
                <w:rFonts w:cs="Arial"/>
                <w:b/>
                <w:lang w:eastAsia="en-AU"/>
              </w:rPr>
            </w:pPr>
            <w:r w:rsidRPr="0025470A">
              <w:rPr>
                <w:rFonts w:cs="Arial"/>
                <w:b/>
                <w:lang w:eastAsia="en-AU"/>
              </w:rPr>
              <w:t>Non-Habitable Structures</w:t>
            </w:r>
          </w:p>
          <w:p w14:paraId="1881797D" w14:textId="739E81F9" w:rsidR="00A77210" w:rsidRPr="0025470A" w:rsidRDefault="00A77210" w:rsidP="003932D5">
            <w:pPr>
              <w:spacing w:before="120" w:after="120"/>
              <w:ind w:left="37" w:hanging="37"/>
              <w:jc w:val="left"/>
              <w:rPr>
                <w:rFonts w:cs="Arial"/>
                <w:lang w:eastAsia="en-AU"/>
              </w:rPr>
            </w:pPr>
            <w:r w:rsidRPr="0025470A">
              <w:rPr>
                <w:rFonts w:cs="Arial"/>
                <w:lang w:eastAsia="en-AU"/>
              </w:rPr>
              <w:t>The</w:t>
            </w:r>
            <w:r w:rsidRPr="0025470A">
              <w:t xml:space="preserve"> following standards apply to the development of </w:t>
            </w:r>
            <w:r w:rsidR="00C0635C" w:rsidRPr="0025470A">
              <w:t>non-habitable structures</w:t>
            </w:r>
            <w:r w:rsidR="003932D5" w:rsidRPr="0025470A">
              <w:t xml:space="preserve"> associated with dwellings</w:t>
            </w:r>
            <w:r w:rsidRPr="0025470A">
              <w:t>:</w:t>
            </w:r>
          </w:p>
          <w:p w14:paraId="5C7CC42F" w14:textId="72DCB6DA" w:rsidR="00A77210" w:rsidRPr="0025470A" w:rsidRDefault="00C0635C" w:rsidP="00501FE0">
            <w:pPr>
              <w:pStyle w:val="ListParagraph"/>
              <w:numPr>
                <w:ilvl w:val="0"/>
                <w:numId w:val="613"/>
              </w:numPr>
              <w:ind w:left="746" w:hanging="357"/>
              <w:contextualSpacing w:val="0"/>
              <w:rPr>
                <w:rFonts w:cs="Arial"/>
                <w:lang w:eastAsia="en-AU"/>
              </w:rPr>
            </w:pPr>
            <w:r w:rsidRPr="0025470A">
              <w:t>Lots &lt; 2ha</w:t>
            </w:r>
          </w:p>
          <w:p w14:paraId="397F3889" w14:textId="4490F393" w:rsidR="00A77210" w:rsidRPr="0025470A" w:rsidRDefault="00A77210" w:rsidP="00501FE0">
            <w:pPr>
              <w:pStyle w:val="ListParagraph"/>
              <w:numPr>
                <w:ilvl w:val="0"/>
                <w:numId w:val="610"/>
              </w:numPr>
              <w:ind w:left="1030" w:hanging="357"/>
              <w:contextualSpacing w:val="0"/>
            </w:pPr>
            <w:r w:rsidRPr="0025470A">
              <w:t>Max. Wall Height: 4.2</w:t>
            </w:r>
            <w:r w:rsidR="003932D5" w:rsidRPr="0025470A">
              <w:t>m</w:t>
            </w:r>
          </w:p>
          <w:p w14:paraId="60A8A41A" w14:textId="0805BAF5" w:rsidR="00A77210" w:rsidRPr="0025470A" w:rsidRDefault="00A77210" w:rsidP="00501FE0">
            <w:pPr>
              <w:pStyle w:val="ListParagraph"/>
              <w:numPr>
                <w:ilvl w:val="0"/>
                <w:numId w:val="610"/>
              </w:numPr>
              <w:ind w:left="1030" w:hanging="357"/>
              <w:contextualSpacing w:val="0"/>
            </w:pPr>
            <w:r w:rsidRPr="0025470A">
              <w:t>Max Ridge Height: 4.8</w:t>
            </w:r>
            <w:r w:rsidR="003932D5" w:rsidRPr="0025470A">
              <w:t>m</w:t>
            </w:r>
          </w:p>
          <w:p w14:paraId="40AC6C76" w14:textId="77777777" w:rsidR="00A77210" w:rsidRPr="0025470A" w:rsidRDefault="00A77210" w:rsidP="00501FE0">
            <w:pPr>
              <w:pStyle w:val="ListParagraph"/>
              <w:numPr>
                <w:ilvl w:val="0"/>
                <w:numId w:val="610"/>
              </w:numPr>
              <w:ind w:left="1030" w:hanging="357"/>
              <w:contextualSpacing w:val="0"/>
              <w:rPr>
                <w:rFonts w:cs="Arial"/>
                <w:lang w:eastAsia="en-AU"/>
              </w:rPr>
            </w:pPr>
            <w:r w:rsidRPr="0025470A">
              <w:t>Max Combined Floor Area: 200m</w:t>
            </w:r>
            <w:r w:rsidRPr="0025470A">
              <w:rPr>
                <w:vertAlign w:val="superscript"/>
              </w:rPr>
              <w:t>2</w:t>
            </w:r>
          </w:p>
          <w:p w14:paraId="2380D175" w14:textId="7BB50155" w:rsidR="00A77210" w:rsidRPr="0025470A" w:rsidRDefault="00A77210" w:rsidP="00501FE0">
            <w:pPr>
              <w:pStyle w:val="ListParagraph"/>
              <w:numPr>
                <w:ilvl w:val="0"/>
                <w:numId w:val="613"/>
              </w:numPr>
              <w:ind w:left="746" w:hanging="357"/>
              <w:contextualSpacing w:val="0"/>
              <w:rPr>
                <w:rFonts w:cs="Arial"/>
                <w:b/>
                <w:bCs/>
                <w:lang w:val="en-US"/>
              </w:rPr>
            </w:pPr>
            <w:r w:rsidRPr="0025470A">
              <w:t xml:space="preserve">Lots </w:t>
            </w:r>
            <w:r w:rsidR="00C0635C" w:rsidRPr="0025470A">
              <w:t>&gt;</w:t>
            </w:r>
            <w:r w:rsidR="00E5274E" w:rsidRPr="0025470A">
              <w:t>2ha to 4ha</w:t>
            </w:r>
          </w:p>
          <w:p w14:paraId="1FF02828" w14:textId="26A61F9C" w:rsidR="00A77210" w:rsidRPr="0025470A" w:rsidRDefault="00A77210" w:rsidP="00501FE0">
            <w:pPr>
              <w:pStyle w:val="ListParagraph"/>
              <w:numPr>
                <w:ilvl w:val="0"/>
                <w:numId w:val="610"/>
              </w:numPr>
              <w:ind w:left="1030" w:hanging="357"/>
              <w:contextualSpacing w:val="0"/>
            </w:pPr>
            <w:r w:rsidRPr="0025470A">
              <w:t>Max. Wall Height: 4.2</w:t>
            </w:r>
            <w:r w:rsidR="003932D5" w:rsidRPr="0025470A">
              <w:t>m</w:t>
            </w:r>
          </w:p>
          <w:p w14:paraId="5B415847" w14:textId="2CD0E954" w:rsidR="00A77210" w:rsidRPr="0025470A" w:rsidRDefault="00A77210" w:rsidP="00501FE0">
            <w:pPr>
              <w:pStyle w:val="ListParagraph"/>
              <w:numPr>
                <w:ilvl w:val="0"/>
                <w:numId w:val="610"/>
              </w:numPr>
              <w:ind w:left="1030" w:hanging="357"/>
              <w:contextualSpacing w:val="0"/>
            </w:pPr>
            <w:r w:rsidRPr="0025470A">
              <w:t>Max Ridge Height: 4.8</w:t>
            </w:r>
            <w:r w:rsidR="003932D5" w:rsidRPr="0025470A">
              <w:t>m</w:t>
            </w:r>
          </w:p>
          <w:p w14:paraId="74E47C26" w14:textId="77777777" w:rsidR="00A77210" w:rsidRPr="0025470A" w:rsidRDefault="00A77210" w:rsidP="00501FE0">
            <w:pPr>
              <w:pStyle w:val="ListParagraph"/>
              <w:numPr>
                <w:ilvl w:val="0"/>
                <w:numId w:val="610"/>
              </w:numPr>
              <w:ind w:left="1030" w:hanging="357"/>
              <w:contextualSpacing w:val="0"/>
              <w:rPr>
                <w:rFonts w:cs="Arial"/>
                <w:lang w:eastAsia="en-AU"/>
              </w:rPr>
            </w:pPr>
            <w:r w:rsidRPr="0025470A">
              <w:t>Max Combined Floor Area: 220m</w:t>
            </w:r>
            <w:r w:rsidRPr="0025470A">
              <w:rPr>
                <w:vertAlign w:val="superscript"/>
              </w:rPr>
              <w:t>2</w:t>
            </w:r>
          </w:p>
          <w:p w14:paraId="2FD97FA2" w14:textId="35CD83B9" w:rsidR="00A77210" w:rsidRPr="0025470A" w:rsidRDefault="00A77210" w:rsidP="00501FE0">
            <w:pPr>
              <w:pStyle w:val="ListParagraph"/>
              <w:numPr>
                <w:ilvl w:val="0"/>
                <w:numId w:val="613"/>
              </w:numPr>
              <w:ind w:left="746" w:hanging="357"/>
              <w:contextualSpacing w:val="0"/>
            </w:pPr>
            <w:r w:rsidRPr="0025470A">
              <w:t xml:space="preserve">Lots </w:t>
            </w:r>
            <w:r w:rsidR="00E5274E" w:rsidRPr="0025470A">
              <w:t>&gt;4ha to 6ha</w:t>
            </w:r>
          </w:p>
          <w:p w14:paraId="4602395A" w14:textId="62313D35" w:rsidR="00A77210" w:rsidRPr="0025470A" w:rsidRDefault="00A77210" w:rsidP="00501FE0">
            <w:pPr>
              <w:pStyle w:val="ListParagraph"/>
              <w:numPr>
                <w:ilvl w:val="0"/>
                <w:numId w:val="610"/>
              </w:numPr>
              <w:ind w:left="1030" w:hanging="357"/>
              <w:contextualSpacing w:val="0"/>
            </w:pPr>
            <w:r w:rsidRPr="0025470A">
              <w:t>Max. Wall Height: 4.2</w:t>
            </w:r>
            <w:r w:rsidR="003932D5" w:rsidRPr="0025470A">
              <w:t>m</w:t>
            </w:r>
          </w:p>
          <w:p w14:paraId="5E5F00D1" w14:textId="3AA9E573" w:rsidR="00A77210" w:rsidRPr="0025470A" w:rsidRDefault="00A77210" w:rsidP="00501FE0">
            <w:pPr>
              <w:pStyle w:val="ListParagraph"/>
              <w:numPr>
                <w:ilvl w:val="0"/>
                <w:numId w:val="610"/>
              </w:numPr>
              <w:ind w:left="1030" w:hanging="357"/>
              <w:contextualSpacing w:val="0"/>
            </w:pPr>
            <w:r w:rsidRPr="0025470A">
              <w:t>Max Ridge Height: 4.8</w:t>
            </w:r>
            <w:r w:rsidR="003932D5" w:rsidRPr="0025470A">
              <w:t>m</w:t>
            </w:r>
          </w:p>
          <w:p w14:paraId="7DAF4AEE" w14:textId="77777777" w:rsidR="00A77210" w:rsidRPr="0025470A" w:rsidRDefault="00A77210" w:rsidP="00501FE0">
            <w:pPr>
              <w:pStyle w:val="ListParagraph"/>
              <w:numPr>
                <w:ilvl w:val="0"/>
                <w:numId w:val="610"/>
              </w:numPr>
              <w:ind w:left="1030" w:hanging="357"/>
              <w:contextualSpacing w:val="0"/>
            </w:pPr>
            <w:r w:rsidRPr="0025470A">
              <w:t>Max Combined Floor Area: 240m2</w:t>
            </w:r>
          </w:p>
          <w:p w14:paraId="0555B06F" w14:textId="7F65EAD5" w:rsidR="00A77210" w:rsidRPr="0025470A" w:rsidRDefault="00A77210" w:rsidP="00501FE0">
            <w:pPr>
              <w:pStyle w:val="ListParagraph"/>
              <w:numPr>
                <w:ilvl w:val="0"/>
                <w:numId w:val="613"/>
              </w:numPr>
              <w:ind w:left="746" w:hanging="357"/>
              <w:contextualSpacing w:val="0"/>
              <w:rPr>
                <w:rFonts w:cs="Arial"/>
                <w:b/>
                <w:bCs/>
                <w:lang w:val="en-US"/>
              </w:rPr>
            </w:pPr>
            <w:r w:rsidRPr="0025470A">
              <w:t>Lots &gt; 6ha</w:t>
            </w:r>
          </w:p>
          <w:p w14:paraId="435E4A85" w14:textId="312BB3FE" w:rsidR="00A77210" w:rsidRPr="0025470A" w:rsidRDefault="00A77210" w:rsidP="00501FE0">
            <w:pPr>
              <w:pStyle w:val="ListParagraph"/>
              <w:numPr>
                <w:ilvl w:val="0"/>
                <w:numId w:val="610"/>
              </w:numPr>
              <w:ind w:left="1030" w:hanging="357"/>
              <w:contextualSpacing w:val="0"/>
            </w:pPr>
            <w:r w:rsidRPr="0025470A">
              <w:t>Max. Wall Height: 4.2</w:t>
            </w:r>
            <w:r w:rsidR="003932D5" w:rsidRPr="0025470A">
              <w:t>m</w:t>
            </w:r>
          </w:p>
          <w:p w14:paraId="135DB300" w14:textId="3EC90C3D" w:rsidR="00A77210" w:rsidRPr="0025470A" w:rsidRDefault="00A77210" w:rsidP="00501FE0">
            <w:pPr>
              <w:pStyle w:val="ListParagraph"/>
              <w:numPr>
                <w:ilvl w:val="0"/>
                <w:numId w:val="610"/>
              </w:numPr>
              <w:ind w:left="1030" w:hanging="357"/>
              <w:contextualSpacing w:val="0"/>
            </w:pPr>
            <w:r w:rsidRPr="0025470A">
              <w:t>Max Ridge Height: 4.8</w:t>
            </w:r>
            <w:r w:rsidR="003932D5" w:rsidRPr="0025470A">
              <w:t>m</w:t>
            </w:r>
          </w:p>
          <w:p w14:paraId="0CA8C2F2" w14:textId="77777777" w:rsidR="00A77210" w:rsidRPr="0025470A" w:rsidRDefault="00A77210" w:rsidP="00501FE0">
            <w:pPr>
              <w:pStyle w:val="ListParagraph"/>
              <w:numPr>
                <w:ilvl w:val="0"/>
                <w:numId w:val="610"/>
              </w:numPr>
              <w:ind w:left="1030" w:hanging="357"/>
              <w:contextualSpacing w:val="0"/>
            </w:pPr>
            <w:r w:rsidRPr="0025470A">
              <w:t>Max Combined Floor Area: 300m2</w:t>
            </w:r>
          </w:p>
          <w:p w14:paraId="51044B89" w14:textId="3D556929" w:rsidR="00595D4E" w:rsidRPr="0025470A" w:rsidRDefault="00595D4E" w:rsidP="00501FE0">
            <w:pPr>
              <w:pStyle w:val="ListParagraph"/>
              <w:numPr>
                <w:ilvl w:val="0"/>
                <w:numId w:val="697"/>
              </w:numPr>
              <w:rPr>
                <w:rFonts w:cs="Arial"/>
                <w:b/>
                <w:lang w:eastAsia="en-AU"/>
              </w:rPr>
            </w:pPr>
            <w:r w:rsidRPr="0025470A">
              <w:rPr>
                <w:rFonts w:cs="Arial"/>
                <w:b/>
                <w:lang w:eastAsia="en-AU"/>
              </w:rPr>
              <w:t>Car Parking</w:t>
            </w:r>
          </w:p>
          <w:p w14:paraId="10B00E28" w14:textId="1CCA9245" w:rsidR="00595D4E" w:rsidRPr="0025470A" w:rsidRDefault="00595D4E" w:rsidP="00595D4E">
            <w:pPr>
              <w:ind w:left="0" w:firstLine="321"/>
              <w:rPr>
                <w:rFonts w:cs="Arial"/>
                <w:lang w:eastAsia="en-AU"/>
              </w:rPr>
            </w:pPr>
            <w:r w:rsidRPr="0025470A">
              <w:rPr>
                <w:rFonts w:cs="Arial"/>
                <w:lang w:eastAsia="en-AU"/>
              </w:rPr>
              <w:t>(a)</w:t>
            </w:r>
            <w:r w:rsidRPr="0025470A">
              <w:rPr>
                <w:rFonts w:cs="Arial"/>
                <w:lang w:eastAsia="en-AU"/>
              </w:rPr>
              <w:tab/>
              <w:t>Minimum 1 bay per 75m2 of nla</w:t>
            </w:r>
          </w:p>
          <w:p w14:paraId="11EC8F03" w14:textId="3456EB80" w:rsidR="00595D4E" w:rsidRPr="0025470A" w:rsidRDefault="00595D4E" w:rsidP="00501FE0">
            <w:pPr>
              <w:pStyle w:val="ListParagraph"/>
              <w:numPr>
                <w:ilvl w:val="0"/>
                <w:numId w:val="697"/>
              </w:numPr>
              <w:rPr>
                <w:rFonts w:cs="Arial"/>
                <w:b/>
                <w:lang w:eastAsia="en-AU"/>
              </w:rPr>
            </w:pPr>
            <w:r w:rsidRPr="0025470A">
              <w:rPr>
                <w:rFonts w:cs="Arial"/>
                <w:b/>
                <w:lang w:eastAsia="en-AU"/>
              </w:rPr>
              <w:t>Site Coverage</w:t>
            </w:r>
          </w:p>
          <w:p w14:paraId="643A1A28" w14:textId="51637658" w:rsidR="00595D4E" w:rsidRPr="0025470A" w:rsidRDefault="00595D4E" w:rsidP="00595D4E">
            <w:pPr>
              <w:ind w:left="888" w:hanging="567"/>
              <w:rPr>
                <w:rFonts w:cs="Arial"/>
                <w:lang w:eastAsia="en-AU"/>
              </w:rPr>
            </w:pPr>
            <w:r w:rsidRPr="0025470A">
              <w:rPr>
                <w:rFonts w:cs="Arial"/>
                <w:lang w:eastAsia="en-AU"/>
              </w:rPr>
              <w:t>(a)</w:t>
            </w:r>
            <w:r w:rsidRPr="0025470A">
              <w:rPr>
                <w:rFonts w:cs="Arial"/>
                <w:lang w:eastAsia="en-AU"/>
              </w:rPr>
              <w:tab/>
              <w:t>Maximum combined site coverage for all buildings associated with the predominant light industrial use and ancillary residential use shall be 50%.</w:t>
            </w:r>
          </w:p>
          <w:p w14:paraId="059550DD" w14:textId="151FCDA9" w:rsidR="00595D4E" w:rsidRPr="0025470A" w:rsidRDefault="00595D4E" w:rsidP="00595D4E">
            <w:pPr>
              <w:ind w:left="888" w:hanging="567"/>
              <w:rPr>
                <w:rFonts w:cs="Arial"/>
                <w:b/>
                <w:lang w:eastAsia="en-AU"/>
              </w:rPr>
            </w:pPr>
            <w:r w:rsidRPr="0025470A">
              <w:rPr>
                <w:rFonts w:cs="Arial"/>
                <w:lang w:eastAsia="en-AU"/>
              </w:rPr>
              <w:t>(b)</w:t>
            </w:r>
            <w:r w:rsidRPr="0025470A">
              <w:rPr>
                <w:rFonts w:cs="Arial"/>
                <w:lang w:eastAsia="en-AU"/>
              </w:rPr>
              <w:tab/>
              <w:t>Minor variations to the site coverage requirements may be considered by the local government, where the bulk and scale of all development on site does not have detrimentally impact on the locality and the development complies with all other requirements of this Scheme, relevant local planning policy and endorsed local structure plan or local development plan</w:t>
            </w:r>
            <w:r w:rsidRPr="0025470A">
              <w:rPr>
                <w:rFonts w:cs="Arial"/>
                <w:b/>
                <w:lang w:eastAsia="en-AU"/>
              </w:rPr>
              <w:t>.</w:t>
            </w:r>
          </w:p>
          <w:p w14:paraId="3BA273C6" w14:textId="1907884A" w:rsidR="00A77210" w:rsidRPr="0025470A" w:rsidRDefault="00A77210" w:rsidP="00501FE0">
            <w:pPr>
              <w:pStyle w:val="ListParagraph"/>
              <w:numPr>
                <w:ilvl w:val="0"/>
                <w:numId w:val="697"/>
              </w:numPr>
              <w:ind w:hanging="357"/>
              <w:contextualSpacing w:val="0"/>
              <w:rPr>
                <w:rFonts w:cs="Arial"/>
                <w:b/>
                <w:lang w:eastAsia="en-AU"/>
              </w:rPr>
            </w:pPr>
            <w:r w:rsidRPr="0025470A">
              <w:rPr>
                <w:rFonts w:cs="Arial"/>
                <w:b/>
                <w:lang w:eastAsia="en-AU"/>
              </w:rPr>
              <w:t>Buffers</w:t>
            </w:r>
          </w:p>
          <w:p w14:paraId="68B13427" w14:textId="77777777" w:rsidR="003F6E81" w:rsidRPr="0025470A" w:rsidRDefault="003F6E81" w:rsidP="00501FE0">
            <w:pPr>
              <w:pStyle w:val="ListParagraph"/>
              <w:numPr>
                <w:ilvl w:val="0"/>
                <w:numId w:val="700"/>
              </w:numPr>
              <w:ind w:left="888" w:hanging="567"/>
              <w:contextualSpacing w:val="0"/>
              <w:rPr>
                <w:rFonts w:cs="Arial"/>
                <w:lang w:eastAsia="en-AU"/>
              </w:rPr>
            </w:pPr>
            <w:r w:rsidRPr="0025470A">
              <w:rPr>
                <w:rFonts w:cs="Arial"/>
                <w:lang w:eastAsia="en-AU"/>
              </w:rPr>
              <w:t>Appropriate buffers and other measures (e.g. landscaping, screening, noise attenuation through built form etc.) are to be demonstrated as part of a development application and are to be implemented to ensure that the residential and light industrial type land uses co-existing on each lot do not have detrimental impacts on each other and adjacent residential.</w:t>
            </w:r>
          </w:p>
          <w:p w14:paraId="2CB372DD" w14:textId="03618F53" w:rsidR="00A77210" w:rsidRPr="0025470A" w:rsidRDefault="00A77210" w:rsidP="00501FE0">
            <w:pPr>
              <w:pStyle w:val="ListParagraph"/>
              <w:numPr>
                <w:ilvl w:val="0"/>
                <w:numId w:val="697"/>
              </w:numPr>
              <w:ind w:hanging="357"/>
              <w:contextualSpacing w:val="0"/>
              <w:rPr>
                <w:rFonts w:cs="Arial"/>
                <w:b/>
                <w:lang w:eastAsia="en-AU"/>
              </w:rPr>
            </w:pPr>
            <w:r w:rsidRPr="0025470A">
              <w:rPr>
                <w:rFonts w:cs="Arial"/>
                <w:b/>
                <w:lang w:eastAsia="en-AU"/>
              </w:rPr>
              <w:t>Landscaping</w:t>
            </w:r>
          </w:p>
          <w:p w14:paraId="6F4F0721" w14:textId="77777777" w:rsidR="003F6E81" w:rsidRPr="0025470A" w:rsidRDefault="003F6E81" w:rsidP="00501FE0">
            <w:pPr>
              <w:numPr>
                <w:ilvl w:val="0"/>
                <w:numId w:val="316"/>
              </w:numPr>
              <w:spacing w:before="120" w:after="0" w:line="240" w:lineRule="auto"/>
              <w:ind w:left="888" w:right="567" w:hanging="531"/>
              <w:jc w:val="left"/>
              <w:rPr>
                <w:rFonts w:cs="Arial"/>
              </w:rPr>
            </w:pPr>
            <w:r w:rsidRPr="0025470A">
              <w:rPr>
                <w:rFonts w:cs="Arial"/>
              </w:rPr>
              <w:t xml:space="preserve">Landscaping to be developed at a ratio of 10% of the site area. </w:t>
            </w:r>
          </w:p>
          <w:p w14:paraId="45D16763" w14:textId="77777777" w:rsidR="003F6E81" w:rsidRPr="0025470A" w:rsidRDefault="003F6E81" w:rsidP="00501FE0">
            <w:pPr>
              <w:numPr>
                <w:ilvl w:val="0"/>
                <w:numId w:val="316"/>
              </w:numPr>
              <w:spacing w:before="120" w:after="0" w:line="240" w:lineRule="auto"/>
              <w:ind w:left="888" w:right="567" w:hanging="531"/>
              <w:jc w:val="left"/>
              <w:rPr>
                <w:rFonts w:cs="Arial"/>
              </w:rPr>
            </w:pPr>
            <w:r w:rsidRPr="0025470A">
              <w:rPr>
                <w:rFonts w:cs="Arial"/>
              </w:rPr>
              <w:t>Provision for the planting of shade trees should be made within a landscaped area based on a minimum standard of one tree per six car parking spaces associated with the predominant use, and planted with species that grow at least three metres in height.</w:t>
            </w:r>
          </w:p>
          <w:p w14:paraId="05EE1E5A" w14:textId="77777777" w:rsidR="00A77210" w:rsidRPr="0025470A" w:rsidRDefault="003F6E81" w:rsidP="00501FE0">
            <w:pPr>
              <w:pStyle w:val="ListParagraph"/>
              <w:numPr>
                <w:ilvl w:val="0"/>
                <w:numId w:val="697"/>
              </w:numPr>
              <w:ind w:hanging="357"/>
              <w:contextualSpacing w:val="0"/>
              <w:rPr>
                <w:rFonts w:cs="Arial"/>
              </w:rPr>
            </w:pPr>
            <w:r w:rsidRPr="0025470A">
              <w:rPr>
                <w:rFonts w:cs="Arial"/>
                <w:b/>
                <w:lang w:eastAsia="en-AU"/>
              </w:rPr>
              <w:t>General Requirements</w:t>
            </w:r>
          </w:p>
          <w:p w14:paraId="72ABDF05" w14:textId="435C36BA" w:rsidR="003F6E81" w:rsidRPr="0025470A" w:rsidRDefault="003F6E81" w:rsidP="00501FE0">
            <w:pPr>
              <w:numPr>
                <w:ilvl w:val="0"/>
                <w:numId w:val="702"/>
              </w:numPr>
              <w:spacing w:before="120" w:after="0" w:line="240" w:lineRule="auto"/>
              <w:ind w:left="888" w:right="567" w:hanging="528"/>
              <w:jc w:val="left"/>
              <w:rPr>
                <w:rFonts w:cs="Arial"/>
              </w:rPr>
            </w:pPr>
            <w:r w:rsidRPr="0025470A">
              <w:rPr>
                <w:rFonts w:cs="Arial"/>
              </w:rPr>
              <w:t xml:space="preserve">Dwellings must be incidental to the predominant use of the site for light industry; </w:t>
            </w:r>
          </w:p>
          <w:p w14:paraId="4697AF63" w14:textId="59D69E86" w:rsidR="003F6E81" w:rsidRPr="0025470A" w:rsidRDefault="003F6E81" w:rsidP="00501FE0">
            <w:pPr>
              <w:numPr>
                <w:ilvl w:val="0"/>
                <w:numId w:val="702"/>
              </w:numPr>
              <w:spacing w:before="120" w:after="0" w:line="240" w:lineRule="auto"/>
              <w:ind w:left="888" w:right="567" w:hanging="531"/>
              <w:jc w:val="left"/>
              <w:rPr>
                <w:rFonts w:cs="Arial"/>
              </w:rPr>
            </w:pPr>
            <w:r w:rsidRPr="0025470A">
              <w:rPr>
                <w:rFonts w:cs="Arial"/>
              </w:rPr>
              <w:t xml:space="preserve">Unless otherwise provided in the Scheme, the development of dwellings shall be in accordance with the R2 density code provisions of the R-Codes, with the exception of the minimum lot size area, which is not applicable; </w:t>
            </w:r>
          </w:p>
          <w:p w14:paraId="44304A72" w14:textId="16A44DB0" w:rsidR="003F6E81" w:rsidRPr="0025470A" w:rsidRDefault="003F6E81" w:rsidP="00501FE0">
            <w:pPr>
              <w:numPr>
                <w:ilvl w:val="0"/>
                <w:numId w:val="702"/>
              </w:numPr>
              <w:spacing w:before="120" w:after="0" w:line="240" w:lineRule="auto"/>
              <w:ind w:left="888" w:right="567" w:hanging="531"/>
              <w:jc w:val="left"/>
              <w:rPr>
                <w:rFonts w:cs="Arial"/>
              </w:rPr>
            </w:pPr>
            <w:r w:rsidRPr="0025470A">
              <w:rPr>
                <w:rFonts w:cs="Arial"/>
              </w:rPr>
              <w:t xml:space="preserve">No more than one dwelling will be permitted on each lot; </w:t>
            </w:r>
          </w:p>
          <w:p w14:paraId="0BA4DD52" w14:textId="0793CB4A" w:rsidR="003F6E81" w:rsidRPr="0025470A" w:rsidRDefault="003F6E81" w:rsidP="00501FE0">
            <w:pPr>
              <w:numPr>
                <w:ilvl w:val="0"/>
                <w:numId w:val="702"/>
              </w:numPr>
              <w:spacing w:before="120" w:after="0" w:line="240" w:lineRule="auto"/>
              <w:ind w:left="888" w:right="567" w:hanging="531"/>
              <w:jc w:val="left"/>
              <w:rPr>
                <w:rFonts w:cs="Arial"/>
              </w:rPr>
            </w:pPr>
            <w:r w:rsidRPr="0025470A">
              <w:rPr>
                <w:rFonts w:cs="Arial"/>
              </w:rPr>
              <w:t xml:space="preserve">The local government shall not grant development approval for a dwelling prior to the predominant use being either approved or constructed; </w:t>
            </w:r>
          </w:p>
          <w:p w14:paraId="4ECB4777" w14:textId="2B6A692B" w:rsidR="003F6E81" w:rsidRPr="0025470A" w:rsidRDefault="003F6E81" w:rsidP="00501FE0">
            <w:pPr>
              <w:numPr>
                <w:ilvl w:val="0"/>
                <w:numId w:val="702"/>
              </w:numPr>
              <w:spacing w:before="120" w:after="0" w:line="240" w:lineRule="auto"/>
              <w:ind w:left="888" w:right="567" w:hanging="531"/>
              <w:jc w:val="left"/>
              <w:rPr>
                <w:rFonts w:cs="Arial"/>
              </w:rPr>
            </w:pPr>
            <w:r w:rsidRPr="0025470A">
              <w:rPr>
                <w:rFonts w:cs="Arial"/>
              </w:rPr>
              <w:t xml:space="preserve">Where a dwelling has been granted development approval, it shall not be occupied until the predominant use has been established and is operational on site; </w:t>
            </w:r>
          </w:p>
          <w:p w14:paraId="67816E4E" w14:textId="77777777" w:rsidR="003F6E81" w:rsidRPr="0025470A" w:rsidRDefault="003F6E81" w:rsidP="00501FE0">
            <w:pPr>
              <w:numPr>
                <w:ilvl w:val="0"/>
                <w:numId w:val="702"/>
              </w:numPr>
              <w:spacing w:before="120" w:after="0" w:line="240" w:lineRule="auto"/>
              <w:ind w:left="888" w:right="567" w:hanging="531"/>
              <w:jc w:val="left"/>
              <w:rPr>
                <w:rFonts w:cs="Arial"/>
              </w:rPr>
            </w:pPr>
            <w:r w:rsidRPr="0025470A">
              <w:rPr>
                <w:rFonts w:cs="Arial"/>
              </w:rPr>
              <w:t>For lots with dual frontage, where building(s) associated with the predominant light industrial use face the street, the façade of the building(s) shall be constructed with materials and of a design in keeping with the character of the area, and generally should be a factory applied coloured metal sheet or panel, or of masonry construction.</w:t>
            </w:r>
          </w:p>
          <w:p w14:paraId="6B718A83" w14:textId="768222C3" w:rsidR="003F6E81" w:rsidRPr="0025470A" w:rsidRDefault="003F6E81" w:rsidP="00501FE0">
            <w:pPr>
              <w:numPr>
                <w:ilvl w:val="0"/>
                <w:numId w:val="702"/>
              </w:numPr>
              <w:spacing w:before="120" w:after="0" w:line="240" w:lineRule="auto"/>
              <w:ind w:left="888" w:right="567" w:hanging="531"/>
              <w:jc w:val="left"/>
              <w:rPr>
                <w:rFonts w:cs="Arial"/>
              </w:rPr>
            </w:pPr>
            <w:r w:rsidRPr="0025470A">
              <w:rPr>
                <w:rFonts w:cs="Arial"/>
              </w:rPr>
              <w:t xml:space="preserve">Lots shall be connected to a network electricity supply and reticulated potable water supply provided by a licensed service provider; </w:t>
            </w:r>
          </w:p>
          <w:p w14:paraId="7DDBBE2B" w14:textId="6009EF1D" w:rsidR="003F6E81" w:rsidRPr="0025470A" w:rsidRDefault="003F6E81" w:rsidP="00501FE0">
            <w:pPr>
              <w:numPr>
                <w:ilvl w:val="0"/>
                <w:numId w:val="702"/>
              </w:numPr>
              <w:spacing w:before="120" w:after="0" w:line="240" w:lineRule="auto"/>
              <w:ind w:left="888" w:right="567" w:hanging="531"/>
              <w:jc w:val="left"/>
              <w:rPr>
                <w:rFonts w:cs="Arial"/>
              </w:rPr>
            </w:pPr>
            <w:r w:rsidRPr="0025470A">
              <w:rPr>
                <w:rFonts w:cs="Arial"/>
              </w:rPr>
              <w:t>Prior to occupation, the predominant light industrial uses shall be provided with:</w:t>
            </w:r>
          </w:p>
          <w:p w14:paraId="721B7E1D" w14:textId="77777777" w:rsidR="003F6E81" w:rsidRPr="0025470A" w:rsidRDefault="003F6E81" w:rsidP="00501FE0">
            <w:pPr>
              <w:pStyle w:val="ListParagraph"/>
              <w:numPr>
                <w:ilvl w:val="0"/>
                <w:numId w:val="701"/>
              </w:numPr>
              <w:autoSpaceDE w:val="0"/>
              <w:autoSpaceDN w:val="0"/>
              <w:adjustRightInd w:val="0"/>
              <w:spacing w:before="0" w:after="118"/>
              <w:rPr>
                <w:rFonts w:asciiTheme="majorHAnsi" w:hAnsiTheme="majorHAnsi" w:cstheme="majorHAnsi"/>
                <w:color w:val="000000"/>
                <w:szCs w:val="22"/>
                <w:lang w:eastAsia="en-AU" w:bidi="ar-SA"/>
              </w:rPr>
            </w:pPr>
            <w:r w:rsidRPr="0025470A">
              <w:rPr>
                <w:rFonts w:asciiTheme="majorHAnsi" w:hAnsiTheme="majorHAnsi" w:cstheme="majorHAnsi"/>
                <w:color w:val="000000"/>
                <w:szCs w:val="22"/>
                <w:lang w:eastAsia="en-AU" w:bidi="ar-SA"/>
              </w:rPr>
              <w:t>Appropriately designed, line marked, sealed and drained vehicle circulation and parking areas;</w:t>
            </w:r>
          </w:p>
          <w:p w14:paraId="23C2208A" w14:textId="77777777" w:rsidR="003F6E81" w:rsidRPr="0025470A" w:rsidRDefault="003F6E81" w:rsidP="00501FE0">
            <w:pPr>
              <w:pStyle w:val="ListParagraph"/>
              <w:numPr>
                <w:ilvl w:val="0"/>
                <w:numId w:val="701"/>
              </w:numPr>
              <w:autoSpaceDE w:val="0"/>
              <w:autoSpaceDN w:val="0"/>
              <w:adjustRightInd w:val="0"/>
              <w:spacing w:before="0" w:after="118"/>
              <w:rPr>
                <w:rFonts w:asciiTheme="majorHAnsi" w:hAnsiTheme="majorHAnsi" w:cstheme="majorHAnsi"/>
                <w:color w:val="000000"/>
                <w:szCs w:val="22"/>
                <w:lang w:eastAsia="en-AU" w:bidi="ar-SA"/>
              </w:rPr>
            </w:pPr>
            <w:r w:rsidRPr="0025470A">
              <w:rPr>
                <w:rFonts w:asciiTheme="majorHAnsi" w:hAnsiTheme="majorHAnsi" w:cstheme="majorHAnsi"/>
                <w:color w:val="000000"/>
                <w:szCs w:val="22"/>
                <w:lang w:eastAsia="en-AU" w:bidi="ar-SA"/>
              </w:rPr>
              <w:t>A sealed and/or paved access way to a minimum width of five metres connecting the premises with the street;</w:t>
            </w:r>
          </w:p>
          <w:p w14:paraId="6967074D" w14:textId="77777777" w:rsidR="003F6E81" w:rsidRPr="0025470A" w:rsidRDefault="003F6E81" w:rsidP="00501FE0">
            <w:pPr>
              <w:pStyle w:val="ListParagraph"/>
              <w:numPr>
                <w:ilvl w:val="0"/>
                <w:numId w:val="701"/>
              </w:numPr>
              <w:autoSpaceDE w:val="0"/>
              <w:autoSpaceDN w:val="0"/>
              <w:adjustRightInd w:val="0"/>
              <w:spacing w:before="0" w:after="118"/>
              <w:rPr>
                <w:rFonts w:asciiTheme="majorHAnsi" w:hAnsiTheme="majorHAnsi" w:cstheme="majorHAnsi"/>
                <w:color w:val="000000"/>
                <w:szCs w:val="22"/>
                <w:lang w:eastAsia="en-AU" w:bidi="ar-SA"/>
              </w:rPr>
            </w:pPr>
            <w:r w:rsidRPr="0025470A">
              <w:rPr>
                <w:rFonts w:asciiTheme="majorHAnsi" w:hAnsiTheme="majorHAnsi" w:cstheme="majorHAnsi"/>
                <w:color w:val="000000"/>
                <w:szCs w:val="22"/>
                <w:lang w:eastAsia="en-AU" w:bidi="ar-SA"/>
              </w:rPr>
              <w:t>A designated loading/unloading area on-site designed such that delivery vehicles leave and enter the street in forward gear;</w:t>
            </w:r>
          </w:p>
          <w:p w14:paraId="30900584" w14:textId="0C2EAFAE" w:rsidR="003F6E81" w:rsidRPr="0025470A" w:rsidRDefault="003F6E81" w:rsidP="00501FE0">
            <w:pPr>
              <w:numPr>
                <w:ilvl w:val="0"/>
                <w:numId w:val="702"/>
              </w:numPr>
              <w:spacing w:before="120" w:after="0" w:line="240" w:lineRule="auto"/>
              <w:ind w:left="888" w:right="567" w:hanging="531"/>
              <w:jc w:val="left"/>
              <w:rPr>
                <w:rFonts w:cs="Arial"/>
              </w:rPr>
            </w:pPr>
            <w:r w:rsidRPr="0025470A">
              <w:rPr>
                <w:rFonts w:cs="Arial"/>
              </w:rPr>
              <w:t>Open storage areas and/or waste storage areas associated with the predominant use to be screened from public view by a wall, a fence and/or landscaping or where located on a dual frontage lot, behind the building setback line and screened from public view.</w:t>
            </w:r>
          </w:p>
          <w:p w14:paraId="20306C0D" w14:textId="1B484E22" w:rsidR="003F6E81" w:rsidRPr="0025470A" w:rsidRDefault="003F6E81" w:rsidP="00501FE0">
            <w:pPr>
              <w:numPr>
                <w:ilvl w:val="0"/>
                <w:numId w:val="702"/>
              </w:numPr>
              <w:spacing w:before="120" w:after="0" w:line="240" w:lineRule="auto"/>
              <w:ind w:left="888" w:right="567" w:hanging="531"/>
              <w:jc w:val="left"/>
              <w:rPr>
                <w:rFonts w:cs="Arial"/>
              </w:rPr>
            </w:pPr>
            <w:r w:rsidRPr="0025470A">
              <w:rPr>
                <w:rFonts w:cs="Arial"/>
              </w:rPr>
              <w:t>Goods and materials associated with the predominant use shall not be stored in vehicle circulation, parking or access areas at any time;</w:t>
            </w:r>
          </w:p>
          <w:p w14:paraId="7CADF30E" w14:textId="4FF80940" w:rsidR="003F6E81" w:rsidRPr="0025470A" w:rsidRDefault="003F6E81" w:rsidP="00501FE0">
            <w:pPr>
              <w:numPr>
                <w:ilvl w:val="0"/>
                <w:numId w:val="702"/>
              </w:numPr>
              <w:spacing w:before="120" w:after="0" w:line="240" w:lineRule="auto"/>
              <w:ind w:left="888" w:right="567" w:hanging="531"/>
              <w:jc w:val="left"/>
              <w:rPr>
                <w:rFonts w:cs="Arial"/>
              </w:rPr>
            </w:pPr>
            <w:r w:rsidRPr="0025470A">
              <w:rPr>
                <w:rFonts w:cs="Arial"/>
              </w:rPr>
              <w:t xml:space="preserve">Appropriate screening vegetation to be planted between the predominant use and the approved dwelling, and between the predominant use and residential development on adjacent sites; and </w:t>
            </w:r>
          </w:p>
          <w:p w14:paraId="7400214C" w14:textId="28409111" w:rsidR="003F6E81" w:rsidRPr="0025470A" w:rsidRDefault="003F6E81" w:rsidP="00501FE0">
            <w:pPr>
              <w:numPr>
                <w:ilvl w:val="0"/>
                <w:numId w:val="702"/>
              </w:numPr>
              <w:spacing w:before="120" w:after="0" w:line="240" w:lineRule="auto"/>
              <w:ind w:left="888" w:right="567" w:hanging="531"/>
              <w:jc w:val="left"/>
              <w:rPr>
                <w:rFonts w:cs="Arial"/>
              </w:rPr>
            </w:pPr>
            <w:r w:rsidRPr="0025470A">
              <w:rPr>
                <w:rFonts w:cs="Arial"/>
              </w:rPr>
              <w:t>Notifications on title may be used to advise prospective purchasers of potential noise, dust, odour or other amenity impacts that may arise from light industrial uses.</w:t>
            </w:r>
          </w:p>
        </w:tc>
      </w:tr>
      <w:tr w:rsidR="00E5274E" w:rsidRPr="0025470A" w14:paraId="23C9B69A" w14:textId="77777777" w:rsidTr="009E3D07">
        <w:tc>
          <w:tcPr>
            <w:tcW w:w="1985" w:type="dxa"/>
          </w:tcPr>
          <w:p w14:paraId="5AC6D90A" w14:textId="77777777" w:rsidR="00E5274E" w:rsidRPr="0025470A" w:rsidRDefault="00E5274E" w:rsidP="006778EA">
            <w:pPr>
              <w:ind w:left="0" w:firstLine="0"/>
              <w:jc w:val="left"/>
              <w:rPr>
                <w:rFonts w:cs="Arial"/>
                <w:b/>
                <w:lang w:eastAsia="en-AU"/>
              </w:rPr>
            </w:pPr>
            <w:r w:rsidRPr="0025470A">
              <w:rPr>
                <w:rFonts w:cs="Arial"/>
                <w:b/>
                <w:lang w:eastAsia="en-AU"/>
              </w:rPr>
              <w:t>Rural Residential zone</w:t>
            </w:r>
          </w:p>
          <w:p w14:paraId="198131B2" w14:textId="77777777" w:rsidR="00E5274E" w:rsidRPr="0025470A" w:rsidRDefault="00E5274E" w:rsidP="006778EA">
            <w:pPr>
              <w:ind w:left="0" w:firstLine="0"/>
              <w:jc w:val="left"/>
              <w:rPr>
                <w:rFonts w:cs="Arial"/>
                <w:b/>
                <w:lang w:eastAsia="en-AU"/>
              </w:rPr>
            </w:pPr>
          </w:p>
        </w:tc>
        <w:tc>
          <w:tcPr>
            <w:tcW w:w="9072" w:type="dxa"/>
          </w:tcPr>
          <w:p w14:paraId="43C21687" w14:textId="77777777" w:rsidR="00E5274E" w:rsidRPr="0025470A" w:rsidRDefault="00E5274E" w:rsidP="00501FE0">
            <w:pPr>
              <w:pStyle w:val="ListParagraph"/>
              <w:numPr>
                <w:ilvl w:val="0"/>
                <w:numId w:val="703"/>
              </w:numPr>
              <w:contextualSpacing w:val="0"/>
              <w:rPr>
                <w:rFonts w:cs="Arial"/>
                <w:b/>
                <w:lang w:eastAsia="en-AU"/>
              </w:rPr>
            </w:pPr>
            <w:r w:rsidRPr="0025470A">
              <w:rPr>
                <w:rFonts w:cs="Arial"/>
                <w:b/>
                <w:lang w:eastAsia="en-AU"/>
              </w:rPr>
              <w:t>Setbacks</w:t>
            </w:r>
          </w:p>
          <w:p w14:paraId="34499E9B" w14:textId="77777777" w:rsidR="00E5274E" w:rsidRPr="0025470A" w:rsidRDefault="00E5274E" w:rsidP="00501FE0">
            <w:pPr>
              <w:numPr>
                <w:ilvl w:val="0"/>
                <w:numId w:val="669"/>
              </w:numPr>
              <w:spacing w:before="120" w:after="120"/>
              <w:ind w:left="746"/>
              <w:jc w:val="left"/>
              <w:rPr>
                <w:rFonts w:cs="Arial"/>
                <w:bCs/>
                <w:szCs w:val="22"/>
                <w:lang w:val="en-US" w:eastAsia="en-AU"/>
              </w:rPr>
            </w:pPr>
            <w:r w:rsidRPr="0025470A">
              <w:rPr>
                <w:rFonts w:cs="Arial"/>
                <w:bCs/>
                <w:szCs w:val="22"/>
                <w:lang w:val="en-US" w:eastAsia="en-AU"/>
              </w:rPr>
              <w:t>Development is to be setback in accordance with cl.32, cl.33, or as stated in the adjacent provisions for specific areas.</w:t>
            </w:r>
          </w:p>
          <w:p w14:paraId="19043D11" w14:textId="2257D114" w:rsidR="00E5274E" w:rsidRPr="0025470A" w:rsidRDefault="00E5274E" w:rsidP="00501FE0">
            <w:pPr>
              <w:pStyle w:val="ListParagraph"/>
              <w:numPr>
                <w:ilvl w:val="0"/>
                <w:numId w:val="703"/>
              </w:numPr>
              <w:contextualSpacing w:val="0"/>
              <w:rPr>
                <w:rFonts w:cs="Arial"/>
                <w:b/>
                <w:lang w:eastAsia="en-AU"/>
              </w:rPr>
            </w:pPr>
            <w:r w:rsidRPr="0025470A">
              <w:rPr>
                <w:rFonts w:cs="Arial"/>
                <w:b/>
                <w:lang w:eastAsia="en-AU"/>
              </w:rPr>
              <w:t>Subdivision</w:t>
            </w:r>
          </w:p>
          <w:p w14:paraId="014F9854" w14:textId="106140A4" w:rsidR="00E5274E" w:rsidRPr="0025470A" w:rsidRDefault="00E5274E" w:rsidP="00501FE0">
            <w:pPr>
              <w:numPr>
                <w:ilvl w:val="0"/>
                <w:numId w:val="704"/>
              </w:numPr>
              <w:spacing w:before="120" w:after="120"/>
              <w:jc w:val="left"/>
              <w:rPr>
                <w:rFonts w:cs="Arial"/>
                <w:bCs/>
                <w:szCs w:val="22"/>
                <w:lang w:val="en-US" w:eastAsia="en-AU"/>
              </w:rPr>
            </w:pPr>
            <w:r w:rsidRPr="0025470A">
              <w:rPr>
                <w:rFonts w:cs="Arial"/>
                <w:bCs/>
                <w:szCs w:val="22"/>
                <w:lang w:val="en-US" w:eastAsia="en-AU"/>
              </w:rPr>
              <w:t>Unless specifically stated elsewhere in this Scheme, the minimum lot size shall be 1ha.</w:t>
            </w:r>
          </w:p>
          <w:p w14:paraId="6D9F9793" w14:textId="77777777" w:rsidR="00484794" w:rsidRPr="0025470A" w:rsidRDefault="00484794" w:rsidP="00501FE0">
            <w:pPr>
              <w:pStyle w:val="ListParagraph"/>
              <w:numPr>
                <w:ilvl w:val="0"/>
                <w:numId w:val="703"/>
              </w:numPr>
              <w:ind w:hanging="357"/>
              <w:contextualSpacing w:val="0"/>
              <w:rPr>
                <w:rFonts w:cs="Arial"/>
                <w:b/>
                <w:lang w:eastAsia="en-AU"/>
              </w:rPr>
            </w:pPr>
            <w:r w:rsidRPr="0025470A">
              <w:rPr>
                <w:rFonts w:cs="Arial"/>
                <w:b/>
                <w:lang w:eastAsia="en-AU"/>
              </w:rPr>
              <w:t xml:space="preserve">Building Envelope </w:t>
            </w:r>
          </w:p>
          <w:p w14:paraId="3DC885AE" w14:textId="77777777" w:rsidR="00484794" w:rsidRPr="0025470A" w:rsidRDefault="00484794" w:rsidP="00501FE0">
            <w:pPr>
              <w:pStyle w:val="ListParagraph"/>
              <w:numPr>
                <w:ilvl w:val="0"/>
                <w:numId w:val="705"/>
              </w:numPr>
              <w:ind w:hanging="357"/>
              <w:contextualSpacing w:val="0"/>
              <w:rPr>
                <w:rFonts w:asciiTheme="minorHAnsi" w:hAnsiTheme="minorHAnsi" w:cstheme="minorHAnsi"/>
              </w:rPr>
            </w:pPr>
            <w:r w:rsidRPr="0025470A">
              <w:rPr>
                <w:rFonts w:asciiTheme="minorHAnsi" w:hAnsiTheme="minorHAnsi" w:cstheme="minorHAnsi"/>
              </w:rPr>
              <w:t>Development is generally to be located within a single building envelope with a maximum size of 3000m2.</w:t>
            </w:r>
          </w:p>
          <w:p w14:paraId="50BD471E" w14:textId="77777777" w:rsidR="00484794" w:rsidRPr="0025470A" w:rsidRDefault="00484794" w:rsidP="00501FE0">
            <w:pPr>
              <w:pStyle w:val="ListParagraph"/>
              <w:numPr>
                <w:ilvl w:val="0"/>
                <w:numId w:val="705"/>
              </w:numPr>
              <w:spacing w:after="0"/>
              <w:ind w:hanging="357"/>
              <w:contextualSpacing w:val="0"/>
              <w:rPr>
                <w:rFonts w:asciiTheme="minorHAnsi" w:hAnsiTheme="minorHAnsi" w:cstheme="minorHAnsi"/>
              </w:rPr>
            </w:pPr>
            <w:r w:rsidRPr="0025470A">
              <w:rPr>
                <w:rFonts w:asciiTheme="minorHAnsi" w:hAnsiTheme="minorHAnsi" w:cstheme="minorHAnsi"/>
              </w:rPr>
              <w:t xml:space="preserve">Where outlined below, all buildings and effluent disposal systems shall be confined within a designated building envelope nominated by the landowner and approved by the local government, prior to commencement of development. </w:t>
            </w:r>
          </w:p>
          <w:p w14:paraId="25BD90ED" w14:textId="0A73188E" w:rsidR="00484794" w:rsidRPr="0025470A" w:rsidRDefault="00484794" w:rsidP="00501FE0">
            <w:pPr>
              <w:pStyle w:val="ListParagraph"/>
              <w:numPr>
                <w:ilvl w:val="0"/>
                <w:numId w:val="705"/>
              </w:numPr>
              <w:spacing w:after="0"/>
              <w:ind w:hanging="357"/>
              <w:contextualSpacing w:val="0"/>
              <w:rPr>
                <w:rFonts w:asciiTheme="minorHAnsi" w:hAnsiTheme="minorHAnsi" w:cstheme="minorHAnsi"/>
              </w:rPr>
            </w:pPr>
            <w:r w:rsidRPr="0025470A">
              <w:rPr>
                <w:rFonts w:asciiTheme="minorHAnsi" w:hAnsiTheme="minorHAnsi" w:cstheme="minorHAnsi"/>
              </w:rPr>
              <w:t xml:space="preserve">Split building envelopes proposed for the areas outlined below will generally not be supported, due to the impact of development on the natural environment, unless otherwise provided for in this Scheme, relevant local planning policy or in order to address requirements under state planning policy and it can be demonstrated the impact on the natural environment will be minimal. </w:t>
            </w:r>
          </w:p>
          <w:p w14:paraId="5535A174" w14:textId="2C392D3D" w:rsidR="00484794" w:rsidRPr="0025470A" w:rsidRDefault="00484794" w:rsidP="00501FE0">
            <w:pPr>
              <w:pStyle w:val="ListParagraph"/>
              <w:numPr>
                <w:ilvl w:val="0"/>
                <w:numId w:val="703"/>
              </w:numPr>
              <w:ind w:hanging="357"/>
              <w:contextualSpacing w:val="0"/>
              <w:rPr>
                <w:rFonts w:cs="Arial"/>
                <w:b/>
                <w:lang w:eastAsia="en-AU"/>
              </w:rPr>
            </w:pPr>
            <w:r w:rsidRPr="0025470A">
              <w:rPr>
                <w:rFonts w:cs="Arial"/>
                <w:b/>
                <w:lang w:eastAsia="en-AU"/>
              </w:rPr>
              <w:t>Variations to street/lot boundary setbacks and/or building envelopes</w:t>
            </w:r>
          </w:p>
          <w:p w14:paraId="057FB709" w14:textId="77777777" w:rsidR="00484794" w:rsidRPr="0025470A" w:rsidRDefault="00484794" w:rsidP="00484794">
            <w:pPr>
              <w:spacing w:after="0"/>
              <w:ind w:left="37" w:hanging="37"/>
              <w:rPr>
                <w:rFonts w:asciiTheme="minorHAnsi" w:hAnsiTheme="minorHAnsi" w:cstheme="minorHAnsi"/>
              </w:rPr>
            </w:pPr>
            <w:r w:rsidRPr="0025470A">
              <w:rPr>
                <w:rFonts w:asciiTheme="minorHAnsi" w:hAnsiTheme="minorHAnsi" w:cstheme="minorHAnsi"/>
              </w:rPr>
              <w:t>The Local Government may permit variations to the position of a designated building envelope and/or building setbacks outlined under (2) and (3) above, where it is satisfied that the modification:</w:t>
            </w:r>
          </w:p>
          <w:p w14:paraId="0F9D8A39" w14:textId="15A1F97C" w:rsidR="00484794" w:rsidRPr="0025470A" w:rsidRDefault="00484794" w:rsidP="00501FE0">
            <w:pPr>
              <w:pStyle w:val="ListParagraph"/>
              <w:numPr>
                <w:ilvl w:val="0"/>
                <w:numId w:val="610"/>
              </w:numPr>
              <w:ind w:left="746" w:hanging="357"/>
              <w:contextualSpacing w:val="0"/>
            </w:pPr>
            <w:r w:rsidRPr="0025470A">
              <w:t>Is consistent with the objectives for the zone;</w:t>
            </w:r>
          </w:p>
          <w:p w14:paraId="29CC57CB" w14:textId="47B81F8E" w:rsidR="00484794" w:rsidRPr="0025470A" w:rsidRDefault="00484794" w:rsidP="00501FE0">
            <w:pPr>
              <w:pStyle w:val="ListParagraph"/>
              <w:numPr>
                <w:ilvl w:val="0"/>
                <w:numId w:val="610"/>
              </w:numPr>
              <w:ind w:left="746" w:hanging="357"/>
              <w:contextualSpacing w:val="0"/>
            </w:pPr>
            <w:r w:rsidRPr="0025470A">
              <w:t>Preserves areas of remnant vegetation, creek lines and other areas of environmental significance;</w:t>
            </w:r>
          </w:p>
          <w:p w14:paraId="1F50CB3C" w14:textId="6983FAE2" w:rsidR="00484794" w:rsidRPr="0025470A" w:rsidRDefault="00484794" w:rsidP="00501FE0">
            <w:pPr>
              <w:pStyle w:val="ListParagraph"/>
              <w:numPr>
                <w:ilvl w:val="0"/>
                <w:numId w:val="610"/>
              </w:numPr>
              <w:ind w:left="746" w:hanging="357"/>
              <w:contextualSpacing w:val="0"/>
            </w:pPr>
            <w:r w:rsidRPr="0025470A">
              <w:t>Provides sufficient area for the development of any low fuel zone and/or hazard separation area on the lot;</w:t>
            </w:r>
          </w:p>
          <w:p w14:paraId="79917105" w14:textId="704DF590" w:rsidR="00484794" w:rsidRPr="0025470A" w:rsidRDefault="00484794" w:rsidP="00501FE0">
            <w:pPr>
              <w:pStyle w:val="ListParagraph"/>
              <w:numPr>
                <w:ilvl w:val="0"/>
                <w:numId w:val="610"/>
              </w:numPr>
              <w:ind w:left="746" w:hanging="357"/>
              <w:contextualSpacing w:val="0"/>
            </w:pPr>
            <w:r w:rsidRPr="0025470A">
              <w:t>Is required due to the topography or shape of the lot; and</w:t>
            </w:r>
          </w:p>
          <w:p w14:paraId="5BA9BDCF" w14:textId="133B7252" w:rsidR="00484794" w:rsidRPr="0025470A" w:rsidRDefault="00484794" w:rsidP="00501FE0">
            <w:pPr>
              <w:pStyle w:val="ListParagraph"/>
              <w:numPr>
                <w:ilvl w:val="0"/>
                <w:numId w:val="610"/>
              </w:numPr>
              <w:ind w:left="746" w:hanging="357"/>
              <w:contextualSpacing w:val="0"/>
            </w:pPr>
            <w:r w:rsidRPr="0025470A">
              <w:t>Will have no adverse impact on the amenity of existing residences on adjoining lots.</w:t>
            </w:r>
          </w:p>
          <w:p w14:paraId="7C81C69D" w14:textId="4F881065" w:rsidR="00484794" w:rsidRPr="0025470A" w:rsidRDefault="00484794" w:rsidP="00501FE0">
            <w:pPr>
              <w:pStyle w:val="ListParagraph"/>
              <w:numPr>
                <w:ilvl w:val="0"/>
                <w:numId w:val="610"/>
              </w:numPr>
              <w:ind w:left="746" w:hanging="357"/>
              <w:contextualSpacing w:val="0"/>
            </w:pPr>
            <w:r w:rsidRPr="0025470A">
              <w:t>Where possible, development shall be centrally located within building envelopes.</w:t>
            </w:r>
          </w:p>
          <w:p w14:paraId="4372EDC7" w14:textId="7E1FFE11" w:rsidR="00E5274E" w:rsidRPr="0025470A" w:rsidRDefault="00E5274E" w:rsidP="00501FE0">
            <w:pPr>
              <w:pStyle w:val="ListParagraph"/>
              <w:numPr>
                <w:ilvl w:val="0"/>
                <w:numId w:val="703"/>
              </w:numPr>
              <w:ind w:hanging="357"/>
              <w:contextualSpacing w:val="0"/>
              <w:rPr>
                <w:rFonts w:cs="Arial"/>
                <w:b/>
                <w:lang w:eastAsia="en-AU"/>
              </w:rPr>
            </w:pPr>
            <w:r w:rsidRPr="0025470A">
              <w:rPr>
                <w:rFonts w:cs="Arial"/>
                <w:b/>
                <w:lang w:eastAsia="en-AU"/>
              </w:rPr>
              <w:t>Building Height</w:t>
            </w:r>
          </w:p>
          <w:p w14:paraId="144938CC" w14:textId="7F19F18F" w:rsidR="00E5274E" w:rsidRPr="0025470A" w:rsidRDefault="00E5274E" w:rsidP="00501FE0">
            <w:pPr>
              <w:numPr>
                <w:ilvl w:val="0"/>
                <w:numId w:val="317"/>
              </w:numPr>
              <w:spacing w:before="120" w:after="120" w:line="240" w:lineRule="auto"/>
              <w:ind w:left="746" w:hanging="457"/>
              <w:jc w:val="left"/>
              <w:rPr>
                <w:rFonts w:cs="Arial"/>
                <w:szCs w:val="22"/>
              </w:rPr>
            </w:pPr>
            <w:r w:rsidRPr="0025470A">
              <w:rPr>
                <w:rFonts w:cs="Arial"/>
                <w:szCs w:val="22"/>
              </w:rPr>
              <w:t>A dwelling s</w:t>
            </w:r>
            <w:r w:rsidR="00F14710" w:rsidRPr="0025470A">
              <w:rPr>
                <w:rFonts w:cs="Arial"/>
                <w:szCs w:val="22"/>
              </w:rPr>
              <w:t>hall not exceed 7.5 m</w:t>
            </w:r>
            <w:r w:rsidRPr="0025470A">
              <w:rPr>
                <w:rFonts w:cs="Arial"/>
                <w:szCs w:val="22"/>
              </w:rPr>
              <w:t xml:space="preserve"> in height, which is measured vertically from the natural ground level.</w:t>
            </w:r>
          </w:p>
          <w:p w14:paraId="725274A5" w14:textId="77777777" w:rsidR="00484794" w:rsidRPr="0025470A" w:rsidRDefault="00484794" w:rsidP="00501FE0">
            <w:pPr>
              <w:pStyle w:val="ListParagraph"/>
              <w:numPr>
                <w:ilvl w:val="0"/>
                <w:numId w:val="703"/>
              </w:numPr>
              <w:ind w:hanging="357"/>
              <w:contextualSpacing w:val="0"/>
              <w:rPr>
                <w:rFonts w:cs="Arial"/>
                <w:b/>
                <w:lang w:eastAsia="en-AU"/>
              </w:rPr>
            </w:pPr>
            <w:r w:rsidRPr="0025470A">
              <w:rPr>
                <w:rFonts w:cs="Arial"/>
                <w:b/>
                <w:lang w:eastAsia="en-AU"/>
              </w:rPr>
              <w:t>Fencing</w:t>
            </w:r>
          </w:p>
          <w:p w14:paraId="6051E051" w14:textId="77777777" w:rsidR="00484794" w:rsidRPr="0025470A" w:rsidRDefault="00484794" w:rsidP="00501FE0">
            <w:pPr>
              <w:pStyle w:val="ListParagraph"/>
              <w:numPr>
                <w:ilvl w:val="0"/>
                <w:numId w:val="706"/>
              </w:numPr>
              <w:contextualSpacing w:val="0"/>
              <w:rPr>
                <w:rFonts w:cs="Arial"/>
              </w:rPr>
            </w:pPr>
            <w:r w:rsidRPr="0025470A">
              <w:rPr>
                <w:rFonts w:cs="Arial"/>
              </w:rPr>
              <w:t>Lot boundaries within existing vegetated areas or revegetated areas are to be delineated by methods other than fencing. Pegs and/or cairns or other similar measures are acceptable.</w:t>
            </w:r>
          </w:p>
          <w:p w14:paraId="5BB247C1" w14:textId="77777777" w:rsidR="00484794" w:rsidRPr="0025470A" w:rsidRDefault="00484794" w:rsidP="00501FE0">
            <w:pPr>
              <w:pStyle w:val="ListParagraph"/>
              <w:numPr>
                <w:ilvl w:val="0"/>
                <w:numId w:val="706"/>
              </w:numPr>
              <w:contextualSpacing w:val="0"/>
              <w:rPr>
                <w:rFonts w:cs="Arial"/>
              </w:rPr>
            </w:pPr>
            <w:r w:rsidRPr="0025470A">
              <w:rPr>
                <w:rFonts w:cs="Arial"/>
              </w:rPr>
              <w:t>No boundary fencing shall be constructed of fibre cement, metal sheeting or wooden picket or similar materials; and Where boundary fencing is permitted by the Local Government it shall be of rural construction comprising posts and wire or similar materials.</w:t>
            </w:r>
          </w:p>
          <w:p w14:paraId="42E3F39B" w14:textId="77777777" w:rsidR="00484794" w:rsidRPr="0025470A" w:rsidRDefault="00484794" w:rsidP="00501FE0">
            <w:pPr>
              <w:pStyle w:val="ListParagraph"/>
              <w:numPr>
                <w:ilvl w:val="0"/>
                <w:numId w:val="706"/>
              </w:numPr>
              <w:contextualSpacing w:val="0"/>
              <w:rPr>
                <w:rFonts w:cs="Arial"/>
              </w:rPr>
            </w:pPr>
            <w:r w:rsidRPr="0025470A">
              <w:rPr>
                <w:rFonts w:cs="Arial"/>
              </w:rPr>
              <w:t>The Local Government will require fencing to contain any livestock and protect remnant vegetation and/or exclusion areas as a condition of approval.</w:t>
            </w:r>
          </w:p>
          <w:p w14:paraId="39E6C32B" w14:textId="2767D9BA" w:rsidR="00E5274E" w:rsidRPr="0025470A" w:rsidRDefault="00E5274E" w:rsidP="00501FE0">
            <w:pPr>
              <w:pStyle w:val="ListParagraph"/>
              <w:numPr>
                <w:ilvl w:val="0"/>
                <w:numId w:val="703"/>
              </w:numPr>
              <w:ind w:hanging="357"/>
              <w:contextualSpacing w:val="0"/>
              <w:rPr>
                <w:rFonts w:cs="Arial"/>
                <w:b/>
                <w:lang w:eastAsia="en-AU"/>
              </w:rPr>
            </w:pPr>
            <w:r w:rsidRPr="0025470A">
              <w:rPr>
                <w:rFonts w:cs="Arial"/>
                <w:b/>
                <w:lang w:eastAsia="en-AU"/>
              </w:rPr>
              <w:t>Building Design/Materials</w:t>
            </w:r>
          </w:p>
          <w:p w14:paraId="63EF88BF" w14:textId="77777777" w:rsidR="00E5274E" w:rsidRPr="0025470A" w:rsidRDefault="00E5274E" w:rsidP="00501FE0">
            <w:pPr>
              <w:pStyle w:val="ListParagraph"/>
              <w:numPr>
                <w:ilvl w:val="0"/>
                <w:numId w:val="707"/>
              </w:numPr>
              <w:contextualSpacing w:val="0"/>
              <w:rPr>
                <w:rFonts w:cs="Arial"/>
              </w:rPr>
            </w:pPr>
            <w:r w:rsidRPr="0025470A">
              <w:rPr>
                <w:rFonts w:cs="Arial"/>
              </w:rPr>
              <w:t>All dwellings, outbuildings and other structures (such as water tanks) shall be designed and constructed of material which allows them to blend into the landscape of the site.</w:t>
            </w:r>
          </w:p>
          <w:p w14:paraId="67908000" w14:textId="77777777" w:rsidR="00E5274E" w:rsidRPr="0025470A" w:rsidRDefault="00E5274E" w:rsidP="00501FE0">
            <w:pPr>
              <w:pStyle w:val="ListParagraph"/>
              <w:numPr>
                <w:ilvl w:val="0"/>
                <w:numId w:val="707"/>
              </w:numPr>
              <w:contextualSpacing w:val="0"/>
              <w:rPr>
                <w:rFonts w:cs="Arial"/>
              </w:rPr>
            </w:pPr>
            <w:r w:rsidRPr="0025470A">
              <w:rPr>
                <w:rFonts w:cs="Arial"/>
              </w:rPr>
              <w:t>In order to reduce glare from a building (including a water tank) and to protect visual amenity, the use of reflective materials and finishes and white/off-white colours shall not be permitted.</w:t>
            </w:r>
          </w:p>
          <w:p w14:paraId="0095D651" w14:textId="7935B1AF" w:rsidR="00E5274E" w:rsidRPr="0025470A" w:rsidRDefault="00E5274E" w:rsidP="00DB0259">
            <w:pPr>
              <w:spacing w:before="120" w:after="120" w:line="240" w:lineRule="auto"/>
              <w:ind w:right="567"/>
              <w:jc w:val="left"/>
              <w:rPr>
                <w:rFonts w:cs="Arial"/>
                <w:i/>
                <w:szCs w:val="22"/>
              </w:rPr>
            </w:pPr>
            <w:r w:rsidRPr="0025470A">
              <w:rPr>
                <w:rFonts w:cs="Arial"/>
                <w:i/>
                <w:szCs w:val="22"/>
              </w:rPr>
              <w:t>Note:</w:t>
            </w:r>
            <w:r w:rsidR="00F14710" w:rsidRPr="0025470A">
              <w:rPr>
                <w:rFonts w:cs="Arial"/>
                <w:i/>
                <w:szCs w:val="22"/>
              </w:rPr>
              <w:t xml:space="preserve"> </w:t>
            </w:r>
            <w:r w:rsidRPr="0025470A">
              <w:rPr>
                <w:rFonts w:cs="Arial"/>
                <w:i/>
                <w:szCs w:val="22"/>
              </w:rPr>
              <w:t>Unpainted zincalume, Colorbond Surfmist and Colorbond white/off-white are considered to be reflective</w:t>
            </w:r>
            <w:r w:rsidR="00484794" w:rsidRPr="0025470A">
              <w:rPr>
                <w:rFonts w:cs="Arial"/>
                <w:i/>
                <w:szCs w:val="22"/>
              </w:rPr>
              <w:t xml:space="preserve"> building</w:t>
            </w:r>
            <w:r w:rsidRPr="0025470A">
              <w:rPr>
                <w:rFonts w:cs="Arial"/>
                <w:i/>
                <w:szCs w:val="22"/>
              </w:rPr>
              <w:t xml:space="preserve"> materials. </w:t>
            </w:r>
          </w:p>
          <w:p w14:paraId="5FF5A69A" w14:textId="77777777" w:rsidR="00E5274E" w:rsidRPr="0025470A" w:rsidRDefault="00E5274E" w:rsidP="00501FE0">
            <w:pPr>
              <w:pStyle w:val="ListParagraph"/>
              <w:numPr>
                <w:ilvl w:val="0"/>
                <w:numId w:val="707"/>
              </w:numPr>
              <w:contextualSpacing w:val="0"/>
              <w:rPr>
                <w:rFonts w:cs="Arial"/>
              </w:rPr>
            </w:pPr>
            <w:r w:rsidRPr="0025470A">
              <w:rPr>
                <w:rFonts w:cs="Arial"/>
              </w:rPr>
              <w:t>Building design is to be responsive to the existing landform, minimising cut and fill and the use of retaining walls.</w:t>
            </w:r>
          </w:p>
          <w:p w14:paraId="0F2D3354" w14:textId="507D3C91" w:rsidR="00E5274E" w:rsidRPr="0025470A" w:rsidRDefault="00E5274E" w:rsidP="00DB0259">
            <w:pPr>
              <w:spacing w:before="120" w:after="120" w:line="240" w:lineRule="auto"/>
              <w:ind w:left="0" w:right="567" w:firstLine="0"/>
              <w:jc w:val="left"/>
              <w:rPr>
                <w:rFonts w:cs="Arial"/>
                <w:i/>
                <w:szCs w:val="22"/>
              </w:rPr>
            </w:pPr>
            <w:r w:rsidRPr="0025470A">
              <w:rPr>
                <w:rFonts w:cs="Arial"/>
                <w:i/>
                <w:szCs w:val="22"/>
              </w:rPr>
              <w:t>Note</w:t>
            </w:r>
            <w:r w:rsidR="00F91F63" w:rsidRPr="0025470A">
              <w:rPr>
                <w:rFonts w:cs="Arial"/>
                <w:i/>
                <w:szCs w:val="22"/>
              </w:rPr>
              <w:t xml:space="preserve">: </w:t>
            </w:r>
            <w:r w:rsidRPr="0025470A">
              <w:rPr>
                <w:rFonts w:cs="Arial"/>
                <w:i/>
                <w:szCs w:val="22"/>
              </w:rPr>
              <w:t>Preference is given to split level development, the breaking up of building mass and minimal site disturbance through earthworks.</w:t>
            </w:r>
          </w:p>
          <w:p w14:paraId="110AA67E" w14:textId="4548C6EC" w:rsidR="00E5274E" w:rsidRPr="0025470A" w:rsidRDefault="00F91F63" w:rsidP="00501FE0">
            <w:pPr>
              <w:pStyle w:val="ListParagraph"/>
              <w:numPr>
                <w:ilvl w:val="0"/>
                <w:numId w:val="703"/>
              </w:numPr>
              <w:ind w:hanging="357"/>
              <w:contextualSpacing w:val="0"/>
              <w:rPr>
                <w:rFonts w:cs="Arial"/>
                <w:b/>
                <w:lang w:eastAsia="en-AU"/>
              </w:rPr>
            </w:pPr>
            <w:r w:rsidRPr="0025470A">
              <w:rPr>
                <w:rFonts w:cs="Arial"/>
                <w:b/>
                <w:lang w:eastAsia="en-AU"/>
              </w:rPr>
              <w:t xml:space="preserve">Non-Habitable Structures </w:t>
            </w:r>
          </w:p>
          <w:p w14:paraId="60A1E918" w14:textId="154730E5" w:rsidR="00E5274E" w:rsidRPr="0025470A" w:rsidRDefault="00E5274E" w:rsidP="00E4548C">
            <w:pPr>
              <w:spacing w:before="120" w:after="120"/>
              <w:ind w:left="0" w:firstLine="0"/>
              <w:jc w:val="left"/>
              <w:rPr>
                <w:rFonts w:cs="Arial"/>
                <w:szCs w:val="22"/>
                <w:lang w:eastAsia="en-AU"/>
              </w:rPr>
            </w:pPr>
            <w:r w:rsidRPr="0025470A">
              <w:rPr>
                <w:rFonts w:cs="Arial"/>
                <w:szCs w:val="22"/>
                <w:lang w:eastAsia="en-AU"/>
              </w:rPr>
              <w:t>The</w:t>
            </w:r>
            <w:r w:rsidRPr="0025470A">
              <w:rPr>
                <w:szCs w:val="22"/>
              </w:rPr>
              <w:t xml:space="preserve"> following standards apply to the development of </w:t>
            </w:r>
            <w:r w:rsidR="00F91F63" w:rsidRPr="0025470A">
              <w:rPr>
                <w:szCs w:val="22"/>
              </w:rPr>
              <w:t>non-habitable structures</w:t>
            </w:r>
            <w:r w:rsidR="00C52007" w:rsidRPr="0025470A">
              <w:rPr>
                <w:szCs w:val="22"/>
              </w:rPr>
              <w:t xml:space="preserve"> associated with dwellings</w:t>
            </w:r>
            <w:r w:rsidRPr="0025470A">
              <w:rPr>
                <w:szCs w:val="22"/>
              </w:rPr>
              <w:t>:</w:t>
            </w:r>
          </w:p>
          <w:p w14:paraId="261E240A" w14:textId="5C5142A6" w:rsidR="00E5274E" w:rsidRPr="0025470A" w:rsidRDefault="00F91F63" w:rsidP="00501FE0">
            <w:pPr>
              <w:pStyle w:val="ListParagraph"/>
              <w:numPr>
                <w:ilvl w:val="0"/>
                <w:numId w:val="647"/>
              </w:numPr>
              <w:ind w:left="885" w:hanging="357"/>
              <w:contextualSpacing w:val="0"/>
              <w:rPr>
                <w:rFonts w:cs="Arial"/>
                <w:szCs w:val="22"/>
                <w:lang w:eastAsia="en-AU"/>
              </w:rPr>
            </w:pPr>
            <w:r w:rsidRPr="0025470A">
              <w:rPr>
                <w:szCs w:val="22"/>
              </w:rPr>
              <w:t>Lots &lt; 2ha</w:t>
            </w:r>
          </w:p>
          <w:p w14:paraId="3E7815D6" w14:textId="3E291F91" w:rsidR="00E5274E" w:rsidRPr="0025470A" w:rsidRDefault="00E5274E" w:rsidP="00501FE0">
            <w:pPr>
              <w:pStyle w:val="ListParagraph"/>
              <w:numPr>
                <w:ilvl w:val="0"/>
                <w:numId w:val="610"/>
              </w:numPr>
              <w:ind w:left="1311" w:hanging="357"/>
              <w:contextualSpacing w:val="0"/>
              <w:rPr>
                <w:szCs w:val="22"/>
              </w:rPr>
            </w:pPr>
            <w:r w:rsidRPr="0025470A">
              <w:rPr>
                <w:szCs w:val="22"/>
              </w:rPr>
              <w:t>Max. Wall Height: 4.2</w:t>
            </w:r>
            <w:r w:rsidR="00F64D15" w:rsidRPr="0025470A">
              <w:rPr>
                <w:szCs w:val="22"/>
              </w:rPr>
              <w:t>m</w:t>
            </w:r>
          </w:p>
          <w:p w14:paraId="1FEA7D99" w14:textId="2EDF2D85" w:rsidR="00E5274E" w:rsidRPr="0025470A" w:rsidRDefault="00E5274E" w:rsidP="00501FE0">
            <w:pPr>
              <w:pStyle w:val="ListParagraph"/>
              <w:numPr>
                <w:ilvl w:val="0"/>
                <w:numId w:val="610"/>
              </w:numPr>
              <w:ind w:left="1311" w:hanging="357"/>
              <w:contextualSpacing w:val="0"/>
              <w:rPr>
                <w:szCs w:val="22"/>
              </w:rPr>
            </w:pPr>
            <w:r w:rsidRPr="0025470A">
              <w:rPr>
                <w:szCs w:val="22"/>
              </w:rPr>
              <w:t>Max Ridge Height: 4.8</w:t>
            </w:r>
            <w:r w:rsidR="00F64D15" w:rsidRPr="0025470A">
              <w:rPr>
                <w:szCs w:val="22"/>
              </w:rPr>
              <w:t>m</w:t>
            </w:r>
          </w:p>
          <w:p w14:paraId="01E11BAC" w14:textId="3BBAFB4D" w:rsidR="00E5274E" w:rsidRPr="0025470A" w:rsidRDefault="00E5274E" w:rsidP="00501FE0">
            <w:pPr>
              <w:pStyle w:val="ListParagraph"/>
              <w:numPr>
                <w:ilvl w:val="0"/>
                <w:numId w:val="610"/>
              </w:numPr>
              <w:ind w:left="1311" w:hanging="357"/>
              <w:contextualSpacing w:val="0"/>
              <w:rPr>
                <w:rFonts w:cs="Arial"/>
                <w:szCs w:val="22"/>
                <w:lang w:eastAsia="en-AU"/>
              </w:rPr>
            </w:pPr>
            <w:r w:rsidRPr="0025470A">
              <w:rPr>
                <w:szCs w:val="22"/>
              </w:rPr>
              <w:t>Max Combined Floor Area: 200m</w:t>
            </w:r>
            <w:r w:rsidRPr="0025470A">
              <w:rPr>
                <w:szCs w:val="22"/>
                <w:vertAlign w:val="superscript"/>
              </w:rPr>
              <w:t>2</w:t>
            </w:r>
          </w:p>
          <w:p w14:paraId="7EAB1217" w14:textId="0BFF0D66" w:rsidR="00E5274E" w:rsidRPr="0025470A" w:rsidRDefault="00E5274E" w:rsidP="00501FE0">
            <w:pPr>
              <w:pStyle w:val="ListParagraph"/>
              <w:numPr>
                <w:ilvl w:val="0"/>
                <w:numId w:val="647"/>
              </w:numPr>
              <w:ind w:left="886" w:hanging="357"/>
              <w:contextualSpacing w:val="0"/>
              <w:rPr>
                <w:rFonts w:cs="Arial"/>
                <w:b/>
                <w:bCs/>
                <w:szCs w:val="22"/>
                <w:lang w:val="en-US"/>
              </w:rPr>
            </w:pPr>
            <w:r w:rsidRPr="0025470A">
              <w:rPr>
                <w:szCs w:val="22"/>
              </w:rPr>
              <w:t>Lots</w:t>
            </w:r>
            <w:r w:rsidR="00F91F63" w:rsidRPr="0025470A">
              <w:rPr>
                <w:szCs w:val="22"/>
              </w:rPr>
              <w:t xml:space="preserve"> &gt;</w:t>
            </w:r>
            <w:r w:rsidRPr="0025470A">
              <w:rPr>
                <w:szCs w:val="22"/>
              </w:rPr>
              <w:t>2ha to 4ha</w:t>
            </w:r>
          </w:p>
          <w:p w14:paraId="0D2692F2" w14:textId="12251A69" w:rsidR="00E5274E" w:rsidRPr="0025470A" w:rsidRDefault="00E5274E" w:rsidP="00501FE0">
            <w:pPr>
              <w:pStyle w:val="ListParagraph"/>
              <w:numPr>
                <w:ilvl w:val="0"/>
                <w:numId w:val="610"/>
              </w:numPr>
              <w:ind w:left="1311" w:hanging="357"/>
              <w:contextualSpacing w:val="0"/>
              <w:rPr>
                <w:szCs w:val="22"/>
              </w:rPr>
            </w:pPr>
            <w:r w:rsidRPr="0025470A">
              <w:rPr>
                <w:szCs w:val="22"/>
              </w:rPr>
              <w:t>Max. Wall Height: 4.2</w:t>
            </w:r>
            <w:r w:rsidR="00F64D15" w:rsidRPr="0025470A">
              <w:rPr>
                <w:szCs w:val="22"/>
              </w:rPr>
              <w:t>m</w:t>
            </w:r>
          </w:p>
          <w:p w14:paraId="1BE006CA" w14:textId="505B160C" w:rsidR="00E5274E" w:rsidRPr="0025470A" w:rsidRDefault="00E5274E" w:rsidP="00501FE0">
            <w:pPr>
              <w:pStyle w:val="ListParagraph"/>
              <w:numPr>
                <w:ilvl w:val="0"/>
                <w:numId w:val="610"/>
              </w:numPr>
              <w:ind w:left="1311" w:hanging="357"/>
              <w:contextualSpacing w:val="0"/>
              <w:rPr>
                <w:szCs w:val="22"/>
              </w:rPr>
            </w:pPr>
            <w:r w:rsidRPr="0025470A">
              <w:rPr>
                <w:szCs w:val="22"/>
              </w:rPr>
              <w:t>Max Ridge Height: 4.8</w:t>
            </w:r>
            <w:r w:rsidR="00F64D15" w:rsidRPr="0025470A">
              <w:rPr>
                <w:szCs w:val="22"/>
              </w:rPr>
              <w:t>m</w:t>
            </w:r>
          </w:p>
          <w:p w14:paraId="7C7121AF" w14:textId="46347506" w:rsidR="00E5274E" w:rsidRPr="0025470A" w:rsidRDefault="00E5274E" w:rsidP="00501FE0">
            <w:pPr>
              <w:pStyle w:val="ListParagraph"/>
              <w:numPr>
                <w:ilvl w:val="0"/>
                <w:numId w:val="610"/>
              </w:numPr>
              <w:ind w:left="1311" w:hanging="357"/>
              <w:contextualSpacing w:val="0"/>
              <w:rPr>
                <w:rFonts w:cs="Arial"/>
                <w:szCs w:val="22"/>
                <w:lang w:eastAsia="en-AU"/>
              </w:rPr>
            </w:pPr>
            <w:r w:rsidRPr="0025470A">
              <w:rPr>
                <w:szCs w:val="22"/>
              </w:rPr>
              <w:t>Max Combined Floor Area: 220m</w:t>
            </w:r>
            <w:r w:rsidRPr="0025470A">
              <w:rPr>
                <w:szCs w:val="22"/>
                <w:vertAlign w:val="superscript"/>
              </w:rPr>
              <w:t>2</w:t>
            </w:r>
          </w:p>
          <w:p w14:paraId="70116D6A" w14:textId="1EC265C0" w:rsidR="00E5274E" w:rsidRPr="0025470A" w:rsidRDefault="00E5274E" w:rsidP="00501FE0">
            <w:pPr>
              <w:pStyle w:val="ListParagraph"/>
              <w:numPr>
                <w:ilvl w:val="0"/>
                <w:numId w:val="647"/>
              </w:numPr>
              <w:ind w:left="886" w:hanging="357"/>
              <w:contextualSpacing w:val="0"/>
              <w:rPr>
                <w:szCs w:val="22"/>
              </w:rPr>
            </w:pPr>
            <w:r w:rsidRPr="0025470A">
              <w:rPr>
                <w:szCs w:val="22"/>
              </w:rPr>
              <w:t xml:space="preserve">Lots </w:t>
            </w:r>
            <w:r w:rsidR="00F91F63" w:rsidRPr="0025470A">
              <w:rPr>
                <w:szCs w:val="22"/>
              </w:rPr>
              <w:t>&gt;4ha to 6ha</w:t>
            </w:r>
          </w:p>
          <w:p w14:paraId="3138E965" w14:textId="198B2E8B" w:rsidR="00E5274E" w:rsidRPr="0025470A" w:rsidRDefault="00E5274E" w:rsidP="00501FE0">
            <w:pPr>
              <w:pStyle w:val="ListParagraph"/>
              <w:numPr>
                <w:ilvl w:val="0"/>
                <w:numId w:val="610"/>
              </w:numPr>
              <w:ind w:left="1311" w:hanging="357"/>
              <w:contextualSpacing w:val="0"/>
              <w:rPr>
                <w:szCs w:val="22"/>
              </w:rPr>
            </w:pPr>
            <w:r w:rsidRPr="0025470A">
              <w:rPr>
                <w:szCs w:val="22"/>
              </w:rPr>
              <w:t>Max. Wall Height: 4.2</w:t>
            </w:r>
            <w:r w:rsidR="00F64D15" w:rsidRPr="0025470A">
              <w:rPr>
                <w:szCs w:val="22"/>
              </w:rPr>
              <w:t>m</w:t>
            </w:r>
          </w:p>
          <w:p w14:paraId="6F5E9145" w14:textId="22FD76B9" w:rsidR="00E5274E" w:rsidRPr="0025470A" w:rsidRDefault="00E5274E" w:rsidP="00501FE0">
            <w:pPr>
              <w:pStyle w:val="ListParagraph"/>
              <w:numPr>
                <w:ilvl w:val="0"/>
                <w:numId w:val="610"/>
              </w:numPr>
              <w:ind w:left="1311" w:hanging="357"/>
              <w:contextualSpacing w:val="0"/>
              <w:rPr>
                <w:szCs w:val="22"/>
              </w:rPr>
            </w:pPr>
            <w:r w:rsidRPr="0025470A">
              <w:rPr>
                <w:szCs w:val="22"/>
              </w:rPr>
              <w:t>Max Ridge Height: 4.8</w:t>
            </w:r>
            <w:r w:rsidR="00F64D15" w:rsidRPr="0025470A">
              <w:rPr>
                <w:szCs w:val="22"/>
              </w:rPr>
              <w:t>m</w:t>
            </w:r>
          </w:p>
          <w:p w14:paraId="19F7EC25" w14:textId="683C5068" w:rsidR="00E5274E" w:rsidRPr="0025470A" w:rsidRDefault="00E5274E" w:rsidP="00501FE0">
            <w:pPr>
              <w:pStyle w:val="ListParagraph"/>
              <w:numPr>
                <w:ilvl w:val="0"/>
                <w:numId w:val="610"/>
              </w:numPr>
              <w:ind w:left="1311" w:hanging="357"/>
              <w:contextualSpacing w:val="0"/>
              <w:rPr>
                <w:rFonts w:cs="Arial"/>
                <w:szCs w:val="22"/>
                <w:lang w:eastAsia="en-AU"/>
              </w:rPr>
            </w:pPr>
            <w:r w:rsidRPr="0025470A">
              <w:rPr>
                <w:szCs w:val="22"/>
              </w:rPr>
              <w:t>Max Combined Floor Area: 240m</w:t>
            </w:r>
            <w:r w:rsidRPr="0025470A">
              <w:rPr>
                <w:szCs w:val="22"/>
                <w:vertAlign w:val="superscript"/>
              </w:rPr>
              <w:t>2</w:t>
            </w:r>
          </w:p>
          <w:p w14:paraId="5F322313" w14:textId="7612359A" w:rsidR="00E5274E" w:rsidRPr="0025470A" w:rsidRDefault="00F91F63" w:rsidP="00501FE0">
            <w:pPr>
              <w:pStyle w:val="ListParagraph"/>
              <w:numPr>
                <w:ilvl w:val="0"/>
                <w:numId w:val="647"/>
              </w:numPr>
              <w:ind w:left="886" w:hanging="357"/>
              <w:contextualSpacing w:val="0"/>
              <w:rPr>
                <w:rFonts w:cs="Arial"/>
                <w:b/>
                <w:bCs/>
                <w:szCs w:val="22"/>
                <w:lang w:val="en-US"/>
              </w:rPr>
            </w:pPr>
            <w:r w:rsidRPr="0025470A">
              <w:rPr>
                <w:szCs w:val="22"/>
              </w:rPr>
              <w:t>Lots &gt; 6ha</w:t>
            </w:r>
          </w:p>
          <w:p w14:paraId="7DC76B53" w14:textId="6326873E" w:rsidR="00E5274E" w:rsidRPr="0025470A" w:rsidRDefault="00E5274E" w:rsidP="00501FE0">
            <w:pPr>
              <w:pStyle w:val="ListParagraph"/>
              <w:numPr>
                <w:ilvl w:val="0"/>
                <w:numId w:val="610"/>
              </w:numPr>
              <w:ind w:left="1311" w:hanging="357"/>
              <w:contextualSpacing w:val="0"/>
              <w:rPr>
                <w:szCs w:val="22"/>
              </w:rPr>
            </w:pPr>
            <w:r w:rsidRPr="0025470A">
              <w:rPr>
                <w:szCs w:val="22"/>
              </w:rPr>
              <w:t>Max. Wall Height: 4.2</w:t>
            </w:r>
            <w:r w:rsidR="00F64D15" w:rsidRPr="0025470A">
              <w:rPr>
                <w:szCs w:val="22"/>
              </w:rPr>
              <w:t>m</w:t>
            </w:r>
          </w:p>
          <w:p w14:paraId="666D4DDB" w14:textId="153F8E0F" w:rsidR="00E5274E" w:rsidRPr="0025470A" w:rsidRDefault="00E5274E" w:rsidP="00501FE0">
            <w:pPr>
              <w:pStyle w:val="ListParagraph"/>
              <w:numPr>
                <w:ilvl w:val="0"/>
                <w:numId w:val="610"/>
              </w:numPr>
              <w:ind w:left="1311" w:hanging="357"/>
              <w:contextualSpacing w:val="0"/>
              <w:rPr>
                <w:szCs w:val="22"/>
              </w:rPr>
            </w:pPr>
            <w:r w:rsidRPr="0025470A">
              <w:rPr>
                <w:szCs w:val="22"/>
              </w:rPr>
              <w:t>Max Ridge Height: 4.8</w:t>
            </w:r>
            <w:r w:rsidR="00F64D15" w:rsidRPr="0025470A">
              <w:rPr>
                <w:szCs w:val="22"/>
              </w:rPr>
              <w:t>m</w:t>
            </w:r>
          </w:p>
          <w:p w14:paraId="0A50AA65" w14:textId="63AAE880" w:rsidR="00E5274E" w:rsidRPr="0025470A" w:rsidRDefault="00E5274E" w:rsidP="00501FE0">
            <w:pPr>
              <w:pStyle w:val="ListParagraph"/>
              <w:numPr>
                <w:ilvl w:val="0"/>
                <w:numId w:val="610"/>
              </w:numPr>
              <w:ind w:left="1311" w:hanging="357"/>
              <w:contextualSpacing w:val="0"/>
              <w:rPr>
                <w:rFonts w:cs="Arial"/>
                <w:szCs w:val="22"/>
                <w:lang w:eastAsia="en-AU"/>
              </w:rPr>
            </w:pPr>
            <w:r w:rsidRPr="0025470A">
              <w:rPr>
                <w:szCs w:val="22"/>
              </w:rPr>
              <w:t>Max Combined Floor Area: 300m</w:t>
            </w:r>
            <w:r w:rsidRPr="0025470A">
              <w:rPr>
                <w:szCs w:val="22"/>
                <w:vertAlign w:val="superscript"/>
              </w:rPr>
              <w:t>2</w:t>
            </w:r>
          </w:p>
          <w:p w14:paraId="5E09B3C4" w14:textId="22A84DE6" w:rsidR="00E5274E" w:rsidRPr="0025470A" w:rsidRDefault="00E5274E" w:rsidP="00501FE0">
            <w:pPr>
              <w:pStyle w:val="ListParagraph"/>
              <w:numPr>
                <w:ilvl w:val="0"/>
                <w:numId w:val="703"/>
              </w:numPr>
              <w:ind w:left="179" w:hanging="179"/>
              <w:contextualSpacing w:val="0"/>
              <w:rPr>
                <w:rFonts w:cs="Arial"/>
                <w:b/>
                <w:lang w:eastAsia="en-AU"/>
              </w:rPr>
            </w:pPr>
            <w:r w:rsidRPr="0025470A">
              <w:rPr>
                <w:rFonts w:cs="Arial"/>
                <w:b/>
                <w:lang w:eastAsia="en-AU"/>
              </w:rPr>
              <w:t>Buffers</w:t>
            </w:r>
          </w:p>
          <w:p w14:paraId="3AEB73AD" w14:textId="77777777" w:rsidR="00E5274E" w:rsidRPr="0025470A" w:rsidRDefault="00E5274E" w:rsidP="00501FE0">
            <w:pPr>
              <w:numPr>
                <w:ilvl w:val="0"/>
                <w:numId w:val="318"/>
              </w:numPr>
              <w:spacing w:before="120" w:after="120" w:line="240" w:lineRule="auto"/>
              <w:ind w:left="1313" w:hanging="567"/>
              <w:jc w:val="left"/>
              <w:rPr>
                <w:rFonts w:cs="Arial"/>
                <w:bCs/>
                <w:szCs w:val="22"/>
                <w:lang w:val="en-US"/>
              </w:rPr>
            </w:pPr>
            <w:r w:rsidRPr="0025470A">
              <w:rPr>
                <w:rFonts w:cs="Arial"/>
                <w:bCs/>
                <w:szCs w:val="22"/>
                <w:lang w:val="en-US"/>
              </w:rPr>
              <w:t>Dwellings are to be setback appropriate distance (200m) from extraction (sand) activities.</w:t>
            </w:r>
          </w:p>
          <w:p w14:paraId="347B6209" w14:textId="155868A3" w:rsidR="00E5274E" w:rsidRPr="0025470A" w:rsidRDefault="00E5274E" w:rsidP="00501FE0">
            <w:pPr>
              <w:pStyle w:val="ListParagraph"/>
              <w:numPr>
                <w:ilvl w:val="0"/>
                <w:numId w:val="703"/>
              </w:numPr>
              <w:ind w:left="179" w:hanging="179"/>
              <w:contextualSpacing w:val="0"/>
              <w:rPr>
                <w:rFonts w:cs="Arial"/>
                <w:b/>
                <w:lang w:eastAsia="en-AU"/>
              </w:rPr>
            </w:pPr>
            <w:r w:rsidRPr="0025470A">
              <w:rPr>
                <w:rFonts w:cs="Arial"/>
                <w:b/>
                <w:lang w:eastAsia="en-AU"/>
              </w:rPr>
              <w:t>Flora and Fauna</w:t>
            </w:r>
          </w:p>
          <w:p w14:paraId="1ED27A30" w14:textId="77777777" w:rsidR="00E5274E" w:rsidRPr="0025470A" w:rsidRDefault="00E5274E" w:rsidP="00501FE0">
            <w:pPr>
              <w:numPr>
                <w:ilvl w:val="0"/>
                <w:numId w:val="319"/>
              </w:numPr>
              <w:spacing w:before="120" w:after="120" w:line="240" w:lineRule="auto"/>
              <w:ind w:left="1313" w:hanging="567"/>
              <w:jc w:val="left"/>
              <w:rPr>
                <w:rFonts w:cs="Arial"/>
                <w:bCs/>
                <w:szCs w:val="22"/>
                <w:lang w:val="en-US"/>
              </w:rPr>
            </w:pPr>
            <w:r w:rsidRPr="0025470A">
              <w:rPr>
                <w:rFonts w:cs="Arial"/>
                <w:bCs/>
                <w:szCs w:val="22"/>
                <w:lang w:val="en-US"/>
              </w:rPr>
              <w:t>All buildings, effluent disposal systems and access ways shall be located to avoid adverse effect upon flora and/or fauna.</w:t>
            </w:r>
          </w:p>
          <w:p w14:paraId="6FAF0075" w14:textId="543CC4DD" w:rsidR="00E5274E" w:rsidRPr="0025470A" w:rsidRDefault="00E5274E" w:rsidP="00501FE0">
            <w:pPr>
              <w:numPr>
                <w:ilvl w:val="0"/>
                <w:numId w:val="319"/>
              </w:numPr>
              <w:spacing w:before="120" w:after="120" w:line="240" w:lineRule="auto"/>
              <w:ind w:left="1313" w:hanging="567"/>
              <w:jc w:val="left"/>
              <w:rPr>
                <w:rFonts w:cs="Arial"/>
                <w:szCs w:val="22"/>
              </w:rPr>
            </w:pPr>
            <w:r w:rsidRPr="0025470A">
              <w:rPr>
                <w:rFonts w:cs="Arial"/>
                <w:bCs/>
                <w:szCs w:val="22"/>
                <w:lang w:val="en-US"/>
              </w:rPr>
              <w:t>To avoid the clearing</w:t>
            </w:r>
            <w:r w:rsidRPr="0025470A">
              <w:rPr>
                <w:rFonts w:cs="Arial"/>
                <w:szCs w:val="22"/>
              </w:rPr>
              <w:t xml:space="preserve"> of remnant vegetation, the </w:t>
            </w:r>
            <w:r w:rsidR="00485592" w:rsidRPr="0025470A">
              <w:rPr>
                <w:rFonts w:cs="Arial"/>
                <w:szCs w:val="22"/>
              </w:rPr>
              <w:t>local government</w:t>
            </w:r>
            <w:r w:rsidRPr="0025470A">
              <w:rPr>
                <w:rFonts w:cs="Arial"/>
                <w:szCs w:val="22"/>
              </w:rPr>
              <w:t xml:space="preserve"> may limit fencing to around the Building Envelope. </w:t>
            </w:r>
          </w:p>
          <w:p w14:paraId="27B18ACE" w14:textId="62A9CC6D" w:rsidR="00E5274E" w:rsidRPr="0025470A" w:rsidRDefault="00E5274E" w:rsidP="00501FE0">
            <w:pPr>
              <w:numPr>
                <w:ilvl w:val="0"/>
                <w:numId w:val="319"/>
              </w:numPr>
              <w:spacing w:before="120" w:after="120" w:line="240" w:lineRule="auto"/>
              <w:ind w:left="1313" w:hanging="567"/>
              <w:jc w:val="left"/>
              <w:rPr>
                <w:rFonts w:cs="Arial"/>
                <w:bCs/>
                <w:szCs w:val="22"/>
                <w:lang w:val="en-US"/>
              </w:rPr>
            </w:pPr>
            <w:r w:rsidRPr="0025470A">
              <w:rPr>
                <w:rFonts w:cs="Arial"/>
                <w:bCs/>
                <w:szCs w:val="22"/>
                <w:lang w:val="en-US"/>
              </w:rPr>
              <w:t xml:space="preserve">In order to enhance the rural amenity of the area and minimise the visual impact from the developments in the zone, the </w:t>
            </w:r>
            <w:r w:rsidR="00592898" w:rsidRPr="0025470A">
              <w:rPr>
                <w:rFonts w:cs="Arial"/>
                <w:bCs/>
                <w:szCs w:val="22"/>
                <w:lang w:val="en-US"/>
              </w:rPr>
              <w:t>l</w:t>
            </w:r>
            <w:r w:rsidR="00485592" w:rsidRPr="0025470A">
              <w:rPr>
                <w:rFonts w:cs="Arial"/>
                <w:bCs/>
                <w:szCs w:val="22"/>
                <w:lang w:val="en-US"/>
              </w:rPr>
              <w:t>ocal government</w:t>
            </w:r>
            <w:r w:rsidRPr="0025470A">
              <w:rPr>
                <w:rFonts w:cs="Arial"/>
                <w:bCs/>
                <w:szCs w:val="22"/>
                <w:lang w:val="en-US"/>
              </w:rPr>
              <w:t xml:space="preserve"> may require as a condition of any development approval the planting and ongoing maintenance of such trees and/or groups of trees and species as specified by the </w:t>
            </w:r>
            <w:r w:rsidR="00592898" w:rsidRPr="0025470A">
              <w:rPr>
                <w:rFonts w:cs="Arial"/>
                <w:bCs/>
                <w:szCs w:val="22"/>
                <w:lang w:val="en-US"/>
              </w:rPr>
              <w:t>l</w:t>
            </w:r>
            <w:r w:rsidR="00485592" w:rsidRPr="0025470A">
              <w:rPr>
                <w:rFonts w:cs="Arial"/>
                <w:bCs/>
                <w:szCs w:val="22"/>
                <w:lang w:val="en-US"/>
              </w:rPr>
              <w:t>ocal government</w:t>
            </w:r>
            <w:r w:rsidRPr="0025470A">
              <w:rPr>
                <w:rFonts w:cs="Arial"/>
                <w:bCs/>
                <w:szCs w:val="22"/>
                <w:lang w:val="en-US"/>
              </w:rPr>
              <w:t>.</w:t>
            </w:r>
          </w:p>
          <w:p w14:paraId="29E7F8CC" w14:textId="3BFB1FA9" w:rsidR="00E5274E" w:rsidRPr="0025470A" w:rsidRDefault="00E5274E" w:rsidP="00501FE0">
            <w:pPr>
              <w:numPr>
                <w:ilvl w:val="0"/>
                <w:numId w:val="319"/>
              </w:numPr>
              <w:spacing w:before="120" w:after="120" w:line="240" w:lineRule="auto"/>
              <w:ind w:left="1313" w:hanging="567"/>
              <w:jc w:val="left"/>
              <w:rPr>
                <w:rFonts w:cs="Arial"/>
                <w:bCs/>
                <w:szCs w:val="22"/>
                <w:lang w:val="en-US"/>
              </w:rPr>
            </w:pPr>
            <w:r w:rsidRPr="0025470A">
              <w:rPr>
                <w:rFonts w:cs="Arial"/>
                <w:bCs/>
                <w:szCs w:val="22"/>
                <w:lang w:val="en-US"/>
              </w:rPr>
              <w:t xml:space="preserve">The </w:t>
            </w:r>
            <w:r w:rsidR="00485592" w:rsidRPr="0025470A">
              <w:rPr>
                <w:rFonts w:cs="Arial"/>
                <w:bCs/>
                <w:szCs w:val="22"/>
                <w:lang w:val="en-US"/>
              </w:rPr>
              <w:t>local government</w:t>
            </w:r>
            <w:r w:rsidRPr="0025470A">
              <w:rPr>
                <w:rFonts w:cs="Arial"/>
                <w:bCs/>
                <w:szCs w:val="22"/>
                <w:lang w:val="en-US"/>
              </w:rPr>
              <w:t xml:space="preserve"> may request details of any landscaping and species of plants to be used, to ensure endemic native species are used.</w:t>
            </w:r>
          </w:p>
          <w:p w14:paraId="5F6A92C5" w14:textId="6F29055B" w:rsidR="00E5274E" w:rsidRPr="0025470A" w:rsidRDefault="00E5274E" w:rsidP="00501FE0">
            <w:pPr>
              <w:numPr>
                <w:ilvl w:val="0"/>
                <w:numId w:val="319"/>
              </w:numPr>
              <w:spacing w:before="120" w:after="120" w:line="240" w:lineRule="auto"/>
              <w:ind w:left="1313" w:hanging="567"/>
              <w:jc w:val="left"/>
              <w:rPr>
                <w:rFonts w:cs="Arial"/>
                <w:bCs/>
                <w:szCs w:val="22"/>
              </w:rPr>
            </w:pPr>
            <w:r w:rsidRPr="0025470A">
              <w:rPr>
                <w:rFonts w:cs="Arial"/>
                <w:bCs/>
                <w:szCs w:val="22"/>
                <w:lang w:val="en-US"/>
              </w:rPr>
              <w:t>The</w:t>
            </w:r>
            <w:r w:rsidRPr="0025470A">
              <w:rPr>
                <w:rFonts w:cs="Arial"/>
                <w:bCs/>
                <w:szCs w:val="22"/>
              </w:rPr>
              <w:t xml:space="preserve"> </w:t>
            </w:r>
            <w:r w:rsidR="00592898" w:rsidRPr="0025470A">
              <w:rPr>
                <w:rFonts w:cs="Arial"/>
                <w:bCs/>
                <w:szCs w:val="22"/>
              </w:rPr>
              <w:t>l</w:t>
            </w:r>
            <w:r w:rsidR="00485592" w:rsidRPr="0025470A">
              <w:rPr>
                <w:rFonts w:cs="Arial"/>
                <w:bCs/>
                <w:szCs w:val="22"/>
              </w:rPr>
              <w:t>ocal government</w:t>
            </w:r>
            <w:r w:rsidRPr="0025470A">
              <w:rPr>
                <w:rFonts w:cs="Arial"/>
                <w:bCs/>
                <w:szCs w:val="22"/>
              </w:rPr>
              <w:t xml:space="preserve"> may require revegetation on a site with local endemic species as a condition of development approval, for the purposes of:</w:t>
            </w:r>
          </w:p>
          <w:p w14:paraId="4DA0C375" w14:textId="77777777" w:rsidR="00E5274E" w:rsidRPr="0025470A" w:rsidRDefault="00E5274E" w:rsidP="00501FE0">
            <w:pPr>
              <w:numPr>
                <w:ilvl w:val="4"/>
                <w:numId w:val="37"/>
              </w:numPr>
              <w:spacing w:before="120" w:after="120" w:line="240" w:lineRule="auto"/>
              <w:ind w:left="1880" w:right="567" w:hanging="567"/>
              <w:jc w:val="left"/>
              <w:rPr>
                <w:rFonts w:cs="Arial"/>
                <w:szCs w:val="22"/>
                <w:lang w:eastAsia="en-AU"/>
              </w:rPr>
            </w:pPr>
            <w:r w:rsidRPr="0025470A">
              <w:rPr>
                <w:rFonts w:cs="Arial"/>
                <w:szCs w:val="22"/>
                <w:lang w:eastAsia="en-AU"/>
              </w:rPr>
              <w:t>Enhancing a natural setting;</w:t>
            </w:r>
          </w:p>
          <w:p w14:paraId="2B7736DF" w14:textId="77777777" w:rsidR="00E5274E" w:rsidRPr="0025470A" w:rsidRDefault="00E5274E" w:rsidP="00501FE0">
            <w:pPr>
              <w:numPr>
                <w:ilvl w:val="4"/>
                <w:numId w:val="37"/>
              </w:numPr>
              <w:spacing w:before="120" w:after="120" w:line="240" w:lineRule="auto"/>
              <w:ind w:left="1880" w:right="567" w:hanging="567"/>
              <w:jc w:val="left"/>
              <w:rPr>
                <w:rFonts w:cs="Arial"/>
                <w:szCs w:val="22"/>
                <w:lang w:eastAsia="en-AU"/>
              </w:rPr>
            </w:pPr>
            <w:r w:rsidRPr="0025470A">
              <w:rPr>
                <w:rFonts w:cs="Arial"/>
                <w:szCs w:val="22"/>
                <w:lang w:eastAsia="en-AU"/>
              </w:rPr>
              <w:t>Protecting a local habitat;</w:t>
            </w:r>
          </w:p>
          <w:p w14:paraId="1780DAE9" w14:textId="77777777" w:rsidR="00E5274E" w:rsidRPr="0025470A" w:rsidRDefault="00E5274E" w:rsidP="00501FE0">
            <w:pPr>
              <w:numPr>
                <w:ilvl w:val="4"/>
                <w:numId w:val="37"/>
              </w:numPr>
              <w:spacing w:before="120" w:after="120" w:line="240" w:lineRule="auto"/>
              <w:ind w:left="1880" w:right="567" w:hanging="567"/>
              <w:jc w:val="left"/>
              <w:rPr>
                <w:rFonts w:cs="Arial"/>
                <w:szCs w:val="22"/>
                <w:lang w:eastAsia="en-AU"/>
              </w:rPr>
            </w:pPr>
            <w:r w:rsidRPr="0025470A">
              <w:rPr>
                <w:rFonts w:cs="Arial"/>
                <w:szCs w:val="22"/>
                <w:lang w:eastAsia="en-AU"/>
              </w:rPr>
              <w:t>Assisting to provide vegetated corridors to maintain fauna and flora linkages; or</w:t>
            </w:r>
          </w:p>
          <w:p w14:paraId="455AE493" w14:textId="77777777" w:rsidR="00E5274E" w:rsidRPr="0025470A" w:rsidRDefault="00E5274E" w:rsidP="00501FE0">
            <w:pPr>
              <w:numPr>
                <w:ilvl w:val="4"/>
                <w:numId w:val="37"/>
              </w:numPr>
              <w:spacing w:before="120" w:after="120" w:line="240" w:lineRule="auto"/>
              <w:ind w:left="1880" w:right="567" w:hanging="567"/>
              <w:jc w:val="left"/>
              <w:rPr>
                <w:rFonts w:cs="Arial"/>
                <w:szCs w:val="22"/>
                <w:lang w:eastAsia="en-AU"/>
              </w:rPr>
            </w:pPr>
            <w:r w:rsidRPr="0025470A">
              <w:rPr>
                <w:rFonts w:cs="Arial"/>
                <w:szCs w:val="22"/>
                <w:lang w:eastAsia="en-AU"/>
              </w:rPr>
              <w:t>Assisting in the maintenance of a watercourse.</w:t>
            </w:r>
          </w:p>
          <w:p w14:paraId="0CAE2CC5" w14:textId="406E6440" w:rsidR="00E5274E" w:rsidRPr="0025470A" w:rsidRDefault="00E5274E" w:rsidP="00501FE0">
            <w:pPr>
              <w:pStyle w:val="ListParagraph"/>
              <w:numPr>
                <w:ilvl w:val="0"/>
                <w:numId w:val="703"/>
              </w:numPr>
              <w:ind w:left="179" w:hanging="179"/>
              <w:contextualSpacing w:val="0"/>
              <w:rPr>
                <w:rFonts w:cs="Arial"/>
                <w:b/>
                <w:lang w:eastAsia="en-AU"/>
              </w:rPr>
            </w:pPr>
            <w:r w:rsidRPr="0025470A">
              <w:rPr>
                <w:rFonts w:cs="Arial"/>
                <w:b/>
                <w:lang w:eastAsia="en-AU"/>
              </w:rPr>
              <w:t>Livestock</w:t>
            </w:r>
          </w:p>
          <w:p w14:paraId="1C499C01" w14:textId="77777777" w:rsidR="00E5274E" w:rsidRPr="0025470A" w:rsidRDefault="00E5274E" w:rsidP="00501FE0">
            <w:pPr>
              <w:numPr>
                <w:ilvl w:val="0"/>
                <w:numId w:val="320"/>
              </w:numPr>
              <w:spacing w:before="120" w:after="120" w:line="240" w:lineRule="auto"/>
              <w:ind w:left="1313" w:hanging="567"/>
              <w:jc w:val="left"/>
              <w:rPr>
                <w:rFonts w:cs="Arial"/>
                <w:bCs/>
                <w:szCs w:val="22"/>
              </w:rPr>
            </w:pPr>
            <w:r w:rsidRPr="0025470A">
              <w:rPr>
                <w:rFonts w:cs="Arial"/>
                <w:bCs/>
                <w:szCs w:val="22"/>
              </w:rPr>
              <w:t>The keeping of</w:t>
            </w:r>
            <w:r w:rsidRPr="0025470A">
              <w:rPr>
                <w:rFonts w:cs="Arial"/>
                <w:szCs w:val="22"/>
              </w:rPr>
              <w:t xml:space="preserve"> livestock is not permitted in areas of remnant vegetation.</w:t>
            </w:r>
          </w:p>
          <w:p w14:paraId="4BF0B927" w14:textId="2F180D5F" w:rsidR="00E5274E" w:rsidRPr="0025470A" w:rsidRDefault="00E5274E" w:rsidP="00501FE0">
            <w:pPr>
              <w:numPr>
                <w:ilvl w:val="0"/>
                <w:numId w:val="320"/>
              </w:numPr>
              <w:spacing w:before="120" w:after="120" w:line="240" w:lineRule="auto"/>
              <w:ind w:left="1313" w:hanging="567"/>
              <w:jc w:val="left"/>
              <w:rPr>
                <w:rFonts w:cs="Arial"/>
                <w:bCs/>
                <w:szCs w:val="22"/>
              </w:rPr>
            </w:pPr>
            <w:r w:rsidRPr="0025470A">
              <w:rPr>
                <w:rFonts w:cs="Arial"/>
                <w:bCs/>
                <w:szCs w:val="22"/>
              </w:rPr>
              <w:t xml:space="preserve">Where, in the opinion of the </w:t>
            </w:r>
            <w:r w:rsidR="00592898" w:rsidRPr="0025470A">
              <w:rPr>
                <w:rFonts w:cs="Arial"/>
                <w:bCs/>
                <w:szCs w:val="22"/>
              </w:rPr>
              <w:t>l</w:t>
            </w:r>
            <w:r w:rsidR="00485592" w:rsidRPr="0025470A">
              <w:rPr>
                <w:rFonts w:cs="Arial"/>
                <w:bCs/>
                <w:szCs w:val="22"/>
              </w:rPr>
              <w:t>ocal government</w:t>
            </w:r>
            <w:r w:rsidRPr="0025470A">
              <w:rPr>
                <w:rFonts w:cs="Arial"/>
                <w:bCs/>
                <w:szCs w:val="22"/>
              </w:rPr>
              <w:t>, the continued presence of any animal(s) on any portion of land is likely to cause or is causing:</w:t>
            </w:r>
          </w:p>
          <w:p w14:paraId="17304585" w14:textId="77777777" w:rsidR="00E5274E" w:rsidRPr="0025470A" w:rsidRDefault="00E5274E" w:rsidP="00501FE0">
            <w:pPr>
              <w:widowControl w:val="0"/>
              <w:numPr>
                <w:ilvl w:val="0"/>
                <w:numId w:val="302"/>
              </w:numPr>
              <w:tabs>
                <w:tab w:val="left" w:pos="-1094"/>
                <w:tab w:val="left" w:pos="-720"/>
                <w:tab w:val="left" w:pos="240"/>
                <w:tab w:val="left" w:pos="567"/>
                <w:tab w:val="left" w:pos="5040"/>
                <w:tab w:val="left" w:pos="5730"/>
                <w:tab w:val="left" w:pos="5910"/>
              </w:tabs>
              <w:autoSpaceDE w:val="0"/>
              <w:autoSpaceDN w:val="0"/>
              <w:adjustRightInd w:val="0"/>
              <w:spacing w:before="120" w:after="120" w:line="240" w:lineRule="auto"/>
              <w:ind w:left="1597" w:right="567" w:hanging="426"/>
              <w:jc w:val="left"/>
              <w:rPr>
                <w:rFonts w:cs="Arial"/>
                <w:bCs/>
                <w:szCs w:val="22"/>
              </w:rPr>
            </w:pPr>
            <w:r w:rsidRPr="0025470A">
              <w:rPr>
                <w:rFonts w:cs="Arial"/>
                <w:bCs/>
                <w:szCs w:val="22"/>
              </w:rPr>
              <w:t>Damage to natural vegetation;</w:t>
            </w:r>
          </w:p>
          <w:p w14:paraId="31E7D02A" w14:textId="77777777" w:rsidR="00E5274E" w:rsidRPr="0025470A" w:rsidRDefault="00E5274E" w:rsidP="00501FE0">
            <w:pPr>
              <w:widowControl w:val="0"/>
              <w:numPr>
                <w:ilvl w:val="0"/>
                <w:numId w:val="302"/>
              </w:numPr>
              <w:tabs>
                <w:tab w:val="left" w:pos="-1094"/>
                <w:tab w:val="left" w:pos="-720"/>
                <w:tab w:val="left" w:pos="240"/>
                <w:tab w:val="left" w:pos="567"/>
                <w:tab w:val="left" w:pos="5040"/>
                <w:tab w:val="left" w:pos="5730"/>
                <w:tab w:val="left" w:pos="5910"/>
              </w:tabs>
              <w:autoSpaceDE w:val="0"/>
              <w:autoSpaceDN w:val="0"/>
              <w:adjustRightInd w:val="0"/>
              <w:spacing w:before="120" w:after="120" w:line="240" w:lineRule="auto"/>
              <w:ind w:left="1597" w:right="567" w:hanging="426"/>
              <w:jc w:val="left"/>
              <w:rPr>
                <w:rFonts w:cs="Arial"/>
                <w:bCs/>
                <w:szCs w:val="22"/>
              </w:rPr>
            </w:pPr>
            <w:r w:rsidRPr="0025470A">
              <w:rPr>
                <w:rFonts w:cs="Arial"/>
                <w:bCs/>
                <w:szCs w:val="22"/>
              </w:rPr>
              <w:t>Water pollution;</w:t>
            </w:r>
          </w:p>
          <w:p w14:paraId="2529B4B9" w14:textId="77777777" w:rsidR="00E5274E" w:rsidRPr="0025470A" w:rsidRDefault="00E5274E" w:rsidP="00501FE0">
            <w:pPr>
              <w:widowControl w:val="0"/>
              <w:numPr>
                <w:ilvl w:val="0"/>
                <w:numId w:val="302"/>
              </w:numPr>
              <w:tabs>
                <w:tab w:val="left" w:pos="-1094"/>
                <w:tab w:val="left" w:pos="-720"/>
                <w:tab w:val="left" w:pos="240"/>
                <w:tab w:val="left" w:pos="567"/>
                <w:tab w:val="left" w:pos="5040"/>
                <w:tab w:val="left" w:pos="5730"/>
                <w:tab w:val="left" w:pos="5910"/>
              </w:tabs>
              <w:autoSpaceDE w:val="0"/>
              <w:autoSpaceDN w:val="0"/>
              <w:adjustRightInd w:val="0"/>
              <w:spacing w:before="120" w:after="120" w:line="240" w:lineRule="auto"/>
              <w:ind w:left="1597" w:right="567" w:hanging="426"/>
              <w:jc w:val="left"/>
              <w:rPr>
                <w:rFonts w:cs="Arial"/>
                <w:bCs/>
                <w:szCs w:val="22"/>
              </w:rPr>
            </w:pPr>
            <w:r w:rsidRPr="0025470A">
              <w:rPr>
                <w:rFonts w:cs="Arial"/>
                <w:bCs/>
                <w:szCs w:val="22"/>
              </w:rPr>
              <w:t>Dust pollution;</w:t>
            </w:r>
          </w:p>
          <w:p w14:paraId="4C06F266" w14:textId="77777777" w:rsidR="00E5274E" w:rsidRPr="0025470A" w:rsidRDefault="00E5274E" w:rsidP="00501FE0">
            <w:pPr>
              <w:widowControl w:val="0"/>
              <w:numPr>
                <w:ilvl w:val="0"/>
                <w:numId w:val="302"/>
              </w:numPr>
              <w:tabs>
                <w:tab w:val="left" w:pos="-1094"/>
                <w:tab w:val="left" w:pos="-720"/>
                <w:tab w:val="left" w:pos="240"/>
                <w:tab w:val="left" w:pos="567"/>
                <w:tab w:val="left" w:pos="5040"/>
                <w:tab w:val="left" w:pos="5730"/>
                <w:tab w:val="left" w:pos="5910"/>
              </w:tabs>
              <w:autoSpaceDE w:val="0"/>
              <w:autoSpaceDN w:val="0"/>
              <w:adjustRightInd w:val="0"/>
              <w:spacing w:before="120" w:after="120" w:line="240" w:lineRule="auto"/>
              <w:ind w:left="1597" w:right="567" w:hanging="426"/>
              <w:jc w:val="left"/>
              <w:rPr>
                <w:rFonts w:cs="Arial"/>
                <w:bCs/>
                <w:szCs w:val="22"/>
              </w:rPr>
            </w:pPr>
            <w:r w:rsidRPr="0025470A">
              <w:rPr>
                <w:rFonts w:cs="Arial"/>
                <w:bCs/>
                <w:szCs w:val="22"/>
              </w:rPr>
              <w:t>Soil erosion; or</w:t>
            </w:r>
          </w:p>
          <w:p w14:paraId="418E210D" w14:textId="2B818867" w:rsidR="00E5274E" w:rsidRPr="0025470A" w:rsidRDefault="00E5274E" w:rsidP="00501FE0">
            <w:pPr>
              <w:widowControl w:val="0"/>
              <w:numPr>
                <w:ilvl w:val="0"/>
                <w:numId w:val="302"/>
              </w:numPr>
              <w:tabs>
                <w:tab w:val="left" w:pos="-1094"/>
                <w:tab w:val="left" w:pos="-720"/>
                <w:tab w:val="left" w:pos="240"/>
                <w:tab w:val="left" w:pos="567"/>
                <w:tab w:val="left" w:pos="5040"/>
                <w:tab w:val="left" w:pos="5730"/>
                <w:tab w:val="left" w:pos="5910"/>
              </w:tabs>
              <w:autoSpaceDE w:val="0"/>
              <w:autoSpaceDN w:val="0"/>
              <w:adjustRightInd w:val="0"/>
              <w:spacing w:before="120" w:after="120" w:line="240" w:lineRule="auto"/>
              <w:ind w:left="1597" w:right="567" w:hanging="426"/>
              <w:jc w:val="left"/>
              <w:rPr>
                <w:rFonts w:cs="Arial"/>
                <w:bCs/>
                <w:szCs w:val="22"/>
              </w:rPr>
            </w:pPr>
            <w:r w:rsidRPr="0025470A">
              <w:rPr>
                <w:rFonts w:cs="Arial"/>
                <w:bCs/>
                <w:szCs w:val="22"/>
              </w:rPr>
              <w:t>Any other form of land degradation</w:t>
            </w:r>
            <w:r w:rsidR="00021AFE" w:rsidRPr="0025470A">
              <w:rPr>
                <w:rFonts w:cs="Arial"/>
                <w:bCs/>
                <w:szCs w:val="22"/>
              </w:rPr>
              <w:t>.</w:t>
            </w:r>
          </w:p>
          <w:p w14:paraId="0496BC14" w14:textId="5A176EAA" w:rsidR="00E5274E" w:rsidRPr="0025470A" w:rsidRDefault="00E5274E" w:rsidP="00F64D15">
            <w:pPr>
              <w:widowControl w:val="0"/>
              <w:tabs>
                <w:tab w:val="left" w:pos="-1094"/>
                <w:tab w:val="left" w:pos="-720"/>
                <w:tab w:val="left" w:pos="0"/>
                <w:tab w:val="left" w:pos="1418"/>
                <w:tab w:val="left" w:pos="3600"/>
                <w:tab w:val="left" w:pos="4322"/>
                <w:tab w:val="left" w:pos="5040"/>
                <w:tab w:val="left" w:pos="5730"/>
                <w:tab w:val="left" w:pos="5910"/>
              </w:tabs>
              <w:autoSpaceDE w:val="0"/>
              <w:autoSpaceDN w:val="0"/>
              <w:adjustRightInd w:val="0"/>
              <w:spacing w:before="120" w:after="120" w:line="240" w:lineRule="auto"/>
              <w:ind w:left="37" w:right="567" w:firstLine="0"/>
              <w:jc w:val="left"/>
              <w:rPr>
                <w:rFonts w:cs="Arial"/>
                <w:bCs/>
                <w:szCs w:val="22"/>
              </w:rPr>
            </w:pPr>
            <w:r w:rsidRPr="0025470A">
              <w:rPr>
                <w:rFonts w:cs="Arial"/>
                <w:bCs/>
                <w:szCs w:val="22"/>
              </w:rPr>
              <w:t xml:space="preserve">Notice may be served on the owner of the said portion </w:t>
            </w:r>
            <w:r w:rsidR="00F91F63" w:rsidRPr="0025470A">
              <w:rPr>
                <w:rFonts w:cs="Arial"/>
                <w:bCs/>
                <w:szCs w:val="22"/>
              </w:rPr>
              <w:t xml:space="preserve">of land requiring the immediate </w:t>
            </w:r>
            <w:r w:rsidRPr="0025470A">
              <w:rPr>
                <w:rFonts w:cs="Arial"/>
                <w:bCs/>
                <w:szCs w:val="22"/>
              </w:rPr>
              <w:t>removal of those animal(s) and/or rehabilitation of the land specified in the notice.</w:t>
            </w:r>
          </w:p>
          <w:p w14:paraId="6BF5AA9D" w14:textId="4FB0C281" w:rsidR="00E5274E" w:rsidRPr="0025470A" w:rsidRDefault="00F91F63" w:rsidP="00DB0259">
            <w:pPr>
              <w:widowControl w:val="0"/>
              <w:tabs>
                <w:tab w:val="left" w:pos="-1094"/>
                <w:tab w:val="left" w:pos="-720"/>
                <w:tab w:val="left" w:pos="0"/>
              </w:tabs>
              <w:autoSpaceDE w:val="0"/>
              <w:autoSpaceDN w:val="0"/>
              <w:adjustRightInd w:val="0"/>
              <w:spacing w:before="120" w:after="120"/>
              <w:ind w:left="0" w:firstLine="0"/>
              <w:jc w:val="left"/>
              <w:rPr>
                <w:rFonts w:cs="Arial"/>
                <w:i/>
                <w:szCs w:val="22"/>
              </w:rPr>
            </w:pPr>
            <w:r w:rsidRPr="0025470A">
              <w:rPr>
                <w:rFonts w:cs="Arial"/>
                <w:i/>
                <w:szCs w:val="22"/>
              </w:rPr>
              <w:t xml:space="preserve">Note: </w:t>
            </w:r>
            <w:r w:rsidR="00E5274E" w:rsidRPr="0025470A">
              <w:rPr>
                <w:rFonts w:cs="Arial"/>
                <w:i/>
                <w:szCs w:val="22"/>
              </w:rPr>
              <w:t>The keeping of horses, sheep, goats and other grazing animals shall not exceed a maximum stocking rate of 10 DSE/ha (equivalent to one horse per hectare).</w:t>
            </w:r>
          </w:p>
          <w:p w14:paraId="4A9F46EA" w14:textId="77777777" w:rsidR="00E5274E" w:rsidRPr="0025470A" w:rsidRDefault="00E5274E" w:rsidP="00501FE0">
            <w:pPr>
              <w:numPr>
                <w:ilvl w:val="0"/>
                <w:numId w:val="320"/>
              </w:numPr>
              <w:spacing w:before="120" w:after="120" w:line="240" w:lineRule="auto"/>
              <w:ind w:left="1171" w:hanging="567"/>
              <w:jc w:val="left"/>
              <w:rPr>
                <w:rFonts w:cs="Arial"/>
                <w:bCs/>
                <w:szCs w:val="22"/>
              </w:rPr>
            </w:pPr>
            <w:r w:rsidRPr="0025470A">
              <w:rPr>
                <w:rFonts w:cs="Arial"/>
                <w:bCs/>
                <w:szCs w:val="22"/>
              </w:rPr>
              <w:t>All pets shall be confined within the building envelope or similar at all times unless kept on a leash by a responsible person.</w:t>
            </w:r>
          </w:p>
          <w:p w14:paraId="00F34429" w14:textId="5BFA79E2" w:rsidR="00E5274E" w:rsidRPr="0025470A" w:rsidRDefault="00E5274E" w:rsidP="00501FE0">
            <w:pPr>
              <w:numPr>
                <w:ilvl w:val="0"/>
                <w:numId w:val="320"/>
              </w:numPr>
              <w:spacing w:before="120" w:after="120" w:line="240" w:lineRule="auto"/>
              <w:ind w:left="1171" w:hanging="567"/>
              <w:jc w:val="left"/>
              <w:rPr>
                <w:rFonts w:cs="Arial"/>
                <w:bCs/>
                <w:szCs w:val="22"/>
              </w:rPr>
            </w:pPr>
            <w:r w:rsidRPr="0025470A">
              <w:rPr>
                <w:rFonts w:cs="Arial"/>
                <w:bCs/>
                <w:szCs w:val="22"/>
              </w:rPr>
              <w:t>Cats and rabbits are considered to pose a threat to native flora and/or fauna and shall be confined inside buildings.</w:t>
            </w:r>
          </w:p>
          <w:p w14:paraId="78FBCE05" w14:textId="77777777" w:rsidR="00F64D15" w:rsidRPr="0025470A" w:rsidRDefault="00F64D15" w:rsidP="00F64D15">
            <w:pPr>
              <w:spacing w:before="0" w:after="0" w:line="240" w:lineRule="auto"/>
              <w:contextualSpacing/>
              <w:rPr>
                <w:rFonts w:asciiTheme="majorHAnsi" w:hAnsiTheme="majorHAnsi" w:cstheme="majorHAnsi"/>
                <w:b/>
                <w:szCs w:val="22"/>
              </w:rPr>
            </w:pPr>
            <w:r w:rsidRPr="0025470A">
              <w:rPr>
                <w:rFonts w:asciiTheme="majorHAnsi" w:hAnsiTheme="majorHAnsi" w:cstheme="majorHAnsi"/>
                <w:b/>
                <w:szCs w:val="22"/>
              </w:rPr>
              <w:t xml:space="preserve">Specific requirements </w:t>
            </w:r>
          </w:p>
          <w:p w14:paraId="6F1B9079" w14:textId="77777777" w:rsidR="00F64D15" w:rsidRPr="0025470A" w:rsidRDefault="00F64D15" w:rsidP="00F64D15">
            <w:pPr>
              <w:spacing w:before="0" w:after="0" w:line="240" w:lineRule="auto"/>
              <w:ind w:left="37" w:firstLine="0"/>
              <w:contextualSpacing/>
              <w:rPr>
                <w:rFonts w:asciiTheme="majorHAnsi" w:hAnsiTheme="majorHAnsi" w:cstheme="majorHAnsi"/>
                <w:b/>
                <w:szCs w:val="22"/>
              </w:rPr>
            </w:pPr>
            <w:r w:rsidRPr="0025470A">
              <w:rPr>
                <w:rFonts w:asciiTheme="majorHAnsi" w:hAnsiTheme="majorHAnsi" w:cstheme="majorHAnsi"/>
                <w:szCs w:val="22"/>
              </w:rPr>
              <w:t>The following requirements apply in the Rural Residential zone within the areas specified below:</w:t>
            </w:r>
          </w:p>
          <w:p w14:paraId="1522AF14" w14:textId="4CE80218" w:rsidR="00E5274E" w:rsidRPr="0025470A" w:rsidRDefault="00E5274E" w:rsidP="00DB0259">
            <w:pPr>
              <w:spacing w:before="120" w:after="120"/>
              <w:ind w:left="0" w:firstLine="0"/>
              <w:rPr>
                <w:rFonts w:cs="Arial"/>
                <w:b/>
                <w:szCs w:val="22"/>
                <w:lang w:eastAsia="en-AU"/>
              </w:rPr>
            </w:pPr>
            <w:r w:rsidRPr="0025470A">
              <w:rPr>
                <w:rFonts w:cs="Arial"/>
                <w:b/>
                <w:szCs w:val="22"/>
                <w:lang w:eastAsia="en-AU"/>
              </w:rPr>
              <w:t xml:space="preserve">Lot 6, </w:t>
            </w:r>
            <w:r w:rsidR="00F64D15" w:rsidRPr="0025470A">
              <w:rPr>
                <w:rFonts w:cs="Arial"/>
                <w:b/>
                <w:szCs w:val="22"/>
                <w:lang w:eastAsia="en-AU"/>
              </w:rPr>
              <w:t>8 and 10 Kalgonak Lane (Refer</w:t>
            </w:r>
            <w:r w:rsidRPr="0025470A">
              <w:rPr>
                <w:rFonts w:cs="Arial"/>
                <w:b/>
                <w:szCs w:val="22"/>
                <w:lang w:eastAsia="en-AU"/>
              </w:rPr>
              <w:t xml:space="preserve"> Figure 28)</w:t>
            </w:r>
          </w:p>
          <w:p w14:paraId="7071B753" w14:textId="77777777" w:rsidR="00E5274E" w:rsidRPr="0025470A" w:rsidRDefault="00E5274E" w:rsidP="00501FE0">
            <w:pPr>
              <w:pStyle w:val="ListParagraph"/>
              <w:numPr>
                <w:ilvl w:val="0"/>
                <w:numId w:val="200"/>
              </w:numPr>
              <w:ind w:left="609" w:hanging="567"/>
              <w:contextualSpacing w:val="0"/>
              <w:rPr>
                <w:rFonts w:cs="Arial"/>
                <w:szCs w:val="22"/>
                <w:u w:val="single"/>
              </w:rPr>
            </w:pPr>
            <w:r w:rsidRPr="0025470A">
              <w:rPr>
                <w:rFonts w:cs="Arial"/>
                <w:szCs w:val="22"/>
                <w:u w:val="single"/>
              </w:rPr>
              <w:t>Subdivision</w:t>
            </w:r>
          </w:p>
          <w:p w14:paraId="7C0C0577" w14:textId="2E6ED705" w:rsidR="00E5274E" w:rsidRPr="0025470A" w:rsidRDefault="00E5274E" w:rsidP="00501FE0">
            <w:pPr>
              <w:pStyle w:val="ListParagraph"/>
              <w:numPr>
                <w:ilvl w:val="0"/>
                <w:numId w:val="517"/>
              </w:numPr>
              <w:ind w:left="1176" w:hanging="567"/>
              <w:contextualSpacing w:val="0"/>
              <w:rPr>
                <w:rFonts w:cs="Arial"/>
                <w:szCs w:val="22"/>
                <w:u w:val="single"/>
              </w:rPr>
            </w:pPr>
            <w:r w:rsidRPr="0025470A">
              <w:rPr>
                <w:rFonts w:cs="Arial"/>
                <w:szCs w:val="22"/>
              </w:rPr>
              <w:t xml:space="preserve">Lot sizes </w:t>
            </w:r>
            <w:r w:rsidR="008F4E05" w:rsidRPr="0025470A">
              <w:rPr>
                <w:rFonts w:cs="Arial"/>
                <w:szCs w:val="22"/>
              </w:rPr>
              <w:t xml:space="preserve">shall be as shown on a structure plan, </w:t>
            </w:r>
            <w:r w:rsidRPr="0025470A">
              <w:rPr>
                <w:rFonts w:cs="Arial"/>
                <w:szCs w:val="22"/>
              </w:rPr>
              <w:t>shall be a minimum of 1ha.</w:t>
            </w:r>
          </w:p>
          <w:p w14:paraId="05BA088F" w14:textId="77777777" w:rsidR="00E5274E" w:rsidRPr="0025470A" w:rsidRDefault="00E5274E" w:rsidP="00501FE0">
            <w:pPr>
              <w:pStyle w:val="ListParagraph"/>
              <w:numPr>
                <w:ilvl w:val="0"/>
                <w:numId w:val="200"/>
              </w:numPr>
              <w:ind w:left="609" w:hanging="567"/>
              <w:contextualSpacing w:val="0"/>
              <w:rPr>
                <w:rFonts w:cs="Arial"/>
                <w:szCs w:val="22"/>
                <w:u w:val="single"/>
              </w:rPr>
            </w:pPr>
            <w:r w:rsidRPr="0025470A">
              <w:rPr>
                <w:rFonts w:cs="Arial"/>
                <w:szCs w:val="22"/>
                <w:u w:val="single"/>
              </w:rPr>
              <w:t>Development Setbacks</w:t>
            </w:r>
          </w:p>
          <w:p w14:paraId="57DCDB33" w14:textId="5B929E61" w:rsidR="00E5274E" w:rsidRPr="0025470A" w:rsidRDefault="00E5274E" w:rsidP="00501FE0">
            <w:pPr>
              <w:pStyle w:val="ListParagraph"/>
              <w:numPr>
                <w:ilvl w:val="0"/>
                <w:numId w:val="515"/>
              </w:numPr>
              <w:ind w:left="1176" w:hanging="567"/>
              <w:contextualSpacing w:val="0"/>
              <w:rPr>
                <w:rFonts w:cs="Arial"/>
                <w:b/>
                <w:szCs w:val="22"/>
                <w:u w:val="single"/>
                <w:lang w:eastAsia="en-AU"/>
              </w:rPr>
            </w:pPr>
            <w:r w:rsidRPr="0025470A">
              <w:rPr>
                <w:rFonts w:cs="Arial"/>
                <w:szCs w:val="22"/>
              </w:rPr>
              <w:t>Min 20m front setback and min 10m side and rear setback.</w:t>
            </w:r>
          </w:p>
          <w:p w14:paraId="22D2C363" w14:textId="3EE1B63F" w:rsidR="00F64D15" w:rsidRPr="0025470A" w:rsidRDefault="008F4E05" w:rsidP="00501FE0">
            <w:pPr>
              <w:pStyle w:val="ListParagraph"/>
              <w:numPr>
                <w:ilvl w:val="0"/>
                <w:numId w:val="711"/>
              </w:numPr>
              <w:ind w:left="604" w:hanging="604"/>
              <w:rPr>
                <w:rFonts w:cs="Arial"/>
                <w:b/>
                <w:szCs w:val="22"/>
                <w:u w:val="single"/>
                <w:lang w:eastAsia="en-AU"/>
              </w:rPr>
            </w:pPr>
            <w:r w:rsidRPr="0025470A">
              <w:rPr>
                <w:rFonts w:cs="Arial"/>
                <w:szCs w:val="22"/>
              </w:rPr>
              <w:t xml:space="preserve">All </w:t>
            </w:r>
            <w:r w:rsidR="00F64D15" w:rsidRPr="0025470A">
              <w:rPr>
                <w:rFonts w:cs="Arial"/>
                <w:szCs w:val="22"/>
              </w:rPr>
              <w:t>Development to be in accordance with any requirements identified under Figure 28 – Development constraints plan (</w:t>
            </w:r>
            <w:r w:rsidR="00F64D15" w:rsidRPr="0025470A">
              <w:rPr>
                <w:rFonts w:cs="Arial"/>
                <w:szCs w:val="22"/>
                <w:lang w:eastAsia="en-AU"/>
              </w:rPr>
              <w:t>Lot 6, 8 and 10 Kalgonak Lane</w:t>
            </w:r>
            <w:r w:rsidR="00F64D15" w:rsidRPr="0025470A">
              <w:rPr>
                <w:rFonts w:cs="Arial"/>
                <w:szCs w:val="22"/>
              </w:rPr>
              <w:t>).including outside of any building exclusion areas.</w:t>
            </w:r>
          </w:p>
          <w:p w14:paraId="6D2EF521" w14:textId="76B1FCFB" w:rsidR="00E5274E" w:rsidRPr="0025470A" w:rsidRDefault="00E5274E" w:rsidP="00DB0259">
            <w:pPr>
              <w:spacing w:before="120" w:after="120" w:line="240" w:lineRule="auto"/>
              <w:jc w:val="left"/>
              <w:rPr>
                <w:rFonts w:cs="Arial"/>
                <w:b/>
                <w:szCs w:val="22"/>
              </w:rPr>
            </w:pPr>
            <w:r w:rsidRPr="0025470A">
              <w:rPr>
                <w:rFonts w:cs="Arial"/>
                <w:b/>
                <w:szCs w:val="22"/>
              </w:rPr>
              <w:t xml:space="preserve">Lot 1181 Sandalwood Road, Cape Riche </w:t>
            </w:r>
            <w:r w:rsidR="00F64D15" w:rsidRPr="0025470A">
              <w:rPr>
                <w:rFonts w:cs="Arial"/>
                <w:b/>
                <w:szCs w:val="22"/>
                <w:lang w:eastAsia="en-AU"/>
              </w:rPr>
              <w:t xml:space="preserve">(Refer </w:t>
            </w:r>
            <w:r w:rsidRPr="0025470A">
              <w:rPr>
                <w:rFonts w:cs="Arial"/>
                <w:b/>
                <w:szCs w:val="22"/>
                <w:lang w:eastAsia="en-AU"/>
              </w:rPr>
              <w:t>Figure 29)</w:t>
            </w:r>
          </w:p>
          <w:p w14:paraId="3C95486E" w14:textId="77777777" w:rsidR="00E5274E" w:rsidRPr="0025470A" w:rsidRDefault="00E5274E" w:rsidP="00501FE0">
            <w:pPr>
              <w:numPr>
                <w:ilvl w:val="0"/>
                <w:numId w:val="161"/>
              </w:numPr>
              <w:spacing w:before="120" w:after="120" w:line="240" w:lineRule="auto"/>
              <w:ind w:left="609" w:right="567" w:hanging="567"/>
              <w:jc w:val="left"/>
              <w:rPr>
                <w:rFonts w:cs="Arial"/>
                <w:szCs w:val="22"/>
                <w:u w:val="single"/>
              </w:rPr>
            </w:pPr>
            <w:r w:rsidRPr="0025470A">
              <w:rPr>
                <w:rFonts w:cs="Arial"/>
                <w:szCs w:val="22"/>
                <w:u w:val="single"/>
              </w:rPr>
              <w:t>Subdivision</w:t>
            </w:r>
          </w:p>
          <w:p w14:paraId="4608666C" w14:textId="6DE19050" w:rsidR="00E5274E" w:rsidRPr="0025470A" w:rsidRDefault="00E5274E" w:rsidP="00501FE0">
            <w:pPr>
              <w:pStyle w:val="ListParagraph"/>
              <w:numPr>
                <w:ilvl w:val="4"/>
                <w:numId w:val="145"/>
              </w:numPr>
              <w:ind w:left="1176" w:hanging="567"/>
              <w:contextualSpacing w:val="0"/>
              <w:rPr>
                <w:rFonts w:cs="Arial"/>
                <w:szCs w:val="22"/>
                <w:u w:val="single"/>
              </w:rPr>
            </w:pPr>
            <w:r w:rsidRPr="0025470A">
              <w:rPr>
                <w:rFonts w:cs="Arial"/>
                <w:szCs w:val="22"/>
              </w:rPr>
              <w:t>Lot sizes shall be a</w:t>
            </w:r>
            <w:r w:rsidR="008F4E05" w:rsidRPr="0025470A">
              <w:rPr>
                <w:rFonts w:cs="Arial"/>
                <w:szCs w:val="22"/>
              </w:rPr>
              <w:t>s shown on structure plan, with a</w:t>
            </w:r>
            <w:r w:rsidRPr="0025470A">
              <w:rPr>
                <w:rFonts w:cs="Arial"/>
                <w:szCs w:val="22"/>
              </w:rPr>
              <w:t xml:space="preserve"> minimum of 1ha.</w:t>
            </w:r>
          </w:p>
          <w:p w14:paraId="4B4E1B7E" w14:textId="77777777" w:rsidR="00E5274E" w:rsidRPr="0025470A" w:rsidRDefault="00E5274E" w:rsidP="00501FE0">
            <w:pPr>
              <w:numPr>
                <w:ilvl w:val="0"/>
                <w:numId w:val="161"/>
              </w:numPr>
              <w:spacing w:before="120" w:after="120" w:line="240" w:lineRule="auto"/>
              <w:ind w:left="609" w:right="567" w:hanging="567"/>
              <w:jc w:val="left"/>
              <w:rPr>
                <w:rFonts w:cs="Arial"/>
                <w:szCs w:val="22"/>
                <w:u w:val="single"/>
              </w:rPr>
            </w:pPr>
            <w:r w:rsidRPr="0025470A">
              <w:rPr>
                <w:rFonts w:cs="Arial"/>
                <w:szCs w:val="22"/>
                <w:u w:val="single"/>
              </w:rPr>
              <w:t>Development setbacks</w:t>
            </w:r>
          </w:p>
          <w:p w14:paraId="5504E628" w14:textId="68E7C3BF" w:rsidR="008F4E05" w:rsidRPr="0025470A" w:rsidRDefault="008F4E05" w:rsidP="00501FE0">
            <w:pPr>
              <w:pStyle w:val="ListParagraph"/>
              <w:numPr>
                <w:ilvl w:val="0"/>
                <w:numId w:val="712"/>
              </w:numPr>
              <w:ind w:left="1171" w:hanging="567"/>
              <w:contextualSpacing w:val="0"/>
              <w:rPr>
                <w:rFonts w:cs="Arial"/>
                <w:szCs w:val="22"/>
              </w:rPr>
            </w:pPr>
            <w:r w:rsidRPr="0025470A">
              <w:rPr>
                <w:rFonts w:cs="Arial"/>
                <w:szCs w:val="22"/>
              </w:rPr>
              <w:t>All buildings and effluent disposal systems shall be confined within a designated building envelope (maximum area 3000m2) located outside any environmental elements as identified in Figure 29.</w:t>
            </w:r>
          </w:p>
          <w:p w14:paraId="7BFA02EE" w14:textId="77777777" w:rsidR="00E5274E" w:rsidRPr="0025470A" w:rsidRDefault="00E5274E" w:rsidP="00501FE0">
            <w:pPr>
              <w:numPr>
                <w:ilvl w:val="0"/>
                <w:numId w:val="161"/>
              </w:numPr>
              <w:spacing w:before="120" w:after="120" w:line="240" w:lineRule="auto"/>
              <w:ind w:left="609" w:right="567" w:hanging="567"/>
              <w:jc w:val="left"/>
              <w:rPr>
                <w:rFonts w:cs="Arial"/>
                <w:szCs w:val="22"/>
                <w:u w:val="single"/>
              </w:rPr>
            </w:pPr>
            <w:r w:rsidRPr="0025470A">
              <w:rPr>
                <w:rFonts w:cs="Arial"/>
                <w:szCs w:val="22"/>
                <w:u w:val="single"/>
              </w:rPr>
              <w:t>Keeping of Livestock</w:t>
            </w:r>
          </w:p>
          <w:p w14:paraId="414F6CFB" w14:textId="77777777" w:rsidR="00E5274E" w:rsidRPr="0025470A" w:rsidRDefault="00E5274E" w:rsidP="00501FE0">
            <w:pPr>
              <w:pStyle w:val="ListParagraph"/>
              <w:numPr>
                <w:ilvl w:val="0"/>
                <w:numId w:val="146"/>
              </w:numPr>
              <w:ind w:left="1176" w:hanging="567"/>
              <w:contextualSpacing w:val="0"/>
              <w:rPr>
                <w:rFonts w:cs="Arial"/>
                <w:szCs w:val="22"/>
              </w:rPr>
            </w:pPr>
            <w:r w:rsidRPr="0025470A">
              <w:rPr>
                <w:rFonts w:cs="Arial"/>
                <w:bCs/>
                <w:szCs w:val="22"/>
              </w:rPr>
              <w:t>The keeping of</w:t>
            </w:r>
            <w:r w:rsidRPr="0025470A">
              <w:rPr>
                <w:rFonts w:cs="Arial"/>
                <w:szCs w:val="22"/>
              </w:rPr>
              <w:t xml:space="preserve"> livestock is not permitted.</w:t>
            </w:r>
          </w:p>
          <w:p w14:paraId="77DFC1F4" w14:textId="77777777" w:rsidR="00E5274E" w:rsidRPr="0025470A" w:rsidRDefault="00E5274E" w:rsidP="00501FE0">
            <w:pPr>
              <w:numPr>
                <w:ilvl w:val="0"/>
                <w:numId w:val="161"/>
              </w:numPr>
              <w:spacing w:before="120" w:after="120" w:line="240" w:lineRule="auto"/>
              <w:ind w:left="609" w:right="567" w:hanging="567"/>
              <w:jc w:val="left"/>
              <w:rPr>
                <w:rFonts w:cs="Arial"/>
                <w:szCs w:val="22"/>
                <w:u w:val="single"/>
              </w:rPr>
            </w:pPr>
            <w:r w:rsidRPr="0025470A">
              <w:rPr>
                <w:rFonts w:cs="Arial"/>
                <w:szCs w:val="22"/>
                <w:u w:val="single"/>
              </w:rPr>
              <w:t>Effluent Disposal</w:t>
            </w:r>
          </w:p>
          <w:p w14:paraId="5E209D35" w14:textId="1C3D33AC" w:rsidR="00E5274E" w:rsidRPr="0025470A" w:rsidRDefault="00E5274E" w:rsidP="00501FE0">
            <w:pPr>
              <w:pStyle w:val="ListParagraph"/>
              <w:numPr>
                <w:ilvl w:val="0"/>
                <w:numId w:val="147"/>
              </w:numPr>
              <w:ind w:left="1176" w:hanging="567"/>
              <w:contextualSpacing w:val="0"/>
              <w:rPr>
                <w:rFonts w:cs="Arial"/>
                <w:szCs w:val="22"/>
              </w:rPr>
            </w:pPr>
            <w:r w:rsidRPr="0025470A">
              <w:rPr>
                <w:rFonts w:cs="Arial"/>
                <w:bCs/>
                <w:szCs w:val="22"/>
              </w:rPr>
              <w:t xml:space="preserve">Unless </w:t>
            </w:r>
            <w:r w:rsidRPr="0025470A">
              <w:rPr>
                <w:rFonts w:cs="Arial"/>
                <w:szCs w:val="22"/>
              </w:rPr>
              <w:t>otherwise</w:t>
            </w:r>
            <w:r w:rsidRPr="0025470A">
              <w:rPr>
                <w:rFonts w:cs="Arial"/>
                <w:bCs/>
                <w:szCs w:val="22"/>
              </w:rPr>
              <w:t xml:space="preserve"> determined by a land evaluation assessment and in compliance with the Government Sewerage Policy, alternative treatment effluent disposal systems are to be used at the </w:t>
            </w:r>
            <w:r w:rsidRPr="0025470A">
              <w:rPr>
                <w:rFonts w:cs="Arial"/>
                <w:szCs w:val="22"/>
              </w:rPr>
              <w:t>Rural Residential area.</w:t>
            </w:r>
          </w:p>
          <w:p w14:paraId="72F40E72" w14:textId="514E1BD4" w:rsidR="008F4E05" w:rsidRPr="0025470A" w:rsidRDefault="008F4E05" w:rsidP="00501FE0">
            <w:pPr>
              <w:numPr>
                <w:ilvl w:val="0"/>
                <w:numId w:val="161"/>
              </w:numPr>
              <w:spacing w:before="120" w:after="120" w:line="240" w:lineRule="auto"/>
              <w:ind w:left="609" w:right="567" w:hanging="567"/>
              <w:jc w:val="left"/>
              <w:rPr>
                <w:rFonts w:cs="Arial"/>
                <w:szCs w:val="22"/>
              </w:rPr>
            </w:pPr>
            <w:r w:rsidRPr="0025470A">
              <w:rPr>
                <w:rFonts w:cs="Arial"/>
                <w:szCs w:val="22"/>
              </w:rPr>
              <w:t>All Development to be in accordance with any requirements identified under Figure 29 – Development constraints plan (Lot 1181 Sandalwood Road, Cape Riche).including outside of any building exclusion areas.</w:t>
            </w:r>
          </w:p>
          <w:p w14:paraId="33DE72B4" w14:textId="3F47BAF8" w:rsidR="00E5274E" w:rsidRPr="0025470A" w:rsidRDefault="00E5274E" w:rsidP="00DB0259">
            <w:pPr>
              <w:spacing w:before="120" w:after="120"/>
              <w:ind w:left="0" w:firstLine="0"/>
              <w:rPr>
                <w:rFonts w:cs="Arial"/>
                <w:b/>
                <w:szCs w:val="22"/>
              </w:rPr>
            </w:pPr>
            <w:r w:rsidRPr="0025470A">
              <w:rPr>
                <w:rFonts w:cs="Arial"/>
                <w:b/>
                <w:szCs w:val="22"/>
              </w:rPr>
              <w:t xml:space="preserve">Lots - Hazzard Road, Millbrook </w:t>
            </w:r>
            <w:r w:rsidR="008F4E05" w:rsidRPr="0025470A">
              <w:rPr>
                <w:rFonts w:cs="Arial"/>
                <w:b/>
                <w:szCs w:val="22"/>
                <w:lang w:eastAsia="en-AU"/>
              </w:rPr>
              <w:t xml:space="preserve">(Refer </w:t>
            </w:r>
            <w:r w:rsidRPr="0025470A">
              <w:rPr>
                <w:rFonts w:cs="Arial"/>
                <w:b/>
                <w:szCs w:val="22"/>
                <w:lang w:eastAsia="en-AU"/>
              </w:rPr>
              <w:t>Figure 30)</w:t>
            </w:r>
          </w:p>
          <w:p w14:paraId="2AD48BEB" w14:textId="77777777" w:rsidR="00E5274E" w:rsidRPr="0025470A" w:rsidRDefault="00E5274E" w:rsidP="00501FE0">
            <w:pPr>
              <w:pStyle w:val="ListParagraph"/>
              <w:numPr>
                <w:ilvl w:val="0"/>
                <w:numId w:val="148"/>
              </w:numPr>
              <w:ind w:left="609" w:hanging="567"/>
              <w:contextualSpacing w:val="0"/>
              <w:rPr>
                <w:rFonts w:cs="Arial"/>
                <w:szCs w:val="22"/>
                <w:u w:val="single"/>
              </w:rPr>
            </w:pPr>
            <w:r w:rsidRPr="0025470A">
              <w:rPr>
                <w:rFonts w:cs="Arial"/>
                <w:szCs w:val="22"/>
                <w:u w:val="single"/>
              </w:rPr>
              <w:t>Subdivision</w:t>
            </w:r>
          </w:p>
          <w:p w14:paraId="5ACB64BE" w14:textId="32909E54" w:rsidR="00E5274E" w:rsidRPr="0025470A" w:rsidRDefault="00E5274E" w:rsidP="00501FE0">
            <w:pPr>
              <w:pStyle w:val="ListParagraph"/>
              <w:numPr>
                <w:ilvl w:val="0"/>
                <w:numId w:val="489"/>
              </w:numPr>
              <w:ind w:left="1176" w:hanging="567"/>
              <w:contextualSpacing w:val="0"/>
              <w:rPr>
                <w:rFonts w:cs="Arial"/>
                <w:szCs w:val="22"/>
                <w:u w:val="single"/>
              </w:rPr>
            </w:pPr>
            <w:r w:rsidRPr="0025470A">
              <w:rPr>
                <w:rFonts w:cs="Arial"/>
                <w:szCs w:val="22"/>
              </w:rPr>
              <w:t>Lot sizes shall be</w:t>
            </w:r>
            <w:r w:rsidR="00F3456D" w:rsidRPr="0025470A">
              <w:rPr>
                <w:rFonts w:cs="Arial"/>
                <w:szCs w:val="22"/>
              </w:rPr>
              <w:t xml:space="preserve"> as shown on a structure plan, with</w:t>
            </w:r>
            <w:r w:rsidRPr="0025470A">
              <w:rPr>
                <w:rFonts w:cs="Arial"/>
                <w:szCs w:val="22"/>
              </w:rPr>
              <w:t xml:space="preserve"> a minimum of 1ha.</w:t>
            </w:r>
          </w:p>
          <w:p w14:paraId="7116D54E" w14:textId="2512240A" w:rsidR="00F3456D" w:rsidRPr="0025470A" w:rsidRDefault="00F3456D" w:rsidP="00501FE0">
            <w:pPr>
              <w:pStyle w:val="ListParagraph"/>
              <w:numPr>
                <w:ilvl w:val="0"/>
                <w:numId w:val="489"/>
              </w:numPr>
              <w:ind w:left="1176" w:hanging="567"/>
              <w:contextualSpacing w:val="0"/>
              <w:rPr>
                <w:rFonts w:cs="Arial"/>
                <w:szCs w:val="22"/>
                <w:u w:val="single"/>
              </w:rPr>
            </w:pPr>
            <w:r w:rsidRPr="0025470A">
              <w:rPr>
                <w:rFonts w:cs="Arial"/>
                <w:szCs w:val="22"/>
              </w:rPr>
              <w:t>Further subdivision may be supported within the local structure plan area where implemented in accordance with an endorsed structure plan.</w:t>
            </w:r>
          </w:p>
          <w:p w14:paraId="2A5AF887" w14:textId="77777777" w:rsidR="00E5274E" w:rsidRPr="0025470A" w:rsidRDefault="00E5274E" w:rsidP="00501FE0">
            <w:pPr>
              <w:pStyle w:val="ListParagraph"/>
              <w:numPr>
                <w:ilvl w:val="0"/>
                <w:numId w:val="148"/>
              </w:numPr>
              <w:ind w:left="609" w:hanging="567"/>
              <w:contextualSpacing w:val="0"/>
              <w:rPr>
                <w:rFonts w:cs="Arial"/>
                <w:szCs w:val="22"/>
                <w:u w:val="single"/>
              </w:rPr>
            </w:pPr>
            <w:r w:rsidRPr="0025470A">
              <w:rPr>
                <w:rFonts w:cs="Arial"/>
                <w:szCs w:val="22"/>
                <w:u w:val="single"/>
              </w:rPr>
              <w:t>Development setbacks</w:t>
            </w:r>
          </w:p>
          <w:p w14:paraId="4EAD4E6F" w14:textId="7C865135" w:rsidR="00E5274E" w:rsidRPr="0025470A" w:rsidRDefault="00E5274E" w:rsidP="00501FE0">
            <w:pPr>
              <w:pStyle w:val="ListParagraph"/>
              <w:numPr>
                <w:ilvl w:val="0"/>
                <w:numId w:val="149"/>
              </w:numPr>
              <w:ind w:left="1176" w:hanging="567"/>
              <w:contextualSpacing w:val="0"/>
              <w:rPr>
                <w:rFonts w:cs="Arial"/>
                <w:szCs w:val="22"/>
              </w:rPr>
            </w:pPr>
            <w:r w:rsidRPr="0025470A">
              <w:rPr>
                <w:rFonts w:cs="Arial"/>
                <w:szCs w:val="22"/>
              </w:rPr>
              <w:t>All buildings s</w:t>
            </w:r>
            <w:r w:rsidR="00F3456D" w:rsidRPr="0025470A">
              <w:rPr>
                <w:rFonts w:cs="Arial"/>
                <w:szCs w:val="22"/>
              </w:rPr>
              <w:t>hall be setback a minimum of 15m</w:t>
            </w:r>
            <w:r w:rsidRPr="0025470A">
              <w:rPr>
                <w:rFonts w:cs="Arial"/>
                <w:szCs w:val="22"/>
              </w:rPr>
              <w:t xml:space="preserve"> from any boundary.</w:t>
            </w:r>
          </w:p>
          <w:p w14:paraId="47E66846" w14:textId="6322C70D" w:rsidR="00F3456D" w:rsidRPr="0025470A" w:rsidRDefault="00F3456D" w:rsidP="00501FE0">
            <w:pPr>
              <w:pStyle w:val="ListParagraph"/>
              <w:numPr>
                <w:ilvl w:val="0"/>
                <w:numId w:val="148"/>
              </w:numPr>
              <w:ind w:left="609" w:hanging="567"/>
              <w:contextualSpacing w:val="0"/>
              <w:rPr>
                <w:rFonts w:cs="Arial"/>
                <w:szCs w:val="22"/>
              </w:rPr>
            </w:pPr>
            <w:r w:rsidRPr="0025470A">
              <w:rPr>
                <w:rFonts w:cs="Arial"/>
                <w:szCs w:val="22"/>
              </w:rPr>
              <w:t>All Development to be in accordance with any requirements identified under Figure 30 – Development constraints plan (Lots - Hazzard Road, Millbrook).including outside of any building exclusion areas.</w:t>
            </w:r>
          </w:p>
          <w:p w14:paraId="6DEBDF78" w14:textId="32DF11EB" w:rsidR="00E5274E" w:rsidRPr="0025470A" w:rsidRDefault="00E5274E" w:rsidP="00DB0259">
            <w:pPr>
              <w:spacing w:before="120" w:after="120"/>
              <w:ind w:left="0" w:firstLine="0"/>
              <w:rPr>
                <w:rFonts w:cs="Arial"/>
                <w:b/>
                <w:szCs w:val="22"/>
              </w:rPr>
            </w:pPr>
            <w:r w:rsidRPr="0025470A">
              <w:rPr>
                <w:rFonts w:cs="Arial"/>
                <w:b/>
                <w:szCs w:val="22"/>
              </w:rPr>
              <w:t xml:space="preserve">Lots – Mead Road, Kalgan </w:t>
            </w:r>
            <w:r w:rsidR="00F3456D" w:rsidRPr="0025470A">
              <w:rPr>
                <w:rFonts w:cs="Arial"/>
                <w:b/>
                <w:szCs w:val="22"/>
                <w:lang w:eastAsia="en-AU"/>
              </w:rPr>
              <w:t xml:space="preserve">(Refer </w:t>
            </w:r>
            <w:r w:rsidRPr="0025470A">
              <w:rPr>
                <w:rFonts w:cs="Arial"/>
                <w:b/>
                <w:szCs w:val="22"/>
                <w:lang w:eastAsia="en-AU"/>
              </w:rPr>
              <w:t>Figure 31)</w:t>
            </w:r>
          </w:p>
          <w:p w14:paraId="0412D3E7" w14:textId="77777777" w:rsidR="00E5274E" w:rsidRPr="0025470A" w:rsidRDefault="00E5274E" w:rsidP="00501FE0">
            <w:pPr>
              <w:pStyle w:val="ListParagraph"/>
              <w:numPr>
                <w:ilvl w:val="0"/>
                <w:numId w:val="490"/>
              </w:numPr>
              <w:ind w:left="609" w:hanging="567"/>
              <w:contextualSpacing w:val="0"/>
              <w:rPr>
                <w:rFonts w:cs="Arial"/>
                <w:szCs w:val="22"/>
                <w:u w:val="single"/>
              </w:rPr>
            </w:pPr>
            <w:r w:rsidRPr="0025470A">
              <w:rPr>
                <w:rFonts w:cs="Arial"/>
                <w:szCs w:val="22"/>
                <w:u w:val="single"/>
              </w:rPr>
              <w:t>Subdivision</w:t>
            </w:r>
          </w:p>
          <w:p w14:paraId="060C55F0" w14:textId="02026A2B" w:rsidR="00E5274E" w:rsidRPr="0025470A" w:rsidRDefault="00E5274E" w:rsidP="00501FE0">
            <w:pPr>
              <w:pStyle w:val="ListParagraph"/>
              <w:numPr>
                <w:ilvl w:val="0"/>
                <w:numId w:val="491"/>
              </w:numPr>
              <w:ind w:left="1176" w:hanging="567"/>
              <w:contextualSpacing w:val="0"/>
              <w:rPr>
                <w:rFonts w:cs="Arial"/>
                <w:szCs w:val="22"/>
                <w:u w:val="single"/>
              </w:rPr>
            </w:pPr>
            <w:r w:rsidRPr="0025470A">
              <w:rPr>
                <w:rFonts w:cs="Arial"/>
                <w:szCs w:val="22"/>
              </w:rPr>
              <w:t>Lot sizes shall be a</w:t>
            </w:r>
            <w:r w:rsidR="00F3456D" w:rsidRPr="0025470A">
              <w:rPr>
                <w:rFonts w:cs="Arial"/>
                <w:szCs w:val="22"/>
              </w:rPr>
              <w:t>s shown on a st</w:t>
            </w:r>
            <w:r w:rsidR="00B45A3C" w:rsidRPr="0025470A">
              <w:rPr>
                <w:rFonts w:cs="Arial"/>
                <w:szCs w:val="22"/>
              </w:rPr>
              <w:t>ructure plan, with a</w:t>
            </w:r>
            <w:r w:rsidRPr="0025470A">
              <w:rPr>
                <w:rFonts w:cs="Arial"/>
                <w:szCs w:val="22"/>
              </w:rPr>
              <w:t xml:space="preserve"> minimum of 1ha.</w:t>
            </w:r>
          </w:p>
          <w:p w14:paraId="22498945" w14:textId="228BA4BA" w:rsidR="00E5274E" w:rsidRPr="0025470A" w:rsidRDefault="00E5274E" w:rsidP="00501FE0">
            <w:pPr>
              <w:pStyle w:val="ListParagraph"/>
              <w:numPr>
                <w:ilvl w:val="0"/>
                <w:numId w:val="491"/>
              </w:numPr>
              <w:ind w:left="1176" w:hanging="567"/>
              <w:contextualSpacing w:val="0"/>
              <w:rPr>
                <w:rFonts w:cs="Arial"/>
                <w:szCs w:val="22"/>
                <w:u w:val="single"/>
              </w:rPr>
            </w:pPr>
            <w:r w:rsidRPr="0025470A">
              <w:rPr>
                <w:rFonts w:cs="Arial"/>
                <w:szCs w:val="22"/>
              </w:rPr>
              <w:t>No further subdivision for lots North of Aldo Road.</w:t>
            </w:r>
          </w:p>
          <w:p w14:paraId="7A23CE91" w14:textId="77777777" w:rsidR="00E5274E" w:rsidRPr="0025470A" w:rsidRDefault="00E5274E" w:rsidP="00501FE0">
            <w:pPr>
              <w:pStyle w:val="ListParagraph"/>
              <w:numPr>
                <w:ilvl w:val="0"/>
                <w:numId w:val="490"/>
              </w:numPr>
              <w:ind w:left="609" w:hanging="567"/>
              <w:contextualSpacing w:val="0"/>
              <w:rPr>
                <w:rFonts w:cs="Arial"/>
                <w:szCs w:val="22"/>
                <w:u w:val="single"/>
              </w:rPr>
            </w:pPr>
            <w:r w:rsidRPr="0025470A">
              <w:rPr>
                <w:rFonts w:cs="Arial"/>
                <w:szCs w:val="22"/>
                <w:u w:val="single"/>
              </w:rPr>
              <w:t>Development setbacks</w:t>
            </w:r>
          </w:p>
          <w:p w14:paraId="25823C39" w14:textId="77777777" w:rsidR="00B45A3C" w:rsidRPr="0025470A" w:rsidRDefault="00B45A3C" w:rsidP="00501FE0">
            <w:pPr>
              <w:pStyle w:val="ListParagraph"/>
              <w:numPr>
                <w:ilvl w:val="0"/>
                <w:numId w:val="151"/>
              </w:numPr>
              <w:ind w:left="1176" w:hanging="567"/>
              <w:contextualSpacing w:val="0"/>
              <w:rPr>
                <w:rFonts w:cs="Arial"/>
                <w:szCs w:val="22"/>
              </w:rPr>
            </w:pPr>
            <w:r w:rsidRPr="0025470A">
              <w:rPr>
                <w:rFonts w:cs="Arial"/>
                <w:szCs w:val="22"/>
              </w:rPr>
              <w:t>Primary street setback:</w:t>
            </w:r>
          </w:p>
          <w:p w14:paraId="305757B3" w14:textId="22BC6BB5" w:rsidR="00B45A3C" w:rsidRPr="0025470A" w:rsidRDefault="00B45A3C" w:rsidP="00501FE0">
            <w:pPr>
              <w:pStyle w:val="ListParagraph"/>
              <w:numPr>
                <w:ilvl w:val="0"/>
                <w:numId w:val="713"/>
              </w:numPr>
              <w:ind w:left="1597"/>
              <w:contextualSpacing w:val="0"/>
              <w:rPr>
                <w:rFonts w:cs="Arial"/>
                <w:szCs w:val="22"/>
              </w:rPr>
            </w:pPr>
            <w:r w:rsidRPr="0025470A">
              <w:rPr>
                <w:rFonts w:cs="Arial"/>
                <w:szCs w:val="22"/>
              </w:rPr>
              <w:t>Mean Road: 15m</w:t>
            </w:r>
          </w:p>
          <w:p w14:paraId="224DBF82" w14:textId="340F93A1" w:rsidR="00E5274E" w:rsidRPr="0025470A" w:rsidRDefault="00B45A3C" w:rsidP="00501FE0">
            <w:pPr>
              <w:pStyle w:val="ListParagraph"/>
              <w:numPr>
                <w:ilvl w:val="0"/>
                <w:numId w:val="713"/>
              </w:numPr>
              <w:ind w:left="1597"/>
              <w:contextualSpacing w:val="0"/>
              <w:rPr>
                <w:rFonts w:cs="Arial"/>
                <w:szCs w:val="22"/>
              </w:rPr>
            </w:pPr>
            <w:r w:rsidRPr="0025470A">
              <w:rPr>
                <w:rFonts w:cs="Arial"/>
                <w:szCs w:val="22"/>
              </w:rPr>
              <w:t>F</w:t>
            </w:r>
            <w:r w:rsidR="00E5274E" w:rsidRPr="0025470A">
              <w:rPr>
                <w:rFonts w:cs="Arial"/>
                <w:szCs w:val="22"/>
              </w:rPr>
              <w:t>rom a</w:t>
            </w:r>
            <w:r w:rsidRPr="0025470A">
              <w:rPr>
                <w:rFonts w:cs="Arial"/>
                <w:szCs w:val="22"/>
              </w:rPr>
              <w:t>ny internal road and access-way: 7.5m</w:t>
            </w:r>
          </w:p>
          <w:p w14:paraId="170D2646" w14:textId="5FF55FA2" w:rsidR="00E5274E" w:rsidRPr="0025470A" w:rsidRDefault="00B45A3C" w:rsidP="00501FE0">
            <w:pPr>
              <w:pStyle w:val="ListParagraph"/>
              <w:numPr>
                <w:ilvl w:val="0"/>
                <w:numId w:val="151"/>
              </w:numPr>
              <w:ind w:left="1176" w:hanging="567"/>
              <w:contextualSpacing w:val="0"/>
              <w:rPr>
                <w:rFonts w:cs="Arial"/>
                <w:szCs w:val="22"/>
              </w:rPr>
            </w:pPr>
            <w:r w:rsidRPr="0025470A">
              <w:rPr>
                <w:rFonts w:cs="Arial"/>
                <w:szCs w:val="22"/>
              </w:rPr>
              <w:t>Side and rear s</w:t>
            </w:r>
            <w:r w:rsidR="00E5274E" w:rsidRPr="0025470A">
              <w:rPr>
                <w:rFonts w:cs="Arial"/>
                <w:szCs w:val="22"/>
              </w:rPr>
              <w:t>etback – 10m</w:t>
            </w:r>
          </w:p>
          <w:p w14:paraId="2A892D6F" w14:textId="253D620E" w:rsidR="00E5274E" w:rsidRPr="0025470A" w:rsidRDefault="00E5274E" w:rsidP="00501FE0">
            <w:pPr>
              <w:pStyle w:val="ListParagraph"/>
              <w:numPr>
                <w:ilvl w:val="0"/>
                <w:numId w:val="490"/>
              </w:numPr>
              <w:ind w:left="609" w:hanging="567"/>
              <w:contextualSpacing w:val="0"/>
              <w:rPr>
                <w:rFonts w:cs="Arial"/>
                <w:szCs w:val="22"/>
                <w:u w:val="single"/>
              </w:rPr>
            </w:pPr>
            <w:r w:rsidRPr="0025470A">
              <w:rPr>
                <w:rFonts w:cs="Arial"/>
                <w:szCs w:val="22"/>
                <w:u w:val="single"/>
              </w:rPr>
              <w:t>Development Exclusion</w:t>
            </w:r>
          </w:p>
          <w:p w14:paraId="6E82171B" w14:textId="6C8446B3" w:rsidR="00E5274E" w:rsidRPr="0025470A" w:rsidRDefault="00E5274E" w:rsidP="00501FE0">
            <w:pPr>
              <w:pStyle w:val="ListParagraph"/>
              <w:numPr>
                <w:ilvl w:val="0"/>
                <w:numId w:val="642"/>
              </w:numPr>
              <w:ind w:left="1168" w:hanging="567"/>
              <w:contextualSpacing w:val="0"/>
              <w:rPr>
                <w:rFonts w:cs="Arial"/>
                <w:szCs w:val="22"/>
              </w:rPr>
            </w:pPr>
            <w:r w:rsidRPr="0025470A">
              <w:rPr>
                <w:rFonts w:cs="Arial"/>
                <w:szCs w:val="22"/>
              </w:rPr>
              <w:t>Development exclusion applies to areas of remnant vegetation (refer to figure).</w:t>
            </w:r>
          </w:p>
          <w:p w14:paraId="3EDF587C" w14:textId="0720E577" w:rsidR="00E5274E" w:rsidRPr="0025470A" w:rsidRDefault="00E5274E" w:rsidP="00501FE0">
            <w:pPr>
              <w:pStyle w:val="ListParagraph"/>
              <w:numPr>
                <w:ilvl w:val="0"/>
                <w:numId w:val="490"/>
              </w:numPr>
              <w:ind w:left="609" w:hanging="567"/>
              <w:contextualSpacing w:val="0"/>
              <w:rPr>
                <w:rFonts w:cs="Arial"/>
                <w:szCs w:val="22"/>
                <w:u w:val="single"/>
              </w:rPr>
            </w:pPr>
            <w:r w:rsidRPr="0025470A">
              <w:rPr>
                <w:rFonts w:cs="Arial"/>
                <w:szCs w:val="22"/>
                <w:u w:val="single"/>
              </w:rPr>
              <w:t>Effluent Exclusion</w:t>
            </w:r>
          </w:p>
          <w:p w14:paraId="281FF22A" w14:textId="50BADAB0" w:rsidR="00E5274E" w:rsidRPr="0025470A" w:rsidRDefault="00E5274E" w:rsidP="00501FE0">
            <w:pPr>
              <w:pStyle w:val="ListParagraph"/>
              <w:numPr>
                <w:ilvl w:val="0"/>
                <w:numId w:val="643"/>
              </w:numPr>
              <w:ind w:left="1168" w:hanging="567"/>
              <w:contextualSpacing w:val="0"/>
              <w:rPr>
                <w:rFonts w:cs="Arial"/>
                <w:szCs w:val="22"/>
              </w:rPr>
            </w:pPr>
            <w:r w:rsidRPr="0025470A">
              <w:rPr>
                <w:rFonts w:cs="Arial"/>
                <w:szCs w:val="22"/>
              </w:rPr>
              <w:t>Low lying areas are incapable of supporting effluent disposal (refer to figure).</w:t>
            </w:r>
          </w:p>
          <w:p w14:paraId="17C64640" w14:textId="04009D22" w:rsidR="00B45A3C" w:rsidRPr="0025470A" w:rsidRDefault="00B45A3C" w:rsidP="00501FE0">
            <w:pPr>
              <w:pStyle w:val="ListParagraph"/>
              <w:numPr>
                <w:ilvl w:val="0"/>
                <w:numId w:val="490"/>
              </w:numPr>
              <w:ind w:left="609" w:hanging="567"/>
              <w:contextualSpacing w:val="0"/>
              <w:rPr>
                <w:rFonts w:cs="Arial"/>
                <w:szCs w:val="22"/>
              </w:rPr>
            </w:pPr>
            <w:r w:rsidRPr="0025470A">
              <w:rPr>
                <w:rFonts w:cs="Arial"/>
                <w:szCs w:val="22"/>
              </w:rPr>
              <w:t>All Development to be in accordance with any requirements identified under Figure 31 – Development constraints plan (Lots – Mead Road, Kalgan).including outside of any building exclusion areas.</w:t>
            </w:r>
          </w:p>
          <w:p w14:paraId="7E7C24EF" w14:textId="17FFF3C0" w:rsidR="00E5274E" w:rsidRPr="0025470A" w:rsidRDefault="00E5274E" w:rsidP="00DB0259">
            <w:pPr>
              <w:spacing w:before="120" w:after="120" w:line="240" w:lineRule="auto"/>
              <w:ind w:left="0" w:right="567" w:firstLine="0"/>
              <w:jc w:val="left"/>
              <w:rPr>
                <w:rFonts w:cs="Arial"/>
                <w:b/>
                <w:szCs w:val="22"/>
              </w:rPr>
            </w:pPr>
            <w:r w:rsidRPr="0025470A">
              <w:rPr>
                <w:rFonts w:cs="Arial"/>
                <w:b/>
                <w:szCs w:val="22"/>
              </w:rPr>
              <w:t xml:space="preserve">Lots 1-10, 110-111 and 12 McBride Road, Goode Beach </w:t>
            </w:r>
            <w:r w:rsidR="007A0FF4" w:rsidRPr="0025470A">
              <w:rPr>
                <w:rFonts w:cs="Arial"/>
                <w:b/>
                <w:szCs w:val="22"/>
                <w:lang w:eastAsia="en-AU"/>
              </w:rPr>
              <w:t xml:space="preserve">(Refer </w:t>
            </w:r>
            <w:r w:rsidRPr="0025470A">
              <w:rPr>
                <w:rFonts w:cs="Arial"/>
                <w:b/>
                <w:szCs w:val="22"/>
                <w:lang w:eastAsia="en-AU"/>
              </w:rPr>
              <w:t>Figure 32)</w:t>
            </w:r>
          </w:p>
          <w:p w14:paraId="0B76FBF9" w14:textId="77777777" w:rsidR="00E5274E" w:rsidRPr="0025470A" w:rsidRDefault="00E5274E" w:rsidP="00501FE0">
            <w:pPr>
              <w:pStyle w:val="ListParagraph"/>
              <w:numPr>
                <w:ilvl w:val="0"/>
                <w:numId w:val="150"/>
              </w:numPr>
              <w:ind w:left="609" w:hanging="567"/>
              <w:contextualSpacing w:val="0"/>
              <w:rPr>
                <w:rFonts w:cs="Arial"/>
                <w:szCs w:val="22"/>
                <w:u w:val="single"/>
              </w:rPr>
            </w:pPr>
            <w:r w:rsidRPr="0025470A">
              <w:rPr>
                <w:rFonts w:cs="Arial"/>
                <w:szCs w:val="22"/>
                <w:u w:val="single"/>
              </w:rPr>
              <w:t>Subdivision</w:t>
            </w:r>
          </w:p>
          <w:p w14:paraId="0656C330" w14:textId="58D5E000" w:rsidR="00E5274E" w:rsidRPr="0025470A" w:rsidRDefault="00E5274E" w:rsidP="00501FE0">
            <w:pPr>
              <w:pStyle w:val="ListParagraph"/>
              <w:numPr>
                <w:ilvl w:val="0"/>
                <w:numId w:val="492"/>
              </w:numPr>
              <w:ind w:left="1176" w:hanging="567"/>
              <w:contextualSpacing w:val="0"/>
              <w:rPr>
                <w:rFonts w:cs="Arial"/>
                <w:szCs w:val="22"/>
              </w:rPr>
            </w:pPr>
            <w:r w:rsidRPr="0025470A">
              <w:rPr>
                <w:rFonts w:cs="Arial"/>
                <w:szCs w:val="22"/>
              </w:rPr>
              <w:t>Lot sizes shall be</w:t>
            </w:r>
            <w:r w:rsidR="004043E7" w:rsidRPr="0025470A">
              <w:rPr>
                <w:rFonts w:cs="Arial"/>
                <w:szCs w:val="22"/>
              </w:rPr>
              <w:t xml:space="preserve"> as shown on a structure plan, with</w:t>
            </w:r>
            <w:r w:rsidRPr="0025470A">
              <w:rPr>
                <w:rFonts w:cs="Arial"/>
                <w:szCs w:val="22"/>
              </w:rPr>
              <w:t xml:space="preserve"> a minimum of 1ha.</w:t>
            </w:r>
          </w:p>
          <w:p w14:paraId="6BD3409B" w14:textId="77777777" w:rsidR="00E5274E" w:rsidRPr="0025470A" w:rsidRDefault="00E5274E" w:rsidP="00501FE0">
            <w:pPr>
              <w:pStyle w:val="ListParagraph"/>
              <w:numPr>
                <w:ilvl w:val="0"/>
                <w:numId w:val="150"/>
              </w:numPr>
              <w:ind w:left="609" w:hanging="567"/>
              <w:contextualSpacing w:val="0"/>
              <w:rPr>
                <w:rFonts w:cs="Arial"/>
                <w:szCs w:val="22"/>
                <w:u w:val="single"/>
              </w:rPr>
            </w:pPr>
            <w:r w:rsidRPr="0025470A">
              <w:rPr>
                <w:rFonts w:cs="Arial"/>
                <w:szCs w:val="22"/>
                <w:u w:val="single"/>
              </w:rPr>
              <w:t>Development setbacks</w:t>
            </w:r>
          </w:p>
          <w:p w14:paraId="35E91203" w14:textId="77777777" w:rsidR="00E5274E" w:rsidRPr="0025470A" w:rsidRDefault="00E5274E" w:rsidP="00501FE0">
            <w:pPr>
              <w:pStyle w:val="ListParagraph"/>
              <w:numPr>
                <w:ilvl w:val="0"/>
                <w:numId w:val="152"/>
              </w:numPr>
              <w:ind w:left="1176" w:hanging="567"/>
              <w:contextualSpacing w:val="0"/>
              <w:rPr>
                <w:rFonts w:cs="Arial"/>
                <w:szCs w:val="22"/>
              </w:rPr>
            </w:pPr>
            <w:r w:rsidRPr="0025470A">
              <w:rPr>
                <w:rFonts w:cs="Arial"/>
                <w:szCs w:val="22"/>
              </w:rPr>
              <w:t>Front, Side and Rear Setback – 15m</w:t>
            </w:r>
          </w:p>
          <w:p w14:paraId="3AD8AE2E" w14:textId="2A442301" w:rsidR="00E5274E" w:rsidRPr="0025470A" w:rsidRDefault="00F61BFF" w:rsidP="00501FE0">
            <w:pPr>
              <w:pStyle w:val="ListParagraph"/>
              <w:numPr>
                <w:ilvl w:val="0"/>
                <w:numId w:val="152"/>
              </w:numPr>
              <w:ind w:left="1176" w:hanging="567"/>
              <w:contextualSpacing w:val="0"/>
              <w:rPr>
                <w:rFonts w:cs="Arial"/>
                <w:szCs w:val="22"/>
              </w:rPr>
            </w:pPr>
            <w:r w:rsidRPr="0025470A">
              <w:rPr>
                <w:rFonts w:cs="Arial"/>
                <w:szCs w:val="22"/>
              </w:rPr>
              <w:t>All buildings and effluent disposal systems shall be confined within a designated building envelope (maximum area 2000m2) located outside any environmental elements as identified in Figure 32.</w:t>
            </w:r>
          </w:p>
          <w:p w14:paraId="5C04CED2" w14:textId="77777777" w:rsidR="00E5274E" w:rsidRPr="0025470A" w:rsidRDefault="00E5274E" w:rsidP="00501FE0">
            <w:pPr>
              <w:pStyle w:val="ListParagraph"/>
              <w:numPr>
                <w:ilvl w:val="0"/>
                <w:numId w:val="150"/>
              </w:numPr>
              <w:ind w:left="609" w:hanging="567"/>
              <w:contextualSpacing w:val="0"/>
              <w:rPr>
                <w:rFonts w:cs="Arial"/>
                <w:szCs w:val="22"/>
                <w:u w:val="single"/>
              </w:rPr>
            </w:pPr>
            <w:r w:rsidRPr="0025470A">
              <w:rPr>
                <w:rFonts w:cs="Arial"/>
                <w:szCs w:val="22"/>
                <w:u w:val="single"/>
              </w:rPr>
              <w:t>Keeping of Livestock</w:t>
            </w:r>
          </w:p>
          <w:p w14:paraId="0B6734D9" w14:textId="77777777" w:rsidR="00E5274E" w:rsidRPr="0025470A" w:rsidRDefault="00E5274E" w:rsidP="00501FE0">
            <w:pPr>
              <w:pStyle w:val="ListParagraph"/>
              <w:numPr>
                <w:ilvl w:val="0"/>
                <w:numId w:val="153"/>
              </w:numPr>
              <w:ind w:left="1176" w:hanging="567"/>
              <w:contextualSpacing w:val="0"/>
              <w:rPr>
                <w:rFonts w:cs="Arial"/>
                <w:szCs w:val="22"/>
              </w:rPr>
            </w:pPr>
            <w:r w:rsidRPr="0025470A">
              <w:rPr>
                <w:rFonts w:cs="Arial"/>
                <w:bCs/>
                <w:szCs w:val="22"/>
              </w:rPr>
              <w:t>The keeping of</w:t>
            </w:r>
            <w:r w:rsidRPr="0025470A">
              <w:rPr>
                <w:rFonts w:cs="Arial"/>
                <w:szCs w:val="22"/>
              </w:rPr>
              <w:t xml:space="preserve"> livestock is not permitted within the Rural Residential area.</w:t>
            </w:r>
          </w:p>
          <w:p w14:paraId="200B8DDA" w14:textId="77777777" w:rsidR="00E5274E" w:rsidRPr="0025470A" w:rsidRDefault="00E5274E" w:rsidP="00501FE0">
            <w:pPr>
              <w:pStyle w:val="ListParagraph"/>
              <w:numPr>
                <w:ilvl w:val="0"/>
                <w:numId w:val="150"/>
              </w:numPr>
              <w:ind w:left="609" w:hanging="567"/>
              <w:contextualSpacing w:val="0"/>
              <w:rPr>
                <w:rFonts w:cs="Arial"/>
                <w:szCs w:val="22"/>
                <w:u w:val="single"/>
              </w:rPr>
            </w:pPr>
            <w:r w:rsidRPr="0025470A">
              <w:rPr>
                <w:rFonts w:cs="Arial"/>
                <w:szCs w:val="22"/>
                <w:u w:val="single"/>
              </w:rPr>
              <w:t>Effluent Disposal</w:t>
            </w:r>
          </w:p>
          <w:p w14:paraId="1A9DC933" w14:textId="168884D8" w:rsidR="00E5274E" w:rsidRPr="0025470A" w:rsidRDefault="00E5274E" w:rsidP="00501FE0">
            <w:pPr>
              <w:pStyle w:val="ListParagraph"/>
              <w:numPr>
                <w:ilvl w:val="0"/>
                <w:numId w:val="154"/>
              </w:numPr>
              <w:ind w:left="1176" w:hanging="567"/>
              <w:contextualSpacing w:val="0"/>
              <w:rPr>
                <w:rFonts w:cs="Arial"/>
                <w:szCs w:val="22"/>
              </w:rPr>
            </w:pPr>
            <w:r w:rsidRPr="0025470A">
              <w:rPr>
                <w:rFonts w:cs="Arial"/>
                <w:bCs/>
                <w:szCs w:val="22"/>
              </w:rPr>
              <w:t xml:space="preserve">Unless otherwise determined by a land evaluation assessment and in compliance with the Government Sewerage Policy, alternative treatment effluent disposal systems are to be used at the </w:t>
            </w:r>
            <w:r w:rsidRPr="0025470A">
              <w:rPr>
                <w:rFonts w:cs="Arial"/>
                <w:szCs w:val="22"/>
              </w:rPr>
              <w:t>Rural Residential area.</w:t>
            </w:r>
          </w:p>
          <w:p w14:paraId="0E5D2245" w14:textId="0D8BD819" w:rsidR="00B45A3C" w:rsidRPr="0025470A" w:rsidRDefault="00B45A3C" w:rsidP="00B45A3C">
            <w:pPr>
              <w:rPr>
                <w:rFonts w:cs="Arial"/>
                <w:szCs w:val="22"/>
              </w:rPr>
            </w:pPr>
            <w:r w:rsidRPr="0025470A">
              <w:rPr>
                <w:rFonts w:cs="Arial"/>
                <w:szCs w:val="22"/>
              </w:rPr>
              <w:t>(5)</w:t>
            </w:r>
            <w:r w:rsidRPr="0025470A">
              <w:rPr>
                <w:rFonts w:cs="Arial"/>
                <w:szCs w:val="22"/>
              </w:rPr>
              <w:tab/>
              <w:t>All Development to be in accordance with any requirements identified under Figure 32 – Development constraints plan (Lots 1-10, 110-111 and 12 McBride Road, Goode Beach).including outside of any building exclusion areas.</w:t>
            </w:r>
          </w:p>
          <w:p w14:paraId="4550C201" w14:textId="367F6017" w:rsidR="00E5274E" w:rsidRPr="0025470A" w:rsidRDefault="00E5274E" w:rsidP="00DB0259">
            <w:pPr>
              <w:spacing w:before="120" w:after="120"/>
              <w:ind w:left="0" w:firstLine="0"/>
              <w:rPr>
                <w:rFonts w:cs="Arial"/>
                <w:b/>
                <w:szCs w:val="22"/>
              </w:rPr>
            </w:pPr>
            <w:r w:rsidRPr="0025470A">
              <w:rPr>
                <w:rFonts w:cs="Arial"/>
                <w:b/>
                <w:szCs w:val="22"/>
              </w:rPr>
              <w:t xml:space="preserve">Lots - Gull Rock Road (West), Kalgan </w:t>
            </w:r>
            <w:r w:rsidR="007A0FF4" w:rsidRPr="0025470A">
              <w:rPr>
                <w:rFonts w:cs="Arial"/>
                <w:b/>
                <w:szCs w:val="22"/>
                <w:lang w:eastAsia="en-AU"/>
              </w:rPr>
              <w:t xml:space="preserve">(Refer </w:t>
            </w:r>
            <w:r w:rsidRPr="0025470A">
              <w:rPr>
                <w:rFonts w:cs="Arial"/>
                <w:b/>
                <w:szCs w:val="22"/>
                <w:lang w:eastAsia="en-AU"/>
              </w:rPr>
              <w:t>Figure 33)</w:t>
            </w:r>
          </w:p>
          <w:p w14:paraId="6E063FCB" w14:textId="77777777" w:rsidR="00E5274E" w:rsidRPr="0025470A" w:rsidRDefault="00E5274E" w:rsidP="00501FE0">
            <w:pPr>
              <w:pStyle w:val="ListParagraph"/>
              <w:numPr>
                <w:ilvl w:val="0"/>
                <w:numId w:val="493"/>
              </w:numPr>
              <w:ind w:left="609" w:hanging="567"/>
              <w:contextualSpacing w:val="0"/>
              <w:rPr>
                <w:rFonts w:cs="Arial"/>
                <w:szCs w:val="22"/>
                <w:u w:val="single"/>
              </w:rPr>
            </w:pPr>
            <w:r w:rsidRPr="0025470A">
              <w:rPr>
                <w:rFonts w:cs="Arial"/>
                <w:szCs w:val="22"/>
                <w:u w:val="single"/>
              </w:rPr>
              <w:t>Subdivision</w:t>
            </w:r>
          </w:p>
          <w:p w14:paraId="683020E4" w14:textId="6B25E010" w:rsidR="00E5274E" w:rsidRPr="0025470A" w:rsidRDefault="00E5274E" w:rsidP="00501FE0">
            <w:pPr>
              <w:pStyle w:val="ListParagraph"/>
              <w:numPr>
                <w:ilvl w:val="0"/>
                <w:numId w:val="494"/>
              </w:numPr>
              <w:ind w:left="1176" w:hanging="567"/>
              <w:contextualSpacing w:val="0"/>
              <w:rPr>
                <w:rFonts w:cs="Arial"/>
                <w:szCs w:val="22"/>
              </w:rPr>
            </w:pPr>
            <w:r w:rsidRPr="0025470A">
              <w:rPr>
                <w:rFonts w:cs="Arial"/>
                <w:szCs w:val="22"/>
              </w:rPr>
              <w:t xml:space="preserve">Lot sizes shall be </w:t>
            </w:r>
            <w:r w:rsidR="004043E7" w:rsidRPr="0025470A">
              <w:rPr>
                <w:rFonts w:cs="Arial"/>
                <w:szCs w:val="22"/>
              </w:rPr>
              <w:t xml:space="preserve">as shown on a structure plan, with </w:t>
            </w:r>
            <w:r w:rsidRPr="0025470A">
              <w:rPr>
                <w:rFonts w:cs="Arial"/>
                <w:szCs w:val="22"/>
              </w:rPr>
              <w:t>minimum of 1ha.</w:t>
            </w:r>
          </w:p>
          <w:p w14:paraId="30E1F035" w14:textId="77777777" w:rsidR="00E5274E" w:rsidRPr="0025470A" w:rsidRDefault="00E5274E" w:rsidP="00501FE0">
            <w:pPr>
              <w:pStyle w:val="ListParagraph"/>
              <w:numPr>
                <w:ilvl w:val="0"/>
                <w:numId w:val="493"/>
              </w:numPr>
              <w:ind w:left="609" w:hanging="567"/>
              <w:contextualSpacing w:val="0"/>
              <w:rPr>
                <w:rFonts w:cs="Arial"/>
                <w:szCs w:val="22"/>
                <w:u w:val="single"/>
              </w:rPr>
            </w:pPr>
            <w:r w:rsidRPr="0025470A">
              <w:rPr>
                <w:rFonts w:cs="Arial"/>
                <w:szCs w:val="22"/>
                <w:u w:val="single"/>
              </w:rPr>
              <w:t>Development setbacks</w:t>
            </w:r>
          </w:p>
          <w:p w14:paraId="45DFEA34" w14:textId="77777777" w:rsidR="00E5274E" w:rsidRPr="0025470A" w:rsidRDefault="00E5274E" w:rsidP="00501FE0">
            <w:pPr>
              <w:pStyle w:val="ListParagraph"/>
              <w:numPr>
                <w:ilvl w:val="0"/>
                <w:numId w:val="155"/>
              </w:numPr>
              <w:ind w:left="1176" w:hanging="567"/>
              <w:contextualSpacing w:val="0"/>
              <w:rPr>
                <w:rFonts w:cs="Arial"/>
                <w:bCs/>
                <w:szCs w:val="22"/>
              </w:rPr>
            </w:pPr>
            <w:r w:rsidRPr="0025470A">
              <w:rPr>
                <w:rFonts w:cs="Arial"/>
                <w:bCs/>
                <w:szCs w:val="22"/>
              </w:rPr>
              <w:t>40m setback from Gull Rock or Nanarup Roads.</w:t>
            </w:r>
          </w:p>
          <w:p w14:paraId="3A28A4EF" w14:textId="77777777" w:rsidR="00E5274E" w:rsidRPr="0025470A" w:rsidRDefault="00E5274E" w:rsidP="00501FE0">
            <w:pPr>
              <w:pStyle w:val="ListParagraph"/>
              <w:numPr>
                <w:ilvl w:val="0"/>
                <w:numId w:val="155"/>
              </w:numPr>
              <w:ind w:left="1176" w:hanging="567"/>
              <w:contextualSpacing w:val="0"/>
              <w:rPr>
                <w:rFonts w:cs="Arial"/>
                <w:bCs/>
                <w:szCs w:val="22"/>
              </w:rPr>
            </w:pPr>
            <w:r w:rsidRPr="0025470A">
              <w:rPr>
                <w:rFonts w:cs="Arial"/>
                <w:bCs/>
                <w:szCs w:val="22"/>
              </w:rPr>
              <w:t>15m setback from all other boundaries.</w:t>
            </w:r>
          </w:p>
          <w:p w14:paraId="444C28B6" w14:textId="7F711647" w:rsidR="00E5274E" w:rsidRPr="0025470A" w:rsidRDefault="00F61BFF" w:rsidP="00501FE0">
            <w:pPr>
              <w:pStyle w:val="ListParagraph"/>
              <w:numPr>
                <w:ilvl w:val="0"/>
                <w:numId w:val="155"/>
              </w:numPr>
              <w:ind w:left="1176" w:hanging="567"/>
              <w:contextualSpacing w:val="0"/>
              <w:rPr>
                <w:rFonts w:cs="Arial"/>
                <w:szCs w:val="22"/>
              </w:rPr>
            </w:pPr>
            <w:r w:rsidRPr="0025470A">
              <w:rPr>
                <w:rFonts w:cs="Arial"/>
                <w:bCs/>
                <w:szCs w:val="22"/>
              </w:rPr>
              <w:t>All buildings and effluent disposal systems shall be confined within a designated building envelope (maximum area 2000m2) located outside any environmental elements as identified in Figure 32.</w:t>
            </w:r>
            <w:r w:rsidR="00E5274E" w:rsidRPr="0025470A">
              <w:rPr>
                <w:rFonts w:cs="Arial"/>
                <w:szCs w:val="22"/>
              </w:rPr>
              <w:t xml:space="preserve">Where lots do not have building envelopes, they are to be selected and delineated on-site by the landowner, and approved by the </w:t>
            </w:r>
            <w:r w:rsidR="00592898" w:rsidRPr="0025470A">
              <w:rPr>
                <w:rFonts w:cs="Arial"/>
                <w:szCs w:val="22"/>
              </w:rPr>
              <w:t>l</w:t>
            </w:r>
            <w:r w:rsidR="00485592" w:rsidRPr="0025470A">
              <w:rPr>
                <w:rFonts w:cs="Arial"/>
                <w:szCs w:val="22"/>
              </w:rPr>
              <w:t>ocal government</w:t>
            </w:r>
            <w:r w:rsidR="00E5274E" w:rsidRPr="0025470A">
              <w:rPr>
                <w:rFonts w:cs="Arial"/>
                <w:szCs w:val="22"/>
              </w:rPr>
              <w:t>.</w:t>
            </w:r>
          </w:p>
          <w:p w14:paraId="7594E0F6" w14:textId="6AD0A794" w:rsidR="00B45A3C" w:rsidRPr="0025470A" w:rsidRDefault="00B45A3C" w:rsidP="00501FE0">
            <w:pPr>
              <w:pStyle w:val="ListParagraph"/>
              <w:numPr>
                <w:ilvl w:val="0"/>
                <w:numId w:val="493"/>
              </w:numPr>
              <w:ind w:left="609" w:hanging="567"/>
              <w:contextualSpacing w:val="0"/>
              <w:rPr>
                <w:rFonts w:cs="Arial"/>
                <w:szCs w:val="22"/>
              </w:rPr>
            </w:pPr>
            <w:r w:rsidRPr="0025470A">
              <w:rPr>
                <w:rFonts w:cs="Arial"/>
                <w:szCs w:val="22"/>
              </w:rPr>
              <w:t>All Development to be in accordance with any requirements identified under Figure 33 – Development constraints plan (Lots - Gull Rock Road (West), Kalgan).including outside of any building exclusion areas.</w:t>
            </w:r>
          </w:p>
          <w:p w14:paraId="33AA2CBA" w14:textId="22F86244" w:rsidR="00E5274E" w:rsidRPr="0025470A" w:rsidRDefault="00E5274E" w:rsidP="00DB0259">
            <w:pPr>
              <w:spacing w:before="120" w:after="120" w:line="240" w:lineRule="auto"/>
              <w:ind w:left="0" w:right="567" w:firstLine="0"/>
              <w:jc w:val="left"/>
              <w:rPr>
                <w:rFonts w:cs="Arial"/>
                <w:b/>
                <w:szCs w:val="22"/>
              </w:rPr>
            </w:pPr>
            <w:r w:rsidRPr="0025470A">
              <w:rPr>
                <w:rFonts w:cs="Arial"/>
                <w:b/>
                <w:szCs w:val="22"/>
              </w:rPr>
              <w:t>Lots 602-604 Valley</w:t>
            </w:r>
            <w:r w:rsidR="00B45A3C" w:rsidRPr="0025470A">
              <w:rPr>
                <w:rFonts w:cs="Arial"/>
                <w:b/>
                <w:szCs w:val="22"/>
              </w:rPr>
              <w:t xml:space="preserve"> Pond Height</w:t>
            </w:r>
            <w:r w:rsidRPr="0025470A">
              <w:rPr>
                <w:rFonts w:cs="Arial"/>
                <w:b/>
                <w:szCs w:val="22"/>
              </w:rPr>
              <w:t xml:space="preserve">s, Kalgan </w:t>
            </w:r>
            <w:r w:rsidR="007A0FF4" w:rsidRPr="0025470A">
              <w:rPr>
                <w:rFonts w:cs="Arial"/>
                <w:b/>
                <w:szCs w:val="22"/>
                <w:lang w:eastAsia="en-AU"/>
              </w:rPr>
              <w:t xml:space="preserve">(Refer </w:t>
            </w:r>
            <w:r w:rsidRPr="0025470A">
              <w:rPr>
                <w:rFonts w:cs="Arial"/>
                <w:b/>
                <w:szCs w:val="22"/>
                <w:lang w:eastAsia="en-AU"/>
              </w:rPr>
              <w:t>Figure 34)</w:t>
            </w:r>
          </w:p>
          <w:p w14:paraId="510BEEF3" w14:textId="77777777" w:rsidR="00E5274E" w:rsidRPr="0025470A" w:rsidRDefault="00E5274E" w:rsidP="00501FE0">
            <w:pPr>
              <w:pStyle w:val="ListParagraph"/>
              <w:numPr>
                <w:ilvl w:val="0"/>
                <w:numId w:val="156"/>
              </w:numPr>
              <w:ind w:left="609" w:hanging="567"/>
              <w:contextualSpacing w:val="0"/>
              <w:rPr>
                <w:rFonts w:cs="Arial"/>
                <w:szCs w:val="22"/>
                <w:u w:val="single"/>
              </w:rPr>
            </w:pPr>
            <w:r w:rsidRPr="0025470A">
              <w:rPr>
                <w:rFonts w:cs="Arial"/>
                <w:szCs w:val="22"/>
                <w:u w:val="single"/>
              </w:rPr>
              <w:t>Subdivision</w:t>
            </w:r>
          </w:p>
          <w:p w14:paraId="4D65569E" w14:textId="352E7910" w:rsidR="00E5274E" w:rsidRPr="0025470A" w:rsidRDefault="00E5274E" w:rsidP="00501FE0">
            <w:pPr>
              <w:pStyle w:val="ListParagraph"/>
              <w:numPr>
                <w:ilvl w:val="0"/>
                <w:numId w:val="579"/>
              </w:numPr>
              <w:ind w:left="1279" w:hanging="709"/>
              <w:contextualSpacing w:val="0"/>
              <w:rPr>
                <w:rFonts w:cs="Arial"/>
                <w:szCs w:val="22"/>
              </w:rPr>
            </w:pPr>
            <w:r w:rsidRPr="0025470A">
              <w:rPr>
                <w:rFonts w:cs="Arial"/>
                <w:szCs w:val="22"/>
              </w:rPr>
              <w:t>No further subdivision supported beyond the existing three lots.</w:t>
            </w:r>
          </w:p>
          <w:p w14:paraId="52E72CC9" w14:textId="2BE3BA16" w:rsidR="00B45A3C" w:rsidRPr="0025470A" w:rsidRDefault="00B45A3C" w:rsidP="00501FE0">
            <w:pPr>
              <w:pStyle w:val="ListParagraph"/>
              <w:numPr>
                <w:ilvl w:val="0"/>
                <w:numId w:val="156"/>
              </w:numPr>
              <w:ind w:left="609" w:hanging="567"/>
              <w:contextualSpacing w:val="0"/>
              <w:rPr>
                <w:rFonts w:cs="Arial"/>
                <w:szCs w:val="22"/>
              </w:rPr>
            </w:pPr>
            <w:r w:rsidRPr="0025470A">
              <w:rPr>
                <w:rFonts w:cs="Arial"/>
                <w:szCs w:val="22"/>
              </w:rPr>
              <w:t>All Development to be in accordance with any requirements identified under Figure 34 – Development constraints plan (Lots 602-604 Valley Pond Heights, Kalgan).including outside of any building exclusion areas.</w:t>
            </w:r>
          </w:p>
          <w:p w14:paraId="0DF8BBAB" w14:textId="14888447" w:rsidR="00E5274E" w:rsidRPr="0025470A" w:rsidRDefault="00E5274E" w:rsidP="00DB0259">
            <w:pPr>
              <w:spacing w:before="120" w:after="120"/>
              <w:ind w:left="0" w:firstLine="0"/>
              <w:rPr>
                <w:rFonts w:cs="Arial"/>
                <w:b/>
                <w:szCs w:val="22"/>
              </w:rPr>
            </w:pPr>
            <w:r w:rsidRPr="0025470A">
              <w:rPr>
                <w:rFonts w:cs="Arial"/>
                <w:b/>
                <w:szCs w:val="22"/>
              </w:rPr>
              <w:t xml:space="preserve">Lots - Gull Rock Road (East), Kalgan </w:t>
            </w:r>
            <w:r w:rsidR="007A0FF4" w:rsidRPr="0025470A">
              <w:rPr>
                <w:rFonts w:cs="Arial"/>
                <w:b/>
                <w:szCs w:val="22"/>
                <w:lang w:eastAsia="en-AU"/>
              </w:rPr>
              <w:t>(Refer</w:t>
            </w:r>
            <w:r w:rsidRPr="0025470A">
              <w:rPr>
                <w:rFonts w:cs="Arial"/>
                <w:b/>
                <w:szCs w:val="22"/>
                <w:lang w:eastAsia="en-AU"/>
              </w:rPr>
              <w:t xml:space="preserve"> Figure 35)</w:t>
            </w:r>
          </w:p>
          <w:p w14:paraId="1197095B" w14:textId="77777777" w:rsidR="00E5274E" w:rsidRPr="0025470A" w:rsidRDefault="00E5274E" w:rsidP="00501FE0">
            <w:pPr>
              <w:pStyle w:val="ListParagraph"/>
              <w:numPr>
                <w:ilvl w:val="0"/>
                <w:numId w:val="162"/>
              </w:numPr>
              <w:ind w:left="609" w:hanging="567"/>
              <w:contextualSpacing w:val="0"/>
              <w:rPr>
                <w:rFonts w:cs="Arial"/>
                <w:szCs w:val="22"/>
                <w:u w:val="single"/>
              </w:rPr>
            </w:pPr>
            <w:r w:rsidRPr="0025470A">
              <w:rPr>
                <w:rFonts w:cs="Arial"/>
                <w:szCs w:val="22"/>
                <w:u w:val="single"/>
              </w:rPr>
              <w:t>Subdivision</w:t>
            </w:r>
          </w:p>
          <w:p w14:paraId="6A4EA9C5" w14:textId="25028CFD" w:rsidR="00E5274E" w:rsidRPr="0025470A" w:rsidRDefault="00E5274E" w:rsidP="00501FE0">
            <w:pPr>
              <w:numPr>
                <w:ilvl w:val="0"/>
                <w:numId w:val="495"/>
              </w:numPr>
              <w:spacing w:before="120" w:after="120"/>
              <w:ind w:left="1176" w:hanging="567"/>
              <w:rPr>
                <w:rFonts w:cs="Arial"/>
                <w:szCs w:val="22"/>
                <w:u w:val="single"/>
              </w:rPr>
            </w:pPr>
            <w:r w:rsidRPr="0025470A">
              <w:rPr>
                <w:rFonts w:cs="Arial"/>
                <w:szCs w:val="22"/>
              </w:rPr>
              <w:t>Lot sizes shall be a</w:t>
            </w:r>
            <w:r w:rsidR="004043E7" w:rsidRPr="0025470A">
              <w:rPr>
                <w:rFonts w:cs="Arial"/>
                <w:szCs w:val="22"/>
              </w:rPr>
              <w:t>s shown on a structure plan, with</w:t>
            </w:r>
            <w:r w:rsidRPr="0025470A">
              <w:rPr>
                <w:rFonts w:cs="Arial"/>
                <w:szCs w:val="22"/>
              </w:rPr>
              <w:t xml:space="preserve"> minimum of 1ha.</w:t>
            </w:r>
          </w:p>
          <w:p w14:paraId="6DE79ED9" w14:textId="21BB02BB" w:rsidR="002A46C2" w:rsidRPr="0025470A" w:rsidRDefault="002A46C2" w:rsidP="00501FE0">
            <w:pPr>
              <w:numPr>
                <w:ilvl w:val="0"/>
                <w:numId w:val="495"/>
              </w:numPr>
              <w:spacing w:before="120" w:after="120"/>
              <w:ind w:left="1176" w:hanging="567"/>
              <w:rPr>
                <w:rFonts w:cs="Arial"/>
                <w:szCs w:val="22"/>
                <w:u w:val="single"/>
              </w:rPr>
            </w:pPr>
            <w:r w:rsidRPr="0025470A">
              <w:rPr>
                <w:rFonts w:cs="Arial"/>
                <w:szCs w:val="22"/>
              </w:rPr>
              <w:t>Further subdivision may be supported within the Local Structure Plan  area, where implemented in accordance with an endorsed updates Local Strucutre Plan.</w:t>
            </w:r>
          </w:p>
          <w:p w14:paraId="66D3CFDE" w14:textId="77777777" w:rsidR="00E5274E" w:rsidRPr="0025470A" w:rsidRDefault="00E5274E" w:rsidP="00501FE0">
            <w:pPr>
              <w:pStyle w:val="ListParagraph"/>
              <w:numPr>
                <w:ilvl w:val="0"/>
                <w:numId w:val="162"/>
              </w:numPr>
              <w:ind w:left="609" w:hanging="567"/>
              <w:contextualSpacing w:val="0"/>
              <w:rPr>
                <w:rFonts w:cs="Arial"/>
                <w:szCs w:val="22"/>
                <w:u w:val="single"/>
              </w:rPr>
            </w:pPr>
            <w:r w:rsidRPr="0025470A">
              <w:rPr>
                <w:rFonts w:cs="Arial"/>
                <w:szCs w:val="22"/>
                <w:u w:val="single"/>
              </w:rPr>
              <w:t>Development setbacks</w:t>
            </w:r>
          </w:p>
          <w:p w14:paraId="63C7D3CD" w14:textId="69D8CA48" w:rsidR="00E5274E" w:rsidRPr="0025470A" w:rsidRDefault="00E5274E" w:rsidP="00501FE0">
            <w:pPr>
              <w:pStyle w:val="ListParagraph"/>
              <w:numPr>
                <w:ilvl w:val="0"/>
                <w:numId w:val="163"/>
              </w:numPr>
              <w:ind w:left="1176" w:hanging="567"/>
              <w:contextualSpacing w:val="0"/>
              <w:rPr>
                <w:rFonts w:cs="Arial"/>
                <w:szCs w:val="22"/>
              </w:rPr>
            </w:pPr>
            <w:r w:rsidRPr="0025470A">
              <w:rPr>
                <w:rFonts w:cs="Arial"/>
                <w:szCs w:val="22"/>
              </w:rPr>
              <w:t>All development (including dwelling and outbuildings) and any low fuel zones shall be located outside of any development exclusion area, revegetation area and/or creekline protection area and shall achieve the following minimum setbacks:</w:t>
            </w:r>
          </w:p>
          <w:p w14:paraId="3E5E3710" w14:textId="04E74EB4" w:rsidR="00E5274E" w:rsidRPr="0025470A" w:rsidRDefault="00021AFE" w:rsidP="00501FE0">
            <w:pPr>
              <w:numPr>
                <w:ilvl w:val="0"/>
                <w:numId w:val="160"/>
              </w:numPr>
              <w:spacing w:before="120" w:after="120"/>
              <w:ind w:left="1601" w:right="567"/>
              <w:jc w:val="left"/>
              <w:rPr>
                <w:rFonts w:cs="Arial"/>
                <w:szCs w:val="22"/>
              </w:rPr>
            </w:pPr>
            <w:r w:rsidRPr="0025470A">
              <w:rPr>
                <w:rFonts w:cs="Arial"/>
                <w:szCs w:val="22"/>
              </w:rPr>
              <w:t>15m</w:t>
            </w:r>
            <w:r w:rsidR="00E5274E" w:rsidRPr="0025470A">
              <w:rPr>
                <w:rFonts w:cs="Arial"/>
                <w:szCs w:val="22"/>
              </w:rPr>
              <w:t xml:space="preserve"> from Gull Rock or Nanarup Roads;</w:t>
            </w:r>
          </w:p>
          <w:p w14:paraId="3F7325F9" w14:textId="274728C6" w:rsidR="00E5274E" w:rsidRPr="0025470A" w:rsidRDefault="00021AFE" w:rsidP="00501FE0">
            <w:pPr>
              <w:numPr>
                <w:ilvl w:val="0"/>
                <w:numId w:val="160"/>
              </w:numPr>
              <w:spacing w:before="120" w:after="120"/>
              <w:ind w:left="1601" w:right="567"/>
              <w:jc w:val="left"/>
              <w:rPr>
                <w:rFonts w:cs="Arial"/>
                <w:szCs w:val="22"/>
              </w:rPr>
            </w:pPr>
            <w:r w:rsidRPr="0025470A">
              <w:rPr>
                <w:rFonts w:cs="Arial"/>
                <w:szCs w:val="22"/>
              </w:rPr>
              <w:t>15m</w:t>
            </w:r>
            <w:r w:rsidR="00E5274E" w:rsidRPr="0025470A">
              <w:rPr>
                <w:rFonts w:cs="Arial"/>
                <w:szCs w:val="22"/>
              </w:rPr>
              <w:t xml:space="preserve"> from all other lot boundaries; and</w:t>
            </w:r>
          </w:p>
          <w:p w14:paraId="3F848E09" w14:textId="5A2F8B65" w:rsidR="00E5274E" w:rsidRPr="0025470A" w:rsidRDefault="00021AFE" w:rsidP="00501FE0">
            <w:pPr>
              <w:numPr>
                <w:ilvl w:val="0"/>
                <w:numId w:val="160"/>
              </w:numPr>
              <w:spacing w:before="120" w:after="120"/>
              <w:ind w:left="1601" w:right="567"/>
              <w:jc w:val="left"/>
              <w:rPr>
                <w:rFonts w:cs="Arial"/>
                <w:szCs w:val="22"/>
              </w:rPr>
            </w:pPr>
            <w:r w:rsidRPr="0025470A">
              <w:rPr>
                <w:rFonts w:cs="Arial"/>
                <w:szCs w:val="22"/>
              </w:rPr>
              <w:t>25m</w:t>
            </w:r>
            <w:r w:rsidR="00E5274E" w:rsidRPr="0025470A">
              <w:rPr>
                <w:rFonts w:cs="Arial"/>
                <w:szCs w:val="22"/>
              </w:rPr>
              <w:t xml:space="preserve"> from any lot boundary with Location 1462.</w:t>
            </w:r>
          </w:p>
          <w:p w14:paraId="6D037C6D" w14:textId="77777777" w:rsidR="00F61BFF" w:rsidRPr="0025470A" w:rsidRDefault="00F61BFF" w:rsidP="00F61BFF">
            <w:pPr>
              <w:spacing w:before="120" w:after="120"/>
              <w:ind w:left="1601" w:right="567" w:firstLine="0"/>
              <w:jc w:val="left"/>
              <w:rPr>
                <w:rFonts w:cs="Arial"/>
                <w:szCs w:val="22"/>
              </w:rPr>
            </w:pPr>
          </w:p>
          <w:p w14:paraId="5B49BB2C" w14:textId="35B72C85" w:rsidR="00E5274E" w:rsidRPr="0025470A" w:rsidRDefault="00E5274E" w:rsidP="00501FE0">
            <w:pPr>
              <w:pStyle w:val="ListParagraph"/>
              <w:numPr>
                <w:ilvl w:val="0"/>
                <w:numId w:val="162"/>
              </w:numPr>
              <w:ind w:left="609" w:hanging="567"/>
              <w:contextualSpacing w:val="0"/>
              <w:rPr>
                <w:rFonts w:cs="Arial"/>
                <w:szCs w:val="22"/>
                <w:u w:val="single"/>
              </w:rPr>
            </w:pPr>
            <w:r w:rsidRPr="0025470A">
              <w:rPr>
                <w:rFonts w:cs="Arial"/>
                <w:szCs w:val="22"/>
                <w:u w:val="single"/>
              </w:rPr>
              <w:t>Landscape Planning</w:t>
            </w:r>
          </w:p>
          <w:p w14:paraId="74F83031" w14:textId="5A2D0B93" w:rsidR="00E5274E" w:rsidRPr="0025470A" w:rsidRDefault="00E5274E" w:rsidP="00501FE0">
            <w:pPr>
              <w:pStyle w:val="ListParagraph"/>
              <w:numPr>
                <w:ilvl w:val="0"/>
                <w:numId w:val="164"/>
              </w:numPr>
              <w:ind w:left="1176" w:hanging="567"/>
              <w:contextualSpacing w:val="0"/>
              <w:rPr>
                <w:rFonts w:cs="Arial"/>
                <w:szCs w:val="22"/>
              </w:rPr>
            </w:pPr>
            <w:r w:rsidRPr="0025470A">
              <w:rPr>
                <w:rFonts w:cs="Arial"/>
                <w:szCs w:val="22"/>
              </w:rPr>
              <w:t>Within Special Design Areas (Lots 15-22, 37-47 &amp; 56-74), applicants will be required to submit an overall design and landscape plan which addresses:</w:t>
            </w:r>
          </w:p>
          <w:p w14:paraId="581F4813" w14:textId="77777777" w:rsidR="00E5274E" w:rsidRPr="0025470A" w:rsidRDefault="00E5274E" w:rsidP="00501FE0">
            <w:pPr>
              <w:numPr>
                <w:ilvl w:val="0"/>
                <w:numId w:val="165"/>
              </w:numPr>
              <w:spacing w:before="120" w:after="120"/>
              <w:ind w:left="1743" w:right="265" w:hanging="567"/>
              <w:jc w:val="left"/>
              <w:rPr>
                <w:rFonts w:cs="Arial"/>
                <w:szCs w:val="22"/>
              </w:rPr>
            </w:pPr>
            <w:r w:rsidRPr="0025470A">
              <w:rPr>
                <w:rFonts w:cs="Arial"/>
                <w:szCs w:val="22"/>
              </w:rPr>
              <w:t>Setbacks from property boundaries and creeklines;</w:t>
            </w:r>
          </w:p>
          <w:p w14:paraId="431CD725" w14:textId="77777777" w:rsidR="00E5274E" w:rsidRPr="0025470A" w:rsidRDefault="00E5274E" w:rsidP="00501FE0">
            <w:pPr>
              <w:numPr>
                <w:ilvl w:val="0"/>
                <w:numId w:val="165"/>
              </w:numPr>
              <w:spacing w:before="120" w:after="120"/>
              <w:ind w:left="1743" w:right="265" w:hanging="567"/>
              <w:jc w:val="left"/>
              <w:rPr>
                <w:rFonts w:cs="Arial"/>
                <w:szCs w:val="22"/>
              </w:rPr>
            </w:pPr>
            <w:r w:rsidRPr="0025470A">
              <w:rPr>
                <w:rFonts w:cs="Arial"/>
                <w:szCs w:val="22"/>
              </w:rPr>
              <w:t>Existing and proposed vegetation/revegetation;</w:t>
            </w:r>
          </w:p>
          <w:p w14:paraId="447682E7" w14:textId="77777777" w:rsidR="00E5274E" w:rsidRPr="0025470A" w:rsidRDefault="00E5274E" w:rsidP="00501FE0">
            <w:pPr>
              <w:numPr>
                <w:ilvl w:val="0"/>
                <w:numId w:val="165"/>
              </w:numPr>
              <w:spacing w:before="120" w:after="120"/>
              <w:ind w:left="1743" w:right="265" w:hanging="567"/>
              <w:jc w:val="left"/>
              <w:rPr>
                <w:rFonts w:cs="Arial"/>
                <w:szCs w:val="22"/>
              </w:rPr>
            </w:pPr>
            <w:r w:rsidRPr="0025470A">
              <w:rPr>
                <w:rFonts w:cs="Arial"/>
                <w:szCs w:val="22"/>
              </w:rPr>
              <w:t>Low lying, flood prone and stormwater disposal areas;</w:t>
            </w:r>
          </w:p>
          <w:p w14:paraId="1188B74E" w14:textId="77777777" w:rsidR="00E5274E" w:rsidRPr="0025470A" w:rsidRDefault="00E5274E" w:rsidP="00501FE0">
            <w:pPr>
              <w:numPr>
                <w:ilvl w:val="0"/>
                <w:numId w:val="165"/>
              </w:numPr>
              <w:spacing w:before="120" w:after="120"/>
              <w:ind w:left="1743" w:right="265" w:hanging="567"/>
              <w:jc w:val="left"/>
              <w:rPr>
                <w:rFonts w:cs="Arial"/>
                <w:szCs w:val="22"/>
              </w:rPr>
            </w:pPr>
            <w:r w:rsidRPr="0025470A">
              <w:rPr>
                <w:rFonts w:cs="Arial"/>
                <w:szCs w:val="22"/>
              </w:rPr>
              <w:t>Low fuel zones;</w:t>
            </w:r>
          </w:p>
          <w:p w14:paraId="44ECE794" w14:textId="77777777" w:rsidR="00E5274E" w:rsidRPr="0025470A" w:rsidRDefault="00E5274E" w:rsidP="00501FE0">
            <w:pPr>
              <w:numPr>
                <w:ilvl w:val="0"/>
                <w:numId w:val="165"/>
              </w:numPr>
              <w:spacing w:before="120" w:after="120"/>
              <w:ind w:left="1743" w:right="265" w:hanging="567"/>
              <w:jc w:val="left"/>
              <w:rPr>
                <w:rFonts w:cs="Arial"/>
                <w:szCs w:val="22"/>
              </w:rPr>
            </w:pPr>
            <w:r w:rsidRPr="0025470A">
              <w:rPr>
                <w:rFonts w:cs="Arial"/>
                <w:szCs w:val="22"/>
              </w:rPr>
              <w:t>That cut, and fill of the site shall be kept to a minimum with preference given to split level development and the breaking up of building mass;</w:t>
            </w:r>
          </w:p>
          <w:p w14:paraId="4F7CF41A" w14:textId="77777777" w:rsidR="00E5274E" w:rsidRPr="0025470A" w:rsidRDefault="00E5274E" w:rsidP="00501FE0">
            <w:pPr>
              <w:numPr>
                <w:ilvl w:val="0"/>
                <w:numId w:val="165"/>
              </w:numPr>
              <w:spacing w:before="120" w:after="120"/>
              <w:ind w:left="1743" w:right="265" w:hanging="567"/>
              <w:jc w:val="left"/>
              <w:rPr>
                <w:rFonts w:cs="Arial"/>
                <w:szCs w:val="22"/>
              </w:rPr>
            </w:pPr>
            <w:r w:rsidRPr="0025470A">
              <w:rPr>
                <w:rFonts w:cs="Arial"/>
                <w:szCs w:val="22"/>
              </w:rPr>
              <w:t>That only one outbuilding shall be permitted with a maximum size of 65m</w:t>
            </w:r>
            <w:r w:rsidRPr="0025470A">
              <w:rPr>
                <w:rFonts w:cs="Arial"/>
                <w:szCs w:val="22"/>
                <w:vertAlign w:val="superscript"/>
              </w:rPr>
              <w:t>2</w:t>
            </w:r>
            <w:r w:rsidRPr="0025470A">
              <w:rPr>
                <w:rFonts w:cs="Arial"/>
                <w:szCs w:val="22"/>
              </w:rPr>
              <w:t xml:space="preserve"> and maximum height to the eaves of 3 metres;</w:t>
            </w:r>
          </w:p>
          <w:p w14:paraId="07AD7366" w14:textId="77777777" w:rsidR="00E5274E" w:rsidRPr="0025470A" w:rsidRDefault="00E5274E" w:rsidP="00501FE0">
            <w:pPr>
              <w:numPr>
                <w:ilvl w:val="0"/>
                <w:numId w:val="165"/>
              </w:numPr>
              <w:spacing w:before="120" w:after="120"/>
              <w:ind w:left="1743" w:right="265" w:hanging="567"/>
              <w:jc w:val="left"/>
              <w:rPr>
                <w:rFonts w:cs="Arial"/>
                <w:szCs w:val="22"/>
              </w:rPr>
            </w:pPr>
            <w:r w:rsidRPr="0025470A">
              <w:rPr>
                <w:rFonts w:cs="Arial"/>
                <w:szCs w:val="22"/>
              </w:rPr>
              <w:t xml:space="preserve">Driveways shall be designed to minimise visual impact and erosion by being aligned with the contours of the site and planted with trees and shrubs.  </w:t>
            </w:r>
          </w:p>
          <w:p w14:paraId="2430BD63" w14:textId="77777777" w:rsidR="00E5274E" w:rsidRPr="0025470A" w:rsidRDefault="00E5274E" w:rsidP="00501FE0">
            <w:pPr>
              <w:numPr>
                <w:ilvl w:val="0"/>
                <w:numId w:val="165"/>
              </w:numPr>
              <w:spacing w:before="120" w:after="120"/>
              <w:ind w:left="1743" w:right="265" w:hanging="567"/>
              <w:jc w:val="left"/>
              <w:rPr>
                <w:rFonts w:cs="Arial"/>
                <w:szCs w:val="22"/>
              </w:rPr>
            </w:pPr>
            <w:r w:rsidRPr="0025470A">
              <w:rPr>
                <w:rFonts w:cs="Arial"/>
                <w:szCs w:val="22"/>
              </w:rPr>
              <w:t>Stormwater runoff shall be attenuated to ensure erosion does not occur; and</w:t>
            </w:r>
          </w:p>
          <w:p w14:paraId="7CDE54AE" w14:textId="77777777" w:rsidR="00E5274E" w:rsidRPr="0025470A" w:rsidRDefault="00E5274E" w:rsidP="00501FE0">
            <w:pPr>
              <w:numPr>
                <w:ilvl w:val="0"/>
                <w:numId w:val="165"/>
              </w:numPr>
              <w:spacing w:before="120" w:after="120"/>
              <w:ind w:left="1743" w:right="265" w:hanging="567"/>
              <w:jc w:val="left"/>
              <w:rPr>
                <w:rFonts w:cs="Arial"/>
                <w:szCs w:val="22"/>
              </w:rPr>
            </w:pPr>
            <w:r w:rsidRPr="0025470A">
              <w:rPr>
                <w:rFonts w:cs="Arial"/>
                <w:szCs w:val="22"/>
              </w:rPr>
              <w:t>The landscape plan shall indicate the number, type and location of shrubs and trees to be planted and maintained as a condition of Development Approval to effectively minimise the visual impact of all development on the site.</w:t>
            </w:r>
          </w:p>
          <w:p w14:paraId="78638F9E" w14:textId="77777777" w:rsidR="00E5274E" w:rsidRPr="0025470A" w:rsidRDefault="00E5274E" w:rsidP="00501FE0">
            <w:pPr>
              <w:pStyle w:val="ListParagraph"/>
              <w:numPr>
                <w:ilvl w:val="0"/>
                <w:numId w:val="162"/>
              </w:numPr>
              <w:ind w:left="609" w:hanging="567"/>
              <w:contextualSpacing w:val="0"/>
              <w:rPr>
                <w:rFonts w:cs="Arial"/>
                <w:szCs w:val="22"/>
                <w:u w:val="single"/>
              </w:rPr>
            </w:pPr>
            <w:r w:rsidRPr="0025470A">
              <w:rPr>
                <w:rFonts w:cs="Arial"/>
                <w:szCs w:val="22"/>
                <w:u w:val="single"/>
              </w:rPr>
              <w:t>Access</w:t>
            </w:r>
          </w:p>
          <w:p w14:paraId="204D8C6B" w14:textId="146C41DB" w:rsidR="00E5274E" w:rsidRPr="0025470A" w:rsidRDefault="00E5274E" w:rsidP="00501FE0">
            <w:pPr>
              <w:pStyle w:val="ListParagraph"/>
              <w:numPr>
                <w:ilvl w:val="0"/>
                <w:numId w:val="166"/>
              </w:numPr>
              <w:ind w:left="1176" w:hanging="567"/>
              <w:contextualSpacing w:val="0"/>
              <w:rPr>
                <w:rFonts w:cs="Arial"/>
                <w:szCs w:val="22"/>
              </w:rPr>
            </w:pPr>
            <w:r w:rsidRPr="0025470A">
              <w:rPr>
                <w:rFonts w:cs="Arial"/>
                <w:szCs w:val="22"/>
              </w:rPr>
              <w:t>No new access/egress points onto Nanarup Road will be permitted.</w:t>
            </w:r>
          </w:p>
          <w:p w14:paraId="1827233C" w14:textId="3B70C182" w:rsidR="002A46C2" w:rsidRPr="0025470A" w:rsidRDefault="002A46C2" w:rsidP="00501FE0">
            <w:pPr>
              <w:pStyle w:val="ListParagraph"/>
              <w:numPr>
                <w:ilvl w:val="0"/>
                <w:numId w:val="162"/>
              </w:numPr>
              <w:ind w:left="609" w:hanging="567"/>
              <w:contextualSpacing w:val="0"/>
              <w:rPr>
                <w:rFonts w:cs="Arial"/>
                <w:szCs w:val="22"/>
              </w:rPr>
            </w:pPr>
            <w:r w:rsidRPr="0025470A">
              <w:rPr>
                <w:rFonts w:cs="Arial"/>
                <w:szCs w:val="22"/>
              </w:rPr>
              <w:t>All Development to be in accordance with any requirements identified under Figure 35 – Development constraints plan (Lots - Gull Rock Road (East), Kalgan).including outside of any building exclusion areas.</w:t>
            </w:r>
          </w:p>
          <w:p w14:paraId="2B72266D" w14:textId="13DDDDE1" w:rsidR="00E5274E" w:rsidRPr="0025470A" w:rsidRDefault="00E5274E" w:rsidP="00DB0259">
            <w:pPr>
              <w:spacing w:before="120" w:after="120" w:line="240" w:lineRule="auto"/>
              <w:ind w:left="0" w:right="567" w:firstLine="0"/>
              <w:jc w:val="left"/>
              <w:rPr>
                <w:rFonts w:eastAsia="Times New Roman" w:cs="Arial"/>
                <w:b/>
                <w:szCs w:val="22"/>
              </w:rPr>
            </w:pPr>
            <w:r w:rsidRPr="0025470A">
              <w:rPr>
                <w:rFonts w:eastAsia="Times New Roman" w:cs="Arial"/>
                <w:b/>
                <w:szCs w:val="22"/>
              </w:rPr>
              <w:t>Lots 405-412 Shoal Bay R</w:t>
            </w:r>
            <w:r w:rsidR="002A46C2" w:rsidRPr="0025470A">
              <w:rPr>
                <w:rFonts w:eastAsia="Times New Roman" w:cs="Arial"/>
                <w:b/>
                <w:szCs w:val="22"/>
              </w:rPr>
              <w:t>etreat</w:t>
            </w:r>
            <w:r w:rsidRPr="0025470A">
              <w:rPr>
                <w:rFonts w:eastAsia="Times New Roman" w:cs="Arial"/>
                <w:b/>
                <w:szCs w:val="22"/>
              </w:rPr>
              <w:t xml:space="preserve">, Goode Beach </w:t>
            </w:r>
            <w:r w:rsidR="007A0FF4" w:rsidRPr="0025470A">
              <w:rPr>
                <w:rFonts w:cs="Arial"/>
                <w:b/>
                <w:szCs w:val="22"/>
                <w:lang w:eastAsia="en-AU"/>
              </w:rPr>
              <w:t xml:space="preserve">(Refer </w:t>
            </w:r>
            <w:r w:rsidRPr="0025470A">
              <w:rPr>
                <w:rFonts w:cs="Arial"/>
                <w:b/>
                <w:szCs w:val="22"/>
                <w:lang w:eastAsia="en-AU"/>
              </w:rPr>
              <w:t>Figure 36)</w:t>
            </w:r>
          </w:p>
          <w:p w14:paraId="4A3705F5" w14:textId="77777777" w:rsidR="00E5274E" w:rsidRPr="0025470A" w:rsidRDefault="00E5274E" w:rsidP="00501FE0">
            <w:pPr>
              <w:pStyle w:val="ListParagraph"/>
              <w:numPr>
                <w:ilvl w:val="0"/>
                <w:numId w:val="593"/>
              </w:numPr>
              <w:ind w:left="609" w:hanging="567"/>
              <w:contextualSpacing w:val="0"/>
              <w:rPr>
                <w:rFonts w:cs="Arial"/>
                <w:szCs w:val="22"/>
                <w:u w:val="single"/>
              </w:rPr>
            </w:pPr>
            <w:r w:rsidRPr="0025470A">
              <w:rPr>
                <w:rFonts w:cs="Arial"/>
                <w:szCs w:val="22"/>
                <w:u w:val="single"/>
              </w:rPr>
              <w:t>Subdivision</w:t>
            </w:r>
          </w:p>
          <w:p w14:paraId="79580BC5" w14:textId="08B72D47" w:rsidR="00E5274E" w:rsidRPr="0025470A" w:rsidRDefault="00E5274E" w:rsidP="00501FE0">
            <w:pPr>
              <w:pStyle w:val="ListParagraph"/>
              <w:numPr>
                <w:ilvl w:val="0"/>
                <w:numId w:val="157"/>
              </w:numPr>
              <w:ind w:left="1176" w:hanging="567"/>
              <w:contextualSpacing w:val="0"/>
              <w:rPr>
                <w:rFonts w:cs="Arial"/>
                <w:szCs w:val="22"/>
              </w:rPr>
            </w:pPr>
            <w:r w:rsidRPr="0025470A">
              <w:rPr>
                <w:rFonts w:cs="Arial"/>
                <w:bCs/>
                <w:szCs w:val="22"/>
              </w:rPr>
              <w:t>Lot</w:t>
            </w:r>
            <w:r w:rsidRPr="0025470A">
              <w:rPr>
                <w:rFonts w:cs="Arial"/>
                <w:szCs w:val="22"/>
              </w:rPr>
              <w:t xml:space="preserve"> sizes shall be a</w:t>
            </w:r>
            <w:r w:rsidR="002A46C2" w:rsidRPr="0025470A">
              <w:rPr>
                <w:rFonts w:cs="Arial"/>
                <w:szCs w:val="22"/>
              </w:rPr>
              <w:t>s shown on the structure plan, with a</w:t>
            </w:r>
            <w:r w:rsidRPr="0025470A">
              <w:rPr>
                <w:rFonts w:cs="Arial"/>
                <w:szCs w:val="22"/>
              </w:rPr>
              <w:t xml:space="preserve"> minimum of 2.4ha.</w:t>
            </w:r>
          </w:p>
          <w:p w14:paraId="462CB935" w14:textId="77777777" w:rsidR="00E5274E" w:rsidRPr="0025470A" w:rsidRDefault="00E5274E" w:rsidP="00501FE0">
            <w:pPr>
              <w:pStyle w:val="ListParagraph"/>
              <w:numPr>
                <w:ilvl w:val="0"/>
                <w:numId w:val="593"/>
              </w:numPr>
              <w:ind w:left="609" w:hanging="567"/>
              <w:contextualSpacing w:val="0"/>
              <w:rPr>
                <w:rFonts w:cs="Arial"/>
                <w:szCs w:val="22"/>
                <w:u w:val="single"/>
              </w:rPr>
            </w:pPr>
            <w:r w:rsidRPr="0025470A">
              <w:rPr>
                <w:rFonts w:cs="Arial"/>
                <w:szCs w:val="22"/>
                <w:u w:val="single"/>
              </w:rPr>
              <w:t>Development setbacks</w:t>
            </w:r>
          </w:p>
          <w:p w14:paraId="2D3301BA" w14:textId="2D2FAD4D" w:rsidR="00E5274E" w:rsidRPr="0025470A" w:rsidRDefault="00021AFE" w:rsidP="00501FE0">
            <w:pPr>
              <w:pStyle w:val="ListParagraph"/>
              <w:numPr>
                <w:ilvl w:val="0"/>
                <w:numId w:val="158"/>
              </w:numPr>
              <w:ind w:left="1176" w:hanging="567"/>
              <w:contextualSpacing w:val="0"/>
              <w:rPr>
                <w:rFonts w:cs="Arial"/>
                <w:bCs/>
                <w:szCs w:val="22"/>
              </w:rPr>
            </w:pPr>
            <w:r w:rsidRPr="0025470A">
              <w:rPr>
                <w:rFonts w:cs="Arial"/>
                <w:szCs w:val="22"/>
                <w:lang w:bidi="ar-SA"/>
              </w:rPr>
              <w:t>30</w:t>
            </w:r>
            <w:r w:rsidR="00E5274E" w:rsidRPr="0025470A">
              <w:rPr>
                <w:rFonts w:cs="Arial"/>
                <w:szCs w:val="22"/>
                <w:lang w:bidi="ar-SA"/>
              </w:rPr>
              <w:t xml:space="preserve">m </w:t>
            </w:r>
            <w:r w:rsidR="00E5274E" w:rsidRPr="0025470A">
              <w:rPr>
                <w:rFonts w:cs="Arial"/>
                <w:bCs/>
                <w:szCs w:val="22"/>
              </w:rPr>
              <w:t>setback from Quaranup Road.</w:t>
            </w:r>
          </w:p>
          <w:p w14:paraId="18D60E65" w14:textId="4C00DC91" w:rsidR="00E5274E" w:rsidRPr="0025470A" w:rsidRDefault="00021AFE" w:rsidP="00501FE0">
            <w:pPr>
              <w:pStyle w:val="ListParagraph"/>
              <w:numPr>
                <w:ilvl w:val="0"/>
                <w:numId w:val="158"/>
              </w:numPr>
              <w:ind w:left="1176" w:hanging="567"/>
              <w:contextualSpacing w:val="0"/>
              <w:rPr>
                <w:rFonts w:cs="Arial"/>
                <w:bCs/>
                <w:szCs w:val="22"/>
              </w:rPr>
            </w:pPr>
            <w:r w:rsidRPr="0025470A">
              <w:rPr>
                <w:rFonts w:cs="Arial"/>
                <w:bCs/>
                <w:szCs w:val="22"/>
              </w:rPr>
              <w:t>80m</w:t>
            </w:r>
            <w:r w:rsidR="00E5274E" w:rsidRPr="0025470A">
              <w:rPr>
                <w:rFonts w:cs="Arial"/>
                <w:bCs/>
                <w:szCs w:val="22"/>
              </w:rPr>
              <w:t xml:space="preserve"> setback from Austin Road.</w:t>
            </w:r>
          </w:p>
          <w:p w14:paraId="66F2F9A7" w14:textId="77777777" w:rsidR="00E5274E" w:rsidRPr="0025470A" w:rsidRDefault="00E5274E" w:rsidP="00501FE0">
            <w:pPr>
              <w:pStyle w:val="ListParagraph"/>
              <w:numPr>
                <w:ilvl w:val="0"/>
                <w:numId w:val="158"/>
              </w:numPr>
              <w:ind w:left="1176" w:hanging="567"/>
              <w:contextualSpacing w:val="0"/>
              <w:rPr>
                <w:rFonts w:cs="Arial"/>
                <w:bCs/>
                <w:szCs w:val="22"/>
              </w:rPr>
            </w:pPr>
            <w:r w:rsidRPr="0025470A">
              <w:rPr>
                <w:rFonts w:cs="Arial"/>
                <w:bCs/>
                <w:szCs w:val="22"/>
              </w:rPr>
              <w:t>20m setback from all other boundaries.</w:t>
            </w:r>
          </w:p>
          <w:p w14:paraId="7A04F852" w14:textId="0D46E94E" w:rsidR="00F61BFF" w:rsidRPr="0025470A" w:rsidRDefault="00F61BFF" w:rsidP="00501FE0">
            <w:pPr>
              <w:pStyle w:val="ListParagraph"/>
              <w:numPr>
                <w:ilvl w:val="0"/>
                <w:numId w:val="158"/>
              </w:numPr>
              <w:ind w:left="1176" w:hanging="567"/>
              <w:contextualSpacing w:val="0"/>
              <w:rPr>
                <w:rFonts w:cs="Arial"/>
                <w:bCs/>
                <w:szCs w:val="22"/>
              </w:rPr>
            </w:pPr>
            <w:r w:rsidRPr="0025470A">
              <w:rPr>
                <w:rFonts w:cs="Arial"/>
                <w:bCs/>
                <w:szCs w:val="22"/>
              </w:rPr>
              <w:t>All buildings and effluent disposal systems shall be confined within a designated building envelope (maximum area 3000m2) located outside any environmental elements as identified in Figure 36.</w:t>
            </w:r>
          </w:p>
          <w:p w14:paraId="1E86D4F1" w14:textId="77777777" w:rsidR="00E5274E" w:rsidRPr="0025470A" w:rsidRDefault="00E5274E" w:rsidP="00501FE0">
            <w:pPr>
              <w:pStyle w:val="ListParagraph"/>
              <w:numPr>
                <w:ilvl w:val="0"/>
                <w:numId w:val="593"/>
              </w:numPr>
              <w:ind w:left="609" w:hanging="567"/>
              <w:contextualSpacing w:val="0"/>
              <w:rPr>
                <w:rFonts w:cs="Arial"/>
                <w:szCs w:val="22"/>
                <w:u w:val="single"/>
              </w:rPr>
            </w:pPr>
            <w:r w:rsidRPr="0025470A">
              <w:rPr>
                <w:rFonts w:cs="Arial"/>
                <w:szCs w:val="22"/>
                <w:u w:val="single"/>
              </w:rPr>
              <w:t>Unexploded Ordinance</w:t>
            </w:r>
          </w:p>
          <w:p w14:paraId="69D137F8" w14:textId="62F71837" w:rsidR="00E5274E" w:rsidRPr="0025470A" w:rsidRDefault="00E5274E" w:rsidP="00501FE0">
            <w:pPr>
              <w:pStyle w:val="ListParagraph"/>
              <w:numPr>
                <w:ilvl w:val="0"/>
                <w:numId w:val="159"/>
              </w:numPr>
              <w:ind w:left="1176" w:hanging="567"/>
              <w:contextualSpacing w:val="0"/>
              <w:rPr>
                <w:rFonts w:cs="Arial"/>
                <w:szCs w:val="22"/>
              </w:rPr>
            </w:pPr>
            <w:r w:rsidRPr="0025470A">
              <w:rPr>
                <w:rFonts w:cs="Arial"/>
                <w:bCs/>
                <w:szCs w:val="22"/>
              </w:rPr>
              <w:t>Prior</w:t>
            </w:r>
            <w:r w:rsidRPr="0025470A">
              <w:rPr>
                <w:rFonts w:cs="Arial"/>
                <w:szCs w:val="22"/>
              </w:rPr>
              <w:t xml:space="preserve"> to any development earthworks being commenced within Rural Residential area, the applicant shall conduct a limited form of field validation study to determine whether or not a potential threat from unexploded ordinance exists.</w:t>
            </w:r>
          </w:p>
          <w:p w14:paraId="3C68EEB1" w14:textId="4EB15E89" w:rsidR="002A46C2" w:rsidRPr="0025470A" w:rsidRDefault="002A46C2" w:rsidP="00501FE0">
            <w:pPr>
              <w:pStyle w:val="ListParagraph"/>
              <w:numPr>
                <w:ilvl w:val="0"/>
                <w:numId w:val="593"/>
              </w:numPr>
              <w:ind w:left="609" w:hanging="567"/>
              <w:contextualSpacing w:val="0"/>
              <w:rPr>
                <w:rFonts w:cs="Arial"/>
                <w:szCs w:val="22"/>
              </w:rPr>
            </w:pPr>
            <w:r w:rsidRPr="0025470A">
              <w:rPr>
                <w:rFonts w:cs="Arial"/>
                <w:szCs w:val="22"/>
              </w:rPr>
              <w:t>All Development to be in accordance with any requirements identified under Figure 36 – Development constraints plan (</w:t>
            </w:r>
            <w:r w:rsidRPr="0025470A">
              <w:rPr>
                <w:rFonts w:eastAsia="Times New Roman" w:cs="Arial"/>
                <w:szCs w:val="22"/>
              </w:rPr>
              <w:t>Lots 405-412 Shoal Bay Retreat, Goode Beach</w:t>
            </w:r>
            <w:r w:rsidRPr="0025470A">
              <w:rPr>
                <w:rFonts w:cs="Arial"/>
                <w:szCs w:val="22"/>
              </w:rPr>
              <w:t>).including outside of any building exclusion areas.</w:t>
            </w:r>
          </w:p>
          <w:p w14:paraId="391C6A8B" w14:textId="2158BA87" w:rsidR="00E5274E" w:rsidRPr="0025470A" w:rsidRDefault="00E5274E" w:rsidP="00DB0259">
            <w:pPr>
              <w:spacing w:before="120" w:after="120"/>
              <w:ind w:left="0" w:firstLine="0"/>
              <w:rPr>
                <w:rFonts w:cs="Arial"/>
                <w:b/>
                <w:szCs w:val="22"/>
              </w:rPr>
            </w:pPr>
            <w:r w:rsidRPr="0025470A">
              <w:rPr>
                <w:rFonts w:cs="Arial"/>
                <w:b/>
                <w:szCs w:val="22"/>
              </w:rPr>
              <w:t xml:space="preserve">Lots - Rowney Road, Robinson </w:t>
            </w:r>
            <w:r w:rsidR="007A0FF4" w:rsidRPr="0025470A">
              <w:rPr>
                <w:rFonts w:cs="Arial"/>
                <w:b/>
                <w:szCs w:val="22"/>
                <w:lang w:eastAsia="en-AU"/>
              </w:rPr>
              <w:t xml:space="preserve">(Refer </w:t>
            </w:r>
            <w:r w:rsidRPr="0025470A">
              <w:rPr>
                <w:rFonts w:cs="Arial"/>
                <w:b/>
                <w:szCs w:val="22"/>
                <w:lang w:eastAsia="en-AU"/>
              </w:rPr>
              <w:t>Figure 37)</w:t>
            </w:r>
          </w:p>
          <w:p w14:paraId="3E48BB41" w14:textId="77777777" w:rsidR="00E5274E" w:rsidRPr="0025470A" w:rsidRDefault="00E5274E" w:rsidP="00501FE0">
            <w:pPr>
              <w:pStyle w:val="ListParagraph"/>
              <w:numPr>
                <w:ilvl w:val="0"/>
                <w:numId w:val="488"/>
              </w:numPr>
              <w:ind w:left="609" w:hanging="567"/>
              <w:contextualSpacing w:val="0"/>
              <w:rPr>
                <w:rFonts w:cs="Arial"/>
                <w:szCs w:val="22"/>
                <w:u w:val="single"/>
              </w:rPr>
            </w:pPr>
            <w:r w:rsidRPr="0025470A">
              <w:rPr>
                <w:rFonts w:cs="Arial"/>
                <w:szCs w:val="22"/>
                <w:u w:val="single"/>
              </w:rPr>
              <w:t>Subdivision</w:t>
            </w:r>
          </w:p>
          <w:p w14:paraId="6BD29735" w14:textId="7C299424" w:rsidR="00E5274E" w:rsidRPr="0025470A" w:rsidRDefault="00F61BFF" w:rsidP="00501FE0">
            <w:pPr>
              <w:pStyle w:val="ListParagraph"/>
              <w:numPr>
                <w:ilvl w:val="0"/>
                <w:numId w:val="167"/>
              </w:numPr>
              <w:ind w:left="1176" w:hanging="567"/>
              <w:contextualSpacing w:val="0"/>
              <w:rPr>
                <w:rFonts w:cs="Arial"/>
                <w:szCs w:val="22"/>
              </w:rPr>
            </w:pPr>
            <w:r w:rsidRPr="0025470A">
              <w:rPr>
                <w:rFonts w:cs="Arial"/>
                <w:szCs w:val="22"/>
              </w:rPr>
              <w:t xml:space="preserve">Lot sizes shall be as shown on the structure plan, with a </w:t>
            </w:r>
            <w:r w:rsidR="00E5274E" w:rsidRPr="0025470A">
              <w:rPr>
                <w:rFonts w:cs="Arial"/>
                <w:szCs w:val="22"/>
              </w:rPr>
              <w:t>minimum of 2ha for areas within a Priority Two (2) Groundwater Source Protection Area.</w:t>
            </w:r>
          </w:p>
          <w:p w14:paraId="692460F9" w14:textId="77777777" w:rsidR="00E5274E" w:rsidRPr="0025470A" w:rsidRDefault="00E5274E" w:rsidP="00501FE0">
            <w:pPr>
              <w:pStyle w:val="ListParagraph"/>
              <w:numPr>
                <w:ilvl w:val="0"/>
                <w:numId w:val="488"/>
              </w:numPr>
              <w:ind w:left="609" w:hanging="567"/>
              <w:contextualSpacing w:val="0"/>
              <w:rPr>
                <w:rFonts w:cs="Arial"/>
                <w:szCs w:val="22"/>
                <w:u w:val="single"/>
              </w:rPr>
            </w:pPr>
            <w:r w:rsidRPr="0025470A">
              <w:rPr>
                <w:rFonts w:cs="Arial"/>
                <w:szCs w:val="22"/>
                <w:u w:val="single"/>
              </w:rPr>
              <w:t>Development setbacks</w:t>
            </w:r>
          </w:p>
          <w:p w14:paraId="7B07A8B8" w14:textId="77777777" w:rsidR="00E5274E" w:rsidRPr="0025470A" w:rsidRDefault="00E5274E" w:rsidP="00501FE0">
            <w:pPr>
              <w:pStyle w:val="ListParagraph"/>
              <w:numPr>
                <w:ilvl w:val="0"/>
                <w:numId w:val="292"/>
              </w:numPr>
              <w:ind w:left="1176" w:hanging="567"/>
              <w:contextualSpacing w:val="0"/>
              <w:rPr>
                <w:rFonts w:cs="Arial"/>
                <w:szCs w:val="22"/>
              </w:rPr>
            </w:pPr>
            <w:r w:rsidRPr="0025470A">
              <w:rPr>
                <w:rFonts w:cs="Arial"/>
                <w:szCs w:val="22"/>
              </w:rPr>
              <w:t>15m setback from all boundaries.</w:t>
            </w:r>
          </w:p>
          <w:p w14:paraId="4C27F390" w14:textId="02BD90EA" w:rsidR="00E5274E" w:rsidRPr="0025470A" w:rsidRDefault="00E5274E" w:rsidP="00501FE0">
            <w:pPr>
              <w:pStyle w:val="ListParagraph"/>
              <w:numPr>
                <w:ilvl w:val="0"/>
                <w:numId w:val="488"/>
              </w:numPr>
              <w:ind w:left="609" w:hanging="567"/>
              <w:contextualSpacing w:val="0"/>
              <w:rPr>
                <w:rFonts w:cs="Arial"/>
                <w:szCs w:val="22"/>
                <w:u w:val="single"/>
              </w:rPr>
            </w:pPr>
            <w:r w:rsidRPr="0025470A">
              <w:rPr>
                <w:rFonts w:cs="Arial"/>
                <w:szCs w:val="22"/>
                <w:u w:val="single"/>
              </w:rPr>
              <w:t>Lot 202 Rowney Road</w:t>
            </w:r>
          </w:p>
          <w:p w14:paraId="73B8111E" w14:textId="26BF34F5" w:rsidR="00E5274E" w:rsidRPr="0025470A" w:rsidRDefault="00E5274E" w:rsidP="00501FE0">
            <w:pPr>
              <w:pStyle w:val="ListParagraph"/>
              <w:numPr>
                <w:ilvl w:val="0"/>
                <w:numId w:val="168"/>
              </w:numPr>
              <w:ind w:left="1176" w:hanging="567"/>
              <w:contextualSpacing w:val="0"/>
              <w:rPr>
                <w:rFonts w:cs="Arial"/>
                <w:szCs w:val="22"/>
              </w:rPr>
            </w:pPr>
            <w:r w:rsidRPr="0025470A">
              <w:rPr>
                <w:rFonts w:cs="Arial"/>
                <w:szCs w:val="22"/>
              </w:rPr>
              <w:t>An exception to the above subdivision and development requirements applies to the Lot 202 Rowney Road. No further subdivision permitted for the Lot 202 Rowney Road..</w:t>
            </w:r>
          </w:p>
          <w:p w14:paraId="105F55AD" w14:textId="5F1035F0" w:rsidR="002A46C2" w:rsidRPr="0025470A" w:rsidRDefault="002A46C2" w:rsidP="00501FE0">
            <w:pPr>
              <w:pStyle w:val="ListParagraph"/>
              <w:numPr>
                <w:ilvl w:val="0"/>
                <w:numId w:val="488"/>
              </w:numPr>
              <w:ind w:left="609" w:hanging="567"/>
              <w:contextualSpacing w:val="0"/>
              <w:rPr>
                <w:rFonts w:cs="Arial"/>
                <w:szCs w:val="22"/>
              </w:rPr>
            </w:pPr>
            <w:r w:rsidRPr="0025470A">
              <w:rPr>
                <w:rFonts w:cs="Arial"/>
                <w:szCs w:val="22"/>
              </w:rPr>
              <w:t>All Development to be in accordance with any requirements identified under Figure 37 – Development constraints plan (Lots - Rowney Road, Robinson).including outside of any building exclusion areas.</w:t>
            </w:r>
          </w:p>
          <w:p w14:paraId="5188D387" w14:textId="0ABC40F6" w:rsidR="00E5274E" w:rsidRPr="0025470A" w:rsidRDefault="00E5274E" w:rsidP="00DB0259">
            <w:pPr>
              <w:spacing w:before="120" w:after="120"/>
              <w:ind w:left="0" w:firstLine="0"/>
              <w:rPr>
                <w:rFonts w:cs="Arial"/>
                <w:b/>
                <w:szCs w:val="22"/>
              </w:rPr>
            </w:pPr>
            <w:r w:rsidRPr="0025470A">
              <w:rPr>
                <w:rFonts w:cs="Arial"/>
                <w:b/>
                <w:szCs w:val="22"/>
              </w:rPr>
              <w:t>L</w:t>
            </w:r>
            <w:r w:rsidR="002A46C2" w:rsidRPr="0025470A">
              <w:rPr>
                <w:rFonts w:cs="Arial"/>
                <w:b/>
                <w:szCs w:val="22"/>
              </w:rPr>
              <w:t>ots - Viscount Height</w:t>
            </w:r>
            <w:r w:rsidRPr="0025470A">
              <w:rPr>
                <w:rFonts w:cs="Arial"/>
                <w:b/>
                <w:szCs w:val="22"/>
              </w:rPr>
              <w:t xml:space="preserve">s, Kalgan </w:t>
            </w:r>
            <w:r w:rsidR="007A0FF4" w:rsidRPr="0025470A">
              <w:rPr>
                <w:rFonts w:cs="Arial"/>
                <w:b/>
                <w:szCs w:val="22"/>
                <w:lang w:eastAsia="en-AU"/>
              </w:rPr>
              <w:t xml:space="preserve">(Refer </w:t>
            </w:r>
            <w:r w:rsidRPr="0025470A">
              <w:rPr>
                <w:rFonts w:cs="Arial"/>
                <w:b/>
                <w:szCs w:val="22"/>
                <w:lang w:eastAsia="en-AU"/>
              </w:rPr>
              <w:t>Figure 38)</w:t>
            </w:r>
          </w:p>
          <w:p w14:paraId="5809FD70" w14:textId="77777777" w:rsidR="00E5274E" w:rsidRPr="0025470A" w:rsidRDefault="00E5274E" w:rsidP="00501FE0">
            <w:pPr>
              <w:pStyle w:val="ListParagraph"/>
              <w:numPr>
                <w:ilvl w:val="0"/>
                <w:numId w:val="589"/>
              </w:numPr>
              <w:ind w:left="595" w:hanging="567"/>
              <w:contextualSpacing w:val="0"/>
              <w:rPr>
                <w:rFonts w:cs="Arial"/>
                <w:szCs w:val="22"/>
                <w:u w:val="single"/>
              </w:rPr>
            </w:pPr>
            <w:r w:rsidRPr="0025470A">
              <w:rPr>
                <w:rFonts w:cs="Arial"/>
                <w:szCs w:val="22"/>
                <w:u w:val="single"/>
              </w:rPr>
              <w:t>Subdivision</w:t>
            </w:r>
          </w:p>
          <w:p w14:paraId="124CA0E2" w14:textId="6B609305" w:rsidR="00E5274E" w:rsidRPr="0025470A" w:rsidRDefault="00E5274E" w:rsidP="00501FE0">
            <w:pPr>
              <w:numPr>
                <w:ilvl w:val="0"/>
                <w:numId w:val="496"/>
              </w:numPr>
              <w:spacing w:before="120" w:after="120" w:line="240" w:lineRule="auto"/>
              <w:ind w:left="1176" w:hanging="567"/>
              <w:rPr>
                <w:rFonts w:cs="Arial"/>
                <w:szCs w:val="22"/>
                <w:u w:val="single"/>
              </w:rPr>
            </w:pPr>
            <w:r w:rsidRPr="0025470A">
              <w:rPr>
                <w:rFonts w:cs="Arial"/>
                <w:szCs w:val="22"/>
              </w:rPr>
              <w:t xml:space="preserve">Lot sizes shall be </w:t>
            </w:r>
            <w:r w:rsidR="00F61BFF" w:rsidRPr="0025470A">
              <w:rPr>
                <w:rFonts w:cs="Arial"/>
                <w:szCs w:val="22"/>
              </w:rPr>
              <w:t xml:space="preserve">as shown on the structure plan, with </w:t>
            </w:r>
            <w:r w:rsidRPr="0025470A">
              <w:rPr>
                <w:rFonts w:cs="Arial"/>
                <w:szCs w:val="22"/>
              </w:rPr>
              <w:t>a minimum of 1ha.</w:t>
            </w:r>
          </w:p>
          <w:p w14:paraId="380DA7B6" w14:textId="77777777" w:rsidR="00E5274E" w:rsidRPr="0025470A" w:rsidRDefault="00E5274E" w:rsidP="00501FE0">
            <w:pPr>
              <w:pStyle w:val="ListParagraph"/>
              <w:numPr>
                <w:ilvl w:val="0"/>
                <w:numId w:val="589"/>
              </w:numPr>
              <w:ind w:left="609" w:hanging="567"/>
              <w:contextualSpacing w:val="0"/>
              <w:rPr>
                <w:rFonts w:cs="Arial"/>
                <w:szCs w:val="22"/>
                <w:u w:val="single"/>
              </w:rPr>
            </w:pPr>
            <w:r w:rsidRPr="0025470A">
              <w:rPr>
                <w:rFonts w:cs="Arial"/>
                <w:szCs w:val="22"/>
                <w:u w:val="single"/>
              </w:rPr>
              <w:t>Development setbacks</w:t>
            </w:r>
          </w:p>
          <w:p w14:paraId="1A654D14" w14:textId="77777777" w:rsidR="00E5274E" w:rsidRPr="0025470A" w:rsidRDefault="00E5274E" w:rsidP="00501FE0">
            <w:pPr>
              <w:pStyle w:val="ListParagraph"/>
              <w:numPr>
                <w:ilvl w:val="0"/>
                <w:numId w:val="594"/>
              </w:numPr>
              <w:ind w:left="1176" w:hanging="567"/>
              <w:contextualSpacing w:val="0"/>
              <w:rPr>
                <w:rFonts w:cs="Arial"/>
                <w:szCs w:val="22"/>
              </w:rPr>
            </w:pPr>
            <w:r w:rsidRPr="0025470A">
              <w:rPr>
                <w:rFonts w:cs="Arial"/>
                <w:szCs w:val="22"/>
              </w:rPr>
              <w:t>40m setback from Nanarup Road.</w:t>
            </w:r>
          </w:p>
          <w:p w14:paraId="3B4AC152" w14:textId="1642E132" w:rsidR="00E5274E" w:rsidRPr="0025470A" w:rsidRDefault="00E5274E" w:rsidP="00501FE0">
            <w:pPr>
              <w:pStyle w:val="ListParagraph"/>
              <w:numPr>
                <w:ilvl w:val="0"/>
                <w:numId w:val="594"/>
              </w:numPr>
              <w:ind w:left="1176" w:hanging="567"/>
              <w:contextualSpacing w:val="0"/>
              <w:rPr>
                <w:rFonts w:cs="Arial"/>
                <w:szCs w:val="22"/>
              </w:rPr>
            </w:pPr>
            <w:r w:rsidRPr="0025470A">
              <w:rPr>
                <w:rFonts w:cs="Arial"/>
                <w:szCs w:val="22"/>
              </w:rPr>
              <w:t>15m setback from all other boundaries.</w:t>
            </w:r>
          </w:p>
          <w:p w14:paraId="1EC5E5BA" w14:textId="3E535C95" w:rsidR="002A46C2" w:rsidRPr="0025470A" w:rsidRDefault="002A46C2" w:rsidP="00501FE0">
            <w:pPr>
              <w:pStyle w:val="ListParagraph"/>
              <w:numPr>
                <w:ilvl w:val="0"/>
                <w:numId w:val="589"/>
              </w:numPr>
              <w:ind w:left="609" w:hanging="567"/>
              <w:contextualSpacing w:val="0"/>
              <w:rPr>
                <w:rFonts w:cs="Arial"/>
                <w:szCs w:val="22"/>
              </w:rPr>
            </w:pPr>
            <w:r w:rsidRPr="0025470A">
              <w:rPr>
                <w:rFonts w:cs="Arial"/>
                <w:szCs w:val="22"/>
              </w:rPr>
              <w:t>All Development to be in accordance with any requirements identified under Figure 38 – Development constraints plan (Lots - Viscount Heights, Kalgan).including outside of any building exclusion areas.</w:t>
            </w:r>
          </w:p>
          <w:p w14:paraId="0A8FE25C" w14:textId="5AC74120" w:rsidR="00E5274E" w:rsidRPr="0025470A" w:rsidRDefault="00E5274E" w:rsidP="00DB0259">
            <w:pPr>
              <w:spacing w:before="120" w:after="120"/>
              <w:ind w:left="0" w:firstLine="0"/>
              <w:rPr>
                <w:rFonts w:cs="Arial"/>
                <w:b/>
                <w:szCs w:val="22"/>
              </w:rPr>
            </w:pPr>
            <w:r w:rsidRPr="0025470A">
              <w:rPr>
                <w:rFonts w:cs="Arial"/>
                <w:b/>
                <w:szCs w:val="22"/>
              </w:rPr>
              <w:t xml:space="preserve">Lots - Pinaster Road, Willyung </w:t>
            </w:r>
            <w:r w:rsidR="007A0FF4" w:rsidRPr="0025470A">
              <w:rPr>
                <w:rFonts w:cs="Arial"/>
                <w:b/>
                <w:szCs w:val="22"/>
                <w:lang w:eastAsia="en-AU"/>
              </w:rPr>
              <w:t xml:space="preserve">(Refer </w:t>
            </w:r>
            <w:r w:rsidRPr="0025470A">
              <w:rPr>
                <w:rFonts w:cs="Arial"/>
                <w:b/>
                <w:szCs w:val="22"/>
                <w:lang w:eastAsia="en-AU"/>
              </w:rPr>
              <w:t>Figure 39)</w:t>
            </w:r>
          </w:p>
          <w:p w14:paraId="75CD5FB6" w14:textId="77777777" w:rsidR="00E5274E" w:rsidRPr="0025470A" w:rsidRDefault="00E5274E" w:rsidP="00501FE0">
            <w:pPr>
              <w:pStyle w:val="ListParagraph"/>
              <w:numPr>
                <w:ilvl w:val="0"/>
                <w:numId w:val="169"/>
              </w:numPr>
              <w:ind w:left="609" w:hanging="567"/>
              <w:contextualSpacing w:val="0"/>
              <w:rPr>
                <w:rFonts w:cs="Arial"/>
                <w:szCs w:val="22"/>
                <w:u w:val="single"/>
              </w:rPr>
            </w:pPr>
            <w:r w:rsidRPr="0025470A">
              <w:rPr>
                <w:rFonts w:cs="Arial"/>
                <w:szCs w:val="22"/>
                <w:u w:val="single"/>
              </w:rPr>
              <w:t>Subdivision</w:t>
            </w:r>
          </w:p>
          <w:p w14:paraId="7258B6E9" w14:textId="70A9695C" w:rsidR="00E5274E" w:rsidRPr="0025470A" w:rsidRDefault="00E5274E" w:rsidP="00501FE0">
            <w:pPr>
              <w:pStyle w:val="ListParagraph"/>
              <w:numPr>
                <w:ilvl w:val="0"/>
                <w:numId w:val="170"/>
              </w:numPr>
              <w:ind w:left="1176" w:hanging="567"/>
              <w:contextualSpacing w:val="0"/>
              <w:rPr>
                <w:rFonts w:cs="Arial"/>
                <w:szCs w:val="22"/>
                <w:u w:val="single"/>
              </w:rPr>
            </w:pPr>
            <w:r w:rsidRPr="0025470A">
              <w:rPr>
                <w:rFonts w:cs="Arial"/>
                <w:szCs w:val="22"/>
              </w:rPr>
              <w:t>Lot sizes shall be</w:t>
            </w:r>
            <w:r w:rsidR="00F61BFF" w:rsidRPr="0025470A">
              <w:rPr>
                <w:rFonts w:cs="Arial"/>
                <w:szCs w:val="22"/>
              </w:rPr>
              <w:t xml:space="preserve"> as shown on the structure plan, with</w:t>
            </w:r>
            <w:r w:rsidRPr="0025470A">
              <w:rPr>
                <w:rFonts w:cs="Arial"/>
                <w:szCs w:val="22"/>
              </w:rPr>
              <w:t xml:space="preserve"> a minimum of 1ha.</w:t>
            </w:r>
          </w:p>
          <w:p w14:paraId="24488D58" w14:textId="77777777" w:rsidR="00E5274E" w:rsidRPr="0025470A" w:rsidRDefault="00E5274E" w:rsidP="00501FE0">
            <w:pPr>
              <w:pStyle w:val="ListParagraph"/>
              <w:numPr>
                <w:ilvl w:val="0"/>
                <w:numId w:val="169"/>
              </w:numPr>
              <w:ind w:left="609" w:hanging="567"/>
              <w:contextualSpacing w:val="0"/>
              <w:rPr>
                <w:rFonts w:cs="Arial"/>
                <w:szCs w:val="22"/>
                <w:u w:val="single"/>
              </w:rPr>
            </w:pPr>
            <w:r w:rsidRPr="0025470A">
              <w:rPr>
                <w:rFonts w:cs="Arial"/>
                <w:szCs w:val="22"/>
                <w:u w:val="single"/>
              </w:rPr>
              <w:t>Development Setbacks</w:t>
            </w:r>
          </w:p>
          <w:p w14:paraId="0C07AA6D" w14:textId="77777777" w:rsidR="00E5274E" w:rsidRPr="0025470A" w:rsidRDefault="00E5274E" w:rsidP="00501FE0">
            <w:pPr>
              <w:pStyle w:val="ListParagraph"/>
              <w:numPr>
                <w:ilvl w:val="0"/>
                <w:numId w:val="497"/>
              </w:numPr>
              <w:ind w:left="1176" w:hanging="567"/>
              <w:contextualSpacing w:val="0"/>
              <w:rPr>
                <w:rFonts w:cs="Arial"/>
                <w:szCs w:val="22"/>
              </w:rPr>
            </w:pPr>
            <w:r w:rsidRPr="0025470A">
              <w:rPr>
                <w:rFonts w:cs="Arial"/>
                <w:szCs w:val="22"/>
              </w:rPr>
              <w:t>30m setback from Rocky Crossing Road and Albany Highway</w:t>
            </w:r>
          </w:p>
          <w:p w14:paraId="1D21C30F" w14:textId="38C56C05" w:rsidR="00E5274E" w:rsidRPr="0025470A" w:rsidRDefault="00E5274E" w:rsidP="00501FE0">
            <w:pPr>
              <w:pStyle w:val="ListParagraph"/>
              <w:numPr>
                <w:ilvl w:val="0"/>
                <w:numId w:val="497"/>
              </w:numPr>
              <w:ind w:left="1176" w:hanging="567"/>
              <w:contextualSpacing w:val="0"/>
              <w:rPr>
                <w:rFonts w:cs="Arial"/>
                <w:szCs w:val="22"/>
              </w:rPr>
            </w:pPr>
            <w:r w:rsidRPr="0025470A">
              <w:rPr>
                <w:rFonts w:cs="Arial"/>
                <w:szCs w:val="22"/>
              </w:rPr>
              <w:t>15m setback from all other boundaries.</w:t>
            </w:r>
          </w:p>
          <w:p w14:paraId="08CDC6E6" w14:textId="6045B9F5" w:rsidR="00F61BFF" w:rsidRPr="0025470A" w:rsidRDefault="00F61BFF" w:rsidP="00F61BFF">
            <w:pPr>
              <w:ind w:left="604" w:hanging="604"/>
              <w:rPr>
                <w:rFonts w:cs="Arial"/>
                <w:szCs w:val="22"/>
              </w:rPr>
            </w:pPr>
            <w:r w:rsidRPr="0025470A">
              <w:rPr>
                <w:rFonts w:cs="Arial"/>
                <w:szCs w:val="22"/>
              </w:rPr>
              <w:t>(3)</w:t>
            </w:r>
            <w:r w:rsidRPr="0025470A">
              <w:rPr>
                <w:rFonts w:cs="Arial"/>
                <w:szCs w:val="22"/>
              </w:rPr>
              <w:tab/>
              <w:t>All Development to be in accordance with any requirements identified under Figure 39 – Development constraints plan (Lots - Pinaster Road, Willyung).including outside of any building exclusion areas.</w:t>
            </w:r>
          </w:p>
          <w:p w14:paraId="6C818B19" w14:textId="25116DB0" w:rsidR="00E5274E" w:rsidRPr="0025470A" w:rsidRDefault="00E5274E" w:rsidP="00DB0259">
            <w:pPr>
              <w:spacing w:before="120" w:after="120"/>
              <w:ind w:left="0" w:firstLine="0"/>
              <w:rPr>
                <w:rFonts w:cs="Arial"/>
                <w:b/>
                <w:szCs w:val="22"/>
              </w:rPr>
            </w:pPr>
            <w:r w:rsidRPr="0025470A">
              <w:rPr>
                <w:rFonts w:cs="Arial"/>
                <w:b/>
                <w:szCs w:val="22"/>
              </w:rPr>
              <w:t xml:space="preserve">Lots 21-30 Peet Rise, Kronkup </w:t>
            </w:r>
            <w:r w:rsidR="007A0FF4" w:rsidRPr="0025470A">
              <w:rPr>
                <w:rFonts w:cs="Arial"/>
                <w:b/>
                <w:szCs w:val="22"/>
                <w:lang w:eastAsia="en-AU"/>
              </w:rPr>
              <w:t xml:space="preserve">(Refer </w:t>
            </w:r>
            <w:r w:rsidRPr="0025470A">
              <w:rPr>
                <w:rFonts w:cs="Arial"/>
                <w:b/>
                <w:szCs w:val="22"/>
                <w:lang w:eastAsia="en-AU"/>
              </w:rPr>
              <w:t>Figure 40)</w:t>
            </w:r>
          </w:p>
          <w:p w14:paraId="163324F6" w14:textId="77777777" w:rsidR="00E5274E" w:rsidRPr="0025470A" w:rsidRDefault="00E5274E" w:rsidP="00501FE0">
            <w:pPr>
              <w:pStyle w:val="ListParagraph"/>
              <w:numPr>
                <w:ilvl w:val="0"/>
                <w:numId w:val="171"/>
              </w:numPr>
              <w:ind w:left="609" w:hanging="567"/>
              <w:contextualSpacing w:val="0"/>
              <w:rPr>
                <w:rFonts w:cs="Arial"/>
                <w:szCs w:val="22"/>
                <w:u w:val="single"/>
              </w:rPr>
            </w:pPr>
            <w:r w:rsidRPr="0025470A">
              <w:rPr>
                <w:rFonts w:cs="Arial"/>
                <w:szCs w:val="22"/>
                <w:u w:val="single"/>
              </w:rPr>
              <w:t>Subdivision</w:t>
            </w:r>
          </w:p>
          <w:p w14:paraId="640D3B58" w14:textId="5C889E8D" w:rsidR="00E5274E" w:rsidRPr="0025470A" w:rsidRDefault="00E5274E" w:rsidP="00501FE0">
            <w:pPr>
              <w:pStyle w:val="ListParagraph"/>
              <w:numPr>
                <w:ilvl w:val="0"/>
                <w:numId w:val="498"/>
              </w:numPr>
              <w:ind w:left="1176" w:hanging="567"/>
              <w:contextualSpacing w:val="0"/>
              <w:rPr>
                <w:rFonts w:cs="Arial"/>
                <w:szCs w:val="22"/>
                <w:u w:val="single"/>
              </w:rPr>
            </w:pPr>
            <w:r w:rsidRPr="0025470A">
              <w:rPr>
                <w:rFonts w:cs="Arial"/>
                <w:szCs w:val="22"/>
              </w:rPr>
              <w:t>Lot sizes shall be a</w:t>
            </w:r>
            <w:r w:rsidR="00F61BFF" w:rsidRPr="0025470A">
              <w:rPr>
                <w:rFonts w:cs="Arial"/>
                <w:szCs w:val="22"/>
              </w:rPr>
              <w:t>s shown on the structure plan, with a</w:t>
            </w:r>
            <w:r w:rsidRPr="0025470A">
              <w:rPr>
                <w:rFonts w:cs="Arial"/>
                <w:szCs w:val="22"/>
              </w:rPr>
              <w:t xml:space="preserve"> minimum of 1ha.</w:t>
            </w:r>
          </w:p>
          <w:p w14:paraId="2CD7819C" w14:textId="77777777" w:rsidR="00E5274E" w:rsidRPr="0025470A" w:rsidRDefault="00E5274E" w:rsidP="00501FE0">
            <w:pPr>
              <w:pStyle w:val="ListParagraph"/>
              <w:numPr>
                <w:ilvl w:val="0"/>
                <w:numId w:val="171"/>
              </w:numPr>
              <w:ind w:left="609" w:hanging="567"/>
              <w:contextualSpacing w:val="0"/>
              <w:rPr>
                <w:rFonts w:cs="Arial"/>
                <w:szCs w:val="22"/>
                <w:u w:val="single"/>
              </w:rPr>
            </w:pPr>
            <w:r w:rsidRPr="0025470A">
              <w:rPr>
                <w:rFonts w:cs="Arial"/>
                <w:szCs w:val="22"/>
                <w:u w:val="single"/>
              </w:rPr>
              <w:t>Development setbacks</w:t>
            </w:r>
          </w:p>
          <w:p w14:paraId="62D5F69C" w14:textId="2F9AB7AF" w:rsidR="00E5274E" w:rsidRPr="0025470A" w:rsidRDefault="00E5274E" w:rsidP="00501FE0">
            <w:pPr>
              <w:pStyle w:val="ListParagraph"/>
              <w:numPr>
                <w:ilvl w:val="0"/>
                <w:numId w:val="172"/>
              </w:numPr>
              <w:ind w:left="1176" w:hanging="567"/>
              <w:contextualSpacing w:val="0"/>
              <w:rPr>
                <w:rFonts w:cs="Arial"/>
                <w:szCs w:val="22"/>
              </w:rPr>
            </w:pPr>
            <w:r w:rsidRPr="0025470A">
              <w:rPr>
                <w:rFonts w:cs="Arial"/>
                <w:szCs w:val="22"/>
              </w:rPr>
              <w:t>All buildings, structures, water storage systems and low fuel zones shall be confined to a designated building envelope (maximum area 3,000m</w:t>
            </w:r>
            <w:r w:rsidRPr="0025470A">
              <w:rPr>
                <w:rFonts w:cs="Arial"/>
                <w:szCs w:val="22"/>
                <w:vertAlign w:val="superscript"/>
              </w:rPr>
              <w:t>2</w:t>
            </w:r>
            <w:r w:rsidRPr="0025470A">
              <w:rPr>
                <w:rFonts w:cs="Arial"/>
                <w:szCs w:val="22"/>
              </w:rPr>
              <w:t xml:space="preserve">) located outside of any development exclusion area and/or revegetation area to be nominated by the landowner and approved by the </w:t>
            </w:r>
            <w:r w:rsidR="00592898" w:rsidRPr="0025470A">
              <w:rPr>
                <w:rFonts w:cs="Arial"/>
                <w:szCs w:val="22"/>
              </w:rPr>
              <w:t>l</w:t>
            </w:r>
            <w:r w:rsidR="00485592" w:rsidRPr="0025470A">
              <w:rPr>
                <w:rFonts w:cs="Arial"/>
                <w:szCs w:val="22"/>
              </w:rPr>
              <w:t>ocal government</w:t>
            </w:r>
            <w:r w:rsidRPr="0025470A">
              <w:rPr>
                <w:rFonts w:cs="Arial"/>
                <w:szCs w:val="22"/>
              </w:rPr>
              <w:t>.</w:t>
            </w:r>
          </w:p>
          <w:p w14:paraId="5D856EDE" w14:textId="7AEFECCE" w:rsidR="00F61BFF" w:rsidRPr="0025470A" w:rsidRDefault="00F61BFF" w:rsidP="00501FE0">
            <w:pPr>
              <w:pStyle w:val="ListParagraph"/>
              <w:numPr>
                <w:ilvl w:val="0"/>
                <w:numId w:val="171"/>
              </w:numPr>
              <w:ind w:left="609" w:hanging="567"/>
              <w:contextualSpacing w:val="0"/>
              <w:rPr>
                <w:rFonts w:cs="Arial"/>
                <w:szCs w:val="22"/>
              </w:rPr>
            </w:pPr>
            <w:r w:rsidRPr="0025470A">
              <w:rPr>
                <w:rFonts w:cs="Arial"/>
                <w:szCs w:val="22"/>
              </w:rPr>
              <w:t>All Development to be in accordance with any requirements identified under Figure 40 – Development constraints plan (Lots 21-30 Peet Rise, Kronkup).including outside of any building exclusion areas.</w:t>
            </w:r>
          </w:p>
          <w:p w14:paraId="6109901D" w14:textId="558AB1B3" w:rsidR="00E5274E" w:rsidRPr="0025470A" w:rsidRDefault="00E5274E" w:rsidP="00DB0259">
            <w:pPr>
              <w:spacing w:before="120" w:after="120"/>
              <w:ind w:left="0" w:firstLine="0"/>
              <w:rPr>
                <w:rFonts w:cs="Arial"/>
                <w:b/>
                <w:szCs w:val="22"/>
              </w:rPr>
            </w:pPr>
            <w:r w:rsidRPr="0025470A">
              <w:rPr>
                <w:rFonts w:cs="Arial"/>
                <w:b/>
                <w:szCs w:val="22"/>
              </w:rPr>
              <w:t>Lots 109-119 Forsyth Gl</w:t>
            </w:r>
            <w:r w:rsidR="00F61BFF" w:rsidRPr="0025470A">
              <w:rPr>
                <w:rFonts w:cs="Arial"/>
                <w:b/>
                <w:szCs w:val="22"/>
              </w:rPr>
              <w:t>a</w:t>
            </w:r>
            <w:r w:rsidRPr="0025470A">
              <w:rPr>
                <w:rFonts w:cs="Arial"/>
                <w:b/>
                <w:szCs w:val="22"/>
              </w:rPr>
              <w:t xml:space="preserve">de, Kronkup </w:t>
            </w:r>
            <w:r w:rsidR="007A0FF4" w:rsidRPr="0025470A">
              <w:rPr>
                <w:rFonts w:cs="Arial"/>
                <w:b/>
                <w:szCs w:val="22"/>
                <w:lang w:eastAsia="en-AU"/>
              </w:rPr>
              <w:t xml:space="preserve">(Refer </w:t>
            </w:r>
            <w:r w:rsidRPr="0025470A">
              <w:rPr>
                <w:rFonts w:cs="Arial"/>
                <w:b/>
                <w:szCs w:val="22"/>
                <w:lang w:eastAsia="en-AU"/>
              </w:rPr>
              <w:t>Figure 41)</w:t>
            </w:r>
          </w:p>
          <w:p w14:paraId="713BD25D" w14:textId="77777777" w:rsidR="00E5274E" w:rsidRPr="0025470A" w:rsidRDefault="00E5274E" w:rsidP="00501FE0">
            <w:pPr>
              <w:pStyle w:val="ListParagraph"/>
              <w:numPr>
                <w:ilvl w:val="0"/>
                <w:numId w:val="177"/>
              </w:numPr>
              <w:ind w:left="609" w:hanging="567"/>
              <w:contextualSpacing w:val="0"/>
              <w:rPr>
                <w:rFonts w:cs="Arial"/>
                <w:szCs w:val="22"/>
                <w:u w:val="single"/>
              </w:rPr>
            </w:pPr>
            <w:r w:rsidRPr="0025470A">
              <w:rPr>
                <w:rFonts w:cs="Arial"/>
                <w:szCs w:val="22"/>
                <w:u w:val="single"/>
              </w:rPr>
              <w:t>Subdivision</w:t>
            </w:r>
          </w:p>
          <w:p w14:paraId="312A2B3F" w14:textId="1409BF84" w:rsidR="00E5274E" w:rsidRPr="0025470A" w:rsidRDefault="00E5274E" w:rsidP="00501FE0">
            <w:pPr>
              <w:pStyle w:val="ListParagraph"/>
              <w:numPr>
                <w:ilvl w:val="0"/>
                <w:numId w:val="499"/>
              </w:numPr>
              <w:ind w:left="1176" w:hanging="567"/>
              <w:contextualSpacing w:val="0"/>
              <w:rPr>
                <w:rFonts w:cs="Arial"/>
                <w:szCs w:val="22"/>
                <w:u w:val="single"/>
              </w:rPr>
            </w:pPr>
            <w:r w:rsidRPr="0025470A">
              <w:rPr>
                <w:rFonts w:cs="Arial"/>
                <w:szCs w:val="22"/>
              </w:rPr>
              <w:t xml:space="preserve">Lot sizes shall be </w:t>
            </w:r>
            <w:r w:rsidR="00F61BFF" w:rsidRPr="0025470A">
              <w:rPr>
                <w:rFonts w:cs="Arial"/>
                <w:szCs w:val="22"/>
              </w:rPr>
              <w:t xml:space="preserve">as shown on the structure plan, with </w:t>
            </w:r>
            <w:r w:rsidRPr="0025470A">
              <w:rPr>
                <w:rFonts w:cs="Arial"/>
                <w:szCs w:val="22"/>
              </w:rPr>
              <w:t>a minimum of 1ha.</w:t>
            </w:r>
          </w:p>
          <w:p w14:paraId="0E7D9FC2" w14:textId="77777777" w:rsidR="00E5274E" w:rsidRPr="0025470A" w:rsidRDefault="00E5274E" w:rsidP="00501FE0">
            <w:pPr>
              <w:pStyle w:val="ListParagraph"/>
              <w:numPr>
                <w:ilvl w:val="0"/>
                <w:numId w:val="177"/>
              </w:numPr>
              <w:ind w:left="609" w:hanging="567"/>
              <w:contextualSpacing w:val="0"/>
              <w:rPr>
                <w:rFonts w:cs="Arial"/>
                <w:szCs w:val="22"/>
                <w:u w:val="single"/>
              </w:rPr>
            </w:pPr>
            <w:r w:rsidRPr="0025470A">
              <w:rPr>
                <w:rFonts w:cs="Arial"/>
                <w:szCs w:val="22"/>
                <w:u w:val="single"/>
              </w:rPr>
              <w:t>Development setbacks</w:t>
            </w:r>
          </w:p>
          <w:p w14:paraId="6F558B24" w14:textId="77777777" w:rsidR="00E5274E" w:rsidRPr="0025470A" w:rsidRDefault="00E5274E" w:rsidP="00501FE0">
            <w:pPr>
              <w:pStyle w:val="ListParagraph"/>
              <w:numPr>
                <w:ilvl w:val="0"/>
                <w:numId w:val="216"/>
              </w:numPr>
              <w:ind w:left="1176" w:hanging="567"/>
              <w:contextualSpacing w:val="0"/>
              <w:rPr>
                <w:rFonts w:cs="Arial"/>
                <w:szCs w:val="22"/>
              </w:rPr>
            </w:pPr>
            <w:r w:rsidRPr="0025470A">
              <w:rPr>
                <w:rFonts w:cs="Arial"/>
                <w:szCs w:val="22"/>
              </w:rPr>
              <w:t>30m setback from Hortin Road.</w:t>
            </w:r>
          </w:p>
          <w:p w14:paraId="3FC7E81A" w14:textId="798F2D12" w:rsidR="00E5274E" w:rsidRPr="0025470A" w:rsidRDefault="00E5274E" w:rsidP="00501FE0">
            <w:pPr>
              <w:pStyle w:val="ListParagraph"/>
              <w:numPr>
                <w:ilvl w:val="0"/>
                <w:numId w:val="216"/>
              </w:numPr>
              <w:ind w:left="1176" w:hanging="567"/>
              <w:contextualSpacing w:val="0"/>
              <w:rPr>
                <w:rFonts w:cs="Arial"/>
                <w:szCs w:val="22"/>
              </w:rPr>
            </w:pPr>
            <w:r w:rsidRPr="0025470A">
              <w:rPr>
                <w:rFonts w:cs="Arial"/>
                <w:szCs w:val="22"/>
              </w:rPr>
              <w:t>15m setback from all other lot boundaries.</w:t>
            </w:r>
          </w:p>
          <w:p w14:paraId="04C0F305" w14:textId="6FCA1A72" w:rsidR="00F61BFF" w:rsidRPr="0025470A" w:rsidRDefault="00F61BFF" w:rsidP="00F61BFF">
            <w:pPr>
              <w:ind w:left="604" w:hanging="604"/>
              <w:rPr>
                <w:rFonts w:cs="Arial"/>
                <w:szCs w:val="22"/>
              </w:rPr>
            </w:pPr>
            <w:r w:rsidRPr="0025470A">
              <w:rPr>
                <w:rFonts w:cs="Arial"/>
                <w:szCs w:val="22"/>
              </w:rPr>
              <w:t>(3)</w:t>
            </w:r>
            <w:r w:rsidRPr="0025470A">
              <w:rPr>
                <w:rFonts w:cs="Arial"/>
                <w:szCs w:val="22"/>
              </w:rPr>
              <w:tab/>
              <w:t>All Development to be in accordance with any requirements identified under Figure 41 – Development constraints plan (Lots 109-119 Forsyth Glade, Kronkup).including outside of any building exclusion areas.</w:t>
            </w:r>
          </w:p>
          <w:p w14:paraId="4FD71649" w14:textId="5AB48CC1" w:rsidR="00E5274E" w:rsidRPr="0025470A" w:rsidRDefault="00E5274E" w:rsidP="00DB0259">
            <w:pPr>
              <w:spacing w:before="120" w:after="120"/>
              <w:ind w:left="0" w:firstLine="0"/>
              <w:rPr>
                <w:rFonts w:cs="Arial"/>
                <w:b/>
                <w:szCs w:val="22"/>
              </w:rPr>
            </w:pPr>
            <w:r w:rsidRPr="0025470A">
              <w:rPr>
                <w:rFonts w:cs="Arial"/>
                <w:b/>
                <w:szCs w:val="22"/>
              </w:rPr>
              <w:t xml:space="preserve">Lots 100-101 Robinson Road, Robinson </w:t>
            </w:r>
            <w:r w:rsidR="007A0FF4" w:rsidRPr="0025470A">
              <w:rPr>
                <w:rFonts w:cs="Arial"/>
                <w:b/>
                <w:szCs w:val="22"/>
                <w:lang w:eastAsia="en-AU"/>
              </w:rPr>
              <w:t xml:space="preserve">(Refer </w:t>
            </w:r>
            <w:r w:rsidRPr="0025470A">
              <w:rPr>
                <w:rFonts w:cs="Arial"/>
                <w:b/>
                <w:szCs w:val="22"/>
                <w:lang w:eastAsia="en-AU"/>
              </w:rPr>
              <w:t>Figure 42)</w:t>
            </w:r>
          </w:p>
          <w:p w14:paraId="157703B5" w14:textId="77777777" w:rsidR="00E5274E" w:rsidRPr="0025470A" w:rsidRDefault="00E5274E" w:rsidP="00501FE0">
            <w:pPr>
              <w:pStyle w:val="ListParagraph"/>
              <w:numPr>
                <w:ilvl w:val="0"/>
                <w:numId w:val="178"/>
              </w:numPr>
              <w:ind w:left="609" w:hanging="567"/>
              <w:contextualSpacing w:val="0"/>
              <w:rPr>
                <w:rFonts w:cs="Arial"/>
                <w:szCs w:val="22"/>
                <w:u w:val="single"/>
              </w:rPr>
            </w:pPr>
            <w:r w:rsidRPr="0025470A">
              <w:rPr>
                <w:rFonts w:cs="Arial"/>
                <w:szCs w:val="22"/>
                <w:u w:val="single"/>
              </w:rPr>
              <w:t>Subdivision</w:t>
            </w:r>
          </w:p>
          <w:p w14:paraId="5A2B0134" w14:textId="3896FAFD" w:rsidR="00E5274E" w:rsidRPr="0025470A" w:rsidRDefault="00E5274E" w:rsidP="00501FE0">
            <w:pPr>
              <w:pStyle w:val="ListParagraph"/>
              <w:numPr>
                <w:ilvl w:val="0"/>
                <w:numId w:val="215"/>
              </w:numPr>
              <w:ind w:left="1176" w:hanging="567"/>
              <w:contextualSpacing w:val="0"/>
              <w:rPr>
                <w:rFonts w:cs="Arial"/>
                <w:szCs w:val="22"/>
              </w:rPr>
            </w:pPr>
            <w:r w:rsidRPr="0025470A">
              <w:rPr>
                <w:rFonts w:cs="Arial"/>
                <w:szCs w:val="22"/>
              </w:rPr>
              <w:t>Lot sizes shall be a</w:t>
            </w:r>
            <w:r w:rsidR="00F61BFF" w:rsidRPr="0025470A">
              <w:rPr>
                <w:rFonts w:cs="Arial"/>
                <w:szCs w:val="22"/>
              </w:rPr>
              <w:t>s shown on the structure plan, with a</w:t>
            </w:r>
            <w:r w:rsidRPr="0025470A">
              <w:rPr>
                <w:rFonts w:cs="Arial"/>
                <w:szCs w:val="22"/>
              </w:rPr>
              <w:t xml:space="preserve"> minimum of 2ha (Priority two (2) Groundwater Source Protection Area).</w:t>
            </w:r>
          </w:p>
          <w:p w14:paraId="4D8F6873" w14:textId="77777777" w:rsidR="00E5274E" w:rsidRPr="0025470A" w:rsidRDefault="00E5274E" w:rsidP="00501FE0">
            <w:pPr>
              <w:pStyle w:val="ListParagraph"/>
              <w:numPr>
                <w:ilvl w:val="0"/>
                <w:numId w:val="178"/>
              </w:numPr>
              <w:ind w:left="609" w:hanging="567"/>
              <w:contextualSpacing w:val="0"/>
              <w:rPr>
                <w:rFonts w:cs="Arial"/>
                <w:szCs w:val="22"/>
                <w:u w:val="single"/>
              </w:rPr>
            </w:pPr>
            <w:r w:rsidRPr="0025470A">
              <w:rPr>
                <w:rFonts w:cs="Arial"/>
                <w:szCs w:val="22"/>
                <w:u w:val="single"/>
              </w:rPr>
              <w:t>Development setbacks</w:t>
            </w:r>
          </w:p>
          <w:p w14:paraId="48EFCF50" w14:textId="77777777" w:rsidR="00E5274E" w:rsidRPr="0025470A" w:rsidRDefault="00E5274E" w:rsidP="00501FE0">
            <w:pPr>
              <w:pStyle w:val="ListParagraph"/>
              <w:numPr>
                <w:ilvl w:val="0"/>
                <w:numId w:val="214"/>
              </w:numPr>
              <w:ind w:left="1176" w:hanging="567"/>
              <w:contextualSpacing w:val="0"/>
              <w:rPr>
                <w:rFonts w:cs="Arial"/>
                <w:szCs w:val="22"/>
              </w:rPr>
            </w:pPr>
            <w:r w:rsidRPr="0025470A">
              <w:rPr>
                <w:rFonts w:cs="Arial"/>
                <w:szCs w:val="22"/>
              </w:rPr>
              <w:t>60m setback from Robinson Road.</w:t>
            </w:r>
          </w:p>
          <w:p w14:paraId="32F10A0D" w14:textId="16B724C0" w:rsidR="00E5274E" w:rsidRPr="0025470A" w:rsidRDefault="00E5274E" w:rsidP="00501FE0">
            <w:pPr>
              <w:pStyle w:val="ListParagraph"/>
              <w:numPr>
                <w:ilvl w:val="0"/>
                <w:numId w:val="214"/>
              </w:numPr>
              <w:ind w:left="1176" w:hanging="567"/>
              <w:contextualSpacing w:val="0"/>
              <w:rPr>
                <w:rFonts w:cs="Arial"/>
                <w:szCs w:val="22"/>
              </w:rPr>
            </w:pPr>
            <w:r w:rsidRPr="0025470A">
              <w:rPr>
                <w:rFonts w:cs="Arial"/>
                <w:szCs w:val="22"/>
              </w:rPr>
              <w:t>15m setback from all other lot boundaries.</w:t>
            </w:r>
          </w:p>
          <w:p w14:paraId="0B098CDB" w14:textId="58CE304A" w:rsidR="00F61BFF" w:rsidRPr="0025470A" w:rsidRDefault="00F61BFF" w:rsidP="00501FE0">
            <w:pPr>
              <w:pStyle w:val="ListParagraph"/>
              <w:numPr>
                <w:ilvl w:val="0"/>
                <w:numId w:val="178"/>
              </w:numPr>
              <w:ind w:left="609" w:hanging="567"/>
              <w:contextualSpacing w:val="0"/>
              <w:rPr>
                <w:rFonts w:cs="Arial"/>
                <w:szCs w:val="22"/>
              </w:rPr>
            </w:pPr>
            <w:r w:rsidRPr="0025470A">
              <w:rPr>
                <w:rFonts w:cs="Arial"/>
                <w:szCs w:val="22"/>
              </w:rPr>
              <w:t>All Development to be in accordance with any requirements identified under Figure 42 – Development constraints plan (Lots 100-101 Robinson Road, Robinson).including outside of any building exclusion areas.</w:t>
            </w:r>
          </w:p>
          <w:p w14:paraId="791F7433" w14:textId="77777777" w:rsidR="007A0FF4" w:rsidRPr="0025470A" w:rsidRDefault="007A0FF4" w:rsidP="007A0FF4">
            <w:pPr>
              <w:rPr>
                <w:rFonts w:cs="Arial"/>
                <w:szCs w:val="22"/>
              </w:rPr>
            </w:pPr>
          </w:p>
          <w:p w14:paraId="6DF15251" w14:textId="53E4DA31" w:rsidR="00E5274E" w:rsidRPr="0025470A" w:rsidRDefault="00E5274E" w:rsidP="00DB0259">
            <w:pPr>
              <w:spacing w:before="120" w:after="120" w:line="240" w:lineRule="auto"/>
              <w:ind w:left="0" w:right="567" w:firstLine="0"/>
              <w:jc w:val="left"/>
              <w:rPr>
                <w:rFonts w:cs="Arial"/>
                <w:b/>
                <w:szCs w:val="22"/>
              </w:rPr>
            </w:pPr>
            <w:r w:rsidRPr="0025470A">
              <w:rPr>
                <w:rFonts w:cs="Arial"/>
                <w:b/>
                <w:szCs w:val="22"/>
              </w:rPr>
              <w:t>Lots 4-5 Lowanna Drive, Lots 9 and 110 George St</w:t>
            </w:r>
            <w:r w:rsidR="00F61BFF" w:rsidRPr="0025470A">
              <w:rPr>
                <w:rFonts w:cs="Arial"/>
                <w:b/>
                <w:szCs w:val="22"/>
              </w:rPr>
              <w:t>reet</w:t>
            </w:r>
            <w:r w:rsidRPr="0025470A">
              <w:rPr>
                <w:rFonts w:cs="Arial"/>
                <w:b/>
                <w:szCs w:val="22"/>
              </w:rPr>
              <w:t>, Lot 16 South Coast H</w:t>
            </w:r>
            <w:r w:rsidR="00F61BFF" w:rsidRPr="0025470A">
              <w:rPr>
                <w:rFonts w:cs="Arial"/>
                <w:b/>
                <w:szCs w:val="22"/>
              </w:rPr>
              <w:t>igh</w:t>
            </w:r>
            <w:r w:rsidRPr="0025470A">
              <w:rPr>
                <w:rFonts w:cs="Arial"/>
                <w:b/>
                <w:szCs w:val="22"/>
              </w:rPr>
              <w:t>w</w:t>
            </w:r>
            <w:r w:rsidR="00F61BFF" w:rsidRPr="0025470A">
              <w:rPr>
                <w:rFonts w:cs="Arial"/>
                <w:b/>
                <w:szCs w:val="22"/>
              </w:rPr>
              <w:t>a</w:t>
            </w:r>
            <w:r w:rsidRPr="0025470A">
              <w:rPr>
                <w:rFonts w:cs="Arial"/>
                <w:b/>
                <w:szCs w:val="22"/>
              </w:rPr>
              <w:t>y, Lots 17 and 203 Charles St</w:t>
            </w:r>
            <w:r w:rsidR="00F61BFF" w:rsidRPr="0025470A">
              <w:rPr>
                <w:rFonts w:cs="Arial"/>
                <w:b/>
                <w:szCs w:val="22"/>
              </w:rPr>
              <w:t>reet</w:t>
            </w:r>
            <w:r w:rsidRPr="0025470A">
              <w:rPr>
                <w:rFonts w:cs="Arial"/>
                <w:b/>
                <w:szCs w:val="22"/>
              </w:rPr>
              <w:t xml:space="preserve"> and Lots 200-202 Pearson Pl</w:t>
            </w:r>
            <w:r w:rsidR="00F61BFF" w:rsidRPr="0025470A">
              <w:rPr>
                <w:rFonts w:cs="Arial"/>
                <w:b/>
                <w:szCs w:val="22"/>
              </w:rPr>
              <w:t>a</w:t>
            </w:r>
            <w:r w:rsidRPr="0025470A">
              <w:rPr>
                <w:rFonts w:cs="Arial"/>
                <w:b/>
                <w:szCs w:val="22"/>
              </w:rPr>
              <w:t>c</w:t>
            </w:r>
            <w:r w:rsidR="00F61BFF" w:rsidRPr="0025470A">
              <w:rPr>
                <w:rFonts w:cs="Arial"/>
                <w:b/>
                <w:szCs w:val="22"/>
              </w:rPr>
              <w:t>e</w:t>
            </w:r>
            <w:r w:rsidRPr="0025470A">
              <w:rPr>
                <w:rFonts w:cs="Arial"/>
                <w:b/>
                <w:szCs w:val="22"/>
              </w:rPr>
              <w:t xml:space="preserve">, McKail </w:t>
            </w:r>
            <w:r w:rsidR="007A0FF4" w:rsidRPr="0025470A">
              <w:rPr>
                <w:rFonts w:cs="Arial"/>
                <w:b/>
                <w:szCs w:val="22"/>
                <w:lang w:eastAsia="en-AU"/>
              </w:rPr>
              <w:t>(Refer</w:t>
            </w:r>
            <w:r w:rsidRPr="0025470A">
              <w:rPr>
                <w:rFonts w:cs="Arial"/>
                <w:b/>
                <w:szCs w:val="22"/>
                <w:lang w:eastAsia="en-AU"/>
              </w:rPr>
              <w:t xml:space="preserve"> Figure 43)</w:t>
            </w:r>
          </w:p>
          <w:p w14:paraId="4C6BAC2E" w14:textId="77777777" w:rsidR="00E5274E" w:rsidRPr="0025470A" w:rsidRDefault="00E5274E" w:rsidP="00501FE0">
            <w:pPr>
              <w:pStyle w:val="ListParagraph"/>
              <w:numPr>
                <w:ilvl w:val="0"/>
                <w:numId w:val="181"/>
              </w:numPr>
              <w:ind w:left="609" w:hanging="567"/>
              <w:contextualSpacing w:val="0"/>
              <w:rPr>
                <w:rFonts w:cs="Arial"/>
                <w:szCs w:val="22"/>
                <w:u w:val="single"/>
              </w:rPr>
            </w:pPr>
            <w:r w:rsidRPr="0025470A">
              <w:rPr>
                <w:rFonts w:cs="Arial"/>
                <w:szCs w:val="22"/>
                <w:u w:val="single"/>
              </w:rPr>
              <w:t>Subdivision</w:t>
            </w:r>
          </w:p>
          <w:p w14:paraId="3241824F" w14:textId="0458EC8D" w:rsidR="00E5274E" w:rsidRPr="0025470A" w:rsidRDefault="00E5274E" w:rsidP="00501FE0">
            <w:pPr>
              <w:pStyle w:val="ListParagraph"/>
              <w:numPr>
                <w:ilvl w:val="0"/>
                <w:numId w:val="502"/>
              </w:numPr>
              <w:ind w:left="1176" w:hanging="567"/>
              <w:contextualSpacing w:val="0"/>
              <w:rPr>
                <w:rFonts w:cs="Arial"/>
                <w:szCs w:val="22"/>
                <w:u w:val="single"/>
              </w:rPr>
            </w:pPr>
            <w:r w:rsidRPr="0025470A">
              <w:rPr>
                <w:rFonts w:cs="Arial"/>
                <w:szCs w:val="22"/>
              </w:rPr>
              <w:t>Lot sizes shall be a</w:t>
            </w:r>
            <w:r w:rsidR="00F61BFF" w:rsidRPr="0025470A">
              <w:rPr>
                <w:rFonts w:cs="Arial"/>
                <w:szCs w:val="22"/>
              </w:rPr>
              <w:t>s shown on the structure plan, with a</w:t>
            </w:r>
            <w:r w:rsidRPr="0025470A">
              <w:rPr>
                <w:rFonts w:cs="Arial"/>
                <w:szCs w:val="22"/>
              </w:rPr>
              <w:t xml:space="preserve"> minimum of 1ha.</w:t>
            </w:r>
          </w:p>
          <w:p w14:paraId="6CB6CC68" w14:textId="73D04A0C" w:rsidR="00E5274E" w:rsidRPr="0025470A" w:rsidRDefault="00E5274E" w:rsidP="00501FE0">
            <w:pPr>
              <w:pStyle w:val="ListParagraph"/>
              <w:numPr>
                <w:ilvl w:val="0"/>
                <w:numId w:val="502"/>
              </w:numPr>
              <w:ind w:left="1176" w:hanging="567"/>
              <w:contextualSpacing w:val="0"/>
              <w:rPr>
                <w:rFonts w:cs="Arial"/>
                <w:szCs w:val="22"/>
              </w:rPr>
            </w:pPr>
            <w:r w:rsidRPr="0025470A">
              <w:rPr>
                <w:rFonts w:cs="Arial"/>
                <w:szCs w:val="22"/>
              </w:rPr>
              <w:t>A restrictive covenant shall be placed on the Certificate of Title of Lots 16 and 17 South Coast Highway at the full expense of the landowner/applicant, to specify:</w:t>
            </w:r>
          </w:p>
          <w:p w14:paraId="35A9EFBF" w14:textId="71A999A9" w:rsidR="00E5274E" w:rsidRPr="0025470A" w:rsidRDefault="00E5274E" w:rsidP="00501FE0">
            <w:pPr>
              <w:pStyle w:val="ListParagraph"/>
              <w:numPr>
                <w:ilvl w:val="0"/>
                <w:numId w:val="573"/>
              </w:numPr>
              <w:autoSpaceDE w:val="0"/>
              <w:autoSpaceDN w:val="0"/>
              <w:adjustRightInd w:val="0"/>
              <w:ind w:left="1701" w:hanging="425"/>
              <w:contextualSpacing w:val="0"/>
              <w:rPr>
                <w:rFonts w:cs="Arial"/>
                <w:szCs w:val="22"/>
              </w:rPr>
            </w:pPr>
            <w:r w:rsidRPr="0025470A">
              <w:rPr>
                <w:rFonts w:cs="Arial"/>
                <w:szCs w:val="22"/>
              </w:rPr>
              <w:t>Lot 16 – “Access to and from South Coast Highway is to be via a single constructed crossover”</w:t>
            </w:r>
          </w:p>
          <w:p w14:paraId="535F32F9" w14:textId="3CF11E58" w:rsidR="00E5274E" w:rsidRPr="0025470A" w:rsidRDefault="00E5274E" w:rsidP="00501FE0">
            <w:pPr>
              <w:pStyle w:val="ListParagraph"/>
              <w:numPr>
                <w:ilvl w:val="0"/>
                <w:numId w:val="573"/>
              </w:numPr>
              <w:autoSpaceDE w:val="0"/>
              <w:autoSpaceDN w:val="0"/>
              <w:adjustRightInd w:val="0"/>
              <w:ind w:left="1701" w:hanging="425"/>
              <w:contextualSpacing w:val="0"/>
              <w:rPr>
                <w:rFonts w:cs="Arial"/>
                <w:szCs w:val="22"/>
              </w:rPr>
            </w:pPr>
            <w:r w:rsidRPr="0025470A">
              <w:rPr>
                <w:rFonts w:cs="Arial"/>
                <w:szCs w:val="22"/>
              </w:rPr>
              <w:t>Lot 17 - “Access to and from South Coast Highway is not permitted. Access to and from Lot 17 is to be via Charles Street.”</w:t>
            </w:r>
          </w:p>
          <w:p w14:paraId="7D82D342" w14:textId="29441815" w:rsidR="00E5274E" w:rsidRPr="0025470A" w:rsidRDefault="00E5274E" w:rsidP="00501FE0">
            <w:pPr>
              <w:pStyle w:val="ListParagraph"/>
              <w:numPr>
                <w:ilvl w:val="0"/>
                <w:numId w:val="502"/>
              </w:numPr>
              <w:ind w:left="1176" w:hanging="567"/>
              <w:contextualSpacing w:val="0"/>
              <w:rPr>
                <w:rFonts w:cs="Arial"/>
                <w:szCs w:val="22"/>
              </w:rPr>
            </w:pPr>
            <w:r w:rsidRPr="0025470A">
              <w:rPr>
                <w:rFonts w:cs="Arial"/>
                <w:szCs w:val="22"/>
              </w:rPr>
              <w:t>A restrictive covenant shall be placed on the Certificate of Title of Lots 9 and 110 preventing vehicular access onto George Street at the full expense of the landowner/applicant.</w:t>
            </w:r>
          </w:p>
          <w:p w14:paraId="63515CC5" w14:textId="488A15B9" w:rsidR="00E5274E" w:rsidRPr="0025470A" w:rsidRDefault="00E5274E" w:rsidP="00501FE0">
            <w:pPr>
              <w:pStyle w:val="ListParagraph"/>
              <w:numPr>
                <w:ilvl w:val="0"/>
                <w:numId w:val="502"/>
              </w:numPr>
              <w:ind w:left="1176" w:hanging="567"/>
              <w:contextualSpacing w:val="0"/>
              <w:jc w:val="both"/>
              <w:rPr>
                <w:rFonts w:cs="Arial"/>
                <w:szCs w:val="22"/>
              </w:rPr>
            </w:pPr>
            <w:r w:rsidRPr="0025470A">
              <w:rPr>
                <w:rFonts w:cs="Arial"/>
                <w:szCs w:val="22"/>
              </w:rPr>
              <w:t>At the subdivision stage of Lots 9 and 110 George Street, Lots 16 and 17 South Coast Highway, a notification is to be placed on the Certificate of Title advising the lot(s) are situated in the vicinity of a transport corridor and is currently affected, or may in the future be affected by transport noise.</w:t>
            </w:r>
          </w:p>
          <w:p w14:paraId="78280FBF" w14:textId="77777777" w:rsidR="00E5274E" w:rsidRPr="0025470A" w:rsidRDefault="00E5274E" w:rsidP="00501FE0">
            <w:pPr>
              <w:pStyle w:val="ListParagraph"/>
              <w:numPr>
                <w:ilvl w:val="0"/>
                <w:numId w:val="181"/>
              </w:numPr>
              <w:ind w:left="609" w:hanging="567"/>
              <w:contextualSpacing w:val="0"/>
              <w:rPr>
                <w:rFonts w:cs="Arial"/>
                <w:szCs w:val="22"/>
                <w:u w:val="single"/>
              </w:rPr>
            </w:pPr>
            <w:r w:rsidRPr="0025470A">
              <w:rPr>
                <w:rFonts w:cs="Arial"/>
                <w:szCs w:val="22"/>
                <w:u w:val="single"/>
              </w:rPr>
              <w:t>Development setbacks</w:t>
            </w:r>
          </w:p>
          <w:p w14:paraId="3FCAFA67" w14:textId="77777777" w:rsidR="00E5274E" w:rsidRPr="0025470A" w:rsidRDefault="00E5274E" w:rsidP="00501FE0">
            <w:pPr>
              <w:pStyle w:val="ListParagraph"/>
              <w:numPr>
                <w:ilvl w:val="0"/>
                <w:numId w:val="210"/>
              </w:numPr>
              <w:ind w:left="1176" w:hanging="567"/>
              <w:contextualSpacing w:val="0"/>
              <w:rPr>
                <w:rFonts w:cs="Arial"/>
                <w:szCs w:val="22"/>
              </w:rPr>
            </w:pPr>
            <w:r w:rsidRPr="0025470A">
              <w:rPr>
                <w:rFonts w:cs="Arial"/>
                <w:szCs w:val="22"/>
              </w:rPr>
              <w:t xml:space="preserve">All buildings shall be setback a minimum 20m from South Coast Highway, 15m from Lowanna Drive, 15m from Charles Street and 15m from Pearson Place. Additionally, habitable buildings are to be located outside of the ring road 60db acoustic zone. </w:t>
            </w:r>
          </w:p>
          <w:p w14:paraId="1D0131B6" w14:textId="77777777" w:rsidR="00E5274E" w:rsidRPr="0025470A" w:rsidRDefault="00E5274E" w:rsidP="00501FE0">
            <w:pPr>
              <w:pStyle w:val="ListParagraph"/>
              <w:numPr>
                <w:ilvl w:val="0"/>
                <w:numId w:val="210"/>
              </w:numPr>
              <w:ind w:left="1176" w:hanging="567"/>
              <w:contextualSpacing w:val="0"/>
              <w:rPr>
                <w:rFonts w:cs="Arial"/>
                <w:szCs w:val="22"/>
              </w:rPr>
            </w:pPr>
            <w:r w:rsidRPr="0025470A">
              <w:rPr>
                <w:rFonts w:cs="Arial"/>
                <w:szCs w:val="22"/>
              </w:rPr>
              <w:t>Outbuildings may-be located within the ring road 60db acoustic zone, subject to being set back a minimum of 20m from the future ring road reserve and South Coast Highway.</w:t>
            </w:r>
          </w:p>
          <w:p w14:paraId="228CAF69" w14:textId="69AF4434" w:rsidR="00E5274E" w:rsidRPr="0025470A" w:rsidRDefault="00E5274E" w:rsidP="00501FE0">
            <w:pPr>
              <w:pStyle w:val="ListParagraph"/>
              <w:numPr>
                <w:ilvl w:val="0"/>
                <w:numId w:val="210"/>
              </w:numPr>
              <w:ind w:left="1176" w:hanging="567"/>
              <w:contextualSpacing w:val="0"/>
              <w:rPr>
                <w:rFonts w:cs="Arial"/>
                <w:szCs w:val="22"/>
              </w:rPr>
            </w:pPr>
            <w:r w:rsidRPr="0025470A">
              <w:rPr>
                <w:rFonts w:cs="Arial"/>
                <w:szCs w:val="22"/>
              </w:rPr>
              <w:t>10m setback from all other lot boundaries.</w:t>
            </w:r>
          </w:p>
          <w:p w14:paraId="03D87CA0" w14:textId="13BCE1A5" w:rsidR="007A0FF4" w:rsidRPr="0025470A" w:rsidRDefault="007A0FF4" w:rsidP="007A0FF4">
            <w:pPr>
              <w:ind w:left="604" w:hanging="604"/>
              <w:rPr>
                <w:rFonts w:cs="Arial"/>
                <w:szCs w:val="22"/>
              </w:rPr>
            </w:pPr>
            <w:r w:rsidRPr="0025470A">
              <w:rPr>
                <w:rFonts w:cs="Arial"/>
                <w:szCs w:val="22"/>
              </w:rPr>
              <w:t>(3)</w:t>
            </w:r>
            <w:r w:rsidRPr="0025470A">
              <w:rPr>
                <w:rFonts w:cs="Arial"/>
                <w:szCs w:val="22"/>
              </w:rPr>
              <w:tab/>
              <w:t>All Development to be in accordance with any requirements identified under Figure 43 – Development constraints plan (Lots 4-5 Lowanna Drive, Lots 9 and 110 George Street, Lot 16 South Coast Highway, Lots 17 and 203 Charles Street and Lots 200-202 Pearson Place, McKail).including outside of any building exclusion areas.</w:t>
            </w:r>
          </w:p>
          <w:p w14:paraId="740C929C" w14:textId="7F298B21" w:rsidR="00E5274E" w:rsidRPr="0025470A" w:rsidRDefault="00E5274E" w:rsidP="00DB0259">
            <w:pPr>
              <w:spacing w:before="120" w:after="120"/>
              <w:ind w:left="0" w:firstLine="0"/>
              <w:rPr>
                <w:rFonts w:cs="Arial"/>
                <w:b/>
                <w:szCs w:val="22"/>
              </w:rPr>
            </w:pPr>
            <w:r w:rsidRPr="0025470A">
              <w:rPr>
                <w:rFonts w:cs="Arial"/>
                <w:b/>
                <w:szCs w:val="22"/>
              </w:rPr>
              <w:t xml:space="preserve">Lots 103-115 Greatrex Road, Lots 118-125 Hart View and Lots 150-153 Manyat Place, King River </w:t>
            </w:r>
            <w:r w:rsidR="007A0FF4" w:rsidRPr="0025470A">
              <w:rPr>
                <w:rFonts w:cs="Arial"/>
                <w:b/>
                <w:szCs w:val="22"/>
                <w:lang w:eastAsia="en-AU"/>
              </w:rPr>
              <w:t xml:space="preserve">(Refer </w:t>
            </w:r>
            <w:r w:rsidRPr="0025470A">
              <w:rPr>
                <w:rFonts w:cs="Arial"/>
                <w:b/>
                <w:szCs w:val="22"/>
                <w:lang w:eastAsia="en-AU"/>
              </w:rPr>
              <w:t>Figure 44)</w:t>
            </w:r>
          </w:p>
          <w:p w14:paraId="580E9BE5" w14:textId="77777777" w:rsidR="00E5274E" w:rsidRPr="0025470A" w:rsidRDefault="00E5274E" w:rsidP="00501FE0">
            <w:pPr>
              <w:pStyle w:val="ListParagraph"/>
              <w:numPr>
                <w:ilvl w:val="0"/>
                <w:numId w:val="179"/>
              </w:numPr>
              <w:ind w:left="609" w:hanging="567"/>
              <w:contextualSpacing w:val="0"/>
              <w:rPr>
                <w:rFonts w:cs="Arial"/>
                <w:szCs w:val="22"/>
                <w:u w:val="single"/>
              </w:rPr>
            </w:pPr>
            <w:r w:rsidRPr="0025470A">
              <w:rPr>
                <w:rFonts w:cs="Arial"/>
                <w:szCs w:val="22"/>
                <w:u w:val="single"/>
              </w:rPr>
              <w:t>Subdivision</w:t>
            </w:r>
          </w:p>
          <w:p w14:paraId="0B59E384" w14:textId="20C5E85D" w:rsidR="00E5274E" w:rsidRPr="0025470A" w:rsidRDefault="00E5274E" w:rsidP="00501FE0">
            <w:pPr>
              <w:pStyle w:val="ListParagraph"/>
              <w:numPr>
                <w:ilvl w:val="0"/>
                <w:numId w:val="500"/>
              </w:numPr>
              <w:ind w:left="1176" w:hanging="567"/>
              <w:contextualSpacing w:val="0"/>
              <w:rPr>
                <w:rFonts w:cs="Arial"/>
                <w:szCs w:val="22"/>
                <w:u w:val="single"/>
              </w:rPr>
            </w:pPr>
            <w:r w:rsidRPr="0025470A">
              <w:rPr>
                <w:rFonts w:cs="Arial"/>
                <w:szCs w:val="22"/>
              </w:rPr>
              <w:t xml:space="preserve">Lot sizes shall be </w:t>
            </w:r>
            <w:r w:rsidR="007A0FF4" w:rsidRPr="0025470A">
              <w:rPr>
                <w:rFonts w:cs="Arial"/>
                <w:szCs w:val="22"/>
              </w:rPr>
              <w:t xml:space="preserve">as shown on the structure plan, with </w:t>
            </w:r>
            <w:r w:rsidRPr="0025470A">
              <w:rPr>
                <w:rFonts w:cs="Arial"/>
                <w:szCs w:val="22"/>
              </w:rPr>
              <w:t>a minimum of 1ha.</w:t>
            </w:r>
          </w:p>
          <w:p w14:paraId="69C9897A" w14:textId="77777777" w:rsidR="00E5274E" w:rsidRPr="0025470A" w:rsidRDefault="00E5274E" w:rsidP="00501FE0">
            <w:pPr>
              <w:pStyle w:val="ListParagraph"/>
              <w:numPr>
                <w:ilvl w:val="0"/>
                <w:numId w:val="179"/>
              </w:numPr>
              <w:ind w:left="609" w:hanging="567"/>
              <w:contextualSpacing w:val="0"/>
              <w:rPr>
                <w:rFonts w:cs="Arial"/>
                <w:szCs w:val="22"/>
                <w:u w:val="single"/>
              </w:rPr>
            </w:pPr>
            <w:r w:rsidRPr="0025470A">
              <w:rPr>
                <w:rFonts w:cs="Arial"/>
                <w:szCs w:val="22"/>
                <w:u w:val="single"/>
              </w:rPr>
              <w:t>Development setbacks</w:t>
            </w:r>
          </w:p>
          <w:p w14:paraId="297BABC5" w14:textId="11F29530" w:rsidR="00E5274E" w:rsidRPr="0025470A" w:rsidRDefault="00021AFE" w:rsidP="00501FE0">
            <w:pPr>
              <w:pStyle w:val="ListParagraph"/>
              <w:numPr>
                <w:ilvl w:val="0"/>
                <w:numId w:val="213"/>
              </w:numPr>
              <w:ind w:left="1176" w:hanging="567"/>
              <w:contextualSpacing w:val="0"/>
              <w:rPr>
                <w:rFonts w:cs="Arial"/>
                <w:szCs w:val="22"/>
              </w:rPr>
            </w:pPr>
            <w:r w:rsidRPr="0025470A">
              <w:rPr>
                <w:rFonts w:cs="Arial"/>
                <w:szCs w:val="22"/>
              </w:rPr>
              <w:t>30m</w:t>
            </w:r>
            <w:r w:rsidR="00E5274E" w:rsidRPr="0025470A">
              <w:rPr>
                <w:rFonts w:cs="Arial"/>
                <w:szCs w:val="22"/>
              </w:rPr>
              <w:t xml:space="preserve"> se</w:t>
            </w:r>
            <w:r w:rsidR="007A0FF4" w:rsidRPr="0025470A">
              <w:rPr>
                <w:rFonts w:cs="Arial"/>
                <w:szCs w:val="22"/>
              </w:rPr>
              <w:t>tback from the proposed 10m</w:t>
            </w:r>
            <w:r w:rsidR="00E5274E" w:rsidRPr="0025470A">
              <w:rPr>
                <w:rFonts w:cs="Arial"/>
                <w:szCs w:val="22"/>
              </w:rPr>
              <w:t xml:space="preserve"> road widening area along Greatrex Road.</w:t>
            </w:r>
          </w:p>
          <w:p w14:paraId="087963BC" w14:textId="6D532C67" w:rsidR="00E5274E" w:rsidRPr="0025470A" w:rsidRDefault="00E5274E" w:rsidP="00501FE0">
            <w:pPr>
              <w:pStyle w:val="ListParagraph"/>
              <w:numPr>
                <w:ilvl w:val="0"/>
                <w:numId w:val="213"/>
              </w:numPr>
              <w:ind w:left="1176" w:hanging="567"/>
              <w:contextualSpacing w:val="0"/>
              <w:rPr>
                <w:rFonts w:cs="Arial"/>
                <w:szCs w:val="22"/>
              </w:rPr>
            </w:pPr>
            <w:r w:rsidRPr="0025470A">
              <w:rPr>
                <w:rFonts w:cs="Arial"/>
                <w:szCs w:val="22"/>
              </w:rPr>
              <w:t>10m setback from all other lot boundaries.</w:t>
            </w:r>
          </w:p>
          <w:p w14:paraId="2ADB543F" w14:textId="09E9054C" w:rsidR="007A0FF4" w:rsidRPr="0025470A" w:rsidRDefault="007A0FF4" w:rsidP="00501FE0">
            <w:pPr>
              <w:pStyle w:val="ListParagraph"/>
              <w:numPr>
                <w:ilvl w:val="0"/>
                <w:numId w:val="179"/>
              </w:numPr>
              <w:ind w:left="609" w:hanging="567"/>
              <w:contextualSpacing w:val="0"/>
              <w:rPr>
                <w:rFonts w:cs="Arial"/>
                <w:szCs w:val="22"/>
              </w:rPr>
            </w:pPr>
            <w:r w:rsidRPr="0025470A">
              <w:rPr>
                <w:rFonts w:cs="Arial"/>
                <w:szCs w:val="22"/>
              </w:rPr>
              <w:t>All Development to be in accordance with any requirements identified under Figure 44 – Development constraints plan (Lots 103-115 Greatrex Road, Lots 118-125 Hart View and Lots 150-153 Manyat Place, King River).including outside of any building exclusion areas.</w:t>
            </w:r>
          </w:p>
          <w:p w14:paraId="3C76509D" w14:textId="00F84936" w:rsidR="00E5274E" w:rsidRPr="0025470A" w:rsidRDefault="00E5274E" w:rsidP="00DB0259">
            <w:pPr>
              <w:spacing w:before="120" w:after="120"/>
              <w:ind w:left="0" w:firstLine="0"/>
              <w:rPr>
                <w:rFonts w:cs="Arial"/>
                <w:b/>
                <w:szCs w:val="22"/>
              </w:rPr>
            </w:pPr>
            <w:r w:rsidRPr="0025470A">
              <w:rPr>
                <w:rFonts w:cs="Arial"/>
                <w:b/>
                <w:szCs w:val="22"/>
              </w:rPr>
              <w:t xml:space="preserve">Lots - Bon Accord Road, Lower King </w:t>
            </w:r>
            <w:r w:rsidR="007A0FF4" w:rsidRPr="0025470A">
              <w:rPr>
                <w:rFonts w:cs="Arial"/>
                <w:b/>
                <w:szCs w:val="22"/>
                <w:lang w:eastAsia="en-AU"/>
              </w:rPr>
              <w:t xml:space="preserve">(Refer </w:t>
            </w:r>
            <w:r w:rsidRPr="0025470A">
              <w:rPr>
                <w:rFonts w:cs="Arial"/>
                <w:b/>
                <w:szCs w:val="22"/>
                <w:lang w:eastAsia="en-AU"/>
              </w:rPr>
              <w:t>Figure 45)</w:t>
            </w:r>
          </w:p>
          <w:p w14:paraId="613D3446" w14:textId="77777777" w:rsidR="00E5274E" w:rsidRPr="0025470A" w:rsidRDefault="00E5274E" w:rsidP="00501FE0">
            <w:pPr>
              <w:pStyle w:val="ListParagraph"/>
              <w:numPr>
                <w:ilvl w:val="0"/>
                <w:numId w:val="180"/>
              </w:numPr>
              <w:ind w:left="609" w:hanging="567"/>
              <w:contextualSpacing w:val="0"/>
              <w:rPr>
                <w:rFonts w:cs="Arial"/>
                <w:szCs w:val="22"/>
                <w:u w:val="single"/>
              </w:rPr>
            </w:pPr>
            <w:r w:rsidRPr="0025470A">
              <w:rPr>
                <w:rFonts w:cs="Arial"/>
                <w:szCs w:val="22"/>
                <w:u w:val="single"/>
              </w:rPr>
              <w:t>Subdivision</w:t>
            </w:r>
          </w:p>
          <w:p w14:paraId="41601009" w14:textId="0B6560DE" w:rsidR="00E5274E" w:rsidRPr="0025470A" w:rsidRDefault="00E5274E" w:rsidP="00501FE0">
            <w:pPr>
              <w:pStyle w:val="ListParagraph"/>
              <w:numPr>
                <w:ilvl w:val="0"/>
                <w:numId w:val="212"/>
              </w:numPr>
              <w:ind w:left="1176" w:hanging="567"/>
              <w:contextualSpacing w:val="0"/>
              <w:rPr>
                <w:rFonts w:cs="Arial"/>
                <w:szCs w:val="22"/>
              </w:rPr>
            </w:pPr>
            <w:r w:rsidRPr="0025470A">
              <w:rPr>
                <w:rFonts w:cs="Arial"/>
                <w:szCs w:val="22"/>
              </w:rPr>
              <w:t>Lot sizes shall be</w:t>
            </w:r>
            <w:r w:rsidR="007A0FF4" w:rsidRPr="0025470A">
              <w:rPr>
                <w:rFonts w:cs="Arial"/>
                <w:szCs w:val="22"/>
              </w:rPr>
              <w:t xml:space="preserve"> as shown on the structure plan, with</w:t>
            </w:r>
            <w:r w:rsidRPr="0025470A">
              <w:rPr>
                <w:rFonts w:cs="Arial"/>
                <w:szCs w:val="22"/>
              </w:rPr>
              <w:t xml:space="preserve"> a minimum of 1ha.</w:t>
            </w:r>
          </w:p>
          <w:p w14:paraId="3B167A33" w14:textId="77777777" w:rsidR="00E5274E" w:rsidRPr="0025470A" w:rsidRDefault="00E5274E" w:rsidP="00501FE0">
            <w:pPr>
              <w:pStyle w:val="ListParagraph"/>
              <w:numPr>
                <w:ilvl w:val="0"/>
                <w:numId w:val="180"/>
              </w:numPr>
              <w:ind w:left="609" w:hanging="567"/>
              <w:contextualSpacing w:val="0"/>
              <w:rPr>
                <w:rFonts w:cs="Arial"/>
                <w:szCs w:val="22"/>
                <w:u w:val="single"/>
              </w:rPr>
            </w:pPr>
            <w:r w:rsidRPr="0025470A">
              <w:rPr>
                <w:rFonts w:cs="Arial"/>
                <w:szCs w:val="22"/>
                <w:u w:val="single"/>
              </w:rPr>
              <w:t>Development setbacks</w:t>
            </w:r>
          </w:p>
          <w:p w14:paraId="7BD0BC28" w14:textId="77777777" w:rsidR="00E5274E" w:rsidRPr="0025470A" w:rsidRDefault="00E5274E" w:rsidP="00501FE0">
            <w:pPr>
              <w:pStyle w:val="ListParagraph"/>
              <w:numPr>
                <w:ilvl w:val="0"/>
                <w:numId w:val="501"/>
              </w:numPr>
              <w:ind w:left="1176" w:hanging="567"/>
              <w:contextualSpacing w:val="0"/>
              <w:rPr>
                <w:rFonts w:cs="Arial"/>
                <w:szCs w:val="22"/>
              </w:rPr>
            </w:pPr>
            <w:r w:rsidRPr="0025470A">
              <w:rPr>
                <w:rFonts w:cs="Arial"/>
                <w:szCs w:val="22"/>
              </w:rPr>
              <w:t>20m setback from public roads.</w:t>
            </w:r>
          </w:p>
          <w:p w14:paraId="11CF5168" w14:textId="77777777" w:rsidR="00E5274E" w:rsidRPr="0025470A" w:rsidRDefault="00E5274E" w:rsidP="00501FE0">
            <w:pPr>
              <w:pStyle w:val="ListParagraph"/>
              <w:numPr>
                <w:ilvl w:val="0"/>
                <w:numId w:val="501"/>
              </w:numPr>
              <w:ind w:left="1176" w:hanging="567"/>
              <w:contextualSpacing w:val="0"/>
              <w:rPr>
                <w:rFonts w:cs="Arial"/>
                <w:szCs w:val="22"/>
              </w:rPr>
            </w:pPr>
            <w:r w:rsidRPr="0025470A">
              <w:rPr>
                <w:rFonts w:cs="Arial"/>
                <w:szCs w:val="22"/>
              </w:rPr>
              <w:t>10m setback from all other lot boundaries.</w:t>
            </w:r>
          </w:p>
          <w:p w14:paraId="5972B475" w14:textId="0E293281" w:rsidR="00E5274E" w:rsidRPr="0025470A" w:rsidRDefault="00E5274E" w:rsidP="00501FE0">
            <w:pPr>
              <w:pStyle w:val="ListParagraph"/>
              <w:numPr>
                <w:ilvl w:val="0"/>
                <w:numId w:val="501"/>
              </w:numPr>
              <w:ind w:left="1176" w:hanging="567"/>
              <w:contextualSpacing w:val="0"/>
              <w:rPr>
                <w:rFonts w:cs="Arial"/>
                <w:szCs w:val="22"/>
              </w:rPr>
            </w:pPr>
            <w:r w:rsidRPr="0025470A">
              <w:rPr>
                <w:rFonts w:cs="Arial"/>
                <w:szCs w:val="22"/>
              </w:rPr>
              <w:t>No Single House (other than additions to existing dwellings) shall be permitted t</w:t>
            </w:r>
            <w:r w:rsidR="00021AFE" w:rsidRPr="0025470A">
              <w:rPr>
                <w:rFonts w:cs="Arial"/>
                <w:szCs w:val="22"/>
              </w:rPr>
              <w:t>o be constructed within the 500</w:t>
            </w:r>
            <w:r w:rsidRPr="0025470A">
              <w:rPr>
                <w:rFonts w:cs="Arial"/>
                <w:szCs w:val="22"/>
              </w:rPr>
              <w:t xml:space="preserve">m Liquid Waste Disposal Site Buffer area until the disposal activities have ceased and the site has been rehabilitated to the satisfaction of the </w:t>
            </w:r>
            <w:r w:rsidR="00592898" w:rsidRPr="0025470A">
              <w:rPr>
                <w:rFonts w:cs="Arial"/>
                <w:szCs w:val="22"/>
              </w:rPr>
              <w:t>l</w:t>
            </w:r>
            <w:r w:rsidR="00485592" w:rsidRPr="0025470A">
              <w:rPr>
                <w:rFonts w:cs="Arial"/>
                <w:szCs w:val="22"/>
              </w:rPr>
              <w:t>ocal government</w:t>
            </w:r>
            <w:r w:rsidRPr="0025470A">
              <w:rPr>
                <w:rFonts w:cs="Arial"/>
                <w:szCs w:val="22"/>
              </w:rPr>
              <w:t xml:space="preserve"> in consultation with the relevant State Government authority.</w:t>
            </w:r>
          </w:p>
          <w:p w14:paraId="30187352" w14:textId="77777777" w:rsidR="00E5274E" w:rsidRPr="0025470A" w:rsidRDefault="00E5274E" w:rsidP="00501FE0">
            <w:pPr>
              <w:pStyle w:val="ListParagraph"/>
              <w:numPr>
                <w:ilvl w:val="0"/>
                <w:numId w:val="180"/>
              </w:numPr>
              <w:ind w:left="609" w:hanging="567"/>
              <w:contextualSpacing w:val="0"/>
              <w:rPr>
                <w:rFonts w:cs="Arial"/>
                <w:szCs w:val="22"/>
                <w:u w:val="single"/>
              </w:rPr>
            </w:pPr>
            <w:r w:rsidRPr="0025470A">
              <w:rPr>
                <w:rFonts w:cs="Arial"/>
                <w:szCs w:val="22"/>
                <w:u w:val="single"/>
              </w:rPr>
              <w:t>Effluent Disposal</w:t>
            </w:r>
          </w:p>
          <w:p w14:paraId="487B77B9" w14:textId="414428E8" w:rsidR="00E5274E" w:rsidRPr="0025470A" w:rsidRDefault="00E5274E" w:rsidP="00501FE0">
            <w:pPr>
              <w:pStyle w:val="ListParagraph"/>
              <w:numPr>
                <w:ilvl w:val="0"/>
                <w:numId w:val="211"/>
              </w:numPr>
              <w:ind w:left="1176" w:hanging="567"/>
              <w:contextualSpacing w:val="0"/>
              <w:rPr>
                <w:rFonts w:cs="Arial"/>
                <w:szCs w:val="22"/>
              </w:rPr>
            </w:pPr>
            <w:r w:rsidRPr="0025470A">
              <w:rPr>
                <w:rFonts w:cs="Arial"/>
                <w:szCs w:val="22"/>
              </w:rPr>
              <w:t xml:space="preserve">For Lots 4, 35 and 46 Bushby Road, Lot 31 Bon Accord Road and Lot 30 Prideaux Road, dwellings and effluent disposal systems shall be located within a nominated building area, to the satisfaction of the </w:t>
            </w:r>
            <w:r w:rsidR="00592898" w:rsidRPr="0025470A">
              <w:rPr>
                <w:rFonts w:cs="Arial"/>
                <w:szCs w:val="22"/>
              </w:rPr>
              <w:t>l</w:t>
            </w:r>
            <w:r w:rsidR="00485592" w:rsidRPr="0025470A">
              <w:rPr>
                <w:rFonts w:cs="Arial"/>
                <w:szCs w:val="22"/>
              </w:rPr>
              <w:t>ocal government</w:t>
            </w:r>
            <w:r w:rsidRPr="0025470A">
              <w:rPr>
                <w:rFonts w:cs="Arial"/>
                <w:szCs w:val="22"/>
              </w:rPr>
              <w:t>.</w:t>
            </w:r>
          </w:p>
          <w:p w14:paraId="6EE232C8" w14:textId="243C66C6" w:rsidR="007A0FF4" w:rsidRPr="0025470A" w:rsidRDefault="007A0FF4" w:rsidP="00501FE0">
            <w:pPr>
              <w:pStyle w:val="ListParagraph"/>
              <w:numPr>
                <w:ilvl w:val="0"/>
                <w:numId w:val="180"/>
              </w:numPr>
              <w:ind w:left="609" w:hanging="567"/>
              <w:contextualSpacing w:val="0"/>
              <w:rPr>
                <w:rFonts w:cs="Arial"/>
                <w:szCs w:val="22"/>
              </w:rPr>
            </w:pPr>
            <w:r w:rsidRPr="0025470A">
              <w:rPr>
                <w:rFonts w:cs="Arial"/>
                <w:szCs w:val="22"/>
              </w:rPr>
              <w:t>All Development to be in accordance with any requirements identified under Figure 45 – Development constraints plan (Lots - Bon Accord Road, Lower King).including outside of any building exclusion areas.</w:t>
            </w:r>
          </w:p>
          <w:p w14:paraId="03F50809" w14:textId="6E9B2A23" w:rsidR="00E5274E" w:rsidRPr="0025470A" w:rsidRDefault="00E5274E" w:rsidP="00DB0259">
            <w:pPr>
              <w:spacing w:before="120" w:after="120"/>
              <w:ind w:left="0" w:firstLine="0"/>
              <w:rPr>
                <w:rFonts w:cs="Arial"/>
                <w:b/>
                <w:szCs w:val="22"/>
              </w:rPr>
            </w:pPr>
            <w:r w:rsidRPr="0025470A">
              <w:rPr>
                <w:rFonts w:cs="Arial"/>
                <w:b/>
                <w:szCs w:val="22"/>
              </w:rPr>
              <w:t xml:space="preserve">Lots - Lowanna Drive, Marbelup </w:t>
            </w:r>
            <w:r w:rsidR="007A0FF4" w:rsidRPr="0025470A">
              <w:rPr>
                <w:rFonts w:cs="Arial"/>
                <w:b/>
                <w:szCs w:val="22"/>
                <w:lang w:eastAsia="en-AU"/>
              </w:rPr>
              <w:t xml:space="preserve">(Refer </w:t>
            </w:r>
            <w:r w:rsidRPr="0025470A">
              <w:rPr>
                <w:rFonts w:cs="Arial"/>
                <w:b/>
                <w:szCs w:val="22"/>
                <w:lang w:eastAsia="en-AU"/>
              </w:rPr>
              <w:t>Figure 46)</w:t>
            </w:r>
          </w:p>
          <w:p w14:paraId="6A691340" w14:textId="77777777" w:rsidR="00E5274E" w:rsidRPr="0025470A" w:rsidRDefault="00E5274E" w:rsidP="00501FE0">
            <w:pPr>
              <w:pStyle w:val="ListParagraph"/>
              <w:numPr>
                <w:ilvl w:val="0"/>
                <w:numId w:val="576"/>
              </w:numPr>
              <w:ind w:left="597" w:hanging="567"/>
              <w:contextualSpacing w:val="0"/>
              <w:rPr>
                <w:rFonts w:cs="Arial"/>
                <w:szCs w:val="22"/>
                <w:u w:val="single"/>
              </w:rPr>
            </w:pPr>
            <w:r w:rsidRPr="0025470A">
              <w:rPr>
                <w:rFonts w:cs="Arial"/>
                <w:szCs w:val="22"/>
                <w:u w:val="single"/>
              </w:rPr>
              <w:t>Subdivision</w:t>
            </w:r>
          </w:p>
          <w:p w14:paraId="1877E2FF" w14:textId="65CFBC74" w:rsidR="00E5274E" w:rsidRPr="0025470A" w:rsidRDefault="00E5274E" w:rsidP="00501FE0">
            <w:pPr>
              <w:pStyle w:val="ListParagraph"/>
              <w:numPr>
                <w:ilvl w:val="0"/>
                <w:numId w:val="574"/>
              </w:numPr>
              <w:ind w:left="1022" w:hanging="425"/>
              <w:contextualSpacing w:val="0"/>
              <w:rPr>
                <w:rFonts w:cs="Arial"/>
                <w:szCs w:val="22"/>
                <w:u w:val="single"/>
              </w:rPr>
            </w:pPr>
            <w:r w:rsidRPr="0025470A">
              <w:rPr>
                <w:rFonts w:cs="Arial"/>
                <w:szCs w:val="22"/>
              </w:rPr>
              <w:t>Lot sizes shall be a minimum of 1ha.</w:t>
            </w:r>
          </w:p>
          <w:p w14:paraId="64D01578" w14:textId="77777777" w:rsidR="00E5274E" w:rsidRPr="0025470A" w:rsidRDefault="00E5274E" w:rsidP="00501FE0">
            <w:pPr>
              <w:pStyle w:val="ListParagraph"/>
              <w:numPr>
                <w:ilvl w:val="0"/>
                <w:numId w:val="576"/>
              </w:numPr>
              <w:ind w:left="609" w:hanging="567"/>
              <w:contextualSpacing w:val="0"/>
              <w:rPr>
                <w:rFonts w:cs="Arial"/>
                <w:szCs w:val="22"/>
                <w:u w:val="single"/>
              </w:rPr>
            </w:pPr>
            <w:r w:rsidRPr="0025470A">
              <w:rPr>
                <w:rFonts w:cs="Arial"/>
                <w:szCs w:val="22"/>
                <w:u w:val="single"/>
              </w:rPr>
              <w:t>Development setbacks</w:t>
            </w:r>
          </w:p>
          <w:p w14:paraId="7BADA809" w14:textId="43001D6A" w:rsidR="00E5274E" w:rsidRPr="0025470A" w:rsidRDefault="00021AFE" w:rsidP="00501FE0">
            <w:pPr>
              <w:pStyle w:val="ListParagraph"/>
              <w:numPr>
                <w:ilvl w:val="0"/>
                <w:numId w:val="575"/>
              </w:numPr>
              <w:ind w:left="1022" w:hanging="425"/>
              <w:contextualSpacing w:val="0"/>
              <w:rPr>
                <w:rFonts w:cs="Arial"/>
                <w:szCs w:val="22"/>
              </w:rPr>
            </w:pPr>
            <w:r w:rsidRPr="0025470A">
              <w:rPr>
                <w:rFonts w:cs="Arial"/>
                <w:szCs w:val="22"/>
              </w:rPr>
              <w:t>15</w:t>
            </w:r>
            <w:r w:rsidR="00E5274E" w:rsidRPr="0025470A">
              <w:rPr>
                <w:rFonts w:cs="Arial"/>
                <w:szCs w:val="22"/>
              </w:rPr>
              <w:t>m setback from Lowanna Drive.</w:t>
            </w:r>
          </w:p>
          <w:p w14:paraId="5014569B" w14:textId="53964593" w:rsidR="00E5274E" w:rsidRPr="0025470A" w:rsidRDefault="00E5274E" w:rsidP="00501FE0">
            <w:pPr>
              <w:pStyle w:val="ListParagraph"/>
              <w:numPr>
                <w:ilvl w:val="0"/>
                <w:numId w:val="575"/>
              </w:numPr>
              <w:ind w:left="1022" w:hanging="425"/>
              <w:contextualSpacing w:val="0"/>
              <w:rPr>
                <w:rFonts w:cs="Arial"/>
                <w:szCs w:val="22"/>
              </w:rPr>
            </w:pPr>
            <w:r w:rsidRPr="0025470A">
              <w:rPr>
                <w:rFonts w:cs="Arial"/>
                <w:szCs w:val="22"/>
              </w:rPr>
              <w:t>10m setback from all other lot boundaries.</w:t>
            </w:r>
          </w:p>
          <w:p w14:paraId="46F801A4" w14:textId="473EA651" w:rsidR="007A0FF4" w:rsidRPr="0025470A" w:rsidRDefault="007A0FF4" w:rsidP="00501FE0">
            <w:pPr>
              <w:pStyle w:val="ListParagraph"/>
              <w:numPr>
                <w:ilvl w:val="0"/>
                <w:numId w:val="576"/>
              </w:numPr>
              <w:ind w:left="609" w:hanging="567"/>
              <w:contextualSpacing w:val="0"/>
              <w:rPr>
                <w:rFonts w:cs="Arial"/>
                <w:szCs w:val="22"/>
              </w:rPr>
            </w:pPr>
            <w:r w:rsidRPr="0025470A">
              <w:rPr>
                <w:rFonts w:cs="Arial"/>
                <w:szCs w:val="22"/>
              </w:rPr>
              <w:t>All Development to be in accordance with any requirements identified under Figure 46 – Development constraints plan (Lots - Lowanna Drive, Marbelup) including outside of any building exclusion areas</w:t>
            </w:r>
          </w:p>
          <w:p w14:paraId="79EFEDEC" w14:textId="755737C4" w:rsidR="00E5274E" w:rsidRPr="0025470A" w:rsidRDefault="00E5274E" w:rsidP="00DB0259">
            <w:pPr>
              <w:spacing w:before="120" w:after="120"/>
              <w:ind w:left="0" w:firstLine="0"/>
              <w:rPr>
                <w:rFonts w:cs="Arial"/>
                <w:b/>
                <w:szCs w:val="22"/>
              </w:rPr>
            </w:pPr>
            <w:r w:rsidRPr="0025470A">
              <w:rPr>
                <w:rFonts w:cs="Arial"/>
                <w:b/>
                <w:szCs w:val="22"/>
              </w:rPr>
              <w:t xml:space="preserve">Lots 250-254 - Lancaster Road (South), McKail </w:t>
            </w:r>
            <w:r w:rsidR="007A0FF4" w:rsidRPr="0025470A">
              <w:rPr>
                <w:rFonts w:cs="Arial"/>
                <w:b/>
                <w:szCs w:val="22"/>
                <w:lang w:eastAsia="en-AU"/>
              </w:rPr>
              <w:t xml:space="preserve">(Refer </w:t>
            </w:r>
            <w:r w:rsidRPr="0025470A">
              <w:rPr>
                <w:rFonts w:cs="Arial"/>
                <w:b/>
                <w:szCs w:val="22"/>
                <w:lang w:eastAsia="en-AU"/>
              </w:rPr>
              <w:t>Figure 47)</w:t>
            </w:r>
          </w:p>
          <w:p w14:paraId="0FEDD77B" w14:textId="77777777" w:rsidR="00E5274E" w:rsidRPr="0025470A" w:rsidRDefault="00E5274E" w:rsidP="00501FE0">
            <w:pPr>
              <w:pStyle w:val="ListParagraph"/>
              <w:numPr>
                <w:ilvl w:val="0"/>
                <w:numId w:val="182"/>
              </w:numPr>
              <w:ind w:left="609" w:hanging="567"/>
              <w:contextualSpacing w:val="0"/>
              <w:rPr>
                <w:rFonts w:cs="Arial"/>
                <w:szCs w:val="22"/>
                <w:u w:val="single"/>
              </w:rPr>
            </w:pPr>
            <w:r w:rsidRPr="0025470A">
              <w:rPr>
                <w:rFonts w:cs="Arial"/>
                <w:szCs w:val="22"/>
                <w:u w:val="single"/>
              </w:rPr>
              <w:t>Subdivision</w:t>
            </w:r>
          </w:p>
          <w:p w14:paraId="172C1C77" w14:textId="5A8C0D27" w:rsidR="00E5274E" w:rsidRPr="0025470A" w:rsidRDefault="007A0FF4" w:rsidP="00501FE0">
            <w:pPr>
              <w:pStyle w:val="ListParagraph"/>
              <w:numPr>
                <w:ilvl w:val="0"/>
                <w:numId w:val="506"/>
              </w:numPr>
              <w:ind w:left="1176" w:hanging="567"/>
              <w:contextualSpacing w:val="0"/>
              <w:rPr>
                <w:rFonts w:cs="Arial"/>
                <w:szCs w:val="22"/>
                <w:u w:val="single"/>
              </w:rPr>
            </w:pPr>
            <w:r w:rsidRPr="0025470A">
              <w:rPr>
                <w:rFonts w:cs="Arial"/>
                <w:szCs w:val="22"/>
              </w:rPr>
              <w:t xml:space="preserve">Lot sizes shall be as shown on the structure plan, with a </w:t>
            </w:r>
            <w:r w:rsidR="00E5274E" w:rsidRPr="0025470A">
              <w:rPr>
                <w:rFonts w:cs="Arial"/>
                <w:szCs w:val="22"/>
              </w:rPr>
              <w:t>minimum of 1ha.</w:t>
            </w:r>
          </w:p>
          <w:p w14:paraId="2618FA45" w14:textId="77777777" w:rsidR="00E5274E" w:rsidRPr="0025470A" w:rsidRDefault="00E5274E" w:rsidP="00501FE0">
            <w:pPr>
              <w:pStyle w:val="ListParagraph"/>
              <w:numPr>
                <w:ilvl w:val="0"/>
                <w:numId w:val="182"/>
              </w:numPr>
              <w:ind w:left="609" w:hanging="567"/>
              <w:contextualSpacing w:val="0"/>
              <w:rPr>
                <w:rFonts w:cs="Arial"/>
                <w:szCs w:val="22"/>
                <w:u w:val="single"/>
              </w:rPr>
            </w:pPr>
            <w:r w:rsidRPr="0025470A">
              <w:rPr>
                <w:rFonts w:cs="Arial"/>
                <w:szCs w:val="22"/>
                <w:u w:val="single"/>
              </w:rPr>
              <w:t>Development setbacks</w:t>
            </w:r>
          </w:p>
          <w:p w14:paraId="40A2F5B7" w14:textId="4B4D8315" w:rsidR="00E5274E" w:rsidRPr="0025470A" w:rsidRDefault="00021AFE" w:rsidP="00501FE0">
            <w:pPr>
              <w:pStyle w:val="ListParagraph"/>
              <w:numPr>
                <w:ilvl w:val="0"/>
                <w:numId w:val="209"/>
              </w:numPr>
              <w:ind w:left="1176" w:hanging="567"/>
              <w:contextualSpacing w:val="0"/>
              <w:rPr>
                <w:rFonts w:cs="Arial"/>
                <w:szCs w:val="22"/>
              </w:rPr>
            </w:pPr>
            <w:r w:rsidRPr="0025470A">
              <w:rPr>
                <w:rFonts w:cs="Arial"/>
                <w:szCs w:val="22"/>
              </w:rPr>
              <w:t>12</w:t>
            </w:r>
            <w:r w:rsidR="00E5274E" w:rsidRPr="0025470A">
              <w:rPr>
                <w:rFonts w:cs="Arial"/>
                <w:szCs w:val="22"/>
              </w:rPr>
              <w:t>m setback from Lancaster Road.</w:t>
            </w:r>
          </w:p>
          <w:p w14:paraId="46B954F5" w14:textId="7AD6D3F8" w:rsidR="00E5274E" w:rsidRPr="0025470A" w:rsidRDefault="00E5274E" w:rsidP="00501FE0">
            <w:pPr>
              <w:pStyle w:val="ListParagraph"/>
              <w:numPr>
                <w:ilvl w:val="0"/>
                <w:numId w:val="209"/>
              </w:numPr>
              <w:ind w:left="1176" w:hanging="567"/>
              <w:contextualSpacing w:val="0"/>
              <w:rPr>
                <w:rFonts w:cs="Arial"/>
                <w:szCs w:val="22"/>
              </w:rPr>
            </w:pPr>
            <w:r w:rsidRPr="0025470A">
              <w:rPr>
                <w:rFonts w:cs="Arial"/>
                <w:szCs w:val="22"/>
              </w:rPr>
              <w:t>10m setback from all other lot boundaries.</w:t>
            </w:r>
          </w:p>
          <w:p w14:paraId="1E8EC310" w14:textId="4C05EA37" w:rsidR="007A0FF4" w:rsidRPr="0025470A" w:rsidRDefault="007A0FF4" w:rsidP="00501FE0">
            <w:pPr>
              <w:pStyle w:val="ListParagraph"/>
              <w:numPr>
                <w:ilvl w:val="0"/>
                <w:numId w:val="182"/>
              </w:numPr>
              <w:ind w:left="609" w:hanging="567"/>
              <w:contextualSpacing w:val="0"/>
              <w:rPr>
                <w:rFonts w:cs="Arial"/>
                <w:szCs w:val="22"/>
              </w:rPr>
            </w:pPr>
            <w:r w:rsidRPr="0025470A">
              <w:rPr>
                <w:rFonts w:cs="Arial"/>
                <w:szCs w:val="22"/>
              </w:rPr>
              <w:t>All Development to be in accordance with any requirements identified under Figure 47 – Development constraints plan (Lots 250-254 - Lancaster Road (South), McKail )outside of any building exclusion areas</w:t>
            </w:r>
          </w:p>
          <w:p w14:paraId="2B483683" w14:textId="258DDC1B" w:rsidR="00E5274E" w:rsidRPr="0025470A" w:rsidRDefault="00E5274E" w:rsidP="00DB0259">
            <w:pPr>
              <w:spacing w:before="120" w:after="120"/>
              <w:ind w:left="0" w:firstLine="0"/>
              <w:rPr>
                <w:rFonts w:cs="Arial"/>
                <w:b/>
                <w:szCs w:val="22"/>
              </w:rPr>
            </w:pPr>
            <w:r w:rsidRPr="0025470A">
              <w:rPr>
                <w:rFonts w:cs="Arial"/>
                <w:b/>
                <w:szCs w:val="22"/>
              </w:rPr>
              <w:t xml:space="preserve">Lots - Link Road/Ajana Drive, Marbelup </w:t>
            </w:r>
            <w:r w:rsidR="007A0FF4" w:rsidRPr="0025470A">
              <w:rPr>
                <w:rFonts w:cs="Arial"/>
                <w:b/>
                <w:szCs w:val="22"/>
                <w:lang w:eastAsia="en-AU"/>
              </w:rPr>
              <w:t xml:space="preserve">(Refer </w:t>
            </w:r>
            <w:r w:rsidRPr="0025470A">
              <w:rPr>
                <w:rFonts w:cs="Arial"/>
                <w:b/>
                <w:szCs w:val="22"/>
                <w:lang w:eastAsia="en-AU"/>
              </w:rPr>
              <w:t>Figure 48)</w:t>
            </w:r>
          </w:p>
          <w:p w14:paraId="25018365" w14:textId="77777777" w:rsidR="00E5274E" w:rsidRPr="0025470A" w:rsidRDefault="00E5274E" w:rsidP="00501FE0">
            <w:pPr>
              <w:pStyle w:val="ListParagraph"/>
              <w:numPr>
                <w:ilvl w:val="0"/>
                <w:numId w:val="183"/>
              </w:numPr>
              <w:ind w:left="609" w:hanging="567"/>
              <w:contextualSpacing w:val="0"/>
              <w:rPr>
                <w:rFonts w:cs="Arial"/>
                <w:szCs w:val="22"/>
                <w:u w:val="single"/>
              </w:rPr>
            </w:pPr>
            <w:r w:rsidRPr="0025470A">
              <w:rPr>
                <w:rFonts w:cs="Arial"/>
                <w:szCs w:val="22"/>
                <w:u w:val="single"/>
              </w:rPr>
              <w:t>Subdivision</w:t>
            </w:r>
          </w:p>
          <w:p w14:paraId="03756746" w14:textId="7CB18356" w:rsidR="00E5274E" w:rsidRPr="0025470A" w:rsidRDefault="00E5274E" w:rsidP="00501FE0">
            <w:pPr>
              <w:pStyle w:val="ListParagraph"/>
              <w:numPr>
                <w:ilvl w:val="0"/>
                <w:numId w:val="503"/>
              </w:numPr>
              <w:ind w:left="1176" w:hanging="567"/>
              <w:contextualSpacing w:val="0"/>
              <w:rPr>
                <w:rFonts w:cs="Arial"/>
                <w:szCs w:val="22"/>
                <w:u w:val="single"/>
              </w:rPr>
            </w:pPr>
            <w:r w:rsidRPr="0025470A">
              <w:rPr>
                <w:rFonts w:cs="Arial"/>
                <w:szCs w:val="22"/>
              </w:rPr>
              <w:t>Lot sizes shall be</w:t>
            </w:r>
            <w:r w:rsidR="007A0FF4" w:rsidRPr="0025470A">
              <w:rPr>
                <w:rFonts w:cs="Arial"/>
                <w:szCs w:val="22"/>
              </w:rPr>
              <w:t xml:space="preserve"> as shown on the structure plan, with</w:t>
            </w:r>
            <w:r w:rsidRPr="0025470A">
              <w:rPr>
                <w:rFonts w:cs="Arial"/>
                <w:szCs w:val="22"/>
              </w:rPr>
              <w:t xml:space="preserve"> a minimum of 1ha.</w:t>
            </w:r>
          </w:p>
          <w:p w14:paraId="20A46894" w14:textId="77777777" w:rsidR="00E5274E" w:rsidRPr="0025470A" w:rsidRDefault="00E5274E" w:rsidP="00501FE0">
            <w:pPr>
              <w:pStyle w:val="ListParagraph"/>
              <w:numPr>
                <w:ilvl w:val="0"/>
                <w:numId w:val="183"/>
              </w:numPr>
              <w:ind w:left="609" w:hanging="567"/>
              <w:contextualSpacing w:val="0"/>
              <w:rPr>
                <w:rFonts w:cs="Arial"/>
                <w:szCs w:val="22"/>
                <w:u w:val="single"/>
              </w:rPr>
            </w:pPr>
            <w:r w:rsidRPr="0025470A">
              <w:rPr>
                <w:rFonts w:cs="Arial"/>
                <w:szCs w:val="22"/>
                <w:u w:val="single"/>
              </w:rPr>
              <w:t>Mitigation to Noise</w:t>
            </w:r>
          </w:p>
          <w:p w14:paraId="3DFFC174" w14:textId="3846EDA7" w:rsidR="00E5274E" w:rsidRPr="0025470A" w:rsidRDefault="00E5274E" w:rsidP="00501FE0">
            <w:pPr>
              <w:pStyle w:val="ListParagraph"/>
              <w:numPr>
                <w:ilvl w:val="0"/>
                <w:numId w:val="208"/>
              </w:numPr>
              <w:ind w:left="1176" w:hanging="567"/>
              <w:contextualSpacing w:val="0"/>
              <w:rPr>
                <w:rFonts w:cs="Arial"/>
                <w:szCs w:val="22"/>
              </w:rPr>
            </w:pPr>
            <w:r w:rsidRPr="0025470A">
              <w:rPr>
                <w:rFonts w:cs="Arial"/>
                <w:szCs w:val="22"/>
              </w:rPr>
              <w:t xml:space="preserve">No dwelling or other noise-sensitive development shall be approved by the </w:t>
            </w:r>
            <w:r w:rsidR="00592898" w:rsidRPr="0025470A">
              <w:rPr>
                <w:rFonts w:cs="Arial"/>
                <w:szCs w:val="22"/>
              </w:rPr>
              <w:t>l</w:t>
            </w:r>
            <w:r w:rsidR="00485592" w:rsidRPr="0025470A">
              <w:rPr>
                <w:rFonts w:cs="Arial"/>
                <w:szCs w:val="22"/>
              </w:rPr>
              <w:t>ocal government</w:t>
            </w:r>
            <w:r w:rsidRPr="0025470A">
              <w:rPr>
                <w:rFonts w:cs="Arial"/>
                <w:szCs w:val="22"/>
              </w:rPr>
              <w:t xml:space="preserve"> until such time as the </w:t>
            </w:r>
            <w:r w:rsidR="00592898" w:rsidRPr="0025470A">
              <w:rPr>
                <w:rFonts w:cs="Arial"/>
                <w:szCs w:val="22"/>
              </w:rPr>
              <w:t>l</w:t>
            </w:r>
            <w:r w:rsidR="00485592" w:rsidRPr="0025470A">
              <w:rPr>
                <w:rFonts w:cs="Arial"/>
                <w:szCs w:val="22"/>
              </w:rPr>
              <w:t>ocal government</w:t>
            </w:r>
            <w:r w:rsidRPr="0025470A">
              <w:rPr>
                <w:rFonts w:cs="Arial"/>
                <w:szCs w:val="22"/>
              </w:rPr>
              <w:t xml:space="preserve"> is satisfied that indoor noise levels accord with AS 2107:2000 Acoustics – Recommended Design Sound Levels and Reverberation Times for Building Interiors.</w:t>
            </w:r>
          </w:p>
          <w:p w14:paraId="71665967" w14:textId="77777777" w:rsidR="00E5274E" w:rsidRPr="0025470A" w:rsidRDefault="00E5274E" w:rsidP="00501FE0">
            <w:pPr>
              <w:pStyle w:val="ListParagraph"/>
              <w:numPr>
                <w:ilvl w:val="0"/>
                <w:numId w:val="183"/>
              </w:numPr>
              <w:ind w:left="609" w:hanging="567"/>
              <w:contextualSpacing w:val="0"/>
              <w:rPr>
                <w:rFonts w:cs="Arial"/>
                <w:szCs w:val="22"/>
                <w:u w:val="single"/>
              </w:rPr>
            </w:pPr>
            <w:r w:rsidRPr="0025470A">
              <w:rPr>
                <w:rFonts w:cs="Arial"/>
                <w:szCs w:val="22"/>
                <w:u w:val="single"/>
              </w:rPr>
              <w:t>Development setbacks</w:t>
            </w:r>
          </w:p>
          <w:p w14:paraId="2BF5A5AB" w14:textId="77777777" w:rsidR="00E5274E" w:rsidRPr="0025470A" w:rsidRDefault="00E5274E" w:rsidP="00501FE0">
            <w:pPr>
              <w:pStyle w:val="ListParagraph"/>
              <w:numPr>
                <w:ilvl w:val="0"/>
                <w:numId w:val="207"/>
              </w:numPr>
              <w:ind w:left="1176" w:hanging="567"/>
              <w:contextualSpacing w:val="0"/>
              <w:rPr>
                <w:rFonts w:cs="Arial"/>
                <w:szCs w:val="22"/>
              </w:rPr>
            </w:pPr>
            <w:r w:rsidRPr="0025470A">
              <w:rPr>
                <w:rFonts w:cs="Arial"/>
                <w:szCs w:val="22"/>
              </w:rPr>
              <w:t>20m setback from Public Roads.</w:t>
            </w:r>
          </w:p>
          <w:p w14:paraId="09E14EF1" w14:textId="77777777" w:rsidR="00E5274E" w:rsidRPr="0025470A" w:rsidRDefault="00E5274E" w:rsidP="00501FE0">
            <w:pPr>
              <w:pStyle w:val="ListParagraph"/>
              <w:numPr>
                <w:ilvl w:val="0"/>
                <w:numId w:val="207"/>
              </w:numPr>
              <w:ind w:left="1176" w:hanging="567"/>
              <w:contextualSpacing w:val="0"/>
              <w:rPr>
                <w:rFonts w:cs="Arial"/>
                <w:szCs w:val="22"/>
              </w:rPr>
            </w:pPr>
            <w:r w:rsidRPr="0025470A">
              <w:rPr>
                <w:rFonts w:cs="Arial"/>
                <w:szCs w:val="22"/>
              </w:rPr>
              <w:t>10m setback from all other lot boundaries.</w:t>
            </w:r>
          </w:p>
          <w:p w14:paraId="239E2169" w14:textId="609E9932" w:rsidR="00E5274E" w:rsidRPr="0025470A" w:rsidRDefault="00E5274E" w:rsidP="00501FE0">
            <w:pPr>
              <w:pStyle w:val="ListParagraph"/>
              <w:numPr>
                <w:ilvl w:val="0"/>
                <w:numId w:val="207"/>
              </w:numPr>
              <w:ind w:left="1176" w:hanging="567"/>
              <w:contextualSpacing w:val="0"/>
              <w:rPr>
                <w:rFonts w:cs="Arial"/>
                <w:szCs w:val="22"/>
              </w:rPr>
            </w:pPr>
            <w:r w:rsidRPr="0025470A">
              <w:rPr>
                <w:rFonts w:cs="Arial"/>
                <w:szCs w:val="22"/>
              </w:rPr>
              <w:t>Building envelopes are to be located outside of the acoustic setback area:</w:t>
            </w:r>
          </w:p>
          <w:p w14:paraId="02695693" w14:textId="478B832D" w:rsidR="00E5274E" w:rsidRPr="0025470A" w:rsidRDefault="00631380" w:rsidP="00501FE0">
            <w:pPr>
              <w:numPr>
                <w:ilvl w:val="5"/>
                <w:numId w:val="36"/>
              </w:numPr>
              <w:spacing w:before="120" w:after="120" w:line="240" w:lineRule="auto"/>
              <w:ind w:left="1743" w:right="567" w:hanging="567"/>
              <w:jc w:val="left"/>
              <w:rPr>
                <w:rFonts w:cs="Arial"/>
                <w:szCs w:val="22"/>
              </w:rPr>
            </w:pPr>
            <w:r w:rsidRPr="0025470A">
              <w:rPr>
                <w:rFonts w:cs="Arial"/>
                <w:szCs w:val="22"/>
              </w:rPr>
              <w:t>40</w:t>
            </w:r>
            <w:r w:rsidR="00E5274E" w:rsidRPr="0025470A">
              <w:rPr>
                <w:rFonts w:cs="Arial"/>
                <w:szCs w:val="22"/>
              </w:rPr>
              <w:t>m from the boundary with Lot 401; and</w:t>
            </w:r>
          </w:p>
          <w:p w14:paraId="1E2AF788" w14:textId="7CA4A4FF" w:rsidR="00E5274E" w:rsidRPr="0025470A" w:rsidRDefault="00E5274E" w:rsidP="00501FE0">
            <w:pPr>
              <w:numPr>
                <w:ilvl w:val="5"/>
                <w:numId w:val="36"/>
              </w:numPr>
              <w:spacing w:before="120" w:after="120" w:line="240" w:lineRule="auto"/>
              <w:ind w:left="1743" w:hanging="567"/>
              <w:jc w:val="left"/>
              <w:rPr>
                <w:rFonts w:cs="Arial"/>
                <w:szCs w:val="22"/>
              </w:rPr>
            </w:pPr>
            <w:r w:rsidRPr="0025470A">
              <w:rPr>
                <w:rFonts w:cs="Arial"/>
                <w:szCs w:val="22"/>
              </w:rPr>
              <w:t>Outside the Western Power Easement.</w:t>
            </w:r>
          </w:p>
          <w:p w14:paraId="5996D8C6" w14:textId="43C46C8E" w:rsidR="00E5274E" w:rsidRPr="0025470A" w:rsidRDefault="007A0FF4" w:rsidP="00501FE0">
            <w:pPr>
              <w:pStyle w:val="ListParagraph"/>
              <w:numPr>
                <w:ilvl w:val="0"/>
                <w:numId w:val="183"/>
              </w:numPr>
              <w:ind w:left="609" w:hanging="567"/>
              <w:contextualSpacing w:val="0"/>
              <w:rPr>
                <w:rFonts w:cs="Arial"/>
                <w:szCs w:val="22"/>
              </w:rPr>
            </w:pPr>
            <w:r w:rsidRPr="0025470A">
              <w:rPr>
                <w:rFonts w:cs="Arial"/>
                <w:szCs w:val="22"/>
              </w:rPr>
              <w:t>All Development to be in accordance with any requirements identified under Figure 48 – Development constraints plan (Lots - Link Road/Ajana Drive, Marbelup) outside of any building exclusion areas.</w:t>
            </w:r>
          </w:p>
          <w:p w14:paraId="61855C73" w14:textId="11F01B7E" w:rsidR="007A0FF4" w:rsidRPr="0025470A" w:rsidRDefault="007A0FF4" w:rsidP="007A0FF4">
            <w:pPr>
              <w:rPr>
                <w:rFonts w:cs="Arial"/>
                <w:b/>
                <w:szCs w:val="22"/>
              </w:rPr>
            </w:pPr>
            <w:r w:rsidRPr="0025470A">
              <w:rPr>
                <w:rFonts w:cs="Arial"/>
                <w:b/>
                <w:szCs w:val="22"/>
              </w:rPr>
              <w:t>Lots Laithwood Circuit, Marbelup (Refer Figure 49)</w:t>
            </w:r>
          </w:p>
          <w:p w14:paraId="56D15656" w14:textId="77777777" w:rsidR="00E5274E" w:rsidRPr="0025470A" w:rsidRDefault="00E5274E" w:rsidP="00501FE0">
            <w:pPr>
              <w:pStyle w:val="ListParagraph"/>
              <w:numPr>
                <w:ilvl w:val="0"/>
                <w:numId w:val="184"/>
              </w:numPr>
              <w:ind w:left="609" w:hanging="567"/>
              <w:contextualSpacing w:val="0"/>
              <w:rPr>
                <w:rFonts w:cs="Arial"/>
                <w:szCs w:val="22"/>
                <w:u w:val="single"/>
              </w:rPr>
            </w:pPr>
            <w:r w:rsidRPr="0025470A">
              <w:rPr>
                <w:rFonts w:cs="Arial"/>
                <w:szCs w:val="22"/>
                <w:u w:val="single"/>
              </w:rPr>
              <w:t>Subdivision</w:t>
            </w:r>
          </w:p>
          <w:p w14:paraId="2A31D9AF" w14:textId="44958DD8" w:rsidR="00E5274E" w:rsidRPr="0025470A" w:rsidRDefault="00E5274E" w:rsidP="00501FE0">
            <w:pPr>
              <w:pStyle w:val="ListParagraph"/>
              <w:numPr>
                <w:ilvl w:val="0"/>
                <w:numId w:val="504"/>
              </w:numPr>
              <w:ind w:left="1176" w:hanging="567"/>
              <w:contextualSpacing w:val="0"/>
              <w:rPr>
                <w:rFonts w:cs="Arial"/>
                <w:szCs w:val="22"/>
                <w:u w:val="single"/>
              </w:rPr>
            </w:pPr>
            <w:r w:rsidRPr="0025470A">
              <w:rPr>
                <w:rFonts w:cs="Arial"/>
                <w:szCs w:val="22"/>
              </w:rPr>
              <w:t>Lot sizes shall be a</w:t>
            </w:r>
            <w:r w:rsidR="007A0FF4" w:rsidRPr="0025470A">
              <w:rPr>
                <w:rFonts w:cs="Arial"/>
                <w:szCs w:val="22"/>
              </w:rPr>
              <w:t>s shown on the structure plan, with a</w:t>
            </w:r>
            <w:r w:rsidRPr="0025470A">
              <w:rPr>
                <w:rFonts w:cs="Arial"/>
                <w:szCs w:val="22"/>
              </w:rPr>
              <w:t xml:space="preserve"> minimum of 1ha.</w:t>
            </w:r>
          </w:p>
          <w:p w14:paraId="1A0EA0F8" w14:textId="77777777" w:rsidR="00E5274E" w:rsidRPr="0025470A" w:rsidRDefault="00E5274E" w:rsidP="00501FE0">
            <w:pPr>
              <w:pStyle w:val="ListParagraph"/>
              <w:numPr>
                <w:ilvl w:val="0"/>
                <w:numId w:val="184"/>
              </w:numPr>
              <w:ind w:left="609" w:hanging="567"/>
              <w:contextualSpacing w:val="0"/>
              <w:rPr>
                <w:rFonts w:cs="Arial"/>
                <w:szCs w:val="22"/>
                <w:u w:val="single"/>
              </w:rPr>
            </w:pPr>
            <w:r w:rsidRPr="0025470A">
              <w:rPr>
                <w:rFonts w:cs="Arial"/>
                <w:szCs w:val="22"/>
                <w:u w:val="single"/>
              </w:rPr>
              <w:t>Development setbacks</w:t>
            </w:r>
          </w:p>
          <w:p w14:paraId="0472FE2C" w14:textId="77777777" w:rsidR="00E5274E" w:rsidRPr="0025470A" w:rsidRDefault="00E5274E" w:rsidP="00501FE0">
            <w:pPr>
              <w:pStyle w:val="ListParagraph"/>
              <w:numPr>
                <w:ilvl w:val="0"/>
                <w:numId w:val="206"/>
              </w:numPr>
              <w:ind w:left="1176" w:hanging="567"/>
              <w:contextualSpacing w:val="0"/>
              <w:rPr>
                <w:rFonts w:cs="Arial"/>
                <w:szCs w:val="22"/>
              </w:rPr>
            </w:pPr>
            <w:r w:rsidRPr="0025470A">
              <w:rPr>
                <w:rFonts w:cs="Arial"/>
                <w:szCs w:val="22"/>
              </w:rPr>
              <w:t>40m setback from South Coast Highway.</w:t>
            </w:r>
          </w:p>
          <w:p w14:paraId="4A8D9295" w14:textId="77777777" w:rsidR="00E5274E" w:rsidRPr="0025470A" w:rsidRDefault="00E5274E" w:rsidP="00501FE0">
            <w:pPr>
              <w:pStyle w:val="ListParagraph"/>
              <w:numPr>
                <w:ilvl w:val="0"/>
                <w:numId w:val="206"/>
              </w:numPr>
              <w:ind w:left="1176" w:hanging="567"/>
              <w:contextualSpacing w:val="0"/>
              <w:rPr>
                <w:rFonts w:cs="Arial"/>
                <w:szCs w:val="22"/>
              </w:rPr>
            </w:pPr>
            <w:r w:rsidRPr="0025470A">
              <w:rPr>
                <w:rFonts w:cs="Arial"/>
                <w:szCs w:val="22"/>
              </w:rPr>
              <w:t>20m setback from all other public roads.</w:t>
            </w:r>
          </w:p>
          <w:p w14:paraId="343D4B9A" w14:textId="7C27A111" w:rsidR="00E5274E" w:rsidRPr="0025470A" w:rsidRDefault="00E5274E" w:rsidP="00501FE0">
            <w:pPr>
              <w:pStyle w:val="ListParagraph"/>
              <w:numPr>
                <w:ilvl w:val="0"/>
                <w:numId w:val="206"/>
              </w:numPr>
              <w:ind w:left="1176" w:hanging="567"/>
              <w:contextualSpacing w:val="0"/>
              <w:rPr>
                <w:rFonts w:cs="Arial"/>
                <w:szCs w:val="22"/>
              </w:rPr>
            </w:pPr>
            <w:r w:rsidRPr="0025470A">
              <w:rPr>
                <w:rFonts w:cs="Arial"/>
                <w:szCs w:val="22"/>
              </w:rPr>
              <w:t>10m setback from all other lot boundaries.</w:t>
            </w:r>
          </w:p>
          <w:p w14:paraId="175AF407" w14:textId="638D3FA2" w:rsidR="007A0FF4" w:rsidRPr="0025470A" w:rsidRDefault="00D35B17" w:rsidP="00501FE0">
            <w:pPr>
              <w:pStyle w:val="ListParagraph"/>
              <w:numPr>
                <w:ilvl w:val="0"/>
                <w:numId w:val="184"/>
              </w:numPr>
              <w:ind w:left="609" w:hanging="567"/>
              <w:contextualSpacing w:val="0"/>
              <w:rPr>
                <w:rFonts w:cs="Arial"/>
                <w:szCs w:val="22"/>
              </w:rPr>
            </w:pPr>
            <w:r w:rsidRPr="0025470A">
              <w:rPr>
                <w:rFonts w:cs="Arial"/>
                <w:szCs w:val="22"/>
              </w:rPr>
              <w:t>All Development to be in accordance with any requirements identified under Figure 49 – Development constraints plan (</w:t>
            </w:r>
            <w:r w:rsidR="00B00D09" w:rsidRPr="0025470A">
              <w:rPr>
                <w:rFonts w:cs="Arial"/>
                <w:szCs w:val="22"/>
              </w:rPr>
              <w:t>Lots Laithwood Circuit, Marbelup</w:t>
            </w:r>
            <w:r w:rsidRPr="0025470A">
              <w:rPr>
                <w:rFonts w:cs="Arial"/>
                <w:szCs w:val="22"/>
              </w:rPr>
              <w:t>) outside of any building exclusion areas.</w:t>
            </w:r>
          </w:p>
          <w:p w14:paraId="4C0FCB89" w14:textId="25E8D017" w:rsidR="00E5274E" w:rsidRPr="0025470A" w:rsidRDefault="00E5274E" w:rsidP="00DB0259">
            <w:pPr>
              <w:spacing w:before="120" w:after="120"/>
              <w:ind w:left="0" w:firstLine="0"/>
              <w:rPr>
                <w:rFonts w:cs="Arial"/>
                <w:b/>
                <w:szCs w:val="22"/>
              </w:rPr>
            </w:pPr>
            <w:r w:rsidRPr="0025470A">
              <w:rPr>
                <w:rFonts w:cs="Arial"/>
                <w:b/>
                <w:szCs w:val="22"/>
              </w:rPr>
              <w:t xml:space="preserve">Lots - Manni Road, Robinson </w:t>
            </w:r>
            <w:r w:rsidR="00B00D09" w:rsidRPr="0025470A">
              <w:rPr>
                <w:rFonts w:cs="Arial"/>
                <w:b/>
                <w:szCs w:val="22"/>
                <w:lang w:eastAsia="en-AU"/>
              </w:rPr>
              <w:t xml:space="preserve">(Refer </w:t>
            </w:r>
            <w:r w:rsidRPr="0025470A">
              <w:rPr>
                <w:rFonts w:cs="Arial"/>
                <w:b/>
                <w:szCs w:val="22"/>
                <w:lang w:eastAsia="en-AU"/>
              </w:rPr>
              <w:t>Figure 50)</w:t>
            </w:r>
          </w:p>
          <w:p w14:paraId="690349A0" w14:textId="77777777" w:rsidR="00E5274E" w:rsidRPr="0025470A" w:rsidRDefault="00E5274E" w:rsidP="00501FE0">
            <w:pPr>
              <w:pStyle w:val="ListParagraph"/>
              <w:numPr>
                <w:ilvl w:val="0"/>
                <w:numId w:val="185"/>
              </w:numPr>
              <w:ind w:left="609" w:hanging="567"/>
              <w:contextualSpacing w:val="0"/>
              <w:rPr>
                <w:rFonts w:cs="Arial"/>
                <w:szCs w:val="22"/>
                <w:u w:val="single"/>
              </w:rPr>
            </w:pPr>
            <w:r w:rsidRPr="0025470A">
              <w:rPr>
                <w:rFonts w:cs="Arial"/>
                <w:szCs w:val="22"/>
                <w:u w:val="single"/>
              </w:rPr>
              <w:t>Subdivision</w:t>
            </w:r>
          </w:p>
          <w:p w14:paraId="4A997CA5" w14:textId="43702C9A" w:rsidR="00E5274E" w:rsidRPr="0025470A" w:rsidRDefault="00E5274E" w:rsidP="00501FE0">
            <w:pPr>
              <w:pStyle w:val="ListParagraph"/>
              <w:numPr>
                <w:ilvl w:val="0"/>
                <w:numId w:val="205"/>
              </w:numPr>
              <w:ind w:left="1176" w:hanging="567"/>
              <w:contextualSpacing w:val="0"/>
              <w:rPr>
                <w:rFonts w:cs="Arial"/>
                <w:szCs w:val="22"/>
              </w:rPr>
            </w:pPr>
            <w:r w:rsidRPr="0025470A">
              <w:rPr>
                <w:rFonts w:cs="Arial"/>
                <w:szCs w:val="22"/>
              </w:rPr>
              <w:t>Lot sizes shall be a</w:t>
            </w:r>
            <w:r w:rsidR="00B00D09" w:rsidRPr="0025470A">
              <w:rPr>
                <w:rFonts w:cs="Arial"/>
                <w:szCs w:val="22"/>
              </w:rPr>
              <w:t>s shown on the structure plan, with a</w:t>
            </w:r>
            <w:r w:rsidRPr="0025470A">
              <w:rPr>
                <w:rFonts w:cs="Arial"/>
                <w:szCs w:val="22"/>
              </w:rPr>
              <w:t xml:space="preserve"> minimum of 2ha (Priority two (2) Groundwater Source Protection Area).</w:t>
            </w:r>
          </w:p>
          <w:p w14:paraId="75830CDD" w14:textId="77777777" w:rsidR="00E5274E" w:rsidRPr="0025470A" w:rsidRDefault="00E5274E" w:rsidP="00501FE0">
            <w:pPr>
              <w:pStyle w:val="ListParagraph"/>
              <w:numPr>
                <w:ilvl w:val="0"/>
                <w:numId w:val="185"/>
              </w:numPr>
              <w:ind w:left="609" w:hanging="567"/>
              <w:contextualSpacing w:val="0"/>
              <w:rPr>
                <w:rFonts w:cs="Arial"/>
                <w:szCs w:val="22"/>
                <w:u w:val="single"/>
              </w:rPr>
            </w:pPr>
            <w:r w:rsidRPr="0025470A">
              <w:rPr>
                <w:rFonts w:cs="Arial"/>
                <w:szCs w:val="22"/>
                <w:u w:val="single"/>
              </w:rPr>
              <w:t>Development setbacks</w:t>
            </w:r>
          </w:p>
          <w:p w14:paraId="4B3D1D59" w14:textId="77777777" w:rsidR="00E5274E" w:rsidRPr="0025470A" w:rsidRDefault="00E5274E" w:rsidP="00501FE0">
            <w:pPr>
              <w:pStyle w:val="ListParagraph"/>
              <w:numPr>
                <w:ilvl w:val="0"/>
                <w:numId w:val="204"/>
              </w:numPr>
              <w:ind w:left="1176" w:hanging="567"/>
              <w:contextualSpacing w:val="0"/>
              <w:rPr>
                <w:rFonts w:cs="Arial"/>
                <w:szCs w:val="22"/>
              </w:rPr>
            </w:pPr>
            <w:r w:rsidRPr="0025470A">
              <w:rPr>
                <w:rFonts w:cs="Arial"/>
                <w:szCs w:val="22"/>
              </w:rPr>
              <w:t>40m setback from Roberts Rd.</w:t>
            </w:r>
          </w:p>
          <w:p w14:paraId="029BAC5D" w14:textId="77777777" w:rsidR="00E5274E" w:rsidRPr="0025470A" w:rsidRDefault="00E5274E" w:rsidP="00501FE0">
            <w:pPr>
              <w:pStyle w:val="ListParagraph"/>
              <w:numPr>
                <w:ilvl w:val="0"/>
                <w:numId w:val="204"/>
              </w:numPr>
              <w:ind w:left="1176" w:hanging="567"/>
              <w:contextualSpacing w:val="0"/>
              <w:rPr>
                <w:rFonts w:cs="Arial"/>
                <w:szCs w:val="22"/>
              </w:rPr>
            </w:pPr>
            <w:r w:rsidRPr="0025470A">
              <w:rPr>
                <w:rFonts w:cs="Arial"/>
                <w:szCs w:val="22"/>
              </w:rPr>
              <w:t>15m setback from all other lot boundaries.</w:t>
            </w:r>
          </w:p>
          <w:p w14:paraId="293014C6" w14:textId="77777777" w:rsidR="00E5274E" w:rsidRPr="0025470A" w:rsidRDefault="00E5274E" w:rsidP="00501FE0">
            <w:pPr>
              <w:pStyle w:val="ListParagraph"/>
              <w:numPr>
                <w:ilvl w:val="0"/>
                <w:numId w:val="204"/>
              </w:numPr>
              <w:ind w:left="1176" w:hanging="567"/>
              <w:contextualSpacing w:val="0"/>
              <w:rPr>
                <w:rFonts w:cs="Arial"/>
                <w:szCs w:val="22"/>
              </w:rPr>
            </w:pPr>
            <w:r w:rsidRPr="0025470A">
              <w:rPr>
                <w:rFonts w:cs="Arial"/>
                <w:szCs w:val="22"/>
              </w:rPr>
              <w:t>Buildings, effluent disposal systems, tanks and structures shall be located:</w:t>
            </w:r>
          </w:p>
          <w:p w14:paraId="072CBDCB" w14:textId="5F1FD461" w:rsidR="00E5274E" w:rsidRPr="0025470A" w:rsidRDefault="00E5274E" w:rsidP="00501FE0">
            <w:pPr>
              <w:numPr>
                <w:ilvl w:val="0"/>
                <w:numId w:val="173"/>
              </w:numPr>
              <w:spacing w:before="120" w:after="120" w:line="240" w:lineRule="auto"/>
              <w:ind w:left="1743" w:right="265" w:hanging="567"/>
              <w:jc w:val="left"/>
              <w:rPr>
                <w:rFonts w:cs="Arial"/>
                <w:szCs w:val="22"/>
              </w:rPr>
            </w:pPr>
            <w:r w:rsidRPr="0025470A">
              <w:rPr>
                <w:rFonts w:cs="Arial"/>
                <w:szCs w:val="22"/>
              </w:rPr>
              <w:t>Outside of the 100m Buffer; and</w:t>
            </w:r>
          </w:p>
          <w:p w14:paraId="5A79CBD1" w14:textId="77777777" w:rsidR="00E5274E" w:rsidRPr="0025470A" w:rsidRDefault="00E5274E" w:rsidP="00501FE0">
            <w:pPr>
              <w:numPr>
                <w:ilvl w:val="0"/>
                <w:numId w:val="173"/>
              </w:numPr>
              <w:spacing w:before="120" w:after="120" w:line="240" w:lineRule="auto"/>
              <w:ind w:left="1743" w:right="265" w:hanging="567"/>
              <w:jc w:val="left"/>
              <w:rPr>
                <w:rFonts w:cs="Arial"/>
                <w:szCs w:val="22"/>
              </w:rPr>
            </w:pPr>
            <w:r w:rsidRPr="0025470A">
              <w:rPr>
                <w:rFonts w:cs="Arial"/>
                <w:szCs w:val="22"/>
              </w:rPr>
              <w:t>As far away as-possible from the Public Water Bore and where possible, outside of the 300m buffer.</w:t>
            </w:r>
          </w:p>
          <w:p w14:paraId="0D8CFE2D" w14:textId="02AEB542" w:rsidR="00E5274E" w:rsidRPr="0025470A" w:rsidRDefault="00E5274E" w:rsidP="00501FE0">
            <w:pPr>
              <w:numPr>
                <w:ilvl w:val="0"/>
                <w:numId w:val="173"/>
              </w:numPr>
              <w:spacing w:before="120" w:after="120" w:line="240" w:lineRule="auto"/>
              <w:ind w:left="1743" w:right="265" w:hanging="567"/>
              <w:jc w:val="left"/>
              <w:rPr>
                <w:rFonts w:cs="Arial"/>
                <w:szCs w:val="22"/>
              </w:rPr>
            </w:pPr>
            <w:r w:rsidRPr="0025470A">
              <w:rPr>
                <w:rFonts w:cs="Arial"/>
                <w:szCs w:val="22"/>
              </w:rPr>
              <w:t>Development not permitted within 200m of a sand extraction area.</w:t>
            </w:r>
          </w:p>
          <w:p w14:paraId="74FFB160" w14:textId="77777777" w:rsidR="00E5274E" w:rsidRPr="0025470A" w:rsidRDefault="00E5274E" w:rsidP="00501FE0">
            <w:pPr>
              <w:pStyle w:val="ListParagraph"/>
              <w:numPr>
                <w:ilvl w:val="0"/>
                <w:numId w:val="185"/>
              </w:numPr>
              <w:ind w:left="609" w:hanging="567"/>
              <w:contextualSpacing w:val="0"/>
              <w:rPr>
                <w:rFonts w:cs="Arial"/>
                <w:szCs w:val="22"/>
                <w:u w:val="single"/>
              </w:rPr>
            </w:pPr>
            <w:r w:rsidRPr="0025470A">
              <w:rPr>
                <w:rFonts w:cs="Arial"/>
                <w:szCs w:val="22"/>
                <w:u w:val="single"/>
              </w:rPr>
              <w:t>Effluent Disposal</w:t>
            </w:r>
          </w:p>
          <w:p w14:paraId="371815F2" w14:textId="7DAADB5A" w:rsidR="00E5274E" w:rsidRPr="0025470A" w:rsidRDefault="00E5274E" w:rsidP="00501FE0">
            <w:pPr>
              <w:pStyle w:val="ListParagraph"/>
              <w:numPr>
                <w:ilvl w:val="0"/>
                <w:numId w:val="203"/>
              </w:numPr>
              <w:ind w:left="1176" w:hanging="567"/>
              <w:contextualSpacing w:val="0"/>
              <w:rPr>
                <w:rFonts w:cs="Arial"/>
                <w:szCs w:val="22"/>
              </w:rPr>
            </w:pPr>
            <w:r w:rsidRPr="0025470A">
              <w:rPr>
                <w:rFonts w:cs="Arial"/>
                <w:szCs w:val="22"/>
              </w:rPr>
              <w:t>Unless</w:t>
            </w:r>
            <w:r w:rsidRPr="0025470A">
              <w:rPr>
                <w:rFonts w:cs="Arial"/>
                <w:bCs/>
                <w:szCs w:val="22"/>
              </w:rPr>
              <w:t xml:space="preserve"> otherwise determined by a land evaluation assessment and in compliance with the Government Sewerage Policy, alternative treatment effluent disposal systems are to be used</w:t>
            </w:r>
            <w:r w:rsidRPr="0025470A">
              <w:rPr>
                <w:rFonts w:cs="Arial"/>
                <w:szCs w:val="22"/>
              </w:rPr>
              <w:t>.</w:t>
            </w:r>
          </w:p>
          <w:p w14:paraId="1EADF499" w14:textId="2D8FF607" w:rsidR="00B00D09" w:rsidRPr="0025470A" w:rsidRDefault="00B00D09" w:rsidP="00501FE0">
            <w:pPr>
              <w:pStyle w:val="ListParagraph"/>
              <w:numPr>
                <w:ilvl w:val="0"/>
                <w:numId w:val="185"/>
              </w:numPr>
              <w:ind w:left="609" w:hanging="567"/>
              <w:contextualSpacing w:val="0"/>
              <w:rPr>
                <w:rFonts w:cs="Arial"/>
                <w:szCs w:val="22"/>
              </w:rPr>
            </w:pPr>
            <w:r w:rsidRPr="0025470A">
              <w:rPr>
                <w:rFonts w:cs="Arial"/>
                <w:szCs w:val="22"/>
              </w:rPr>
              <w:t>All Development to be in accordance with any requirements identified under Figure 50 – Development constraints plan (Lots - Manni Road, Robinson) outside of any building exclusion areas.</w:t>
            </w:r>
          </w:p>
          <w:p w14:paraId="2026A77A" w14:textId="0CD499B1" w:rsidR="00E5274E" w:rsidRPr="0025470A" w:rsidRDefault="00E5274E" w:rsidP="00DB0259">
            <w:pPr>
              <w:spacing w:before="120" w:after="120" w:line="240" w:lineRule="auto"/>
              <w:ind w:left="0" w:right="567" w:firstLine="0"/>
              <w:jc w:val="left"/>
              <w:rPr>
                <w:rFonts w:cs="Arial"/>
                <w:b/>
                <w:szCs w:val="22"/>
              </w:rPr>
            </w:pPr>
            <w:r w:rsidRPr="0025470A">
              <w:rPr>
                <w:rFonts w:cs="Arial"/>
                <w:b/>
                <w:szCs w:val="22"/>
              </w:rPr>
              <w:t>Lots 52 and 87 Racecourse R</w:t>
            </w:r>
            <w:r w:rsidR="00B00D09" w:rsidRPr="0025470A">
              <w:rPr>
                <w:rFonts w:cs="Arial"/>
                <w:b/>
                <w:szCs w:val="22"/>
              </w:rPr>
              <w:t>oa</w:t>
            </w:r>
            <w:r w:rsidRPr="0025470A">
              <w:rPr>
                <w:rFonts w:cs="Arial"/>
                <w:b/>
                <w:szCs w:val="22"/>
              </w:rPr>
              <w:t>d and Lots 81-85 Roberts R</w:t>
            </w:r>
            <w:r w:rsidR="00B00D09" w:rsidRPr="0025470A">
              <w:rPr>
                <w:rFonts w:cs="Arial"/>
                <w:b/>
                <w:szCs w:val="22"/>
              </w:rPr>
              <w:t>oa</w:t>
            </w:r>
            <w:r w:rsidRPr="0025470A">
              <w:rPr>
                <w:rFonts w:cs="Arial"/>
                <w:b/>
                <w:szCs w:val="22"/>
              </w:rPr>
              <w:t xml:space="preserve">d, Robinson </w:t>
            </w:r>
            <w:r w:rsidR="00B00D09" w:rsidRPr="0025470A">
              <w:rPr>
                <w:rFonts w:cs="Arial"/>
                <w:b/>
                <w:szCs w:val="22"/>
                <w:lang w:eastAsia="en-AU"/>
              </w:rPr>
              <w:t xml:space="preserve">(Refer </w:t>
            </w:r>
            <w:r w:rsidRPr="0025470A">
              <w:rPr>
                <w:rFonts w:cs="Arial"/>
                <w:b/>
                <w:szCs w:val="22"/>
                <w:lang w:eastAsia="en-AU"/>
              </w:rPr>
              <w:t>Figure 51)</w:t>
            </w:r>
          </w:p>
          <w:p w14:paraId="3EB0909F" w14:textId="77777777" w:rsidR="00E5274E" w:rsidRPr="0025470A" w:rsidRDefault="00E5274E" w:rsidP="00501FE0">
            <w:pPr>
              <w:numPr>
                <w:ilvl w:val="0"/>
                <w:numId w:val="581"/>
              </w:numPr>
              <w:spacing w:before="120" w:after="120" w:line="240" w:lineRule="auto"/>
              <w:ind w:left="570" w:right="567" w:hanging="567"/>
              <w:jc w:val="left"/>
              <w:rPr>
                <w:rFonts w:cs="Arial"/>
                <w:szCs w:val="22"/>
                <w:u w:val="single"/>
              </w:rPr>
            </w:pPr>
            <w:r w:rsidRPr="0025470A">
              <w:rPr>
                <w:rFonts w:cs="Arial"/>
                <w:szCs w:val="22"/>
                <w:u w:val="single"/>
              </w:rPr>
              <w:t>Subdivision</w:t>
            </w:r>
          </w:p>
          <w:p w14:paraId="69F0C751" w14:textId="09630200" w:rsidR="00E5274E" w:rsidRPr="0025470A" w:rsidRDefault="00E5274E" w:rsidP="00501FE0">
            <w:pPr>
              <w:numPr>
                <w:ilvl w:val="0"/>
                <w:numId w:val="582"/>
              </w:numPr>
              <w:spacing w:before="120" w:after="120" w:line="240" w:lineRule="auto"/>
              <w:ind w:left="1137" w:right="567" w:hanging="567"/>
              <w:jc w:val="left"/>
              <w:rPr>
                <w:rFonts w:cs="Arial"/>
                <w:szCs w:val="22"/>
              </w:rPr>
            </w:pPr>
            <w:r w:rsidRPr="0025470A">
              <w:rPr>
                <w:rFonts w:cs="Arial"/>
                <w:szCs w:val="22"/>
              </w:rPr>
              <w:t>Lot sizes shall be a</w:t>
            </w:r>
            <w:r w:rsidR="00B00D09" w:rsidRPr="0025470A">
              <w:rPr>
                <w:rFonts w:cs="Arial"/>
                <w:szCs w:val="22"/>
              </w:rPr>
              <w:t xml:space="preserve">s shown on the structure plan, with a </w:t>
            </w:r>
            <w:r w:rsidRPr="0025470A">
              <w:rPr>
                <w:rFonts w:cs="Arial"/>
                <w:szCs w:val="22"/>
              </w:rPr>
              <w:t>minimum of 4ha.</w:t>
            </w:r>
          </w:p>
          <w:p w14:paraId="1598A8E2" w14:textId="77777777" w:rsidR="00E5274E" w:rsidRPr="0025470A" w:rsidRDefault="00E5274E" w:rsidP="00501FE0">
            <w:pPr>
              <w:numPr>
                <w:ilvl w:val="0"/>
                <w:numId w:val="581"/>
              </w:numPr>
              <w:spacing w:before="120" w:after="120" w:line="240" w:lineRule="auto"/>
              <w:ind w:left="609" w:right="567" w:hanging="567"/>
              <w:jc w:val="left"/>
              <w:rPr>
                <w:rFonts w:cs="Arial"/>
                <w:szCs w:val="22"/>
                <w:u w:val="single"/>
              </w:rPr>
            </w:pPr>
            <w:r w:rsidRPr="0025470A">
              <w:rPr>
                <w:rFonts w:cs="Arial"/>
                <w:szCs w:val="22"/>
                <w:u w:val="single"/>
              </w:rPr>
              <w:t>Development setbacks</w:t>
            </w:r>
          </w:p>
          <w:p w14:paraId="666BE971" w14:textId="77777777" w:rsidR="00E5274E" w:rsidRPr="0025470A" w:rsidRDefault="00E5274E" w:rsidP="00501FE0">
            <w:pPr>
              <w:numPr>
                <w:ilvl w:val="0"/>
                <w:numId w:val="583"/>
              </w:numPr>
              <w:spacing w:before="120" w:after="120" w:line="240" w:lineRule="auto"/>
              <w:ind w:left="1176" w:right="567" w:hanging="567"/>
              <w:jc w:val="left"/>
              <w:rPr>
                <w:rFonts w:cs="Arial"/>
                <w:szCs w:val="22"/>
              </w:rPr>
            </w:pPr>
            <w:r w:rsidRPr="0025470A">
              <w:rPr>
                <w:rFonts w:cs="Arial"/>
                <w:szCs w:val="22"/>
              </w:rPr>
              <w:t>15m setback from all other lot boundaries.</w:t>
            </w:r>
          </w:p>
          <w:p w14:paraId="54E78EC8" w14:textId="77777777" w:rsidR="00E5274E" w:rsidRPr="0025470A" w:rsidRDefault="00E5274E" w:rsidP="00501FE0">
            <w:pPr>
              <w:numPr>
                <w:ilvl w:val="0"/>
                <w:numId w:val="583"/>
              </w:numPr>
              <w:spacing w:before="120" w:after="120" w:line="240" w:lineRule="auto"/>
              <w:ind w:left="1176" w:right="567" w:hanging="567"/>
              <w:jc w:val="left"/>
              <w:rPr>
                <w:rFonts w:cs="Arial"/>
                <w:szCs w:val="22"/>
              </w:rPr>
            </w:pPr>
            <w:r w:rsidRPr="0025470A">
              <w:rPr>
                <w:rFonts w:cs="Arial"/>
                <w:szCs w:val="22"/>
              </w:rPr>
              <w:t>Buildings, effluent disposal systems, tanks and structures shall be located:</w:t>
            </w:r>
          </w:p>
          <w:p w14:paraId="6786BEE3" w14:textId="77777777" w:rsidR="00E5274E" w:rsidRPr="0025470A" w:rsidRDefault="00E5274E" w:rsidP="00501FE0">
            <w:pPr>
              <w:numPr>
                <w:ilvl w:val="0"/>
                <w:numId w:val="581"/>
              </w:numPr>
              <w:spacing w:before="120" w:after="120" w:line="240" w:lineRule="auto"/>
              <w:ind w:left="609" w:right="567" w:hanging="567"/>
              <w:jc w:val="left"/>
              <w:rPr>
                <w:rFonts w:cs="Arial"/>
                <w:szCs w:val="22"/>
                <w:u w:val="single"/>
              </w:rPr>
            </w:pPr>
            <w:r w:rsidRPr="0025470A">
              <w:rPr>
                <w:rFonts w:cs="Arial"/>
                <w:szCs w:val="22"/>
                <w:u w:val="single"/>
              </w:rPr>
              <w:t>Effluent Disposal</w:t>
            </w:r>
          </w:p>
          <w:p w14:paraId="7ACD14D3" w14:textId="37ED42D3" w:rsidR="00E5274E" w:rsidRPr="0025470A" w:rsidRDefault="00E5274E" w:rsidP="00501FE0">
            <w:pPr>
              <w:numPr>
                <w:ilvl w:val="0"/>
                <w:numId w:val="584"/>
              </w:numPr>
              <w:spacing w:before="120" w:after="120" w:line="240" w:lineRule="auto"/>
              <w:ind w:left="1137" w:right="567" w:hanging="567"/>
              <w:jc w:val="left"/>
              <w:rPr>
                <w:rFonts w:cs="Arial"/>
                <w:szCs w:val="22"/>
                <w:u w:val="single"/>
              </w:rPr>
            </w:pPr>
            <w:r w:rsidRPr="0025470A">
              <w:rPr>
                <w:rFonts w:cs="Arial"/>
                <w:szCs w:val="22"/>
              </w:rPr>
              <w:t>Unless</w:t>
            </w:r>
            <w:r w:rsidRPr="0025470A">
              <w:rPr>
                <w:rFonts w:cs="Arial"/>
                <w:bCs/>
                <w:szCs w:val="22"/>
              </w:rPr>
              <w:t xml:space="preserve"> otherwise determined by a land evaluation assessment and in compliance with the Government Sewerage Policy, alternative treatment effluent disposal systems are to be used.</w:t>
            </w:r>
          </w:p>
          <w:p w14:paraId="2429727E" w14:textId="0D9D527B" w:rsidR="00B00D09" w:rsidRPr="0025470A" w:rsidRDefault="00B00D09" w:rsidP="00501FE0">
            <w:pPr>
              <w:numPr>
                <w:ilvl w:val="0"/>
                <w:numId w:val="581"/>
              </w:numPr>
              <w:spacing w:before="120" w:after="120" w:line="240" w:lineRule="auto"/>
              <w:ind w:left="609" w:right="567" w:hanging="567"/>
              <w:jc w:val="left"/>
              <w:rPr>
                <w:rFonts w:cs="Arial"/>
                <w:szCs w:val="22"/>
              </w:rPr>
            </w:pPr>
            <w:r w:rsidRPr="0025470A">
              <w:rPr>
                <w:rFonts w:cs="Arial"/>
                <w:szCs w:val="22"/>
              </w:rPr>
              <w:t>All Development to be in accordance with any requirements identified under Figure 51 – Development constraints plan (Lots 52 and 87 Racecourse Road and Lots 81-85 Roberts Road, Robinson) outside of any building exclusion areas.</w:t>
            </w:r>
          </w:p>
          <w:p w14:paraId="0E8C84A6" w14:textId="1EC0AE29" w:rsidR="00E5274E" w:rsidRPr="0025470A" w:rsidRDefault="00E5274E" w:rsidP="00DB0259">
            <w:pPr>
              <w:spacing w:before="120" w:after="120" w:line="240" w:lineRule="auto"/>
              <w:ind w:left="0" w:right="567" w:firstLine="0"/>
              <w:jc w:val="left"/>
              <w:rPr>
                <w:rFonts w:cs="Arial"/>
                <w:b/>
                <w:szCs w:val="22"/>
              </w:rPr>
            </w:pPr>
            <w:r w:rsidRPr="0025470A">
              <w:rPr>
                <w:rFonts w:cs="Arial"/>
                <w:b/>
                <w:szCs w:val="22"/>
              </w:rPr>
              <w:t xml:space="preserve">Lots – Migo Place, Kronkup </w:t>
            </w:r>
            <w:r w:rsidR="00135B40" w:rsidRPr="0025470A">
              <w:rPr>
                <w:rFonts w:cs="Arial"/>
                <w:b/>
                <w:szCs w:val="22"/>
                <w:lang w:eastAsia="en-AU"/>
              </w:rPr>
              <w:t xml:space="preserve">(Refer </w:t>
            </w:r>
            <w:r w:rsidRPr="0025470A">
              <w:rPr>
                <w:rFonts w:cs="Arial"/>
                <w:b/>
                <w:szCs w:val="22"/>
                <w:lang w:eastAsia="en-AU"/>
              </w:rPr>
              <w:t>Figure 52)</w:t>
            </w:r>
          </w:p>
          <w:p w14:paraId="293B7566" w14:textId="77777777" w:rsidR="00E5274E" w:rsidRPr="0025470A" w:rsidRDefault="00E5274E" w:rsidP="00501FE0">
            <w:pPr>
              <w:pStyle w:val="ListParagraph"/>
              <w:numPr>
                <w:ilvl w:val="0"/>
                <w:numId w:val="186"/>
              </w:numPr>
              <w:ind w:left="609" w:hanging="567"/>
              <w:contextualSpacing w:val="0"/>
              <w:rPr>
                <w:rFonts w:cs="Arial"/>
                <w:szCs w:val="22"/>
                <w:u w:val="single"/>
              </w:rPr>
            </w:pPr>
            <w:r w:rsidRPr="0025470A">
              <w:rPr>
                <w:rFonts w:cs="Arial"/>
                <w:szCs w:val="22"/>
                <w:u w:val="single"/>
              </w:rPr>
              <w:t>Subdivision</w:t>
            </w:r>
          </w:p>
          <w:p w14:paraId="309A8457" w14:textId="7BBE9B45" w:rsidR="00E5274E" w:rsidRPr="0025470A" w:rsidRDefault="00E5274E" w:rsidP="00501FE0">
            <w:pPr>
              <w:pStyle w:val="ListParagraph"/>
              <w:numPr>
                <w:ilvl w:val="0"/>
                <w:numId w:val="505"/>
              </w:numPr>
              <w:ind w:left="1176" w:hanging="567"/>
              <w:contextualSpacing w:val="0"/>
              <w:rPr>
                <w:rFonts w:cs="Arial"/>
                <w:szCs w:val="22"/>
                <w:u w:val="single"/>
              </w:rPr>
            </w:pPr>
            <w:r w:rsidRPr="0025470A">
              <w:rPr>
                <w:rFonts w:cs="Arial"/>
                <w:szCs w:val="22"/>
              </w:rPr>
              <w:t>Lot sizes shall be</w:t>
            </w:r>
            <w:r w:rsidR="00B00D09" w:rsidRPr="0025470A">
              <w:rPr>
                <w:rFonts w:cs="Arial"/>
                <w:szCs w:val="22"/>
              </w:rPr>
              <w:t xml:space="preserve"> as shown on the structure plan, with</w:t>
            </w:r>
            <w:r w:rsidRPr="0025470A">
              <w:rPr>
                <w:rFonts w:cs="Arial"/>
                <w:szCs w:val="22"/>
              </w:rPr>
              <w:t xml:space="preserve"> a minimum of 1ha.</w:t>
            </w:r>
          </w:p>
          <w:p w14:paraId="1E8A1AC5" w14:textId="77777777" w:rsidR="00E5274E" w:rsidRPr="0025470A" w:rsidRDefault="00E5274E" w:rsidP="00501FE0">
            <w:pPr>
              <w:pStyle w:val="ListParagraph"/>
              <w:numPr>
                <w:ilvl w:val="0"/>
                <w:numId w:val="186"/>
              </w:numPr>
              <w:ind w:left="609" w:hanging="567"/>
              <w:contextualSpacing w:val="0"/>
              <w:rPr>
                <w:rFonts w:cs="Arial"/>
                <w:szCs w:val="22"/>
                <w:u w:val="single"/>
              </w:rPr>
            </w:pPr>
            <w:r w:rsidRPr="0025470A">
              <w:rPr>
                <w:rFonts w:cs="Arial"/>
                <w:szCs w:val="22"/>
                <w:u w:val="single"/>
              </w:rPr>
              <w:t>Development setbacks</w:t>
            </w:r>
          </w:p>
          <w:p w14:paraId="1450641B" w14:textId="18666094" w:rsidR="00E5274E" w:rsidRPr="0025470A" w:rsidRDefault="00631380" w:rsidP="00501FE0">
            <w:pPr>
              <w:pStyle w:val="ListParagraph"/>
              <w:numPr>
                <w:ilvl w:val="0"/>
                <w:numId w:val="202"/>
              </w:numPr>
              <w:ind w:left="1176" w:hanging="567"/>
              <w:contextualSpacing w:val="0"/>
              <w:rPr>
                <w:rFonts w:cs="Arial"/>
                <w:szCs w:val="22"/>
              </w:rPr>
            </w:pPr>
            <w:r w:rsidRPr="0025470A">
              <w:rPr>
                <w:rFonts w:cs="Arial"/>
                <w:szCs w:val="22"/>
              </w:rPr>
              <w:t>100</w:t>
            </w:r>
            <w:r w:rsidR="00E5274E" w:rsidRPr="0025470A">
              <w:rPr>
                <w:rFonts w:cs="Arial"/>
                <w:szCs w:val="22"/>
              </w:rPr>
              <w:t>m setback from the rural zoned land to the north.</w:t>
            </w:r>
          </w:p>
          <w:p w14:paraId="6B1D0BB7" w14:textId="6D204F17" w:rsidR="00E5274E" w:rsidRPr="0025470A" w:rsidRDefault="00E5274E" w:rsidP="00501FE0">
            <w:pPr>
              <w:pStyle w:val="ListParagraph"/>
              <w:numPr>
                <w:ilvl w:val="0"/>
                <w:numId w:val="202"/>
              </w:numPr>
              <w:ind w:left="1176" w:hanging="567"/>
              <w:contextualSpacing w:val="0"/>
              <w:rPr>
                <w:rFonts w:cs="Arial"/>
                <w:szCs w:val="22"/>
              </w:rPr>
            </w:pPr>
            <w:r w:rsidRPr="0025470A">
              <w:rPr>
                <w:rFonts w:cs="Arial"/>
                <w:szCs w:val="22"/>
              </w:rPr>
              <w:t>50m setback from Coombes and Cosy Corner Roads.</w:t>
            </w:r>
          </w:p>
          <w:p w14:paraId="54575641" w14:textId="45B5BB3C" w:rsidR="00E5274E" w:rsidRPr="0025470A" w:rsidRDefault="00631380" w:rsidP="00501FE0">
            <w:pPr>
              <w:pStyle w:val="ListParagraph"/>
              <w:numPr>
                <w:ilvl w:val="0"/>
                <w:numId w:val="202"/>
              </w:numPr>
              <w:ind w:left="1176" w:hanging="567"/>
              <w:contextualSpacing w:val="0"/>
              <w:rPr>
                <w:rFonts w:cs="Arial"/>
                <w:szCs w:val="22"/>
              </w:rPr>
            </w:pPr>
            <w:r w:rsidRPr="0025470A">
              <w:rPr>
                <w:rFonts w:cs="Arial"/>
                <w:szCs w:val="22"/>
              </w:rPr>
              <w:t>30</w:t>
            </w:r>
            <w:r w:rsidR="00E5274E" w:rsidRPr="0025470A">
              <w:rPr>
                <w:rFonts w:cs="Arial"/>
                <w:szCs w:val="22"/>
              </w:rPr>
              <w:t>m setback from the motel zoned land.</w:t>
            </w:r>
          </w:p>
          <w:p w14:paraId="3594CF4F" w14:textId="77777777" w:rsidR="00E5274E" w:rsidRPr="0025470A" w:rsidRDefault="00E5274E" w:rsidP="00501FE0">
            <w:pPr>
              <w:pStyle w:val="ListParagraph"/>
              <w:numPr>
                <w:ilvl w:val="0"/>
                <w:numId w:val="202"/>
              </w:numPr>
              <w:ind w:left="1176" w:hanging="567"/>
              <w:contextualSpacing w:val="0"/>
              <w:rPr>
                <w:rFonts w:cs="Arial"/>
                <w:szCs w:val="22"/>
              </w:rPr>
            </w:pPr>
            <w:r w:rsidRPr="0025470A">
              <w:rPr>
                <w:rFonts w:cs="Arial"/>
                <w:szCs w:val="22"/>
              </w:rPr>
              <w:t>20m setback to all other lot boundaries.</w:t>
            </w:r>
          </w:p>
          <w:p w14:paraId="28E1DF6B" w14:textId="0AEFBAB7" w:rsidR="00E5274E" w:rsidRPr="0025470A" w:rsidRDefault="00E5274E" w:rsidP="00501FE0">
            <w:pPr>
              <w:pStyle w:val="ListParagraph"/>
              <w:numPr>
                <w:ilvl w:val="0"/>
                <w:numId w:val="202"/>
              </w:numPr>
              <w:ind w:left="1176" w:hanging="567"/>
              <w:contextualSpacing w:val="0"/>
              <w:rPr>
                <w:rFonts w:cs="Arial"/>
                <w:szCs w:val="22"/>
              </w:rPr>
            </w:pPr>
            <w:r w:rsidRPr="0025470A">
              <w:rPr>
                <w:rFonts w:cs="Arial"/>
                <w:szCs w:val="22"/>
              </w:rPr>
              <w:t>On those lots with a designated building envelope, all buildings, structures and water storage systems shall be confined to the building envelope.</w:t>
            </w:r>
          </w:p>
          <w:p w14:paraId="7C44DDEA" w14:textId="42B87838" w:rsidR="00E5274E" w:rsidRPr="0025470A" w:rsidRDefault="00E5274E" w:rsidP="00501FE0">
            <w:pPr>
              <w:pStyle w:val="ListParagraph"/>
              <w:numPr>
                <w:ilvl w:val="0"/>
                <w:numId w:val="202"/>
              </w:numPr>
              <w:ind w:left="1176" w:hanging="567"/>
              <w:contextualSpacing w:val="0"/>
              <w:rPr>
                <w:rFonts w:cs="Arial"/>
                <w:szCs w:val="22"/>
              </w:rPr>
            </w:pPr>
            <w:r w:rsidRPr="0025470A">
              <w:rPr>
                <w:rFonts w:cs="Arial"/>
                <w:szCs w:val="22"/>
              </w:rPr>
              <w:t>Any outbuil</w:t>
            </w:r>
            <w:r w:rsidR="00631380" w:rsidRPr="0025470A">
              <w:rPr>
                <w:rFonts w:cs="Arial"/>
                <w:szCs w:val="22"/>
              </w:rPr>
              <w:t>ding is to be located within 40</w:t>
            </w:r>
            <w:r w:rsidRPr="0025470A">
              <w:rPr>
                <w:rFonts w:cs="Arial"/>
                <w:szCs w:val="22"/>
              </w:rPr>
              <w:t>m of the approved dwelling or vice versa.</w:t>
            </w:r>
          </w:p>
          <w:p w14:paraId="69B3424A" w14:textId="77777777" w:rsidR="00E5274E" w:rsidRPr="0025470A" w:rsidRDefault="00E5274E" w:rsidP="00501FE0">
            <w:pPr>
              <w:pStyle w:val="ListParagraph"/>
              <w:numPr>
                <w:ilvl w:val="0"/>
                <w:numId w:val="186"/>
              </w:numPr>
              <w:ind w:left="609" w:hanging="567"/>
              <w:contextualSpacing w:val="0"/>
              <w:rPr>
                <w:rFonts w:cs="Arial"/>
                <w:szCs w:val="22"/>
                <w:u w:val="single"/>
              </w:rPr>
            </w:pPr>
            <w:r w:rsidRPr="0025470A">
              <w:rPr>
                <w:rFonts w:cs="Arial"/>
                <w:szCs w:val="22"/>
                <w:u w:val="single"/>
              </w:rPr>
              <w:t>Effluent Disposal</w:t>
            </w:r>
          </w:p>
          <w:p w14:paraId="19F84790" w14:textId="39F9C0B5" w:rsidR="00E5274E" w:rsidRPr="0025470A" w:rsidRDefault="00E5274E" w:rsidP="00501FE0">
            <w:pPr>
              <w:pStyle w:val="ListParagraph"/>
              <w:numPr>
                <w:ilvl w:val="0"/>
                <w:numId w:val="217"/>
              </w:numPr>
              <w:ind w:left="1176" w:hanging="567"/>
              <w:contextualSpacing w:val="0"/>
              <w:rPr>
                <w:rFonts w:cs="Arial"/>
                <w:szCs w:val="22"/>
              </w:rPr>
            </w:pPr>
            <w:r w:rsidRPr="0025470A">
              <w:rPr>
                <w:rFonts w:cs="Arial"/>
                <w:szCs w:val="22"/>
              </w:rPr>
              <w:t>Unless otherwise determined by a land evaluation assessment and in compliance with the Government Sewerage Policy, alternative treatment effluent disposal systems are to be used at the Rural Residential area.</w:t>
            </w:r>
          </w:p>
          <w:p w14:paraId="3D62B1A7" w14:textId="742894D7" w:rsidR="00B00D09" w:rsidRPr="0025470A" w:rsidRDefault="00B00D09" w:rsidP="00501FE0">
            <w:pPr>
              <w:pStyle w:val="ListParagraph"/>
              <w:numPr>
                <w:ilvl w:val="0"/>
                <w:numId w:val="186"/>
              </w:numPr>
              <w:ind w:left="609" w:hanging="567"/>
              <w:contextualSpacing w:val="0"/>
              <w:rPr>
                <w:rFonts w:cs="Arial"/>
                <w:szCs w:val="22"/>
              </w:rPr>
            </w:pPr>
            <w:r w:rsidRPr="0025470A">
              <w:rPr>
                <w:rFonts w:cs="Arial"/>
                <w:szCs w:val="22"/>
              </w:rPr>
              <w:t>All Development to be in accordance with any requirements identified under Figure 52 – Development constraints plan (Lots – Migo Place, Kronkup) outside of any building exclusion areas.</w:t>
            </w:r>
          </w:p>
          <w:p w14:paraId="601F06CA" w14:textId="4932DB80" w:rsidR="00E5274E" w:rsidRPr="0025470A" w:rsidRDefault="00E5274E" w:rsidP="00DB0259">
            <w:pPr>
              <w:spacing w:before="120" w:after="120" w:line="240" w:lineRule="auto"/>
              <w:ind w:left="0" w:right="567" w:firstLine="0"/>
              <w:jc w:val="left"/>
              <w:rPr>
                <w:rFonts w:cs="Arial"/>
                <w:b/>
                <w:szCs w:val="22"/>
              </w:rPr>
            </w:pPr>
            <w:r w:rsidRPr="0025470A">
              <w:rPr>
                <w:rFonts w:cs="Arial"/>
                <w:b/>
                <w:szCs w:val="22"/>
              </w:rPr>
              <w:t>Lots 151-156 Koolbardi C</w:t>
            </w:r>
            <w:r w:rsidR="00530A94" w:rsidRPr="0025470A">
              <w:rPr>
                <w:rFonts w:cs="Arial"/>
                <w:b/>
                <w:szCs w:val="22"/>
              </w:rPr>
              <w:t>our</w:t>
            </w:r>
            <w:r w:rsidRPr="0025470A">
              <w:rPr>
                <w:rFonts w:cs="Arial"/>
                <w:b/>
                <w:szCs w:val="22"/>
              </w:rPr>
              <w:t xml:space="preserve">t, Kronkup </w:t>
            </w:r>
            <w:r w:rsidR="00135B40" w:rsidRPr="0025470A">
              <w:rPr>
                <w:rFonts w:cs="Arial"/>
                <w:b/>
                <w:szCs w:val="22"/>
                <w:lang w:eastAsia="en-AU"/>
              </w:rPr>
              <w:t xml:space="preserve">(Refer </w:t>
            </w:r>
            <w:r w:rsidRPr="0025470A">
              <w:rPr>
                <w:rFonts w:cs="Arial"/>
                <w:b/>
                <w:szCs w:val="22"/>
                <w:lang w:eastAsia="en-AU"/>
              </w:rPr>
              <w:t>Figure 53)</w:t>
            </w:r>
          </w:p>
          <w:p w14:paraId="0A14792A" w14:textId="77777777" w:rsidR="00E5274E" w:rsidRPr="0025470A" w:rsidRDefault="00E5274E" w:rsidP="00501FE0">
            <w:pPr>
              <w:pStyle w:val="ListParagraph"/>
              <w:numPr>
                <w:ilvl w:val="0"/>
                <w:numId w:val="585"/>
              </w:numPr>
              <w:ind w:left="570" w:hanging="567"/>
              <w:contextualSpacing w:val="0"/>
              <w:rPr>
                <w:rFonts w:cs="Arial"/>
                <w:szCs w:val="22"/>
                <w:u w:val="single"/>
              </w:rPr>
            </w:pPr>
            <w:r w:rsidRPr="0025470A">
              <w:rPr>
                <w:rFonts w:cs="Arial"/>
                <w:szCs w:val="22"/>
                <w:u w:val="single"/>
              </w:rPr>
              <w:t>Subdivision</w:t>
            </w:r>
          </w:p>
          <w:p w14:paraId="118FE072" w14:textId="77777777" w:rsidR="00E5274E" w:rsidRPr="0025470A" w:rsidRDefault="00E5274E" w:rsidP="00501FE0">
            <w:pPr>
              <w:pStyle w:val="ListParagraph"/>
              <w:numPr>
                <w:ilvl w:val="0"/>
                <w:numId w:val="586"/>
              </w:numPr>
              <w:ind w:left="1137" w:hanging="567"/>
              <w:contextualSpacing w:val="0"/>
              <w:rPr>
                <w:rFonts w:cs="Arial"/>
                <w:szCs w:val="22"/>
              </w:rPr>
            </w:pPr>
            <w:r w:rsidRPr="0025470A">
              <w:rPr>
                <w:rFonts w:cs="Arial"/>
                <w:szCs w:val="22"/>
              </w:rPr>
              <w:t>No further subdivision supported beyond the existing six lots.</w:t>
            </w:r>
          </w:p>
          <w:p w14:paraId="0457D55F" w14:textId="77777777" w:rsidR="00E5274E" w:rsidRPr="0025470A" w:rsidRDefault="00E5274E" w:rsidP="00501FE0">
            <w:pPr>
              <w:pStyle w:val="ListParagraph"/>
              <w:numPr>
                <w:ilvl w:val="0"/>
                <w:numId w:val="670"/>
              </w:numPr>
              <w:ind w:left="595" w:hanging="567"/>
              <w:contextualSpacing w:val="0"/>
              <w:rPr>
                <w:rFonts w:cs="Arial"/>
                <w:szCs w:val="22"/>
                <w:u w:val="single"/>
              </w:rPr>
            </w:pPr>
            <w:r w:rsidRPr="0025470A">
              <w:rPr>
                <w:rFonts w:cs="Arial"/>
                <w:szCs w:val="22"/>
                <w:u w:val="single"/>
              </w:rPr>
              <w:t>Development</w:t>
            </w:r>
          </w:p>
          <w:p w14:paraId="7D949E2D" w14:textId="02C63FE5" w:rsidR="00E5274E" w:rsidRPr="0025470A" w:rsidRDefault="00E5274E" w:rsidP="00501FE0">
            <w:pPr>
              <w:pStyle w:val="ListParagraph"/>
              <w:numPr>
                <w:ilvl w:val="0"/>
                <w:numId w:val="597"/>
              </w:numPr>
              <w:ind w:left="1168" w:hanging="567"/>
              <w:contextualSpacing w:val="0"/>
              <w:rPr>
                <w:rFonts w:cs="Arial"/>
                <w:szCs w:val="22"/>
              </w:rPr>
            </w:pPr>
            <w:r w:rsidRPr="0025470A">
              <w:rPr>
                <w:rFonts w:cs="Arial"/>
                <w:szCs w:val="22"/>
              </w:rPr>
              <w:t>Building envelopes to be located considerate of bushfire risk, privacy to neighbouring Lots and effluent management.</w:t>
            </w:r>
          </w:p>
          <w:p w14:paraId="0A8DEB6B" w14:textId="1D1E59E7" w:rsidR="00B00D09" w:rsidRPr="0025470A" w:rsidRDefault="00B00D09" w:rsidP="00501FE0">
            <w:pPr>
              <w:pStyle w:val="ListParagraph"/>
              <w:numPr>
                <w:ilvl w:val="0"/>
                <w:numId w:val="670"/>
              </w:numPr>
              <w:ind w:left="595" w:hanging="567"/>
              <w:contextualSpacing w:val="0"/>
              <w:rPr>
                <w:rFonts w:cs="Arial"/>
                <w:szCs w:val="22"/>
              </w:rPr>
            </w:pPr>
            <w:r w:rsidRPr="0025470A">
              <w:rPr>
                <w:rFonts w:cs="Arial"/>
                <w:szCs w:val="22"/>
              </w:rPr>
              <w:t>All Development to be in accordance with any requirements identified under Figure 53 – Development constraints plan (Lots 151-156 Koolbardi C</w:t>
            </w:r>
            <w:r w:rsidR="00530A94" w:rsidRPr="0025470A">
              <w:rPr>
                <w:rFonts w:cs="Arial"/>
                <w:szCs w:val="22"/>
              </w:rPr>
              <w:t>our</w:t>
            </w:r>
            <w:r w:rsidRPr="0025470A">
              <w:rPr>
                <w:rFonts w:cs="Arial"/>
                <w:szCs w:val="22"/>
              </w:rPr>
              <w:t>t, Kronkup) outside of any building exclusion areas.</w:t>
            </w:r>
          </w:p>
          <w:p w14:paraId="615F71AF" w14:textId="61608EDC" w:rsidR="00E5274E" w:rsidRPr="0025470A" w:rsidRDefault="00E5274E" w:rsidP="00DB0259">
            <w:pPr>
              <w:spacing w:before="120" w:after="120"/>
              <w:rPr>
                <w:rFonts w:cs="Arial"/>
                <w:b/>
                <w:szCs w:val="22"/>
              </w:rPr>
            </w:pPr>
            <w:r w:rsidRPr="0025470A">
              <w:rPr>
                <w:rFonts w:cs="Arial"/>
                <w:b/>
                <w:szCs w:val="22"/>
              </w:rPr>
              <w:t xml:space="preserve">Lots – Forest Court, Kronkup </w:t>
            </w:r>
            <w:r w:rsidR="00135B40" w:rsidRPr="0025470A">
              <w:rPr>
                <w:rFonts w:cs="Arial"/>
                <w:b/>
                <w:szCs w:val="22"/>
                <w:lang w:eastAsia="en-AU"/>
              </w:rPr>
              <w:t>(Refer</w:t>
            </w:r>
            <w:r w:rsidRPr="0025470A">
              <w:rPr>
                <w:rFonts w:cs="Arial"/>
                <w:b/>
                <w:szCs w:val="22"/>
                <w:lang w:eastAsia="en-AU"/>
              </w:rPr>
              <w:t xml:space="preserve"> Figure 54)</w:t>
            </w:r>
          </w:p>
          <w:p w14:paraId="7009D8D8" w14:textId="77777777" w:rsidR="00E5274E" w:rsidRPr="0025470A" w:rsidRDefault="00E5274E" w:rsidP="00501FE0">
            <w:pPr>
              <w:pStyle w:val="ListParagraph"/>
              <w:numPr>
                <w:ilvl w:val="0"/>
                <w:numId w:val="187"/>
              </w:numPr>
              <w:ind w:left="609" w:hanging="567"/>
              <w:contextualSpacing w:val="0"/>
              <w:rPr>
                <w:rFonts w:cs="Arial"/>
                <w:szCs w:val="22"/>
                <w:u w:val="single"/>
              </w:rPr>
            </w:pPr>
            <w:r w:rsidRPr="0025470A">
              <w:rPr>
                <w:rFonts w:cs="Arial"/>
                <w:szCs w:val="22"/>
                <w:u w:val="single"/>
              </w:rPr>
              <w:t>Subdivision</w:t>
            </w:r>
          </w:p>
          <w:p w14:paraId="1914D9CA" w14:textId="1BCDCF42" w:rsidR="00E5274E" w:rsidRPr="0025470A" w:rsidRDefault="00E5274E" w:rsidP="00501FE0">
            <w:pPr>
              <w:pStyle w:val="ListParagraph"/>
              <w:numPr>
                <w:ilvl w:val="0"/>
                <w:numId w:val="507"/>
              </w:numPr>
              <w:ind w:left="1176" w:hanging="567"/>
              <w:contextualSpacing w:val="0"/>
              <w:rPr>
                <w:rFonts w:cs="Arial"/>
                <w:szCs w:val="22"/>
                <w:u w:val="single"/>
              </w:rPr>
            </w:pPr>
            <w:r w:rsidRPr="0025470A">
              <w:rPr>
                <w:rFonts w:cs="Arial"/>
                <w:szCs w:val="22"/>
              </w:rPr>
              <w:t>Lot sizes shall be</w:t>
            </w:r>
            <w:r w:rsidR="00B00D09" w:rsidRPr="0025470A">
              <w:rPr>
                <w:rFonts w:cs="Arial"/>
                <w:szCs w:val="22"/>
              </w:rPr>
              <w:t xml:space="preserve"> as shown on the structure plan, with</w:t>
            </w:r>
            <w:r w:rsidRPr="0025470A">
              <w:rPr>
                <w:rFonts w:cs="Arial"/>
                <w:szCs w:val="22"/>
              </w:rPr>
              <w:t xml:space="preserve"> a minimum of 1ha.</w:t>
            </w:r>
          </w:p>
          <w:p w14:paraId="59358B2F" w14:textId="77777777" w:rsidR="00E5274E" w:rsidRPr="0025470A" w:rsidRDefault="00E5274E" w:rsidP="00501FE0">
            <w:pPr>
              <w:pStyle w:val="ListParagraph"/>
              <w:numPr>
                <w:ilvl w:val="0"/>
                <w:numId w:val="187"/>
              </w:numPr>
              <w:ind w:left="609" w:hanging="567"/>
              <w:contextualSpacing w:val="0"/>
              <w:rPr>
                <w:rFonts w:cs="Arial"/>
                <w:szCs w:val="22"/>
                <w:u w:val="single"/>
              </w:rPr>
            </w:pPr>
            <w:r w:rsidRPr="0025470A">
              <w:rPr>
                <w:rFonts w:cs="Arial"/>
                <w:szCs w:val="22"/>
                <w:u w:val="single"/>
              </w:rPr>
              <w:t>Development setbacks</w:t>
            </w:r>
          </w:p>
          <w:p w14:paraId="300CD599" w14:textId="77777777" w:rsidR="00E5274E" w:rsidRPr="0025470A" w:rsidRDefault="00E5274E" w:rsidP="00501FE0">
            <w:pPr>
              <w:pStyle w:val="ListParagraph"/>
              <w:numPr>
                <w:ilvl w:val="0"/>
                <w:numId w:val="225"/>
              </w:numPr>
              <w:ind w:left="1176" w:hanging="567"/>
              <w:contextualSpacing w:val="0"/>
              <w:rPr>
                <w:rFonts w:cs="Arial"/>
                <w:szCs w:val="22"/>
              </w:rPr>
            </w:pPr>
            <w:r w:rsidRPr="0025470A">
              <w:rPr>
                <w:rFonts w:cs="Arial"/>
                <w:szCs w:val="22"/>
              </w:rPr>
              <w:t>20m setback from Coombes Road</w:t>
            </w:r>
          </w:p>
          <w:p w14:paraId="776B292B" w14:textId="066A58A4" w:rsidR="00E5274E" w:rsidRPr="0025470A" w:rsidRDefault="00E5274E" w:rsidP="00501FE0">
            <w:pPr>
              <w:pStyle w:val="ListParagraph"/>
              <w:numPr>
                <w:ilvl w:val="0"/>
                <w:numId w:val="225"/>
              </w:numPr>
              <w:ind w:left="1176" w:hanging="567"/>
              <w:contextualSpacing w:val="0"/>
              <w:rPr>
                <w:rFonts w:cs="Arial"/>
                <w:szCs w:val="22"/>
              </w:rPr>
            </w:pPr>
            <w:r w:rsidRPr="0025470A">
              <w:rPr>
                <w:rFonts w:cs="Arial"/>
                <w:szCs w:val="22"/>
              </w:rPr>
              <w:t>10m setback from all other lot boundaries.</w:t>
            </w:r>
          </w:p>
          <w:p w14:paraId="38D736F6" w14:textId="4DCB399F" w:rsidR="00B00D09" w:rsidRPr="0025470A" w:rsidRDefault="00B00D09" w:rsidP="00501FE0">
            <w:pPr>
              <w:pStyle w:val="ListParagraph"/>
              <w:numPr>
                <w:ilvl w:val="0"/>
                <w:numId w:val="187"/>
              </w:numPr>
              <w:ind w:left="609" w:hanging="567"/>
              <w:contextualSpacing w:val="0"/>
              <w:rPr>
                <w:rFonts w:cs="Arial"/>
                <w:szCs w:val="22"/>
              </w:rPr>
            </w:pPr>
            <w:r w:rsidRPr="0025470A">
              <w:rPr>
                <w:rFonts w:cs="Arial"/>
                <w:szCs w:val="22"/>
              </w:rPr>
              <w:t>All Development to be in accordance with any requirements identified under Figure 54 – Development constraints plan (Lots – Forest Court, Kronkup) outside of any building exclusion areas.</w:t>
            </w:r>
          </w:p>
          <w:p w14:paraId="3320985F" w14:textId="6F7D33BE" w:rsidR="00E5274E" w:rsidRPr="0025470A" w:rsidRDefault="00E5274E" w:rsidP="00DB0259">
            <w:pPr>
              <w:spacing w:before="120" w:after="120"/>
              <w:rPr>
                <w:rFonts w:cs="Arial"/>
                <w:b/>
                <w:szCs w:val="22"/>
              </w:rPr>
            </w:pPr>
            <w:r w:rsidRPr="0025470A">
              <w:rPr>
                <w:rFonts w:cs="Arial"/>
                <w:b/>
                <w:szCs w:val="22"/>
              </w:rPr>
              <w:t>Lots 300-301 Bottlebrush R</w:t>
            </w:r>
            <w:r w:rsidR="00135B40" w:rsidRPr="0025470A">
              <w:rPr>
                <w:rFonts w:cs="Arial"/>
                <w:b/>
                <w:szCs w:val="22"/>
              </w:rPr>
              <w:t>oa</w:t>
            </w:r>
            <w:r w:rsidRPr="0025470A">
              <w:rPr>
                <w:rFonts w:cs="Arial"/>
                <w:b/>
                <w:szCs w:val="22"/>
              </w:rPr>
              <w:t xml:space="preserve">d, Gledhow </w:t>
            </w:r>
            <w:r w:rsidR="00135B40" w:rsidRPr="0025470A">
              <w:rPr>
                <w:rFonts w:cs="Arial"/>
                <w:b/>
                <w:szCs w:val="22"/>
                <w:lang w:eastAsia="en-AU"/>
              </w:rPr>
              <w:t>(Refer</w:t>
            </w:r>
            <w:r w:rsidRPr="0025470A">
              <w:rPr>
                <w:rFonts w:cs="Arial"/>
                <w:b/>
                <w:szCs w:val="22"/>
                <w:lang w:eastAsia="en-AU"/>
              </w:rPr>
              <w:t xml:space="preserve"> Figure 55)</w:t>
            </w:r>
          </w:p>
          <w:p w14:paraId="0852F830" w14:textId="77777777" w:rsidR="00E5274E" w:rsidRPr="0025470A" w:rsidRDefault="00E5274E" w:rsidP="00501FE0">
            <w:pPr>
              <w:pStyle w:val="ListParagraph"/>
              <w:numPr>
                <w:ilvl w:val="0"/>
                <w:numId w:val="188"/>
              </w:numPr>
              <w:ind w:left="609" w:hanging="567"/>
              <w:contextualSpacing w:val="0"/>
              <w:rPr>
                <w:rFonts w:cs="Arial"/>
                <w:szCs w:val="22"/>
                <w:u w:val="single"/>
              </w:rPr>
            </w:pPr>
            <w:r w:rsidRPr="0025470A">
              <w:rPr>
                <w:rFonts w:cs="Arial"/>
                <w:szCs w:val="22"/>
                <w:u w:val="single"/>
              </w:rPr>
              <w:t>Subdivision</w:t>
            </w:r>
          </w:p>
          <w:p w14:paraId="355C4741" w14:textId="75C98088" w:rsidR="00E5274E" w:rsidRPr="0025470A" w:rsidRDefault="00E5274E" w:rsidP="00501FE0">
            <w:pPr>
              <w:pStyle w:val="ListParagraph"/>
              <w:numPr>
                <w:ilvl w:val="0"/>
                <w:numId w:val="508"/>
              </w:numPr>
              <w:ind w:left="1176" w:hanging="567"/>
              <w:contextualSpacing w:val="0"/>
              <w:rPr>
                <w:rFonts w:cs="Arial"/>
                <w:szCs w:val="22"/>
              </w:rPr>
            </w:pPr>
            <w:r w:rsidRPr="0025470A">
              <w:rPr>
                <w:rFonts w:cs="Arial"/>
                <w:szCs w:val="22"/>
              </w:rPr>
              <w:t xml:space="preserve">Lot sizes </w:t>
            </w:r>
            <w:r w:rsidR="00B00D09" w:rsidRPr="0025470A">
              <w:rPr>
                <w:rFonts w:cs="Arial"/>
                <w:szCs w:val="22"/>
              </w:rPr>
              <w:t>shall be as shown on the structure plan, with</w:t>
            </w:r>
            <w:r w:rsidRPr="0025470A">
              <w:rPr>
                <w:rFonts w:cs="Arial"/>
                <w:szCs w:val="22"/>
              </w:rPr>
              <w:t xml:space="preserve"> a minimum of 1ha.</w:t>
            </w:r>
          </w:p>
          <w:p w14:paraId="482675A5" w14:textId="77777777" w:rsidR="00E5274E" w:rsidRPr="0025470A" w:rsidRDefault="00E5274E" w:rsidP="00501FE0">
            <w:pPr>
              <w:pStyle w:val="ListParagraph"/>
              <w:numPr>
                <w:ilvl w:val="0"/>
                <w:numId w:val="188"/>
              </w:numPr>
              <w:ind w:left="609" w:hanging="567"/>
              <w:contextualSpacing w:val="0"/>
              <w:rPr>
                <w:rFonts w:cs="Arial"/>
                <w:szCs w:val="22"/>
                <w:u w:val="single"/>
              </w:rPr>
            </w:pPr>
            <w:r w:rsidRPr="0025470A">
              <w:rPr>
                <w:rFonts w:cs="Arial"/>
                <w:szCs w:val="22"/>
                <w:u w:val="single"/>
              </w:rPr>
              <w:t>Development setbacks</w:t>
            </w:r>
          </w:p>
          <w:p w14:paraId="61A34969" w14:textId="77777777" w:rsidR="00E5274E" w:rsidRPr="0025470A" w:rsidRDefault="00E5274E" w:rsidP="00501FE0">
            <w:pPr>
              <w:pStyle w:val="ListParagraph"/>
              <w:numPr>
                <w:ilvl w:val="0"/>
                <w:numId w:val="226"/>
              </w:numPr>
              <w:ind w:left="1176" w:hanging="567"/>
              <w:contextualSpacing w:val="0"/>
              <w:rPr>
                <w:rFonts w:cs="Arial"/>
                <w:szCs w:val="22"/>
              </w:rPr>
            </w:pPr>
            <w:r w:rsidRPr="0025470A">
              <w:rPr>
                <w:rFonts w:cs="Arial"/>
                <w:szCs w:val="22"/>
              </w:rPr>
              <w:t>12m setback from Bottlebrush Road</w:t>
            </w:r>
          </w:p>
          <w:p w14:paraId="50443DC0" w14:textId="77777777" w:rsidR="00E5274E" w:rsidRPr="0025470A" w:rsidRDefault="00E5274E" w:rsidP="00501FE0">
            <w:pPr>
              <w:pStyle w:val="ListParagraph"/>
              <w:numPr>
                <w:ilvl w:val="0"/>
                <w:numId w:val="226"/>
              </w:numPr>
              <w:ind w:left="1176" w:hanging="567"/>
              <w:contextualSpacing w:val="0"/>
              <w:rPr>
                <w:rFonts w:cs="Arial"/>
                <w:szCs w:val="22"/>
              </w:rPr>
            </w:pPr>
            <w:r w:rsidRPr="0025470A">
              <w:rPr>
                <w:rFonts w:cs="Arial"/>
                <w:szCs w:val="22"/>
              </w:rPr>
              <w:t>5m setback from all other lot boundaries.</w:t>
            </w:r>
          </w:p>
          <w:p w14:paraId="10DDB601" w14:textId="2DC581F4" w:rsidR="00E5274E" w:rsidRPr="0025470A" w:rsidRDefault="00E5274E" w:rsidP="00501FE0">
            <w:pPr>
              <w:pStyle w:val="ListParagraph"/>
              <w:numPr>
                <w:ilvl w:val="0"/>
                <w:numId w:val="226"/>
              </w:numPr>
              <w:ind w:left="1162" w:hanging="567"/>
              <w:contextualSpacing w:val="0"/>
              <w:rPr>
                <w:rFonts w:cs="Arial"/>
                <w:szCs w:val="22"/>
                <w:u w:val="single"/>
              </w:rPr>
            </w:pPr>
            <w:r w:rsidRPr="0025470A">
              <w:rPr>
                <w:rFonts w:cs="Arial"/>
                <w:szCs w:val="22"/>
              </w:rPr>
              <w:t>All buildings, structures, on-site effluent disposal systems and water storage systems shall be located outside of any development e</w:t>
            </w:r>
            <w:r w:rsidR="001952E9" w:rsidRPr="0025470A">
              <w:rPr>
                <w:rFonts w:cs="Arial"/>
                <w:szCs w:val="22"/>
              </w:rPr>
              <w:t>xclusion areas (a minimum of 10</w:t>
            </w:r>
            <w:r w:rsidRPr="0025470A">
              <w:rPr>
                <w:rFonts w:cs="Arial"/>
                <w:szCs w:val="22"/>
              </w:rPr>
              <w:t>m from the edge of the riparian vegetation).</w:t>
            </w:r>
          </w:p>
          <w:p w14:paraId="249C009C" w14:textId="77777777" w:rsidR="00E5274E" w:rsidRPr="0025470A" w:rsidRDefault="00E5274E" w:rsidP="00501FE0">
            <w:pPr>
              <w:pStyle w:val="ListParagraph"/>
              <w:numPr>
                <w:ilvl w:val="0"/>
                <w:numId w:val="188"/>
              </w:numPr>
              <w:ind w:left="609" w:hanging="567"/>
              <w:contextualSpacing w:val="0"/>
              <w:rPr>
                <w:rFonts w:cs="Arial"/>
                <w:szCs w:val="22"/>
                <w:u w:val="single"/>
              </w:rPr>
            </w:pPr>
            <w:r w:rsidRPr="0025470A">
              <w:rPr>
                <w:rFonts w:cs="Arial"/>
                <w:szCs w:val="22"/>
                <w:u w:val="single"/>
              </w:rPr>
              <w:t>Effluent Disposal</w:t>
            </w:r>
          </w:p>
          <w:p w14:paraId="3CDB44E4" w14:textId="390F2936" w:rsidR="00E5274E" w:rsidRPr="0025470A" w:rsidRDefault="00E5274E" w:rsidP="00501FE0">
            <w:pPr>
              <w:pStyle w:val="ListParagraph"/>
              <w:numPr>
                <w:ilvl w:val="0"/>
                <w:numId w:val="227"/>
              </w:numPr>
              <w:ind w:left="1176" w:hanging="567"/>
              <w:contextualSpacing w:val="0"/>
              <w:rPr>
                <w:rFonts w:cs="Arial"/>
                <w:szCs w:val="22"/>
              </w:rPr>
            </w:pPr>
            <w:r w:rsidRPr="0025470A">
              <w:rPr>
                <w:rFonts w:cs="Arial"/>
                <w:szCs w:val="22"/>
              </w:rPr>
              <w:t>Unless otherwise determined by a land evaluation assessment and in compliance with the Government Sewerage Policy, alternative treatment effluent disposal systems are to be used at the Rural Residential area.</w:t>
            </w:r>
          </w:p>
          <w:p w14:paraId="15ACD137" w14:textId="600090EA" w:rsidR="00135B40" w:rsidRPr="0025470A" w:rsidRDefault="00135B40" w:rsidP="00501FE0">
            <w:pPr>
              <w:pStyle w:val="ListParagraph"/>
              <w:numPr>
                <w:ilvl w:val="0"/>
                <w:numId w:val="188"/>
              </w:numPr>
              <w:ind w:left="609" w:hanging="567"/>
              <w:contextualSpacing w:val="0"/>
              <w:rPr>
                <w:rFonts w:cs="Arial"/>
                <w:szCs w:val="22"/>
              </w:rPr>
            </w:pPr>
            <w:r w:rsidRPr="0025470A">
              <w:rPr>
                <w:rFonts w:cs="Arial"/>
                <w:szCs w:val="22"/>
              </w:rPr>
              <w:t>All Development to be in accordance with any requirements identified under Figure 55 – Development constraints plan (Lots 300-301 Bottlebrush Road,</w:t>
            </w:r>
            <w:r w:rsidRPr="0025470A">
              <w:rPr>
                <w:rFonts w:cs="Arial"/>
                <w:b/>
                <w:szCs w:val="22"/>
              </w:rPr>
              <w:t xml:space="preserve"> </w:t>
            </w:r>
            <w:r w:rsidRPr="0025470A">
              <w:rPr>
                <w:rFonts w:cs="Arial"/>
                <w:szCs w:val="22"/>
              </w:rPr>
              <w:t>Gledhow) outside of any building exclusion areas.</w:t>
            </w:r>
          </w:p>
          <w:p w14:paraId="603477A6" w14:textId="0F4ACAA4" w:rsidR="00E5274E" w:rsidRPr="0025470A" w:rsidRDefault="00E5274E" w:rsidP="00DB0259">
            <w:pPr>
              <w:spacing w:before="120" w:after="120"/>
              <w:rPr>
                <w:rFonts w:cs="Arial"/>
                <w:b/>
                <w:szCs w:val="22"/>
              </w:rPr>
            </w:pPr>
            <w:r w:rsidRPr="0025470A">
              <w:rPr>
                <w:rFonts w:cs="Arial"/>
                <w:b/>
                <w:szCs w:val="22"/>
              </w:rPr>
              <w:t>Lot 6 – Henderson R</w:t>
            </w:r>
            <w:r w:rsidR="00135B40" w:rsidRPr="0025470A">
              <w:rPr>
                <w:rFonts w:cs="Arial"/>
                <w:b/>
                <w:szCs w:val="22"/>
              </w:rPr>
              <w:t>oa</w:t>
            </w:r>
            <w:r w:rsidRPr="0025470A">
              <w:rPr>
                <w:rFonts w:cs="Arial"/>
                <w:b/>
                <w:szCs w:val="22"/>
              </w:rPr>
              <w:t xml:space="preserve">d, McKail </w:t>
            </w:r>
            <w:r w:rsidR="00135B40" w:rsidRPr="0025470A">
              <w:rPr>
                <w:rFonts w:cs="Arial"/>
                <w:b/>
                <w:szCs w:val="22"/>
                <w:lang w:eastAsia="en-AU"/>
              </w:rPr>
              <w:t xml:space="preserve">(Refer </w:t>
            </w:r>
            <w:r w:rsidRPr="0025470A">
              <w:rPr>
                <w:rFonts w:cs="Arial"/>
                <w:b/>
                <w:szCs w:val="22"/>
                <w:lang w:eastAsia="en-AU"/>
              </w:rPr>
              <w:t>Figure 56)</w:t>
            </w:r>
          </w:p>
          <w:p w14:paraId="138CC1E2" w14:textId="77777777" w:rsidR="00E5274E" w:rsidRPr="0025470A" w:rsidRDefault="00E5274E" w:rsidP="00501FE0">
            <w:pPr>
              <w:pStyle w:val="ListParagraph"/>
              <w:numPr>
                <w:ilvl w:val="0"/>
                <w:numId w:val="189"/>
              </w:numPr>
              <w:ind w:left="609" w:hanging="567"/>
              <w:contextualSpacing w:val="0"/>
              <w:rPr>
                <w:rFonts w:cs="Arial"/>
                <w:szCs w:val="22"/>
                <w:u w:val="single"/>
              </w:rPr>
            </w:pPr>
            <w:r w:rsidRPr="0025470A">
              <w:rPr>
                <w:rFonts w:cs="Arial"/>
                <w:szCs w:val="22"/>
                <w:u w:val="single"/>
              </w:rPr>
              <w:t>Subdivision</w:t>
            </w:r>
          </w:p>
          <w:p w14:paraId="295A6101" w14:textId="1A2A214E" w:rsidR="00E5274E" w:rsidRPr="0025470A" w:rsidRDefault="00E5274E" w:rsidP="00501FE0">
            <w:pPr>
              <w:pStyle w:val="ListParagraph"/>
              <w:numPr>
                <w:ilvl w:val="0"/>
                <w:numId w:val="509"/>
              </w:numPr>
              <w:ind w:left="1176" w:hanging="567"/>
              <w:contextualSpacing w:val="0"/>
              <w:rPr>
                <w:rFonts w:cs="Arial"/>
                <w:szCs w:val="22"/>
                <w:u w:val="single"/>
              </w:rPr>
            </w:pPr>
            <w:r w:rsidRPr="0025470A">
              <w:rPr>
                <w:rFonts w:cs="Arial"/>
                <w:szCs w:val="22"/>
              </w:rPr>
              <w:t xml:space="preserve">Lot sizes shall be </w:t>
            </w:r>
            <w:r w:rsidR="00135B40" w:rsidRPr="0025470A">
              <w:rPr>
                <w:rFonts w:cs="Arial"/>
                <w:szCs w:val="22"/>
              </w:rPr>
              <w:t xml:space="preserve">as shown on the structure plan, with </w:t>
            </w:r>
            <w:r w:rsidRPr="0025470A">
              <w:rPr>
                <w:rFonts w:cs="Arial"/>
                <w:szCs w:val="22"/>
              </w:rPr>
              <w:t>a minimum of 1ha.</w:t>
            </w:r>
          </w:p>
          <w:p w14:paraId="6D77C487" w14:textId="77777777" w:rsidR="00E5274E" w:rsidRPr="0025470A" w:rsidRDefault="00E5274E" w:rsidP="00501FE0">
            <w:pPr>
              <w:pStyle w:val="ListParagraph"/>
              <w:numPr>
                <w:ilvl w:val="0"/>
                <w:numId w:val="189"/>
              </w:numPr>
              <w:ind w:left="609" w:hanging="567"/>
              <w:contextualSpacing w:val="0"/>
              <w:rPr>
                <w:rFonts w:cs="Arial"/>
                <w:szCs w:val="22"/>
                <w:u w:val="single"/>
              </w:rPr>
            </w:pPr>
            <w:r w:rsidRPr="0025470A">
              <w:rPr>
                <w:rFonts w:cs="Arial"/>
                <w:szCs w:val="22"/>
                <w:u w:val="single"/>
              </w:rPr>
              <w:t>Development setbacks</w:t>
            </w:r>
          </w:p>
          <w:p w14:paraId="7AA58F4F" w14:textId="192DB9D8" w:rsidR="00E5274E" w:rsidRPr="0025470A" w:rsidRDefault="00E5274E" w:rsidP="00501FE0">
            <w:pPr>
              <w:pStyle w:val="ListParagraph"/>
              <w:numPr>
                <w:ilvl w:val="0"/>
                <w:numId w:val="228"/>
              </w:numPr>
              <w:ind w:left="1176" w:hanging="567"/>
              <w:contextualSpacing w:val="0"/>
              <w:rPr>
                <w:rFonts w:cs="Arial"/>
                <w:szCs w:val="22"/>
              </w:rPr>
            </w:pPr>
            <w:r w:rsidRPr="0025470A">
              <w:rPr>
                <w:rFonts w:cs="Arial"/>
                <w:szCs w:val="22"/>
              </w:rPr>
              <w:t>All non-habitable buildings and structures (excluding fencing) shall be setback a minimum of 40m from Albany Highway and all habitable buildings shall be setback a minimum of 80m from Albany Highway.</w:t>
            </w:r>
          </w:p>
          <w:p w14:paraId="3C77CCF9" w14:textId="2EE3B8DA" w:rsidR="00E5274E" w:rsidRPr="0025470A" w:rsidRDefault="00E5274E" w:rsidP="00501FE0">
            <w:pPr>
              <w:pStyle w:val="ListParagraph"/>
              <w:numPr>
                <w:ilvl w:val="0"/>
                <w:numId w:val="228"/>
              </w:numPr>
              <w:ind w:left="1176" w:hanging="567"/>
              <w:contextualSpacing w:val="0"/>
              <w:rPr>
                <w:rFonts w:cs="Arial"/>
                <w:szCs w:val="22"/>
              </w:rPr>
            </w:pPr>
            <w:r w:rsidRPr="0025470A">
              <w:rPr>
                <w:rFonts w:cs="Arial"/>
                <w:szCs w:val="22"/>
              </w:rPr>
              <w:t xml:space="preserve">All buildings and structures shall be setback a minimum of 15m from Henderson and Link Roads and 10 metres from all other boundaries (with the exception of Albany Highway) unless the </w:t>
            </w:r>
            <w:r w:rsidR="00592898" w:rsidRPr="0025470A">
              <w:rPr>
                <w:rFonts w:cs="Arial"/>
                <w:szCs w:val="22"/>
              </w:rPr>
              <w:t>l</w:t>
            </w:r>
            <w:r w:rsidR="00485592" w:rsidRPr="0025470A">
              <w:rPr>
                <w:rFonts w:cs="Arial"/>
                <w:szCs w:val="22"/>
              </w:rPr>
              <w:t>ocal government</w:t>
            </w:r>
            <w:r w:rsidRPr="0025470A">
              <w:rPr>
                <w:rFonts w:cs="Arial"/>
                <w:szCs w:val="22"/>
              </w:rPr>
              <w:t xml:space="preserve"> approves a lesser distance; that is if the </w:t>
            </w:r>
            <w:r w:rsidR="00592898" w:rsidRPr="0025470A">
              <w:rPr>
                <w:rFonts w:cs="Arial"/>
                <w:szCs w:val="22"/>
              </w:rPr>
              <w:t>l</w:t>
            </w:r>
            <w:r w:rsidR="00485592" w:rsidRPr="0025470A">
              <w:rPr>
                <w:rFonts w:cs="Arial"/>
                <w:szCs w:val="22"/>
              </w:rPr>
              <w:t>ocal government</w:t>
            </w:r>
            <w:r w:rsidRPr="0025470A">
              <w:rPr>
                <w:rFonts w:cs="Arial"/>
                <w:szCs w:val="22"/>
              </w:rPr>
              <w:t xml:space="preserve"> is of the opinion that the location of the building will not detract from the semi-rural landscape quality of the area or from the amenity of the existing or future residences on adjoining lots.</w:t>
            </w:r>
          </w:p>
          <w:p w14:paraId="71374DAC" w14:textId="51DD5F92" w:rsidR="00135B40" w:rsidRPr="0025470A" w:rsidRDefault="00135B40" w:rsidP="00501FE0">
            <w:pPr>
              <w:pStyle w:val="ListParagraph"/>
              <w:numPr>
                <w:ilvl w:val="0"/>
                <w:numId w:val="189"/>
              </w:numPr>
              <w:ind w:left="609" w:hanging="567"/>
              <w:contextualSpacing w:val="0"/>
              <w:rPr>
                <w:rFonts w:cs="Arial"/>
                <w:szCs w:val="22"/>
              </w:rPr>
            </w:pPr>
            <w:r w:rsidRPr="0025470A">
              <w:rPr>
                <w:rFonts w:cs="Arial"/>
                <w:szCs w:val="22"/>
              </w:rPr>
              <w:t>All Development to be in accordance with any requirements identified under Figure 56 – Development constraints plan (Lot 6 – Henderson Road, McKail) outside of any building exclusion areas.</w:t>
            </w:r>
          </w:p>
          <w:p w14:paraId="4D2634FA" w14:textId="2A04777E" w:rsidR="00E5274E" w:rsidRPr="0025470A" w:rsidRDefault="00E5274E" w:rsidP="00DB0259">
            <w:pPr>
              <w:spacing w:before="120" w:after="120"/>
              <w:rPr>
                <w:rFonts w:cs="Arial"/>
                <w:b/>
                <w:szCs w:val="22"/>
              </w:rPr>
            </w:pPr>
            <w:r w:rsidRPr="0025470A">
              <w:rPr>
                <w:rFonts w:cs="Arial"/>
                <w:b/>
                <w:szCs w:val="22"/>
              </w:rPr>
              <w:t>Lot 9000 Link/Lancaster R</w:t>
            </w:r>
            <w:r w:rsidR="00135B40" w:rsidRPr="0025470A">
              <w:rPr>
                <w:rFonts w:cs="Arial"/>
                <w:b/>
                <w:szCs w:val="22"/>
              </w:rPr>
              <w:t>oa</w:t>
            </w:r>
            <w:r w:rsidRPr="0025470A">
              <w:rPr>
                <w:rFonts w:cs="Arial"/>
                <w:b/>
                <w:szCs w:val="22"/>
              </w:rPr>
              <w:t xml:space="preserve">ds, McKail </w:t>
            </w:r>
            <w:r w:rsidR="00135B40" w:rsidRPr="0025470A">
              <w:rPr>
                <w:rFonts w:cs="Arial"/>
                <w:b/>
                <w:szCs w:val="22"/>
                <w:lang w:eastAsia="en-AU"/>
              </w:rPr>
              <w:t xml:space="preserve">(Refer </w:t>
            </w:r>
            <w:r w:rsidRPr="0025470A">
              <w:rPr>
                <w:rFonts w:cs="Arial"/>
                <w:b/>
                <w:szCs w:val="22"/>
                <w:lang w:eastAsia="en-AU"/>
              </w:rPr>
              <w:t>Figure 57)</w:t>
            </w:r>
          </w:p>
          <w:p w14:paraId="1DA62B97" w14:textId="77777777" w:rsidR="00E5274E" w:rsidRPr="0025470A" w:rsidRDefault="00E5274E" w:rsidP="00501FE0">
            <w:pPr>
              <w:pStyle w:val="ListParagraph"/>
              <w:numPr>
                <w:ilvl w:val="0"/>
                <w:numId w:val="190"/>
              </w:numPr>
              <w:ind w:left="609" w:hanging="567"/>
              <w:contextualSpacing w:val="0"/>
              <w:rPr>
                <w:rFonts w:cs="Arial"/>
                <w:szCs w:val="22"/>
                <w:u w:val="single"/>
              </w:rPr>
            </w:pPr>
            <w:r w:rsidRPr="0025470A">
              <w:rPr>
                <w:rFonts w:cs="Arial"/>
                <w:szCs w:val="22"/>
                <w:u w:val="single"/>
              </w:rPr>
              <w:t>Subdivision</w:t>
            </w:r>
          </w:p>
          <w:p w14:paraId="41C2DCDA" w14:textId="293AED25" w:rsidR="00E5274E" w:rsidRPr="0025470A" w:rsidRDefault="00E5274E" w:rsidP="00501FE0">
            <w:pPr>
              <w:pStyle w:val="ListParagraph"/>
              <w:numPr>
                <w:ilvl w:val="0"/>
                <w:numId w:val="510"/>
              </w:numPr>
              <w:ind w:left="1176" w:hanging="567"/>
              <w:contextualSpacing w:val="0"/>
              <w:rPr>
                <w:rFonts w:cs="Arial"/>
                <w:szCs w:val="22"/>
                <w:u w:val="single"/>
              </w:rPr>
            </w:pPr>
            <w:r w:rsidRPr="0025470A">
              <w:rPr>
                <w:rFonts w:cs="Arial"/>
                <w:szCs w:val="22"/>
              </w:rPr>
              <w:t xml:space="preserve">Lot sizes shall be </w:t>
            </w:r>
            <w:r w:rsidR="00135B40" w:rsidRPr="0025470A">
              <w:rPr>
                <w:rFonts w:cs="Arial"/>
                <w:szCs w:val="22"/>
              </w:rPr>
              <w:t xml:space="preserve">as shown on the structure plan, with </w:t>
            </w:r>
            <w:r w:rsidRPr="0025470A">
              <w:rPr>
                <w:rFonts w:cs="Arial"/>
                <w:szCs w:val="22"/>
              </w:rPr>
              <w:t>a minimum of 1ha.</w:t>
            </w:r>
          </w:p>
          <w:p w14:paraId="5BB53AFD" w14:textId="77777777" w:rsidR="00E5274E" w:rsidRPr="0025470A" w:rsidRDefault="00E5274E" w:rsidP="00501FE0">
            <w:pPr>
              <w:pStyle w:val="ListParagraph"/>
              <w:numPr>
                <w:ilvl w:val="0"/>
                <w:numId w:val="190"/>
              </w:numPr>
              <w:ind w:left="609" w:hanging="567"/>
              <w:contextualSpacing w:val="0"/>
              <w:rPr>
                <w:rFonts w:cs="Arial"/>
                <w:szCs w:val="22"/>
                <w:u w:val="single"/>
              </w:rPr>
            </w:pPr>
            <w:r w:rsidRPr="0025470A">
              <w:rPr>
                <w:rFonts w:cs="Arial"/>
                <w:szCs w:val="22"/>
                <w:u w:val="single"/>
              </w:rPr>
              <w:t>Development setbacks</w:t>
            </w:r>
          </w:p>
          <w:p w14:paraId="193E71B3" w14:textId="77777777" w:rsidR="00E5274E" w:rsidRPr="0025470A" w:rsidRDefault="00E5274E" w:rsidP="00501FE0">
            <w:pPr>
              <w:pStyle w:val="ListParagraph"/>
              <w:numPr>
                <w:ilvl w:val="0"/>
                <w:numId w:val="229"/>
              </w:numPr>
              <w:ind w:left="1176" w:hanging="567"/>
              <w:contextualSpacing w:val="0"/>
              <w:rPr>
                <w:rFonts w:cs="Arial"/>
                <w:szCs w:val="22"/>
              </w:rPr>
            </w:pPr>
            <w:r w:rsidRPr="0025470A">
              <w:rPr>
                <w:rFonts w:cs="Arial"/>
                <w:szCs w:val="22"/>
              </w:rPr>
              <w:t>15m front setback.</w:t>
            </w:r>
          </w:p>
          <w:p w14:paraId="0B9CA2F1" w14:textId="77777777" w:rsidR="00E5274E" w:rsidRPr="0025470A" w:rsidRDefault="00E5274E" w:rsidP="00501FE0">
            <w:pPr>
              <w:pStyle w:val="ListParagraph"/>
              <w:numPr>
                <w:ilvl w:val="0"/>
                <w:numId w:val="229"/>
              </w:numPr>
              <w:ind w:left="1176" w:hanging="567"/>
              <w:contextualSpacing w:val="0"/>
              <w:rPr>
                <w:rFonts w:cs="Arial"/>
                <w:szCs w:val="22"/>
              </w:rPr>
            </w:pPr>
            <w:r w:rsidRPr="0025470A">
              <w:rPr>
                <w:rFonts w:cs="Arial"/>
                <w:szCs w:val="22"/>
              </w:rPr>
              <w:t>12m setback from a secondary road boundary.</w:t>
            </w:r>
          </w:p>
          <w:p w14:paraId="1323B2E6" w14:textId="4AF99543" w:rsidR="00E5274E" w:rsidRPr="0025470A" w:rsidRDefault="00E5274E" w:rsidP="00501FE0">
            <w:pPr>
              <w:pStyle w:val="ListParagraph"/>
              <w:numPr>
                <w:ilvl w:val="0"/>
                <w:numId w:val="229"/>
              </w:numPr>
              <w:ind w:left="1176" w:hanging="567"/>
              <w:contextualSpacing w:val="0"/>
              <w:rPr>
                <w:rFonts w:cs="Arial"/>
                <w:szCs w:val="22"/>
              </w:rPr>
            </w:pPr>
            <w:r w:rsidRPr="0025470A">
              <w:rPr>
                <w:rFonts w:cs="Arial"/>
                <w:szCs w:val="22"/>
              </w:rPr>
              <w:t>10m setback from all other lot boundaries.</w:t>
            </w:r>
          </w:p>
          <w:p w14:paraId="039AE7F3" w14:textId="459DCA23" w:rsidR="00135B40" w:rsidRPr="0025470A" w:rsidRDefault="00135B40" w:rsidP="00501FE0">
            <w:pPr>
              <w:pStyle w:val="ListParagraph"/>
              <w:numPr>
                <w:ilvl w:val="0"/>
                <w:numId w:val="190"/>
              </w:numPr>
              <w:ind w:left="609" w:hanging="567"/>
              <w:contextualSpacing w:val="0"/>
              <w:rPr>
                <w:rFonts w:cs="Arial"/>
                <w:szCs w:val="22"/>
              </w:rPr>
            </w:pPr>
            <w:r w:rsidRPr="0025470A">
              <w:rPr>
                <w:rFonts w:cs="Arial"/>
                <w:szCs w:val="22"/>
              </w:rPr>
              <w:t>All Development to be in accordance with any requirements identified under Figure 57 – Development constraints plan (Lot 9000 Link/Lancaster Roads, McKail) outside of any building exclusion areas.</w:t>
            </w:r>
          </w:p>
          <w:p w14:paraId="01C6FB88" w14:textId="2BEBE24B" w:rsidR="00E5274E" w:rsidRPr="0025470A" w:rsidRDefault="00E5274E" w:rsidP="00DB0259">
            <w:pPr>
              <w:spacing w:before="120" w:after="120"/>
              <w:rPr>
                <w:rFonts w:cs="Arial"/>
                <w:b/>
                <w:szCs w:val="22"/>
                <w:lang w:eastAsia="en-AU"/>
              </w:rPr>
            </w:pPr>
            <w:r w:rsidRPr="0025470A">
              <w:rPr>
                <w:rFonts w:cs="Arial"/>
                <w:b/>
                <w:szCs w:val="22"/>
              </w:rPr>
              <w:t>Lots – Link R</w:t>
            </w:r>
            <w:r w:rsidR="00135B40" w:rsidRPr="0025470A">
              <w:rPr>
                <w:rFonts w:cs="Arial"/>
                <w:b/>
                <w:szCs w:val="22"/>
              </w:rPr>
              <w:t>oa</w:t>
            </w:r>
            <w:r w:rsidRPr="0025470A">
              <w:rPr>
                <w:rFonts w:cs="Arial"/>
                <w:b/>
                <w:szCs w:val="22"/>
              </w:rPr>
              <w:t xml:space="preserve">d, Marbelup </w:t>
            </w:r>
            <w:r w:rsidRPr="0025470A">
              <w:rPr>
                <w:rFonts w:cs="Arial"/>
                <w:b/>
                <w:szCs w:val="22"/>
                <w:lang w:eastAsia="en-AU"/>
              </w:rPr>
              <w:t>(Refer Figure 58)</w:t>
            </w:r>
          </w:p>
          <w:p w14:paraId="71252C03" w14:textId="77777777" w:rsidR="00E5274E" w:rsidRPr="0025470A" w:rsidRDefault="00E5274E" w:rsidP="00501FE0">
            <w:pPr>
              <w:pStyle w:val="ListParagraph"/>
              <w:numPr>
                <w:ilvl w:val="0"/>
                <w:numId w:val="191"/>
              </w:numPr>
              <w:ind w:left="609" w:hanging="567"/>
              <w:contextualSpacing w:val="0"/>
              <w:rPr>
                <w:rFonts w:cs="Arial"/>
                <w:szCs w:val="22"/>
                <w:u w:val="single"/>
              </w:rPr>
            </w:pPr>
            <w:r w:rsidRPr="0025470A">
              <w:rPr>
                <w:rFonts w:cs="Arial"/>
                <w:szCs w:val="22"/>
                <w:u w:val="single"/>
              </w:rPr>
              <w:t>Subdivision</w:t>
            </w:r>
          </w:p>
          <w:p w14:paraId="0AA13772" w14:textId="1C037FA3" w:rsidR="00E5274E" w:rsidRPr="0025470A" w:rsidRDefault="00E5274E" w:rsidP="00501FE0">
            <w:pPr>
              <w:pStyle w:val="ListParagraph"/>
              <w:numPr>
                <w:ilvl w:val="0"/>
                <w:numId w:val="511"/>
              </w:numPr>
              <w:ind w:left="1176" w:hanging="567"/>
              <w:contextualSpacing w:val="0"/>
              <w:rPr>
                <w:rFonts w:cs="Arial"/>
                <w:szCs w:val="22"/>
                <w:u w:val="single"/>
              </w:rPr>
            </w:pPr>
            <w:r w:rsidRPr="0025470A">
              <w:rPr>
                <w:rFonts w:cs="Arial"/>
                <w:szCs w:val="22"/>
              </w:rPr>
              <w:t>Lot sizes shall be</w:t>
            </w:r>
            <w:r w:rsidR="00135B40" w:rsidRPr="0025470A">
              <w:rPr>
                <w:rFonts w:cs="Arial"/>
                <w:szCs w:val="22"/>
              </w:rPr>
              <w:t xml:space="preserve"> as shown on the structure plan, with </w:t>
            </w:r>
            <w:r w:rsidRPr="0025470A">
              <w:rPr>
                <w:rFonts w:cs="Arial"/>
                <w:szCs w:val="22"/>
              </w:rPr>
              <w:t>a minimum of 1ha.</w:t>
            </w:r>
          </w:p>
          <w:p w14:paraId="4986607D" w14:textId="77777777" w:rsidR="00E5274E" w:rsidRPr="0025470A" w:rsidRDefault="00E5274E" w:rsidP="00501FE0">
            <w:pPr>
              <w:pStyle w:val="ListParagraph"/>
              <w:numPr>
                <w:ilvl w:val="0"/>
                <w:numId w:val="191"/>
              </w:numPr>
              <w:ind w:left="609" w:hanging="567"/>
              <w:contextualSpacing w:val="0"/>
              <w:rPr>
                <w:rFonts w:cs="Arial"/>
                <w:szCs w:val="22"/>
                <w:u w:val="single"/>
              </w:rPr>
            </w:pPr>
            <w:r w:rsidRPr="0025470A">
              <w:rPr>
                <w:rFonts w:cs="Arial"/>
                <w:szCs w:val="22"/>
                <w:u w:val="single"/>
              </w:rPr>
              <w:t>Mitigation to Noise</w:t>
            </w:r>
          </w:p>
          <w:p w14:paraId="36313CDC" w14:textId="2F715240" w:rsidR="00E5274E" w:rsidRPr="0025470A" w:rsidRDefault="00E5274E" w:rsidP="00501FE0">
            <w:pPr>
              <w:pStyle w:val="ListParagraph"/>
              <w:numPr>
                <w:ilvl w:val="0"/>
                <w:numId w:val="230"/>
              </w:numPr>
              <w:ind w:left="1176" w:hanging="567"/>
              <w:contextualSpacing w:val="0"/>
              <w:rPr>
                <w:rFonts w:cs="Arial"/>
                <w:szCs w:val="22"/>
              </w:rPr>
            </w:pPr>
            <w:r w:rsidRPr="0025470A">
              <w:rPr>
                <w:rFonts w:cs="Arial"/>
                <w:szCs w:val="22"/>
              </w:rPr>
              <w:t xml:space="preserve">No dwelling or other noise-sensitive development shall be approved by the </w:t>
            </w:r>
            <w:r w:rsidR="00592898" w:rsidRPr="0025470A">
              <w:rPr>
                <w:rFonts w:cs="Arial"/>
                <w:szCs w:val="22"/>
              </w:rPr>
              <w:t>l</w:t>
            </w:r>
            <w:r w:rsidR="00485592" w:rsidRPr="0025470A">
              <w:rPr>
                <w:rFonts w:cs="Arial"/>
                <w:szCs w:val="22"/>
              </w:rPr>
              <w:t>ocal government</w:t>
            </w:r>
            <w:r w:rsidRPr="0025470A">
              <w:rPr>
                <w:rFonts w:cs="Arial"/>
                <w:szCs w:val="22"/>
              </w:rPr>
              <w:t xml:space="preserve"> until such time as the </w:t>
            </w:r>
            <w:r w:rsidR="00592898" w:rsidRPr="0025470A">
              <w:rPr>
                <w:rFonts w:cs="Arial"/>
                <w:szCs w:val="22"/>
              </w:rPr>
              <w:t>l</w:t>
            </w:r>
            <w:r w:rsidR="00485592" w:rsidRPr="0025470A">
              <w:rPr>
                <w:rFonts w:cs="Arial"/>
                <w:szCs w:val="22"/>
              </w:rPr>
              <w:t>ocal government</w:t>
            </w:r>
            <w:r w:rsidRPr="0025470A">
              <w:rPr>
                <w:rFonts w:cs="Arial"/>
                <w:szCs w:val="22"/>
              </w:rPr>
              <w:t xml:space="preserve"> is satisfied that indoor noise levels accord with AS 2107:2000 Acoustics – Recommended Design Sound Levels and Reverberation Times for Building Interiors.</w:t>
            </w:r>
          </w:p>
          <w:p w14:paraId="72952A54" w14:textId="77777777" w:rsidR="00E5274E" w:rsidRPr="0025470A" w:rsidRDefault="00E5274E" w:rsidP="00501FE0">
            <w:pPr>
              <w:pStyle w:val="ListParagraph"/>
              <w:numPr>
                <w:ilvl w:val="0"/>
                <w:numId w:val="191"/>
              </w:numPr>
              <w:ind w:left="609" w:hanging="567"/>
              <w:contextualSpacing w:val="0"/>
              <w:rPr>
                <w:rFonts w:cs="Arial"/>
                <w:szCs w:val="22"/>
                <w:u w:val="single"/>
              </w:rPr>
            </w:pPr>
            <w:r w:rsidRPr="0025470A">
              <w:rPr>
                <w:rFonts w:cs="Arial"/>
                <w:szCs w:val="22"/>
                <w:u w:val="single"/>
              </w:rPr>
              <w:t>Development setbacks</w:t>
            </w:r>
          </w:p>
          <w:p w14:paraId="292BE6CF" w14:textId="77777777" w:rsidR="00E5274E" w:rsidRPr="0025470A" w:rsidRDefault="00E5274E" w:rsidP="00501FE0">
            <w:pPr>
              <w:pStyle w:val="ListParagraph"/>
              <w:numPr>
                <w:ilvl w:val="0"/>
                <w:numId w:val="231"/>
              </w:numPr>
              <w:ind w:left="1176" w:hanging="567"/>
              <w:contextualSpacing w:val="0"/>
              <w:rPr>
                <w:rFonts w:cs="Arial"/>
                <w:szCs w:val="22"/>
              </w:rPr>
            </w:pPr>
            <w:r w:rsidRPr="0025470A">
              <w:rPr>
                <w:rFonts w:cs="Arial"/>
                <w:szCs w:val="22"/>
              </w:rPr>
              <w:t>15m front setback.</w:t>
            </w:r>
          </w:p>
          <w:p w14:paraId="14424B19" w14:textId="77777777" w:rsidR="00E5274E" w:rsidRPr="0025470A" w:rsidRDefault="00E5274E" w:rsidP="00501FE0">
            <w:pPr>
              <w:pStyle w:val="ListParagraph"/>
              <w:numPr>
                <w:ilvl w:val="0"/>
                <w:numId w:val="231"/>
              </w:numPr>
              <w:ind w:left="1176" w:hanging="567"/>
              <w:contextualSpacing w:val="0"/>
              <w:rPr>
                <w:rFonts w:cs="Arial"/>
                <w:szCs w:val="22"/>
              </w:rPr>
            </w:pPr>
            <w:r w:rsidRPr="0025470A">
              <w:rPr>
                <w:rFonts w:cs="Arial"/>
                <w:szCs w:val="22"/>
              </w:rPr>
              <w:t>All buildings, structures and water tanks and/or similar structures shall be located:</w:t>
            </w:r>
          </w:p>
          <w:p w14:paraId="32592B42" w14:textId="7DA6D32B" w:rsidR="00E5274E" w:rsidRPr="0025470A" w:rsidRDefault="00E5274E" w:rsidP="00501FE0">
            <w:pPr>
              <w:numPr>
                <w:ilvl w:val="0"/>
                <w:numId w:val="232"/>
              </w:numPr>
              <w:spacing w:before="120" w:after="120" w:line="240" w:lineRule="auto"/>
              <w:ind w:left="1743" w:right="567" w:hanging="567"/>
              <w:jc w:val="left"/>
              <w:rPr>
                <w:rFonts w:cs="Arial"/>
                <w:szCs w:val="22"/>
                <w:lang w:bidi="ar-SA"/>
              </w:rPr>
            </w:pPr>
            <w:r w:rsidRPr="0025470A">
              <w:rPr>
                <w:rFonts w:cs="Arial"/>
                <w:szCs w:val="22"/>
                <w:lang w:bidi="ar-SA"/>
              </w:rPr>
              <w:t>Within the indicative building envelopes for lots created from the subdivision of Lot 24 Link Road;</w:t>
            </w:r>
          </w:p>
          <w:p w14:paraId="21DD40F2" w14:textId="42867572" w:rsidR="00E5274E" w:rsidRPr="0025470A" w:rsidRDefault="00E5274E" w:rsidP="00501FE0">
            <w:pPr>
              <w:numPr>
                <w:ilvl w:val="0"/>
                <w:numId w:val="232"/>
              </w:numPr>
              <w:spacing w:before="120" w:after="120" w:line="240" w:lineRule="auto"/>
              <w:ind w:left="1743" w:right="567" w:hanging="567"/>
              <w:jc w:val="left"/>
              <w:rPr>
                <w:rFonts w:cs="Arial"/>
                <w:szCs w:val="22"/>
                <w:lang w:bidi="ar-SA"/>
              </w:rPr>
            </w:pPr>
            <w:r w:rsidRPr="0025470A">
              <w:rPr>
                <w:rFonts w:cs="Arial"/>
                <w:szCs w:val="22"/>
                <w:lang w:bidi="ar-SA"/>
              </w:rPr>
              <w:t>Outside of the development exclusion areas, priority landscape buffer areas, creekline protection areas and existing vegetation areas for lots created from Lot 6 Link Road (now Redgum Trail);</w:t>
            </w:r>
          </w:p>
          <w:p w14:paraId="40113FB5" w14:textId="42D7F4C2" w:rsidR="00E5274E" w:rsidRPr="0025470A" w:rsidRDefault="00E5274E" w:rsidP="00501FE0">
            <w:pPr>
              <w:numPr>
                <w:ilvl w:val="0"/>
                <w:numId w:val="232"/>
              </w:numPr>
              <w:spacing w:before="120" w:after="120" w:line="240" w:lineRule="auto"/>
              <w:ind w:left="1743" w:right="567" w:hanging="567"/>
              <w:jc w:val="left"/>
              <w:rPr>
                <w:rFonts w:cs="Arial"/>
                <w:szCs w:val="22"/>
                <w:lang w:bidi="ar-SA"/>
              </w:rPr>
            </w:pPr>
            <w:r w:rsidRPr="0025470A">
              <w:rPr>
                <w:rFonts w:cs="Arial"/>
                <w:szCs w:val="22"/>
                <w:lang w:bidi="ar-SA"/>
              </w:rPr>
              <w:t>Outside the acoustic setback;</w:t>
            </w:r>
          </w:p>
          <w:p w14:paraId="70C5DAA4" w14:textId="1587A1D7" w:rsidR="00E5274E" w:rsidRPr="0025470A" w:rsidRDefault="00E5274E" w:rsidP="00501FE0">
            <w:pPr>
              <w:numPr>
                <w:ilvl w:val="0"/>
                <w:numId w:val="232"/>
              </w:numPr>
              <w:spacing w:before="120" w:after="120" w:line="240" w:lineRule="auto"/>
              <w:ind w:left="1743" w:right="567" w:hanging="567"/>
              <w:jc w:val="left"/>
              <w:rPr>
                <w:rFonts w:cs="Arial"/>
                <w:szCs w:val="22"/>
                <w:lang w:bidi="ar-SA"/>
              </w:rPr>
            </w:pPr>
            <w:r w:rsidRPr="0025470A">
              <w:rPr>
                <w:rFonts w:cs="Arial"/>
                <w:szCs w:val="22"/>
                <w:lang w:bidi="ar-SA"/>
              </w:rPr>
              <w:t>Outside the 40m setback with the boundary of Lot 401.</w:t>
            </w:r>
          </w:p>
          <w:p w14:paraId="7161C840" w14:textId="2DE3FCFA" w:rsidR="00E5274E" w:rsidRPr="0025470A" w:rsidRDefault="00E5274E" w:rsidP="00501FE0">
            <w:pPr>
              <w:pStyle w:val="ListParagraph"/>
              <w:numPr>
                <w:ilvl w:val="0"/>
                <w:numId w:val="231"/>
              </w:numPr>
              <w:ind w:left="1176" w:hanging="567"/>
              <w:contextualSpacing w:val="0"/>
              <w:rPr>
                <w:rFonts w:cs="Arial"/>
                <w:szCs w:val="22"/>
              </w:rPr>
            </w:pPr>
            <w:r w:rsidRPr="0025470A">
              <w:rPr>
                <w:rFonts w:cs="Arial"/>
                <w:szCs w:val="22"/>
              </w:rPr>
              <w:t>Where no building envelope is shown, dwellings shall be sited in a development area not exceeding 2,000m</w:t>
            </w:r>
            <w:r w:rsidRPr="0025470A">
              <w:rPr>
                <w:rFonts w:cs="Arial"/>
                <w:szCs w:val="22"/>
                <w:vertAlign w:val="superscript"/>
              </w:rPr>
              <w:t>2</w:t>
            </w:r>
            <w:r w:rsidRPr="0025470A">
              <w:rPr>
                <w:rFonts w:cs="Arial"/>
                <w:szCs w:val="22"/>
              </w:rPr>
              <w:t xml:space="preserve"> in area selected by the landowner and approved by the </w:t>
            </w:r>
            <w:r w:rsidR="00592898" w:rsidRPr="0025470A">
              <w:rPr>
                <w:rFonts w:cs="Arial"/>
                <w:szCs w:val="22"/>
              </w:rPr>
              <w:t>l</w:t>
            </w:r>
            <w:r w:rsidR="00485592" w:rsidRPr="0025470A">
              <w:rPr>
                <w:rFonts w:cs="Arial"/>
                <w:szCs w:val="22"/>
              </w:rPr>
              <w:t>ocal government</w:t>
            </w:r>
            <w:r w:rsidRPr="0025470A">
              <w:rPr>
                <w:rFonts w:cs="Arial"/>
                <w:szCs w:val="22"/>
              </w:rPr>
              <w:t>.</w:t>
            </w:r>
          </w:p>
          <w:p w14:paraId="1E6CC9B4" w14:textId="520E747D" w:rsidR="00135B40" w:rsidRPr="0025470A" w:rsidRDefault="00135B40" w:rsidP="00501FE0">
            <w:pPr>
              <w:pStyle w:val="ListParagraph"/>
              <w:numPr>
                <w:ilvl w:val="0"/>
                <w:numId w:val="191"/>
              </w:numPr>
              <w:ind w:left="609" w:hanging="567"/>
              <w:contextualSpacing w:val="0"/>
              <w:rPr>
                <w:rFonts w:cs="Arial"/>
                <w:szCs w:val="22"/>
              </w:rPr>
            </w:pPr>
            <w:r w:rsidRPr="0025470A">
              <w:rPr>
                <w:rFonts w:cs="Arial"/>
                <w:szCs w:val="22"/>
              </w:rPr>
              <w:t>All Development to be in accordance with any requirements identified under Figure 58 – Development constraints plan (Lots – Link Road, Marbelup) outside of any building exclusion areas.</w:t>
            </w:r>
          </w:p>
          <w:p w14:paraId="70D9FAC4" w14:textId="11A8335B" w:rsidR="00E5274E" w:rsidRPr="0025470A" w:rsidRDefault="00E5274E" w:rsidP="00DB0259">
            <w:pPr>
              <w:spacing w:before="120" w:after="120"/>
              <w:rPr>
                <w:rFonts w:cs="Arial"/>
                <w:b/>
                <w:szCs w:val="22"/>
              </w:rPr>
            </w:pPr>
            <w:r w:rsidRPr="0025470A">
              <w:rPr>
                <w:rFonts w:cs="Arial"/>
                <w:b/>
                <w:szCs w:val="22"/>
              </w:rPr>
              <w:t>Lots 31-40 Redgum Tr</w:t>
            </w:r>
            <w:r w:rsidR="00135B40" w:rsidRPr="0025470A">
              <w:rPr>
                <w:rFonts w:cs="Arial"/>
                <w:b/>
                <w:szCs w:val="22"/>
              </w:rPr>
              <w:t>ai</w:t>
            </w:r>
            <w:r w:rsidRPr="0025470A">
              <w:rPr>
                <w:rFonts w:cs="Arial"/>
                <w:b/>
                <w:szCs w:val="22"/>
              </w:rPr>
              <w:t xml:space="preserve">l, Marbelup </w:t>
            </w:r>
            <w:r w:rsidR="00135B40" w:rsidRPr="0025470A">
              <w:rPr>
                <w:rFonts w:cs="Arial"/>
                <w:b/>
                <w:szCs w:val="22"/>
                <w:lang w:eastAsia="en-AU"/>
              </w:rPr>
              <w:t xml:space="preserve">(Refer </w:t>
            </w:r>
            <w:r w:rsidRPr="0025470A">
              <w:rPr>
                <w:rFonts w:cs="Arial"/>
                <w:b/>
                <w:szCs w:val="22"/>
                <w:lang w:eastAsia="en-AU"/>
              </w:rPr>
              <w:t>Figure 59)</w:t>
            </w:r>
          </w:p>
          <w:p w14:paraId="1FE92167" w14:textId="77777777" w:rsidR="00E5274E" w:rsidRPr="0025470A" w:rsidRDefault="00E5274E" w:rsidP="00501FE0">
            <w:pPr>
              <w:pStyle w:val="ListParagraph"/>
              <w:numPr>
                <w:ilvl w:val="0"/>
                <w:numId w:val="587"/>
              </w:numPr>
              <w:ind w:left="570" w:hanging="567"/>
              <w:contextualSpacing w:val="0"/>
              <w:rPr>
                <w:rFonts w:cs="Arial"/>
                <w:szCs w:val="22"/>
                <w:u w:val="single"/>
              </w:rPr>
            </w:pPr>
            <w:r w:rsidRPr="0025470A">
              <w:rPr>
                <w:rFonts w:cs="Arial"/>
                <w:szCs w:val="22"/>
                <w:u w:val="single"/>
              </w:rPr>
              <w:t>Subdivision</w:t>
            </w:r>
          </w:p>
          <w:p w14:paraId="6E4849ED" w14:textId="22EDE504" w:rsidR="00E5274E" w:rsidRPr="0025470A" w:rsidRDefault="00E5274E" w:rsidP="00501FE0">
            <w:pPr>
              <w:pStyle w:val="ListParagraph"/>
              <w:numPr>
                <w:ilvl w:val="0"/>
                <w:numId w:val="588"/>
              </w:numPr>
              <w:ind w:left="1137" w:hanging="567"/>
              <w:contextualSpacing w:val="0"/>
              <w:rPr>
                <w:rFonts w:cs="Arial"/>
                <w:szCs w:val="22"/>
              </w:rPr>
            </w:pPr>
            <w:r w:rsidRPr="0025470A">
              <w:rPr>
                <w:rFonts w:cs="Arial"/>
                <w:szCs w:val="22"/>
              </w:rPr>
              <w:t>No further subdivision supported beyond the existing ten lots.</w:t>
            </w:r>
          </w:p>
          <w:p w14:paraId="1B778C78" w14:textId="74DA4EB5" w:rsidR="00135B40" w:rsidRPr="0025470A" w:rsidRDefault="00135B40" w:rsidP="00501FE0">
            <w:pPr>
              <w:pStyle w:val="ListParagraph"/>
              <w:numPr>
                <w:ilvl w:val="0"/>
                <w:numId w:val="587"/>
              </w:numPr>
              <w:ind w:left="570" w:hanging="567"/>
              <w:contextualSpacing w:val="0"/>
              <w:rPr>
                <w:rFonts w:cs="Arial"/>
                <w:szCs w:val="22"/>
              </w:rPr>
            </w:pPr>
            <w:r w:rsidRPr="0025470A">
              <w:rPr>
                <w:rFonts w:cs="Arial"/>
                <w:szCs w:val="22"/>
              </w:rPr>
              <w:t>All Development to be in accordance with any requirements identified under Figure 59 – Development constraints plan (Lots 31-40 Redgum Trail, Marbelup) outside of any building exclusion areas.</w:t>
            </w:r>
          </w:p>
          <w:p w14:paraId="0C99906F" w14:textId="746808F6" w:rsidR="00E5274E" w:rsidRPr="0025470A" w:rsidRDefault="00E5274E" w:rsidP="00DB0259">
            <w:pPr>
              <w:spacing w:before="120" w:after="120"/>
              <w:rPr>
                <w:rFonts w:cs="Arial"/>
                <w:b/>
                <w:szCs w:val="22"/>
              </w:rPr>
            </w:pPr>
            <w:r w:rsidRPr="0025470A">
              <w:rPr>
                <w:rFonts w:cs="Arial"/>
                <w:b/>
                <w:szCs w:val="22"/>
              </w:rPr>
              <w:t xml:space="preserve">Lots 2-5 Shelley Beach Road, Kronkup </w:t>
            </w:r>
            <w:r w:rsidR="00135B40" w:rsidRPr="0025470A">
              <w:rPr>
                <w:rFonts w:cs="Arial"/>
                <w:b/>
                <w:szCs w:val="22"/>
                <w:lang w:eastAsia="en-AU"/>
              </w:rPr>
              <w:t xml:space="preserve">(Refer </w:t>
            </w:r>
            <w:r w:rsidRPr="0025470A">
              <w:rPr>
                <w:rFonts w:cs="Arial"/>
                <w:b/>
                <w:szCs w:val="22"/>
                <w:lang w:eastAsia="en-AU"/>
              </w:rPr>
              <w:t>Figure 60)</w:t>
            </w:r>
          </w:p>
          <w:p w14:paraId="1A7D568D" w14:textId="77777777" w:rsidR="00E5274E" w:rsidRPr="0025470A" w:rsidRDefault="00E5274E" w:rsidP="00501FE0">
            <w:pPr>
              <w:pStyle w:val="ListParagraph"/>
              <w:numPr>
                <w:ilvl w:val="0"/>
                <w:numId w:val="192"/>
              </w:numPr>
              <w:ind w:left="609" w:hanging="567"/>
              <w:contextualSpacing w:val="0"/>
              <w:rPr>
                <w:rFonts w:cs="Arial"/>
                <w:szCs w:val="22"/>
                <w:u w:val="single"/>
              </w:rPr>
            </w:pPr>
            <w:r w:rsidRPr="0025470A">
              <w:rPr>
                <w:rFonts w:cs="Arial"/>
                <w:szCs w:val="22"/>
                <w:u w:val="single"/>
              </w:rPr>
              <w:t>Subdivision</w:t>
            </w:r>
          </w:p>
          <w:p w14:paraId="7BE42248" w14:textId="45704F10" w:rsidR="00E5274E" w:rsidRPr="0025470A" w:rsidRDefault="002656B3" w:rsidP="00501FE0">
            <w:pPr>
              <w:pStyle w:val="ListParagraph"/>
              <w:numPr>
                <w:ilvl w:val="0"/>
                <w:numId w:val="233"/>
              </w:numPr>
              <w:ind w:left="1165" w:hanging="567"/>
              <w:contextualSpacing w:val="0"/>
              <w:rPr>
                <w:rFonts w:cs="Arial"/>
                <w:szCs w:val="22"/>
              </w:rPr>
            </w:pPr>
            <w:r w:rsidRPr="0025470A">
              <w:rPr>
                <w:rFonts w:cs="Arial"/>
                <w:szCs w:val="22"/>
              </w:rPr>
              <w:t xml:space="preserve">Lot sizes shall be as shown on the structure plan, with a </w:t>
            </w:r>
            <w:r w:rsidR="00E5274E" w:rsidRPr="0025470A">
              <w:rPr>
                <w:rFonts w:cs="Arial"/>
                <w:szCs w:val="22"/>
              </w:rPr>
              <w:t>minimum of 2ha.</w:t>
            </w:r>
          </w:p>
          <w:p w14:paraId="7A0417EB" w14:textId="77777777" w:rsidR="00E5274E" w:rsidRPr="0025470A" w:rsidRDefault="00E5274E" w:rsidP="00501FE0">
            <w:pPr>
              <w:pStyle w:val="ListParagraph"/>
              <w:numPr>
                <w:ilvl w:val="0"/>
                <w:numId w:val="233"/>
              </w:numPr>
              <w:ind w:left="1165" w:hanging="567"/>
              <w:contextualSpacing w:val="0"/>
              <w:rPr>
                <w:rFonts w:cs="Arial"/>
                <w:szCs w:val="22"/>
              </w:rPr>
            </w:pPr>
            <w:r w:rsidRPr="0025470A">
              <w:rPr>
                <w:rFonts w:cs="Arial"/>
                <w:szCs w:val="22"/>
              </w:rPr>
              <w:t>Larger lot sizes may be necessary for environmentally sensitive areas.</w:t>
            </w:r>
          </w:p>
          <w:p w14:paraId="1CEB3B35" w14:textId="77777777" w:rsidR="00E5274E" w:rsidRPr="0025470A" w:rsidRDefault="00E5274E" w:rsidP="00501FE0">
            <w:pPr>
              <w:pStyle w:val="ListParagraph"/>
              <w:numPr>
                <w:ilvl w:val="0"/>
                <w:numId w:val="192"/>
              </w:numPr>
              <w:ind w:left="609" w:hanging="567"/>
              <w:contextualSpacing w:val="0"/>
              <w:rPr>
                <w:rFonts w:cs="Arial"/>
                <w:szCs w:val="22"/>
                <w:u w:val="single"/>
              </w:rPr>
            </w:pPr>
            <w:r w:rsidRPr="0025470A">
              <w:rPr>
                <w:rFonts w:cs="Arial"/>
                <w:szCs w:val="22"/>
                <w:u w:val="single"/>
              </w:rPr>
              <w:t>Development setbacks</w:t>
            </w:r>
          </w:p>
          <w:p w14:paraId="671E14A5" w14:textId="77777777" w:rsidR="00E5274E" w:rsidRPr="0025470A" w:rsidRDefault="00E5274E" w:rsidP="00501FE0">
            <w:pPr>
              <w:pStyle w:val="ListParagraph"/>
              <w:numPr>
                <w:ilvl w:val="0"/>
                <w:numId w:val="234"/>
              </w:numPr>
              <w:ind w:left="1176" w:hanging="567"/>
              <w:contextualSpacing w:val="0"/>
              <w:rPr>
                <w:rFonts w:cs="Arial"/>
                <w:szCs w:val="22"/>
              </w:rPr>
            </w:pPr>
            <w:r w:rsidRPr="0025470A">
              <w:rPr>
                <w:rFonts w:cs="Arial"/>
                <w:szCs w:val="22"/>
              </w:rPr>
              <w:t>Buildings, tanks and structures shall not be constructed within the “Building Exclusion Area” designated on the Plan of Subdivision.</w:t>
            </w:r>
          </w:p>
          <w:p w14:paraId="080AF348" w14:textId="502CBA46" w:rsidR="00E5274E" w:rsidRPr="0025470A" w:rsidRDefault="00E5274E" w:rsidP="00501FE0">
            <w:pPr>
              <w:pStyle w:val="ListParagraph"/>
              <w:numPr>
                <w:ilvl w:val="0"/>
                <w:numId w:val="234"/>
              </w:numPr>
              <w:ind w:left="1176" w:hanging="567"/>
              <w:contextualSpacing w:val="0"/>
              <w:rPr>
                <w:rFonts w:cs="Arial"/>
                <w:szCs w:val="22"/>
              </w:rPr>
            </w:pPr>
            <w:r w:rsidRPr="0025470A">
              <w:rPr>
                <w:rFonts w:cs="Arial"/>
                <w:szCs w:val="22"/>
              </w:rPr>
              <w:t xml:space="preserve">All buildings and structures shall be located within the building envelope indicated on the Plan of Subdivision to the satisfaction of and approved by the </w:t>
            </w:r>
            <w:r w:rsidR="00592898" w:rsidRPr="0025470A">
              <w:rPr>
                <w:rFonts w:cs="Arial"/>
                <w:szCs w:val="22"/>
              </w:rPr>
              <w:t>l</w:t>
            </w:r>
            <w:r w:rsidR="00485592" w:rsidRPr="0025470A">
              <w:rPr>
                <w:rFonts w:cs="Arial"/>
                <w:szCs w:val="22"/>
              </w:rPr>
              <w:t>ocal government</w:t>
            </w:r>
            <w:r w:rsidRPr="0025470A">
              <w:rPr>
                <w:rFonts w:cs="Arial"/>
                <w:szCs w:val="22"/>
              </w:rPr>
              <w:t>.  The identification of the building envelope shall include consideration of (but not limited to) setbacks from creek line, protection of vegetation, setbacks from West Cape Howe National Park, visual impacts and fire protection.</w:t>
            </w:r>
          </w:p>
          <w:p w14:paraId="2723D5DE" w14:textId="07E07C58" w:rsidR="00E5274E" w:rsidRPr="0025470A" w:rsidRDefault="00E5274E" w:rsidP="00501FE0">
            <w:pPr>
              <w:pStyle w:val="ListParagraph"/>
              <w:numPr>
                <w:ilvl w:val="0"/>
                <w:numId w:val="234"/>
              </w:numPr>
              <w:ind w:left="1176" w:hanging="567"/>
              <w:contextualSpacing w:val="0"/>
              <w:rPr>
                <w:rFonts w:cs="Arial"/>
                <w:szCs w:val="22"/>
              </w:rPr>
            </w:pPr>
            <w:r w:rsidRPr="0025470A">
              <w:rPr>
                <w:rFonts w:cs="Arial"/>
                <w:szCs w:val="22"/>
              </w:rPr>
              <w:t>In relation to visual impacts, the location of the building envelopes is to prevent buildings projecting above the skyline, and to prevent buildings being positioned consecutively in a straight line down a slope.</w:t>
            </w:r>
          </w:p>
          <w:p w14:paraId="4A0EE1CF" w14:textId="61A83506" w:rsidR="002656B3" w:rsidRPr="0025470A" w:rsidRDefault="002656B3" w:rsidP="00501FE0">
            <w:pPr>
              <w:pStyle w:val="ListParagraph"/>
              <w:numPr>
                <w:ilvl w:val="0"/>
                <w:numId w:val="192"/>
              </w:numPr>
              <w:ind w:left="609" w:hanging="567"/>
              <w:contextualSpacing w:val="0"/>
              <w:rPr>
                <w:rFonts w:cs="Arial"/>
                <w:szCs w:val="22"/>
              </w:rPr>
            </w:pPr>
            <w:r w:rsidRPr="0025470A">
              <w:rPr>
                <w:rFonts w:cs="Arial"/>
                <w:szCs w:val="22"/>
              </w:rPr>
              <w:t>All Development to be in accordance with any requirements identified under Figure 60 – Development constraints plan (Lots 2-5 Shelley Beach Road, Kronkup) outside of any building exclusion areas.</w:t>
            </w:r>
          </w:p>
          <w:p w14:paraId="2671CB17" w14:textId="4510D196" w:rsidR="00E5274E" w:rsidRPr="0025470A" w:rsidRDefault="00E5274E" w:rsidP="00DB0259">
            <w:pPr>
              <w:spacing w:before="120" w:after="120"/>
              <w:rPr>
                <w:rFonts w:cs="Arial"/>
                <w:b/>
                <w:szCs w:val="22"/>
              </w:rPr>
            </w:pPr>
            <w:r w:rsidRPr="0025470A">
              <w:rPr>
                <w:rFonts w:cs="Arial"/>
                <w:b/>
                <w:szCs w:val="22"/>
              </w:rPr>
              <w:t xml:space="preserve">Lot 202 – Sandalwood Road, Wellstead </w:t>
            </w:r>
            <w:r w:rsidR="002656B3" w:rsidRPr="0025470A">
              <w:rPr>
                <w:rFonts w:cs="Arial"/>
                <w:b/>
                <w:szCs w:val="22"/>
                <w:lang w:eastAsia="en-AU"/>
              </w:rPr>
              <w:t xml:space="preserve">(Refer </w:t>
            </w:r>
            <w:r w:rsidRPr="0025470A">
              <w:rPr>
                <w:rFonts w:cs="Arial"/>
                <w:b/>
                <w:szCs w:val="22"/>
                <w:lang w:eastAsia="en-AU"/>
              </w:rPr>
              <w:t>Figure 61)</w:t>
            </w:r>
          </w:p>
          <w:p w14:paraId="0DFDD960" w14:textId="77777777" w:rsidR="00E5274E" w:rsidRPr="0025470A" w:rsidRDefault="00E5274E" w:rsidP="00501FE0">
            <w:pPr>
              <w:numPr>
                <w:ilvl w:val="0"/>
                <w:numId w:val="528"/>
              </w:numPr>
              <w:spacing w:before="120" w:after="120" w:line="240" w:lineRule="auto"/>
              <w:ind w:left="598" w:hanging="567"/>
              <w:rPr>
                <w:rFonts w:cs="Arial"/>
                <w:szCs w:val="22"/>
                <w:u w:val="single"/>
              </w:rPr>
            </w:pPr>
            <w:r w:rsidRPr="0025470A">
              <w:rPr>
                <w:rFonts w:cs="Arial"/>
                <w:szCs w:val="22"/>
                <w:u w:val="single"/>
              </w:rPr>
              <w:t>Subdivision</w:t>
            </w:r>
          </w:p>
          <w:p w14:paraId="5E88FF35" w14:textId="54DB96C7" w:rsidR="00E5274E" w:rsidRPr="0025470A" w:rsidRDefault="00E5274E" w:rsidP="00501FE0">
            <w:pPr>
              <w:numPr>
                <w:ilvl w:val="0"/>
                <w:numId w:val="529"/>
              </w:numPr>
              <w:spacing w:before="120" w:after="120" w:line="240" w:lineRule="auto"/>
              <w:ind w:left="1165" w:hanging="567"/>
              <w:rPr>
                <w:rFonts w:cs="Arial"/>
                <w:szCs w:val="22"/>
              </w:rPr>
            </w:pPr>
            <w:r w:rsidRPr="0025470A">
              <w:rPr>
                <w:rFonts w:cs="Arial"/>
                <w:szCs w:val="22"/>
              </w:rPr>
              <w:t xml:space="preserve">Lot sizes shall be </w:t>
            </w:r>
            <w:r w:rsidR="002656B3" w:rsidRPr="0025470A">
              <w:rPr>
                <w:rFonts w:cs="Arial"/>
                <w:szCs w:val="22"/>
              </w:rPr>
              <w:t xml:space="preserve">as shown on the structure plan, with </w:t>
            </w:r>
            <w:r w:rsidRPr="0025470A">
              <w:rPr>
                <w:rFonts w:cs="Arial"/>
                <w:szCs w:val="22"/>
              </w:rPr>
              <w:t>a minimum of 1ha.</w:t>
            </w:r>
          </w:p>
          <w:p w14:paraId="48B36B18" w14:textId="77777777" w:rsidR="00E5274E" w:rsidRPr="0025470A" w:rsidRDefault="00E5274E" w:rsidP="00501FE0">
            <w:pPr>
              <w:numPr>
                <w:ilvl w:val="0"/>
                <w:numId w:val="528"/>
              </w:numPr>
              <w:spacing w:before="120" w:after="120" w:line="240" w:lineRule="auto"/>
              <w:ind w:left="598" w:hanging="567"/>
              <w:rPr>
                <w:rFonts w:cs="Arial"/>
                <w:szCs w:val="22"/>
                <w:u w:val="single"/>
              </w:rPr>
            </w:pPr>
            <w:r w:rsidRPr="0025470A">
              <w:rPr>
                <w:rFonts w:cs="Arial"/>
                <w:szCs w:val="22"/>
                <w:u w:val="single"/>
              </w:rPr>
              <w:t>Development setbacks</w:t>
            </w:r>
          </w:p>
          <w:p w14:paraId="26206591" w14:textId="77777777" w:rsidR="00E5274E" w:rsidRPr="0025470A" w:rsidRDefault="00E5274E" w:rsidP="00501FE0">
            <w:pPr>
              <w:pStyle w:val="ListParagraph"/>
              <w:numPr>
                <w:ilvl w:val="0"/>
                <w:numId w:val="235"/>
              </w:numPr>
              <w:ind w:left="1176" w:hanging="567"/>
              <w:contextualSpacing w:val="0"/>
              <w:rPr>
                <w:rFonts w:cs="Arial"/>
                <w:szCs w:val="22"/>
              </w:rPr>
            </w:pPr>
            <w:r w:rsidRPr="0025470A">
              <w:rPr>
                <w:rFonts w:cs="Arial"/>
                <w:szCs w:val="22"/>
              </w:rPr>
              <w:t>20m front setback.</w:t>
            </w:r>
          </w:p>
          <w:p w14:paraId="43E52A17" w14:textId="77777777" w:rsidR="00E5274E" w:rsidRPr="0025470A" w:rsidRDefault="00E5274E" w:rsidP="00501FE0">
            <w:pPr>
              <w:pStyle w:val="ListParagraph"/>
              <w:numPr>
                <w:ilvl w:val="0"/>
                <w:numId w:val="235"/>
              </w:numPr>
              <w:ind w:left="1176" w:hanging="567"/>
              <w:contextualSpacing w:val="0"/>
              <w:rPr>
                <w:rFonts w:cs="Arial"/>
                <w:szCs w:val="22"/>
              </w:rPr>
            </w:pPr>
            <w:r w:rsidRPr="0025470A">
              <w:rPr>
                <w:rFonts w:cs="Arial"/>
                <w:szCs w:val="22"/>
              </w:rPr>
              <w:t>10m side setback.</w:t>
            </w:r>
          </w:p>
          <w:p w14:paraId="498C99F5" w14:textId="6C403329" w:rsidR="00E5274E" w:rsidRPr="0025470A" w:rsidRDefault="00E5274E" w:rsidP="00501FE0">
            <w:pPr>
              <w:pStyle w:val="ListParagraph"/>
              <w:numPr>
                <w:ilvl w:val="0"/>
                <w:numId w:val="235"/>
              </w:numPr>
              <w:ind w:left="1176" w:hanging="567"/>
              <w:contextualSpacing w:val="0"/>
              <w:rPr>
                <w:rFonts w:cs="Arial"/>
                <w:szCs w:val="22"/>
              </w:rPr>
            </w:pPr>
            <w:r w:rsidRPr="0025470A">
              <w:rPr>
                <w:rFonts w:cs="Arial"/>
                <w:szCs w:val="22"/>
              </w:rPr>
              <w:t>20m from any rear boundary adjoining any other Rural Residential lots.</w:t>
            </w:r>
          </w:p>
          <w:p w14:paraId="31FB3188" w14:textId="7600697A" w:rsidR="00E5274E" w:rsidRPr="0025470A" w:rsidRDefault="00E5274E" w:rsidP="00501FE0">
            <w:pPr>
              <w:pStyle w:val="ListParagraph"/>
              <w:numPr>
                <w:ilvl w:val="0"/>
                <w:numId w:val="235"/>
              </w:numPr>
              <w:ind w:left="1176" w:hanging="567"/>
              <w:contextualSpacing w:val="0"/>
              <w:rPr>
                <w:rFonts w:cs="Arial"/>
                <w:szCs w:val="22"/>
              </w:rPr>
            </w:pPr>
            <w:r w:rsidRPr="0025470A">
              <w:rPr>
                <w:rFonts w:cs="Arial"/>
                <w:szCs w:val="22"/>
              </w:rPr>
              <w:t>30m from any rear boundary adjoining any rural zoned land.</w:t>
            </w:r>
          </w:p>
          <w:p w14:paraId="0CA80CF8" w14:textId="67552892" w:rsidR="00E5274E" w:rsidRPr="0025470A" w:rsidRDefault="00DB0259" w:rsidP="00501FE0">
            <w:pPr>
              <w:pStyle w:val="ListParagraph"/>
              <w:numPr>
                <w:ilvl w:val="0"/>
                <w:numId w:val="235"/>
              </w:numPr>
              <w:ind w:left="1176" w:hanging="567"/>
              <w:contextualSpacing w:val="0"/>
              <w:rPr>
                <w:rFonts w:cs="Arial"/>
                <w:szCs w:val="22"/>
              </w:rPr>
            </w:pPr>
            <w:r w:rsidRPr="0025470A">
              <w:rPr>
                <w:rFonts w:cs="Arial"/>
                <w:szCs w:val="22"/>
              </w:rPr>
              <w:t>60</w:t>
            </w:r>
            <w:r w:rsidR="00E5274E" w:rsidRPr="0025470A">
              <w:rPr>
                <w:rFonts w:cs="Arial"/>
                <w:szCs w:val="22"/>
              </w:rPr>
              <w:t>m from any lot adjoin any Crown Land.</w:t>
            </w:r>
          </w:p>
          <w:p w14:paraId="490268DE" w14:textId="3B11D1C5" w:rsidR="002656B3" w:rsidRPr="0025470A" w:rsidRDefault="002656B3" w:rsidP="00501FE0">
            <w:pPr>
              <w:numPr>
                <w:ilvl w:val="0"/>
                <w:numId w:val="528"/>
              </w:numPr>
              <w:spacing w:before="120" w:after="120" w:line="240" w:lineRule="auto"/>
              <w:ind w:left="598" w:hanging="567"/>
              <w:rPr>
                <w:rFonts w:cs="Arial"/>
                <w:szCs w:val="22"/>
              </w:rPr>
            </w:pPr>
            <w:r w:rsidRPr="0025470A">
              <w:rPr>
                <w:rFonts w:cs="Arial"/>
                <w:szCs w:val="22"/>
              </w:rPr>
              <w:t>All Development to be in accordance with any requirements identified under Figure 61 – Development constraints plan (Lot 202 – Sandalwood Road, Wellstead) outside of any building exclusion areas.</w:t>
            </w:r>
          </w:p>
          <w:p w14:paraId="54681352" w14:textId="0A26DC90" w:rsidR="00E5274E" w:rsidRPr="0025470A" w:rsidRDefault="00E5274E" w:rsidP="00DB0259">
            <w:pPr>
              <w:spacing w:before="120" w:after="120"/>
              <w:ind w:left="0" w:firstLine="0"/>
              <w:rPr>
                <w:rFonts w:cs="Arial"/>
                <w:b/>
                <w:szCs w:val="22"/>
              </w:rPr>
            </w:pPr>
            <w:r w:rsidRPr="0025470A">
              <w:rPr>
                <w:rFonts w:cs="Arial"/>
                <w:b/>
                <w:szCs w:val="22"/>
              </w:rPr>
              <w:t>Lots 16 and 172 Bramwell R</w:t>
            </w:r>
            <w:r w:rsidR="002656B3" w:rsidRPr="0025470A">
              <w:rPr>
                <w:rFonts w:cs="Arial"/>
                <w:b/>
                <w:szCs w:val="22"/>
              </w:rPr>
              <w:t>oa</w:t>
            </w:r>
            <w:r w:rsidRPr="0025470A">
              <w:rPr>
                <w:rFonts w:cs="Arial"/>
                <w:b/>
                <w:szCs w:val="22"/>
              </w:rPr>
              <w:t>d, Lots 51-52, 171, 181-182 and 531-536 Home R</w:t>
            </w:r>
            <w:r w:rsidR="002656B3" w:rsidRPr="0025470A">
              <w:rPr>
                <w:rFonts w:cs="Arial"/>
                <w:b/>
                <w:szCs w:val="22"/>
              </w:rPr>
              <w:t>oa</w:t>
            </w:r>
            <w:r w:rsidRPr="0025470A">
              <w:rPr>
                <w:rFonts w:cs="Arial"/>
                <w:b/>
                <w:szCs w:val="22"/>
              </w:rPr>
              <w:t>d and Lots 122-123 Harding</w:t>
            </w:r>
            <w:r w:rsidR="002656B3" w:rsidRPr="0025470A">
              <w:rPr>
                <w:rFonts w:cs="Arial"/>
                <w:b/>
                <w:szCs w:val="22"/>
              </w:rPr>
              <w:t xml:space="preserve"> Road</w:t>
            </w:r>
            <w:r w:rsidRPr="0025470A">
              <w:rPr>
                <w:rFonts w:cs="Arial"/>
                <w:b/>
                <w:szCs w:val="22"/>
              </w:rPr>
              <w:t xml:space="preserve">, Robinson </w:t>
            </w:r>
            <w:r w:rsidR="002656B3" w:rsidRPr="0025470A">
              <w:rPr>
                <w:rFonts w:cs="Arial"/>
                <w:b/>
                <w:szCs w:val="22"/>
                <w:lang w:eastAsia="en-AU"/>
              </w:rPr>
              <w:t xml:space="preserve">(Refer </w:t>
            </w:r>
            <w:r w:rsidRPr="0025470A">
              <w:rPr>
                <w:rFonts w:cs="Arial"/>
                <w:b/>
                <w:szCs w:val="22"/>
                <w:lang w:eastAsia="en-AU"/>
              </w:rPr>
              <w:t>Figure 62)</w:t>
            </w:r>
          </w:p>
          <w:p w14:paraId="4292752E" w14:textId="77777777" w:rsidR="00E5274E" w:rsidRPr="0025470A" w:rsidRDefault="00E5274E" w:rsidP="00501FE0">
            <w:pPr>
              <w:pStyle w:val="ListParagraph"/>
              <w:numPr>
                <w:ilvl w:val="0"/>
                <w:numId w:val="193"/>
              </w:numPr>
              <w:ind w:left="609" w:hanging="567"/>
              <w:contextualSpacing w:val="0"/>
              <w:rPr>
                <w:rFonts w:cs="Arial"/>
                <w:szCs w:val="22"/>
                <w:u w:val="single"/>
              </w:rPr>
            </w:pPr>
            <w:r w:rsidRPr="0025470A">
              <w:rPr>
                <w:rFonts w:cs="Arial"/>
                <w:szCs w:val="22"/>
                <w:u w:val="single"/>
              </w:rPr>
              <w:t>Subdivision</w:t>
            </w:r>
          </w:p>
          <w:p w14:paraId="11B280F2" w14:textId="024FEA60" w:rsidR="00E5274E" w:rsidRPr="0025470A" w:rsidRDefault="00E5274E" w:rsidP="00501FE0">
            <w:pPr>
              <w:pStyle w:val="ListParagraph"/>
              <w:numPr>
                <w:ilvl w:val="0"/>
                <w:numId w:val="530"/>
              </w:numPr>
              <w:ind w:left="1165" w:hanging="567"/>
              <w:contextualSpacing w:val="0"/>
              <w:rPr>
                <w:rFonts w:cs="Arial"/>
                <w:szCs w:val="22"/>
              </w:rPr>
            </w:pPr>
            <w:r w:rsidRPr="0025470A">
              <w:rPr>
                <w:rFonts w:cs="Arial"/>
                <w:szCs w:val="22"/>
              </w:rPr>
              <w:t>Lot sizes shall be a</w:t>
            </w:r>
            <w:r w:rsidR="002656B3" w:rsidRPr="0025470A">
              <w:rPr>
                <w:rFonts w:cs="Arial"/>
                <w:szCs w:val="22"/>
              </w:rPr>
              <w:t>s shown on the structure plan, with a</w:t>
            </w:r>
            <w:r w:rsidRPr="0025470A">
              <w:rPr>
                <w:rFonts w:cs="Arial"/>
                <w:szCs w:val="22"/>
              </w:rPr>
              <w:t xml:space="preserve"> minimum of 1ha.</w:t>
            </w:r>
          </w:p>
          <w:p w14:paraId="71946233" w14:textId="77777777" w:rsidR="00E5274E" w:rsidRPr="0025470A" w:rsidRDefault="00E5274E" w:rsidP="00501FE0">
            <w:pPr>
              <w:pStyle w:val="ListParagraph"/>
              <w:numPr>
                <w:ilvl w:val="0"/>
                <w:numId w:val="193"/>
              </w:numPr>
              <w:ind w:left="609" w:hanging="567"/>
              <w:contextualSpacing w:val="0"/>
              <w:rPr>
                <w:rFonts w:cs="Arial"/>
                <w:szCs w:val="22"/>
                <w:u w:val="single"/>
              </w:rPr>
            </w:pPr>
            <w:r w:rsidRPr="0025470A">
              <w:rPr>
                <w:rFonts w:cs="Arial"/>
                <w:szCs w:val="22"/>
                <w:u w:val="single"/>
              </w:rPr>
              <w:t>Development setbacks</w:t>
            </w:r>
          </w:p>
          <w:p w14:paraId="587CAD75" w14:textId="77777777" w:rsidR="00E5274E" w:rsidRPr="0025470A" w:rsidRDefault="00E5274E" w:rsidP="00501FE0">
            <w:pPr>
              <w:pStyle w:val="ListParagraph"/>
              <w:numPr>
                <w:ilvl w:val="0"/>
                <w:numId w:val="236"/>
              </w:numPr>
              <w:ind w:left="1176" w:hanging="567"/>
              <w:contextualSpacing w:val="0"/>
              <w:rPr>
                <w:rFonts w:cs="Arial"/>
                <w:szCs w:val="22"/>
              </w:rPr>
            </w:pPr>
            <w:r w:rsidRPr="0025470A">
              <w:rPr>
                <w:rFonts w:cs="Arial"/>
                <w:szCs w:val="22"/>
              </w:rPr>
              <w:t>15m front setback</w:t>
            </w:r>
          </w:p>
          <w:p w14:paraId="421745E8" w14:textId="77777777" w:rsidR="00E5274E" w:rsidRPr="0025470A" w:rsidRDefault="00E5274E" w:rsidP="00501FE0">
            <w:pPr>
              <w:pStyle w:val="ListParagraph"/>
              <w:numPr>
                <w:ilvl w:val="0"/>
                <w:numId w:val="236"/>
              </w:numPr>
              <w:ind w:left="1176" w:hanging="567"/>
              <w:contextualSpacing w:val="0"/>
              <w:rPr>
                <w:rFonts w:cs="Arial"/>
                <w:szCs w:val="22"/>
              </w:rPr>
            </w:pPr>
            <w:r w:rsidRPr="0025470A">
              <w:rPr>
                <w:rFonts w:cs="Arial"/>
                <w:szCs w:val="22"/>
              </w:rPr>
              <w:t>10m side setback</w:t>
            </w:r>
          </w:p>
          <w:p w14:paraId="11E1BE69" w14:textId="70F01AAC" w:rsidR="00E5274E" w:rsidRPr="0025470A" w:rsidRDefault="00E5274E" w:rsidP="00501FE0">
            <w:pPr>
              <w:pStyle w:val="ListParagraph"/>
              <w:numPr>
                <w:ilvl w:val="0"/>
                <w:numId w:val="236"/>
              </w:numPr>
              <w:ind w:left="1176" w:hanging="567"/>
              <w:contextualSpacing w:val="0"/>
              <w:rPr>
                <w:rFonts w:cs="Arial"/>
                <w:szCs w:val="22"/>
                <w:lang w:bidi="ar-SA"/>
              </w:rPr>
            </w:pPr>
            <w:r w:rsidRPr="0025470A">
              <w:rPr>
                <w:rFonts w:cs="Arial"/>
                <w:szCs w:val="22"/>
              </w:rPr>
              <w:t>All buildings</w:t>
            </w:r>
            <w:r w:rsidRPr="0025470A">
              <w:rPr>
                <w:rFonts w:cs="Arial"/>
                <w:szCs w:val="22"/>
                <w:lang w:bidi="ar-SA"/>
              </w:rPr>
              <w:t xml:space="preserve"> and structures shall be located within the designated building envelope. However, </w:t>
            </w:r>
            <w:r w:rsidR="00592898" w:rsidRPr="0025470A">
              <w:rPr>
                <w:rFonts w:cs="Arial"/>
                <w:szCs w:val="22"/>
                <w:lang w:bidi="ar-SA"/>
              </w:rPr>
              <w:t>l</w:t>
            </w:r>
            <w:r w:rsidR="00485592" w:rsidRPr="0025470A">
              <w:rPr>
                <w:rFonts w:cs="Arial"/>
                <w:szCs w:val="22"/>
                <w:lang w:bidi="ar-SA"/>
              </w:rPr>
              <w:t>ocal government</w:t>
            </w:r>
            <w:r w:rsidRPr="0025470A">
              <w:rPr>
                <w:rFonts w:cs="Arial"/>
                <w:szCs w:val="22"/>
                <w:lang w:bidi="ar-SA"/>
              </w:rPr>
              <w:t xml:space="preserve"> may consider variations to the designated location where all of the following are achieved:</w:t>
            </w:r>
          </w:p>
          <w:p w14:paraId="218E50E9" w14:textId="77777777" w:rsidR="00E5274E" w:rsidRPr="0025470A" w:rsidRDefault="00E5274E" w:rsidP="00501FE0">
            <w:pPr>
              <w:numPr>
                <w:ilvl w:val="0"/>
                <w:numId w:val="237"/>
              </w:numPr>
              <w:spacing w:before="120" w:after="120" w:line="240" w:lineRule="auto"/>
              <w:ind w:left="1743" w:right="567" w:hanging="567"/>
              <w:jc w:val="left"/>
              <w:rPr>
                <w:rFonts w:cs="Arial"/>
                <w:szCs w:val="22"/>
                <w:lang w:bidi="ar-SA"/>
              </w:rPr>
            </w:pPr>
            <w:r w:rsidRPr="0025470A">
              <w:rPr>
                <w:rFonts w:cs="Arial"/>
                <w:szCs w:val="22"/>
                <w:lang w:bidi="ar-SA"/>
              </w:rPr>
              <w:t>A detailed geotechnical report determines the alternative envelope is suitable for effluent disposal;</w:t>
            </w:r>
          </w:p>
          <w:p w14:paraId="6BC2C891" w14:textId="77777777" w:rsidR="00E5274E" w:rsidRPr="0025470A" w:rsidRDefault="00E5274E" w:rsidP="00501FE0">
            <w:pPr>
              <w:numPr>
                <w:ilvl w:val="0"/>
                <w:numId w:val="237"/>
              </w:numPr>
              <w:spacing w:before="120" w:after="120" w:line="240" w:lineRule="auto"/>
              <w:ind w:left="1743" w:right="567" w:hanging="567"/>
              <w:jc w:val="left"/>
              <w:rPr>
                <w:rFonts w:cs="Arial"/>
                <w:szCs w:val="22"/>
                <w:lang w:bidi="ar-SA"/>
              </w:rPr>
            </w:pPr>
            <w:r w:rsidRPr="0025470A">
              <w:rPr>
                <w:rFonts w:cs="Arial"/>
                <w:szCs w:val="22"/>
                <w:lang w:bidi="ar-SA"/>
              </w:rPr>
              <w:t>Setbacks to surface water and drainage lines and depth to groundwater meet the requirements of the relevant government authority;</w:t>
            </w:r>
          </w:p>
          <w:p w14:paraId="2A955F48" w14:textId="77777777" w:rsidR="00E5274E" w:rsidRPr="0025470A" w:rsidRDefault="00E5274E" w:rsidP="00501FE0">
            <w:pPr>
              <w:numPr>
                <w:ilvl w:val="0"/>
                <w:numId w:val="237"/>
              </w:numPr>
              <w:spacing w:before="120" w:after="120" w:line="240" w:lineRule="auto"/>
              <w:ind w:left="1743" w:right="567" w:hanging="567"/>
              <w:jc w:val="left"/>
              <w:rPr>
                <w:rFonts w:cs="Arial"/>
                <w:szCs w:val="22"/>
                <w:lang w:bidi="ar-SA"/>
              </w:rPr>
            </w:pPr>
            <w:r w:rsidRPr="0025470A">
              <w:rPr>
                <w:rFonts w:cs="Arial"/>
                <w:szCs w:val="22"/>
                <w:lang w:bidi="ar-SA"/>
              </w:rPr>
              <w:t>In accordance with minimum setbacks;</w:t>
            </w:r>
          </w:p>
          <w:p w14:paraId="0CCD51A8" w14:textId="77777777" w:rsidR="00E5274E" w:rsidRPr="0025470A" w:rsidRDefault="00E5274E" w:rsidP="00501FE0">
            <w:pPr>
              <w:pStyle w:val="ListParagraph"/>
              <w:numPr>
                <w:ilvl w:val="0"/>
                <w:numId w:val="236"/>
              </w:numPr>
              <w:ind w:left="1176" w:hanging="567"/>
              <w:contextualSpacing w:val="0"/>
              <w:rPr>
                <w:rFonts w:cs="Arial"/>
                <w:szCs w:val="22"/>
                <w:lang w:bidi="ar-SA"/>
              </w:rPr>
            </w:pPr>
            <w:r w:rsidRPr="0025470A">
              <w:rPr>
                <w:rFonts w:cs="Arial"/>
                <w:szCs w:val="22"/>
                <w:lang w:bidi="ar-SA"/>
              </w:rPr>
              <w:t xml:space="preserve">No clearing of remnant vegetation is required to accommodate the envelope or achieve hazard separation zones required in accordance with </w:t>
            </w:r>
            <w:r w:rsidRPr="0025470A">
              <w:rPr>
                <w:rFonts w:cs="Arial"/>
                <w:i/>
                <w:iCs/>
                <w:szCs w:val="22"/>
                <w:lang w:bidi="ar-SA"/>
              </w:rPr>
              <w:t xml:space="preserve">Planning for Bush Fire Protection </w:t>
            </w:r>
            <w:r w:rsidRPr="0025470A">
              <w:rPr>
                <w:rFonts w:cs="Arial"/>
                <w:szCs w:val="22"/>
                <w:lang w:bidi="ar-SA"/>
              </w:rPr>
              <w:t>or subsequent fire management policy.</w:t>
            </w:r>
          </w:p>
          <w:p w14:paraId="28D67DE2" w14:textId="77777777" w:rsidR="00E5274E" w:rsidRPr="0025470A" w:rsidRDefault="00E5274E" w:rsidP="00501FE0">
            <w:pPr>
              <w:pStyle w:val="ListParagraph"/>
              <w:numPr>
                <w:ilvl w:val="0"/>
                <w:numId w:val="193"/>
              </w:numPr>
              <w:ind w:left="609" w:hanging="567"/>
              <w:contextualSpacing w:val="0"/>
              <w:rPr>
                <w:rFonts w:cs="Arial"/>
                <w:szCs w:val="22"/>
                <w:u w:val="single"/>
              </w:rPr>
            </w:pPr>
            <w:r w:rsidRPr="0025470A">
              <w:rPr>
                <w:rFonts w:cs="Arial"/>
                <w:szCs w:val="22"/>
                <w:u w:val="single"/>
              </w:rPr>
              <w:t>Effluent Disposal</w:t>
            </w:r>
          </w:p>
          <w:p w14:paraId="1427BBB7" w14:textId="7D14AAAA" w:rsidR="00E5274E" w:rsidRPr="0025470A" w:rsidRDefault="00E5274E" w:rsidP="00501FE0">
            <w:pPr>
              <w:pStyle w:val="ListParagraph"/>
              <w:numPr>
                <w:ilvl w:val="0"/>
                <w:numId w:val="238"/>
              </w:numPr>
              <w:ind w:left="1176" w:hanging="567"/>
              <w:contextualSpacing w:val="0"/>
              <w:rPr>
                <w:rFonts w:cs="Arial"/>
                <w:b/>
                <w:szCs w:val="22"/>
                <w:u w:val="single"/>
              </w:rPr>
            </w:pPr>
            <w:r w:rsidRPr="0025470A">
              <w:rPr>
                <w:rFonts w:cs="Arial"/>
                <w:szCs w:val="22"/>
              </w:rPr>
              <w:t>Unless</w:t>
            </w:r>
            <w:r w:rsidRPr="0025470A">
              <w:rPr>
                <w:rFonts w:cs="Arial"/>
                <w:bCs/>
                <w:szCs w:val="22"/>
              </w:rPr>
              <w:t xml:space="preserve"> otherwise determined by a land evaluation assessment and in compliance with the Government Sewerage Policy, alternative treatment effluent disposal systems are to be used at the </w:t>
            </w:r>
            <w:r w:rsidRPr="0025470A">
              <w:rPr>
                <w:rFonts w:cs="Arial"/>
                <w:szCs w:val="22"/>
              </w:rPr>
              <w:t>Rural Residential area.</w:t>
            </w:r>
          </w:p>
          <w:p w14:paraId="1CE445C7" w14:textId="6B7053DC" w:rsidR="001C2381" w:rsidRPr="0025470A" w:rsidRDefault="001C2381" w:rsidP="00501FE0">
            <w:pPr>
              <w:pStyle w:val="ListParagraph"/>
              <w:numPr>
                <w:ilvl w:val="0"/>
                <w:numId w:val="193"/>
              </w:numPr>
              <w:ind w:left="609" w:hanging="567"/>
              <w:contextualSpacing w:val="0"/>
              <w:rPr>
                <w:rFonts w:cs="Arial"/>
                <w:szCs w:val="22"/>
              </w:rPr>
            </w:pPr>
            <w:r w:rsidRPr="0025470A">
              <w:rPr>
                <w:rFonts w:cs="Arial"/>
                <w:szCs w:val="22"/>
              </w:rPr>
              <w:t>All Development to be in accordance with any requirements identified under Figure 62 – Development constraints plan (Lots 16 and 172 Bramwell Road, Lots 51-52, 171, 181-182 and 531-536 Home Road and Lots 122-123 Harding Road, Robinson) outside of any building exclusion areas.</w:t>
            </w:r>
          </w:p>
          <w:p w14:paraId="49DB5FDA" w14:textId="54BC49B6" w:rsidR="00E5274E" w:rsidRPr="0025470A" w:rsidRDefault="00E5274E" w:rsidP="00DB0259">
            <w:pPr>
              <w:spacing w:before="120" w:after="120"/>
              <w:ind w:left="0" w:firstLine="0"/>
              <w:rPr>
                <w:rFonts w:cs="Arial"/>
                <w:b/>
                <w:szCs w:val="22"/>
              </w:rPr>
            </w:pPr>
            <w:r w:rsidRPr="0025470A">
              <w:rPr>
                <w:rFonts w:cs="Arial"/>
                <w:b/>
                <w:szCs w:val="22"/>
              </w:rPr>
              <w:t>Lots 2 and 62 South Coast Highway, Lots 4-5 and 52-61 Beaudon R</w:t>
            </w:r>
            <w:r w:rsidR="002656B3" w:rsidRPr="0025470A">
              <w:rPr>
                <w:rFonts w:cs="Arial"/>
                <w:b/>
                <w:szCs w:val="22"/>
              </w:rPr>
              <w:t>oa</w:t>
            </w:r>
            <w:r w:rsidRPr="0025470A">
              <w:rPr>
                <w:rFonts w:cs="Arial"/>
                <w:b/>
                <w:szCs w:val="22"/>
              </w:rPr>
              <w:t xml:space="preserve">d, McKail </w:t>
            </w:r>
            <w:r w:rsidRPr="0025470A">
              <w:rPr>
                <w:rFonts w:cs="Arial"/>
                <w:b/>
                <w:szCs w:val="22"/>
                <w:lang w:eastAsia="en-AU"/>
              </w:rPr>
              <w:t>(Refer Figure 63)</w:t>
            </w:r>
          </w:p>
          <w:p w14:paraId="0A6FBFAE" w14:textId="77777777" w:rsidR="00E5274E" w:rsidRPr="0025470A" w:rsidRDefault="00E5274E" w:rsidP="00501FE0">
            <w:pPr>
              <w:pStyle w:val="ListParagraph"/>
              <w:numPr>
                <w:ilvl w:val="0"/>
                <w:numId w:val="194"/>
              </w:numPr>
              <w:ind w:left="609" w:hanging="567"/>
              <w:contextualSpacing w:val="0"/>
              <w:rPr>
                <w:rFonts w:cs="Arial"/>
                <w:szCs w:val="22"/>
                <w:u w:val="single"/>
              </w:rPr>
            </w:pPr>
            <w:r w:rsidRPr="0025470A">
              <w:rPr>
                <w:rFonts w:cs="Arial"/>
                <w:szCs w:val="22"/>
                <w:u w:val="single"/>
              </w:rPr>
              <w:t>Subdivision</w:t>
            </w:r>
          </w:p>
          <w:p w14:paraId="6DB72738" w14:textId="3E76BFC8" w:rsidR="00E5274E" w:rsidRPr="0025470A" w:rsidRDefault="001C2381" w:rsidP="00501FE0">
            <w:pPr>
              <w:pStyle w:val="ListParagraph"/>
              <w:numPr>
                <w:ilvl w:val="0"/>
                <w:numId w:val="512"/>
              </w:numPr>
              <w:ind w:left="1176" w:hanging="567"/>
              <w:contextualSpacing w:val="0"/>
              <w:rPr>
                <w:rFonts w:cs="Arial"/>
                <w:szCs w:val="22"/>
                <w:u w:val="single"/>
              </w:rPr>
            </w:pPr>
            <w:r w:rsidRPr="0025470A">
              <w:rPr>
                <w:rFonts w:cs="Arial"/>
                <w:szCs w:val="22"/>
              </w:rPr>
              <w:t xml:space="preserve">Lot sizes shall be as shown on the structure plan, with a </w:t>
            </w:r>
            <w:r w:rsidR="00E5274E" w:rsidRPr="0025470A">
              <w:rPr>
                <w:rFonts w:cs="Arial"/>
                <w:szCs w:val="22"/>
              </w:rPr>
              <w:t>minimum of 1ha.</w:t>
            </w:r>
          </w:p>
          <w:p w14:paraId="0FC8B41E" w14:textId="77777777" w:rsidR="00E5274E" w:rsidRPr="0025470A" w:rsidRDefault="00E5274E" w:rsidP="00501FE0">
            <w:pPr>
              <w:pStyle w:val="ListParagraph"/>
              <w:numPr>
                <w:ilvl w:val="0"/>
                <w:numId w:val="194"/>
              </w:numPr>
              <w:ind w:left="609" w:hanging="567"/>
              <w:contextualSpacing w:val="0"/>
              <w:rPr>
                <w:rFonts w:cs="Arial"/>
                <w:szCs w:val="22"/>
                <w:u w:val="single"/>
              </w:rPr>
            </w:pPr>
            <w:r w:rsidRPr="0025470A">
              <w:rPr>
                <w:rFonts w:cs="Arial"/>
                <w:szCs w:val="22"/>
                <w:u w:val="single"/>
              </w:rPr>
              <w:t>Development setbacks</w:t>
            </w:r>
          </w:p>
          <w:p w14:paraId="5A00A0E7" w14:textId="707B70BD" w:rsidR="00E5274E" w:rsidRPr="0025470A" w:rsidRDefault="00DB0259" w:rsidP="00501FE0">
            <w:pPr>
              <w:pStyle w:val="ListParagraph"/>
              <w:numPr>
                <w:ilvl w:val="0"/>
                <w:numId w:val="239"/>
              </w:numPr>
              <w:ind w:left="1176" w:hanging="567"/>
              <w:contextualSpacing w:val="0"/>
              <w:rPr>
                <w:rFonts w:cs="Arial"/>
                <w:szCs w:val="22"/>
              </w:rPr>
            </w:pPr>
            <w:r w:rsidRPr="0025470A">
              <w:rPr>
                <w:rFonts w:cs="Arial"/>
                <w:szCs w:val="22"/>
              </w:rPr>
              <w:t>15</w:t>
            </w:r>
            <w:r w:rsidR="00E5274E" w:rsidRPr="0025470A">
              <w:rPr>
                <w:rFonts w:cs="Arial"/>
                <w:szCs w:val="22"/>
              </w:rPr>
              <w:t>m setback from Beaudon Road and South Coast Highway</w:t>
            </w:r>
          </w:p>
          <w:p w14:paraId="65299462" w14:textId="77777777" w:rsidR="00E5274E" w:rsidRPr="0025470A" w:rsidRDefault="00E5274E" w:rsidP="00501FE0">
            <w:pPr>
              <w:pStyle w:val="ListParagraph"/>
              <w:numPr>
                <w:ilvl w:val="0"/>
                <w:numId w:val="239"/>
              </w:numPr>
              <w:ind w:left="1176" w:hanging="567"/>
              <w:contextualSpacing w:val="0"/>
              <w:rPr>
                <w:rFonts w:cs="Arial"/>
                <w:szCs w:val="22"/>
              </w:rPr>
            </w:pPr>
            <w:r w:rsidRPr="0025470A">
              <w:rPr>
                <w:rFonts w:cs="Arial"/>
                <w:szCs w:val="22"/>
              </w:rPr>
              <w:t>10m side setback.</w:t>
            </w:r>
          </w:p>
          <w:p w14:paraId="072E64F9" w14:textId="21EC6E56" w:rsidR="00E5274E" w:rsidRPr="0025470A" w:rsidRDefault="00E5274E" w:rsidP="00501FE0">
            <w:pPr>
              <w:pStyle w:val="ListParagraph"/>
              <w:numPr>
                <w:ilvl w:val="0"/>
                <w:numId w:val="239"/>
              </w:numPr>
              <w:ind w:left="1176" w:hanging="567"/>
              <w:contextualSpacing w:val="0"/>
              <w:rPr>
                <w:rFonts w:cs="Arial"/>
                <w:szCs w:val="22"/>
              </w:rPr>
            </w:pPr>
            <w:r w:rsidRPr="0025470A">
              <w:rPr>
                <w:rFonts w:cs="Arial"/>
                <w:szCs w:val="22"/>
              </w:rPr>
              <w:t>All buildings and structures shall be located outside of the ‘Development Exclusion Area’.</w:t>
            </w:r>
          </w:p>
          <w:p w14:paraId="19E4511E" w14:textId="77777777" w:rsidR="00E5274E" w:rsidRPr="0025470A" w:rsidRDefault="00E5274E" w:rsidP="00501FE0">
            <w:pPr>
              <w:pStyle w:val="ListParagraph"/>
              <w:numPr>
                <w:ilvl w:val="0"/>
                <w:numId w:val="239"/>
              </w:numPr>
              <w:ind w:left="1176" w:hanging="567"/>
              <w:contextualSpacing w:val="0"/>
              <w:rPr>
                <w:rFonts w:cs="Arial"/>
                <w:szCs w:val="22"/>
              </w:rPr>
            </w:pPr>
            <w:r w:rsidRPr="0025470A">
              <w:rPr>
                <w:rFonts w:cs="Arial"/>
                <w:szCs w:val="22"/>
              </w:rPr>
              <w:t>Buildings or structures are not permitted within the Waste Water Treatment Plant Buffer unless it is of the opinion that the development would not be detrimental to the operation of the Waste Water Treatment Plant.</w:t>
            </w:r>
          </w:p>
          <w:p w14:paraId="6708A943" w14:textId="36131E4C" w:rsidR="00E5274E" w:rsidRPr="0025470A" w:rsidRDefault="00E5274E" w:rsidP="00501FE0">
            <w:pPr>
              <w:pStyle w:val="ListParagraph"/>
              <w:numPr>
                <w:ilvl w:val="0"/>
                <w:numId w:val="239"/>
              </w:numPr>
              <w:ind w:left="1176" w:hanging="567"/>
              <w:contextualSpacing w:val="0"/>
              <w:rPr>
                <w:rFonts w:cs="Arial"/>
                <w:szCs w:val="22"/>
              </w:rPr>
            </w:pPr>
            <w:r w:rsidRPr="0025470A">
              <w:rPr>
                <w:rFonts w:cs="Arial"/>
                <w:szCs w:val="22"/>
              </w:rPr>
              <w:t>Any proposed development below the 30 metre contour will require geotechnical and fire hazard assessments to confirm site suitability.</w:t>
            </w:r>
          </w:p>
          <w:p w14:paraId="3E3228D1" w14:textId="77777777" w:rsidR="00E5274E" w:rsidRPr="0025470A" w:rsidRDefault="00E5274E" w:rsidP="00501FE0">
            <w:pPr>
              <w:pStyle w:val="ListParagraph"/>
              <w:numPr>
                <w:ilvl w:val="0"/>
                <w:numId w:val="194"/>
              </w:numPr>
              <w:ind w:left="609" w:hanging="567"/>
              <w:contextualSpacing w:val="0"/>
              <w:rPr>
                <w:rFonts w:cs="Arial"/>
                <w:szCs w:val="22"/>
                <w:u w:val="single"/>
              </w:rPr>
            </w:pPr>
            <w:r w:rsidRPr="0025470A">
              <w:rPr>
                <w:rFonts w:cs="Arial"/>
                <w:szCs w:val="22"/>
                <w:u w:val="single"/>
              </w:rPr>
              <w:t>Effluent Disposal</w:t>
            </w:r>
          </w:p>
          <w:p w14:paraId="3D6D18C8" w14:textId="77777777" w:rsidR="00E5274E" w:rsidRPr="0025470A" w:rsidRDefault="00E5274E" w:rsidP="00501FE0">
            <w:pPr>
              <w:pStyle w:val="ListParagraph"/>
              <w:numPr>
                <w:ilvl w:val="0"/>
                <w:numId w:val="240"/>
              </w:numPr>
              <w:ind w:left="1176" w:hanging="567"/>
              <w:contextualSpacing w:val="0"/>
              <w:rPr>
                <w:rFonts w:cs="Arial"/>
                <w:szCs w:val="22"/>
              </w:rPr>
            </w:pPr>
            <w:r w:rsidRPr="0025470A">
              <w:rPr>
                <w:rFonts w:cs="Arial"/>
                <w:szCs w:val="22"/>
              </w:rPr>
              <w:t>Unless otherwise determined by a land evaluation assessment and in compliance with the Government Sewerage Policy, alternative treatment effluent disposal systems are to be used at the Rural Residential area. The following circumstances apply to the Rural Residential area:</w:t>
            </w:r>
          </w:p>
          <w:p w14:paraId="00BBAD03" w14:textId="77777777" w:rsidR="00E5274E" w:rsidRPr="0025470A" w:rsidRDefault="00E5274E" w:rsidP="00501FE0">
            <w:pPr>
              <w:numPr>
                <w:ilvl w:val="0"/>
                <w:numId w:val="241"/>
              </w:numPr>
              <w:tabs>
                <w:tab w:val="left" w:pos="-1094"/>
                <w:tab w:val="left" w:pos="-720"/>
                <w:tab w:val="left" w:pos="0"/>
                <w:tab w:val="left" w:pos="480"/>
                <w:tab w:val="left" w:pos="1134"/>
                <w:tab w:val="left" w:pos="3600"/>
                <w:tab w:val="left" w:pos="4322"/>
                <w:tab w:val="left" w:pos="5040"/>
                <w:tab w:val="left" w:pos="5730"/>
                <w:tab w:val="left" w:pos="5910"/>
              </w:tabs>
              <w:spacing w:before="120" w:after="120" w:line="240" w:lineRule="auto"/>
              <w:ind w:left="1743" w:right="567" w:hanging="567"/>
              <w:jc w:val="left"/>
              <w:rPr>
                <w:rFonts w:cs="Arial"/>
                <w:bCs/>
                <w:szCs w:val="22"/>
              </w:rPr>
            </w:pPr>
            <w:r w:rsidRPr="0025470A">
              <w:rPr>
                <w:rFonts w:cs="Arial"/>
                <w:bCs/>
                <w:szCs w:val="22"/>
              </w:rPr>
              <w:t>ATU is required where a 100-metre setback from a creek line or water course cannot be achieved;</w:t>
            </w:r>
          </w:p>
          <w:p w14:paraId="3AE90A22" w14:textId="156EC329" w:rsidR="00E5274E" w:rsidRPr="0025470A" w:rsidRDefault="00E5274E" w:rsidP="00501FE0">
            <w:pPr>
              <w:numPr>
                <w:ilvl w:val="0"/>
                <w:numId w:val="241"/>
              </w:numPr>
              <w:tabs>
                <w:tab w:val="left" w:pos="-1094"/>
                <w:tab w:val="left" w:pos="-720"/>
                <w:tab w:val="left" w:pos="0"/>
                <w:tab w:val="left" w:pos="480"/>
                <w:tab w:val="left" w:pos="1134"/>
                <w:tab w:val="left" w:pos="3600"/>
                <w:tab w:val="left" w:pos="4322"/>
                <w:tab w:val="left" w:pos="5040"/>
                <w:tab w:val="left" w:pos="5730"/>
                <w:tab w:val="left" w:pos="5910"/>
              </w:tabs>
              <w:spacing w:before="120" w:after="120" w:line="240" w:lineRule="auto"/>
              <w:ind w:left="1743" w:right="567" w:hanging="567"/>
              <w:jc w:val="left"/>
              <w:rPr>
                <w:rFonts w:cs="Arial"/>
                <w:bCs/>
                <w:szCs w:val="22"/>
              </w:rPr>
            </w:pPr>
            <w:r w:rsidRPr="0025470A">
              <w:rPr>
                <w:rFonts w:cs="Arial"/>
                <w:bCs/>
                <w:szCs w:val="22"/>
              </w:rPr>
              <w:t xml:space="preserve">ATU is required where the system would be installed on any part of the land below the 35 metre AHD contour (The </w:t>
            </w:r>
            <w:r w:rsidR="00592898" w:rsidRPr="0025470A">
              <w:rPr>
                <w:rFonts w:cs="Arial"/>
                <w:bCs/>
                <w:szCs w:val="22"/>
              </w:rPr>
              <w:t>l</w:t>
            </w:r>
            <w:r w:rsidR="00485592" w:rsidRPr="0025470A">
              <w:rPr>
                <w:rFonts w:cs="Arial"/>
                <w:bCs/>
                <w:szCs w:val="22"/>
              </w:rPr>
              <w:t>ocal government</w:t>
            </w:r>
            <w:r w:rsidRPr="0025470A">
              <w:rPr>
                <w:rFonts w:cs="Arial"/>
                <w:bCs/>
                <w:szCs w:val="22"/>
              </w:rPr>
              <w:t xml:space="preserve"> shall require a geotechnical assessment proving the land is capable of on-site effluent disposal, where the use of these systems falls below the 30 metre AHD contour);</w:t>
            </w:r>
          </w:p>
          <w:p w14:paraId="19367D1E" w14:textId="500D3D95" w:rsidR="00E5274E" w:rsidRPr="0025470A" w:rsidRDefault="00E5274E" w:rsidP="00501FE0">
            <w:pPr>
              <w:numPr>
                <w:ilvl w:val="0"/>
                <w:numId w:val="241"/>
              </w:numPr>
              <w:tabs>
                <w:tab w:val="left" w:pos="-1094"/>
                <w:tab w:val="left" w:pos="-720"/>
                <w:tab w:val="left" w:pos="0"/>
                <w:tab w:val="left" w:pos="480"/>
                <w:tab w:val="left" w:pos="1134"/>
                <w:tab w:val="left" w:pos="3600"/>
                <w:tab w:val="left" w:pos="4322"/>
                <w:tab w:val="left" w:pos="5040"/>
                <w:tab w:val="left" w:pos="5730"/>
                <w:tab w:val="left" w:pos="5910"/>
              </w:tabs>
              <w:spacing w:before="120" w:after="120" w:line="240" w:lineRule="auto"/>
              <w:ind w:left="1743" w:right="567" w:hanging="567"/>
              <w:jc w:val="left"/>
              <w:rPr>
                <w:rFonts w:cs="Arial"/>
                <w:bCs/>
                <w:szCs w:val="22"/>
              </w:rPr>
            </w:pPr>
            <w:r w:rsidRPr="0025470A">
              <w:rPr>
                <w:rFonts w:cs="Arial"/>
                <w:bCs/>
                <w:szCs w:val="22"/>
              </w:rPr>
              <w:t>ATU is required where soil conditions are not conducive to the retention of nutrients; and on white sands and in low lying areas.</w:t>
            </w:r>
          </w:p>
          <w:p w14:paraId="27005F70" w14:textId="59707BEA" w:rsidR="001C2381" w:rsidRPr="0025470A" w:rsidRDefault="001C2381" w:rsidP="00501FE0">
            <w:pPr>
              <w:pStyle w:val="ListParagraph"/>
              <w:numPr>
                <w:ilvl w:val="0"/>
                <w:numId w:val="194"/>
              </w:numPr>
              <w:ind w:left="609" w:hanging="567"/>
              <w:contextualSpacing w:val="0"/>
              <w:rPr>
                <w:rFonts w:cs="Arial"/>
                <w:szCs w:val="22"/>
              </w:rPr>
            </w:pPr>
            <w:r w:rsidRPr="0025470A">
              <w:rPr>
                <w:rFonts w:cs="Arial"/>
                <w:szCs w:val="22"/>
              </w:rPr>
              <w:t>All Development to be in accordance with any requirements identified under Figure 63 – Development constraints plan (Lots 2 and 62 South Coast Highway, Lots 4-5 and 52-61 Beaudon Road, McKail) outside of any building exclusion areas.</w:t>
            </w:r>
          </w:p>
          <w:p w14:paraId="37B1B8EF" w14:textId="77777777" w:rsidR="001C2381" w:rsidRPr="0025470A" w:rsidRDefault="001C2381" w:rsidP="001C2381">
            <w:pPr>
              <w:pStyle w:val="ListParagraph"/>
              <w:tabs>
                <w:tab w:val="left" w:pos="-1094"/>
                <w:tab w:val="left" w:pos="-720"/>
                <w:tab w:val="left" w:pos="0"/>
                <w:tab w:val="left" w:pos="480"/>
                <w:tab w:val="left" w:pos="1134"/>
                <w:tab w:val="left" w:pos="3600"/>
                <w:tab w:val="left" w:pos="4322"/>
                <w:tab w:val="left" w:pos="5040"/>
                <w:tab w:val="left" w:pos="5730"/>
                <w:tab w:val="left" w:pos="5910"/>
              </w:tabs>
              <w:ind w:left="720" w:firstLine="0"/>
              <w:rPr>
                <w:rFonts w:cs="Arial"/>
                <w:bCs/>
                <w:szCs w:val="22"/>
              </w:rPr>
            </w:pPr>
          </w:p>
          <w:p w14:paraId="30C5BBF9" w14:textId="4722F18F" w:rsidR="00E5274E" w:rsidRPr="0025470A" w:rsidRDefault="00E5274E" w:rsidP="00DB0259">
            <w:pPr>
              <w:spacing w:before="120" w:after="120"/>
              <w:ind w:left="0" w:firstLine="0"/>
              <w:rPr>
                <w:rFonts w:cs="Arial"/>
                <w:b/>
                <w:szCs w:val="22"/>
              </w:rPr>
            </w:pPr>
            <w:r w:rsidRPr="0025470A">
              <w:rPr>
                <w:rFonts w:cs="Arial"/>
                <w:b/>
                <w:szCs w:val="22"/>
              </w:rPr>
              <w:t>Lot 50 Chester Pass R</w:t>
            </w:r>
            <w:r w:rsidR="002656B3" w:rsidRPr="0025470A">
              <w:rPr>
                <w:rFonts w:cs="Arial"/>
                <w:b/>
                <w:szCs w:val="22"/>
              </w:rPr>
              <w:t>oa</w:t>
            </w:r>
            <w:r w:rsidRPr="0025470A">
              <w:rPr>
                <w:rFonts w:cs="Arial"/>
                <w:b/>
                <w:szCs w:val="22"/>
              </w:rPr>
              <w:t xml:space="preserve">d, King River </w:t>
            </w:r>
            <w:r w:rsidR="002656B3" w:rsidRPr="0025470A">
              <w:rPr>
                <w:rFonts w:cs="Arial"/>
                <w:b/>
                <w:szCs w:val="22"/>
                <w:lang w:eastAsia="en-AU"/>
              </w:rPr>
              <w:t xml:space="preserve">(Refer </w:t>
            </w:r>
            <w:r w:rsidRPr="0025470A">
              <w:rPr>
                <w:rFonts w:cs="Arial"/>
                <w:b/>
                <w:szCs w:val="22"/>
                <w:lang w:eastAsia="en-AU"/>
              </w:rPr>
              <w:t>Figure 64)</w:t>
            </w:r>
          </w:p>
          <w:p w14:paraId="4C182478" w14:textId="77777777" w:rsidR="00E5274E" w:rsidRPr="0025470A" w:rsidRDefault="00E5274E" w:rsidP="00501FE0">
            <w:pPr>
              <w:pStyle w:val="ListParagraph"/>
              <w:numPr>
                <w:ilvl w:val="0"/>
                <w:numId w:val="195"/>
              </w:numPr>
              <w:ind w:left="609" w:hanging="567"/>
              <w:contextualSpacing w:val="0"/>
              <w:rPr>
                <w:rFonts w:cs="Arial"/>
                <w:szCs w:val="22"/>
                <w:u w:val="single"/>
              </w:rPr>
            </w:pPr>
            <w:r w:rsidRPr="0025470A">
              <w:rPr>
                <w:rFonts w:cs="Arial"/>
                <w:szCs w:val="22"/>
                <w:u w:val="single"/>
              </w:rPr>
              <w:t>Subdivision</w:t>
            </w:r>
          </w:p>
          <w:p w14:paraId="76BC15E4" w14:textId="54068C15" w:rsidR="00E5274E" w:rsidRPr="0025470A" w:rsidRDefault="00E5274E" w:rsidP="00501FE0">
            <w:pPr>
              <w:pStyle w:val="ListParagraph"/>
              <w:numPr>
                <w:ilvl w:val="0"/>
                <w:numId w:val="513"/>
              </w:numPr>
              <w:ind w:left="1176" w:hanging="567"/>
              <w:contextualSpacing w:val="0"/>
              <w:rPr>
                <w:rFonts w:cs="Arial"/>
                <w:szCs w:val="22"/>
                <w:u w:val="single"/>
              </w:rPr>
            </w:pPr>
            <w:r w:rsidRPr="0025470A">
              <w:rPr>
                <w:rFonts w:cs="Arial"/>
                <w:szCs w:val="22"/>
              </w:rPr>
              <w:t xml:space="preserve">Lot sizes shall be </w:t>
            </w:r>
            <w:r w:rsidR="001C2381" w:rsidRPr="0025470A">
              <w:rPr>
                <w:rFonts w:cs="Arial"/>
                <w:szCs w:val="22"/>
              </w:rPr>
              <w:t xml:space="preserve">as shown on the structure plan, with </w:t>
            </w:r>
            <w:r w:rsidRPr="0025470A">
              <w:rPr>
                <w:rFonts w:cs="Arial"/>
                <w:szCs w:val="22"/>
              </w:rPr>
              <w:t>a minimum of 1ha.</w:t>
            </w:r>
          </w:p>
          <w:p w14:paraId="385C07B6" w14:textId="77777777" w:rsidR="00E5274E" w:rsidRPr="0025470A" w:rsidRDefault="00E5274E" w:rsidP="00501FE0">
            <w:pPr>
              <w:pStyle w:val="ListParagraph"/>
              <w:numPr>
                <w:ilvl w:val="0"/>
                <w:numId w:val="195"/>
              </w:numPr>
              <w:ind w:left="609" w:hanging="567"/>
              <w:contextualSpacing w:val="0"/>
              <w:rPr>
                <w:rFonts w:cs="Arial"/>
                <w:szCs w:val="22"/>
                <w:u w:val="single"/>
              </w:rPr>
            </w:pPr>
            <w:r w:rsidRPr="0025470A">
              <w:rPr>
                <w:rFonts w:cs="Arial"/>
                <w:szCs w:val="22"/>
                <w:u w:val="single"/>
              </w:rPr>
              <w:t>Mitigation to Noise</w:t>
            </w:r>
          </w:p>
          <w:p w14:paraId="558F4469" w14:textId="50A9C615" w:rsidR="00E5274E" w:rsidRPr="0025470A" w:rsidRDefault="00E5274E" w:rsidP="00501FE0">
            <w:pPr>
              <w:pStyle w:val="ListParagraph"/>
              <w:numPr>
                <w:ilvl w:val="0"/>
                <w:numId w:val="242"/>
              </w:numPr>
              <w:ind w:left="1176" w:hanging="567"/>
              <w:contextualSpacing w:val="0"/>
              <w:rPr>
                <w:rFonts w:cs="Arial"/>
                <w:szCs w:val="22"/>
              </w:rPr>
            </w:pPr>
            <w:r w:rsidRPr="0025470A">
              <w:rPr>
                <w:rFonts w:cs="Arial"/>
                <w:szCs w:val="22"/>
              </w:rPr>
              <w:t xml:space="preserve">No dwelling or other noise-sensitive development shall be approved by the </w:t>
            </w:r>
            <w:r w:rsidR="00592898" w:rsidRPr="0025470A">
              <w:rPr>
                <w:rFonts w:cs="Arial"/>
                <w:szCs w:val="22"/>
              </w:rPr>
              <w:t>l</w:t>
            </w:r>
            <w:r w:rsidR="00485592" w:rsidRPr="0025470A">
              <w:rPr>
                <w:rFonts w:cs="Arial"/>
                <w:szCs w:val="22"/>
              </w:rPr>
              <w:t>ocal government</w:t>
            </w:r>
            <w:r w:rsidRPr="0025470A">
              <w:rPr>
                <w:rFonts w:cs="Arial"/>
                <w:szCs w:val="22"/>
              </w:rPr>
              <w:t xml:space="preserve"> until such time as the </w:t>
            </w:r>
            <w:r w:rsidR="00592898" w:rsidRPr="0025470A">
              <w:rPr>
                <w:rFonts w:cs="Arial"/>
                <w:szCs w:val="22"/>
              </w:rPr>
              <w:t>l</w:t>
            </w:r>
            <w:r w:rsidR="00485592" w:rsidRPr="0025470A">
              <w:rPr>
                <w:rFonts w:cs="Arial"/>
                <w:szCs w:val="22"/>
              </w:rPr>
              <w:t>ocal government</w:t>
            </w:r>
            <w:r w:rsidRPr="0025470A">
              <w:rPr>
                <w:rFonts w:cs="Arial"/>
                <w:szCs w:val="22"/>
              </w:rPr>
              <w:t xml:space="preserve"> is satisfied that indoor noise levels accord with AS 2107:2000 Acoustics – Recommended Design Sound Levels and Reverberation Times for Building Interiors.</w:t>
            </w:r>
          </w:p>
          <w:p w14:paraId="637CA208" w14:textId="77777777" w:rsidR="00E5274E" w:rsidRPr="0025470A" w:rsidRDefault="00E5274E" w:rsidP="00501FE0">
            <w:pPr>
              <w:pStyle w:val="ListParagraph"/>
              <w:numPr>
                <w:ilvl w:val="0"/>
                <w:numId w:val="195"/>
              </w:numPr>
              <w:ind w:left="609" w:hanging="567"/>
              <w:contextualSpacing w:val="0"/>
              <w:rPr>
                <w:rFonts w:cs="Arial"/>
                <w:szCs w:val="22"/>
                <w:u w:val="single"/>
              </w:rPr>
            </w:pPr>
            <w:r w:rsidRPr="0025470A">
              <w:rPr>
                <w:rFonts w:cs="Arial"/>
                <w:szCs w:val="22"/>
                <w:u w:val="single"/>
              </w:rPr>
              <w:t>Development setbacks</w:t>
            </w:r>
          </w:p>
          <w:p w14:paraId="08B10350" w14:textId="77777777" w:rsidR="00E5274E" w:rsidRPr="0025470A" w:rsidRDefault="00E5274E" w:rsidP="00501FE0">
            <w:pPr>
              <w:pStyle w:val="ListParagraph"/>
              <w:numPr>
                <w:ilvl w:val="0"/>
                <w:numId w:val="243"/>
              </w:numPr>
              <w:ind w:left="1176" w:hanging="567"/>
              <w:contextualSpacing w:val="0"/>
              <w:rPr>
                <w:rFonts w:cs="Arial"/>
                <w:szCs w:val="22"/>
              </w:rPr>
            </w:pPr>
            <w:r w:rsidRPr="0025470A">
              <w:rPr>
                <w:rFonts w:cs="Arial"/>
                <w:szCs w:val="22"/>
              </w:rPr>
              <w:t>Setbacks from Chester Pass Road</w:t>
            </w:r>
          </w:p>
          <w:p w14:paraId="09D8D554" w14:textId="77777777" w:rsidR="00E5274E" w:rsidRPr="0025470A" w:rsidRDefault="00E5274E" w:rsidP="00501FE0">
            <w:pPr>
              <w:numPr>
                <w:ilvl w:val="0"/>
                <w:numId w:val="293"/>
              </w:numPr>
              <w:spacing w:before="120" w:after="120" w:line="240" w:lineRule="auto"/>
              <w:ind w:left="1743" w:right="567" w:hanging="567"/>
              <w:jc w:val="left"/>
              <w:rPr>
                <w:rFonts w:cs="Arial"/>
                <w:szCs w:val="22"/>
              </w:rPr>
            </w:pPr>
            <w:r w:rsidRPr="0025470A">
              <w:rPr>
                <w:rFonts w:cs="Arial"/>
                <w:szCs w:val="22"/>
              </w:rPr>
              <w:t>Habitable Building – 80 metres</w:t>
            </w:r>
          </w:p>
          <w:p w14:paraId="5E7CB302" w14:textId="77777777" w:rsidR="00E5274E" w:rsidRPr="0025470A" w:rsidRDefault="00E5274E" w:rsidP="00501FE0">
            <w:pPr>
              <w:numPr>
                <w:ilvl w:val="0"/>
                <w:numId w:val="293"/>
              </w:numPr>
              <w:spacing w:before="120" w:after="120" w:line="240" w:lineRule="auto"/>
              <w:ind w:left="1743" w:right="567" w:hanging="567"/>
              <w:jc w:val="left"/>
              <w:rPr>
                <w:rFonts w:cs="Arial"/>
                <w:szCs w:val="22"/>
              </w:rPr>
            </w:pPr>
            <w:r w:rsidRPr="0025470A">
              <w:rPr>
                <w:rFonts w:cs="Arial"/>
                <w:szCs w:val="22"/>
              </w:rPr>
              <w:t>Other Buildings – 40 metres</w:t>
            </w:r>
          </w:p>
          <w:p w14:paraId="70EC361B" w14:textId="77777777" w:rsidR="00E5274E" w:rsidRPr="0025470A" w:rsidRDefault="00E5274E" w:rsidP="00501FE0">
            <w:pPr>
              <w:pStyle w:val="ListParagraph"/>
              <w:numPr>
                <w:ilvl w:val="0"/>
                <w:numId w:val="243"/>
              </w:numPr>
              <w:ind w:left="1176" w:hanging="567"/>
              <w:contextualSpacing w:val="0"/>
              <w:rPr>
                <w:rFonts w:cs="Arial"/>
                <w:szCs w:val="22"/>
              </w:rPr>
            </w:pPr>
            <w:r w:rsidRPr="0025470A">
              <w:rPr>
                <w:rFonts w:cs="Arial"/>
                <w:szCs w:val="22"/>
              </w:rPr>
              <w:t>Setback from Lot 4849 - 40 metres</w:t>
            </w:r>
          </w:p>
          <w:p w14:paraId="30E4969B" w14:textId="77777777" w:rsidR="00E5274E" w:rsidRPr="0025470A" w:rsidRDefault="00E5274E" w:rsidP="00501FE0">
            <w:pPr>
              <w:pStyle w:val="ListParagraph"/>
              <w:numPr>
                <w:ilvl w:val="0"/>
                <w:numId w:val="243"/>
              </w:numPr>
              <w:ind w:left="1176" w:hanging="567"/>
              <w:contextualSpacing w:val="0"/>
              <w:rPr>
                <w:rFonts w:cs="Arial"/>
                <w:szCs w:val="22"/>
              </w:rPr>
            </w:pPr>
            <w:r w:rsidRPr="0025470A">
              <w:rPr>
                <w:rFonts w:cs="Arial"/>
                <w:szCs w:val="22"/>
              </w:rPr>
              <w:t>Setback from Primary Street – 15 metres</w:t>
            </w:r>
          </w:p>
          <w:p w14:paraId="4C728842" w14:textId="77777777" w:rsidR="00E5274E" w:rsidRPr="0025470A" w:rsidRDefault="00E5274E" w:rsidP="00501FE0">
            <w:pPr>
              <w:pStyle w:val="ListParagraph"/>
              <w:numPr>
                <w:ilvl w:val="0"/>
                <w:numId w:val="243"/>
              </w:numPr>
              <w:ind w:left="1176" w:hanging="567"/>
              <w:contextualSpacing w:val="0"/>
              <w:rPr>
                <w:rFonts w:cs="Arial"/>
                <w:szCs w:val="22"/>
              </w:rPr>
            </w:pPr>
            <w:r w:rsidRPr="0025470A">
              <w:rPr>
                <w:rFonts w:cs="Arial"/>
                <w:szCs w:val="22"/>
              </w:rPr>
              <w:t>Setback from Secondary Street/Side/Rear – 10 metres</w:t>
            </w:r>
          </w:p>
          <w:p w14:paraId="60E21E8C" w14:textId="49F6F9CA" w:rsidR="00E5274E" w:rsidRPr="0025470A" w:rsidRDefault="00E5274E" w:rsidP="00501FE0">
            <w:pPr>
              <w:pStyle w:val="ListParagraph"/>
              <w:numPr>
                <w:ilvl w:val="0"/>
                <w:numId w:val="243"/>
              </w:numPr>
              <w:ind w:left="1176" w:hanging="567"/>
              <w:contextualSpacing w:val="0"/>
              <w:rPr>
                <w:rFonts w:cs="Arial"/>
                <w:szCs w:val="22"/>
              </w:rPr>
            </w:pPr>
            <w:r w:rsidRPr="0025470A">
              <w:rPr>
                <w:rFonts w:cs="Arial"/>
                <w:szCs w:val="22"/>
              </w:rPr>
              <w:t xml:space="preserve">All buildings, structures and effluent disposal systems are to be contained within a Building Envelope approved by the </w:t>
            </w:r>
            <w:r w:rsidR="00592898" w:rsidRPr="0025470A">
              <w:rPr>
                <w:rFonts w:cs="Arial"/>
                <w:szCs w:val="22"/>
              </w:rPr>
              <w:t>l</w:t>
            </w:r>
            <w:r w:rsidR="00485592" w:rsidRPr="0025470A">
              <w:rPr>
                <w:rFonts w:cs="Arial"/>
                <w:szCs w:val="22"/>
              </w:rPr>
              <w:t>ocal government</w:t>
            </w:r>
            <w:r w:rsidRPr="0025470A">
              <w:rPr>
                <w:rFonts w:cs="Arial"/>
                <w:szCs w:val="22"/>
              </w:rPr>
              <w:t xml:space="preserve"> at the time of development and comprising an area of 10% of the lot area, or 1,000m</w:t>
            </w:r>
            <w:r w:rsidRPr="0025470A">
              <w:rPr>
                <w:rFonts w:cs="Arial"/>
                <w:szCs w:val="22"/>
                <w:vertAlign w:val="superscript"/>
              </w:rPr>
              <w:t>2</w:t>
            </w:r>
            <w:r w:rsidRPr="0025470A">
              <w:rPr>
                <w:rFonts w:cs="Arial"/>
                <w:szCs w:val="22"/>
              </w:rPr>
              <w:t>, whichever is the greater.</w:t>
            </w:r>
          </w:p>
          <w:p w14:paraId="22D98C35" w14:textId="10CD3041" w:rsidR="001C2381" w:rsidRPr="0025470A" w:rsidRDefault="001C2381" w:rsidP="00501FE0">
            <w:pPr>
              <w:pStyle w:val="ListParagraph"/>
              <w:numPr>
                <w:ilvl w:val="0"/>
                <w:numId w:val="195"/>
              </w:numPr>
              <w:ind w:left="609" w:hanging="567"/>
              <w:contextualSpacing w:val="0"/>
              <w:rPr>
                <w:rFonts w:cs="Arial"/>
                <w:szCs w:val="22"/>
              </w:rPr>
            </w:pPr>
            <w:r w:rsidRPr="0025470A">
              <w:rPr>
                <w:rFonts w:cs="Arial"/>
                <w:szCs w:val="22"/>
              </w:rPr>
              <w:t>All Development to be in accordance with any requirements identified under Figure 64 – Development constraints plan (Lot 50 Chester Pass Road, King River) outside of any building exclusion areas.</w:t>
            </w:r>
          </w:p>
          <w:p w14:paraId="5A0AC5F5" w14:textId="28A77112" w:rsidR="00E5274E" w:rsidRPr="0025470A" w:rsidRDefault="00E5274E" w:rsidP="00DB0259">
            <w:pPr>
              <w:spacing w:before="120" w:after="120"/>
              <w:ind w:left="0" w:firstLine="0"/>
              <w:rPr>
                <w:rFonts w:cs="Arial"/>
                <w:b/>
                <w:szCs w:val="22"/>
              </w:rPr>
            </w:pPr>
            <w:r w:rsidRPr="0025470A">
              <w:rPr>
                <w:rFonts w:cs="Arial"/>
                <w:b/>
                <w:szCs w:val="22"/>
              </w:rPr>
              <w:t xml:space="preserve">Lots – Symers Street, Little Grove </w:t>
            </w:r>
            <w:r w:rsidR="002656B3" w:rsidRPr="0025470A">
              <w:rPr>
                <w:rFonts w:cs="Arial"/>
                <w:b/>
                <w:szCs w:val="22"/>
                <w:lang w:eastAsia="en-AU"/>
              </w:rPr>
              <w:t xml:space="preserve">(Refer </w:t>
            </w:r>
            <w:r w:rsidRPr="0025470A">
              <w:rPr>
                <w:rFonts w:cs="Arial"/>
                <w:b/>
                <w:szCs w:val="22"/>
                <w:lang w:eastAsia="en-AU"/>
              </w:rPr>
              <w:t>Figure 65)</w:t>
            </w:r>
          </w:p>
          <w:p w14:paraId="430C66FB" w14:textId="77777777" w:rsidR="00E5274E" w:rsidRPr="0025470A" w:rsidRDefault="00E5274E" w:rsidP="00501FE0">
            <w:pPr>
              <w:pStyle w:val="ListParagraph"/>
              <w:numPr>
                <w:ilvl w:val="0"/>
                <w:numId w:val="196"/>
              </w:numPr>
              <w:ind w:left="609" w:hanging="567"/>
              <w:contextualSpacing w:val="0"/>
              <w:rPr>
                <w:rFonts w:cs="Arial"/>
                <w:szCs w:val="22"/>
                <w:u w:val="single"/>
              </w:rPr>
            </w:pPr>
            <w:r w:rsidRPr="0025470A">
              <w:rPr>
                <w:rFonts w:cs="Arial"/>
                <w:szCs w:val="22"/>
                <w:u w:val="single"/>
              </w:rPr>
              <w:t>Subdivision</w:t>
            </w:r>
          </w:p>
          <w:p w14:paraId="6283ECEA" w14:textId="44B0B769" w:rsidR="00E5274E" w:rsidRPr="0025470A" w:rsidRDefault="00E5274E" w:rsidP="00501FE0">
            <w:pPr>
              <w:pStyle w:val="ListParagraph"/>
              <w:numPr>
                <w:ilvl w:val="0"/>
                <w:numId w:val="244"/>
              </w:numPr>
              <w:ind w:left="1176" w:hanging="567"/>
              <w:contextualSpacing w:val="0"/>
              <w:rPr>
                <w:rFonts w:cs="Arial"/>
                <w:szCs w:val="22"/>
              </w:rPr>
            </w:pPr>
            <w:r w:rsidRPr="0025470A">
              <w:rPr>
                <w:rFonts w:cs="Arial"/>
                <w:szCs w:val="22"/>
              </w:rPr>
              <w:t>Lot sizes shall be a</w:t>
            </w:r>
            <w:r w:rsidR="001C2381" w:rsidRPr="0025470A">
              <w:rPr>
                <w:rFonts w:cs="Arial"/>
                <w:szCs w:val="22"/>
              </w:rPr>
              <w:t xml:space="preserve">s shown on the structure plan, with a </w:t>
            </w:r>
            <w:r w:rsidRPr="0025470A">
              <w:rPr>
                <w:rFonts w:cs="Arial"/>
                <w:szCs w:val="22"/>
              </w:rPr>
              <w:t>minimum of 2ha (Priority two (2) Groundwater Source Protection Area).</w:t>
            </w:r>
          </w:p>
          <w:p w14:paraId="6FA53083" w14:textId="77777777" w:rsidR="00E5274E" w:rsidRPr="0025470A" w:rsidRDefault="00E5274E" w:rsidP="00501FE0">
            <w:pPr>
              <w:pStyle w:val="ListParagraph"/>
              <w:numPr>
                <w:ilvl w:val="0"/>
                <w:numId w:val="196"/>
              </w:numPr>
              <w:ind w:left="609" w:hanging="567"/>
              <w:contextualSpacing w:val="0"/>
              <w:rPr>
                <w:rFonts w:cs="Arial"/>
                <w:szCs w:val="22"/>
                <w:u w:val="single"/>
              </w:rPr>
            </w:pPr>
            <w:r w:rsidRPr="0025470A">
              <w:rPr>
                <w:rFonts w:cs="Arial"/>
                <w:szCs w:val="22"/>
                <w:u w:val="single"/>
              </w:rPr>
              <w:t>Development setbacks</w:t>
            </w:r>
          </w:p>
          <w:p w14:paraId="39EEF76D" w14:textId="77777777" w:rsidR="00E5274E" w:rsidRPr="0025470A" w:rsidRDefault="00E5274E" w:rsidP="00501FE0">
            <w:pPr>
              <w:pStyle w:val="ListParagraph"/>
              <w:numPr>
                <w:ilvl w:val="0"/>
                <w:numId w:val="245"/>
              </w:numPr>
              <w:ind w:left="1176" w:hanging="567"/>
              <w:contextualSpacing w:val="0"/>
              <w:rPr>
                <w:rFonts w:cs="Arial"/>
                <w:szCs w:val="22"/>
              </w:rPr>
            </w:pPr>
            <w:r w:rsidRPr="0025470A">
              <w:rPr>
                <w:rFonts w:cs="Arial"/>
                <w:szCs w:val="22"/>
              </w:rPr>
              <w:t>15m front setback.</w:t>
            </w:r>
          </w:p>
          <w:p w14:paraId="1F96E711" w14:textId="77777777" w:rsidR="00E5274E" w:rsidRPr="0025470A" w:rsidRDefault="00E5274E" w:rsidP="00501FE0">
            <w:pPr>
              <w:pStyle w:val="ListParagraph"/>
              <w:numPr>
                <w:ilvl w:val="0"/>
                <w:numId w:val="245"/>
              </w:numPr>
              <w:ind w:left="1176" w:hanging="567"/>
              <w:contextualSpacing w:val="0"/>
              <w:rPr>
                <w:rFonts w:cs="Arial"/>
                <w:szCs w:val="22"/>
              </w:rPr>
            </w:pPr>
            <w:r w:rsidRPr="0025470A">
              <w:rPr>
                <w:rFonts w:cs="Arial"/>
                <w:szCs w:val="22"/>
              </w:rPr>
              <w:t>All building and structures shall be:</w:t>
            </w:r>
          </w:p>
          <w:p w14:paraId="4596B1BB" w14:textId="05053E2D" w:rsidR="00E5274E" w:rsidRPr="0025470A" w:rsidRDefault="00E5274E" w:rsidP="00501FE0">
            <w:pPr>
              <w:numPr>
                <w:ilvl w:val="0"/>
                <w:numId w:val="246"/>
              </w:numPr>
              <w:spacing w:before="120" w:after="120" w:line="240" w:lineRule="auto"/>
              <w:ind w:left="1743" w:right="567" w:hanging="567"/>
              <w:jc w:val="left"/>
              <w:rPr>
                <w:rFonts w:cs="Arial"/>
                <w:szCs w:val="22"/>
              </w:rPr>
            </w:pPr>
            <w:r w:rsidRPr="0025470A">
              <w:rPr>
                <w:rFonts w:cs="Arial"/>
                <w:szCs w:val="22"/>
              </w:rPr>
              <w:t xml:space="preserve">Located off any ridgeline as determined by the </w:t>
            </w:r>
            <w:r w:rsidR="00592898" w:rsidRPr="0025470A">
              <w:rPr>
                <w:rFonts w:cs="Arial"/>
                <w:szCs w:val="22"/>
              </w:rPr>
              <w:t>l</w:t>
            </w:r>
            <w:r w:rsidR="00485592" w:rsidRPr="0025470A">
              <w:rPr>
                <w:rFonts w:cs="Arial"/>
                <w:szCs w:val="22"/>
              </w:rPr>
              <w:t>ocal government</w:t>
            </w:r>
            <w:r w:rsidRPr="0025470A">
              <w:rPr>
                <w:rFonts w:cs="Arial"/>
                <w:szCs w:val="22"/>
              </w:rPr>
              <w:t>;</w:t>
            </w:r>
          </w:p>
          <w:p w14:paraId="412D36AA" w14:textId="20B6D339" w:rsidR="00E5274E" w:rsidRPr="0025470A" w:rsidRDefault="00E5274E" w:rsidP="00501FE0">
            <w:pPr>
              <w:numPr>
                <w:ilvl w:val="0"/>
                <w:numId w:val="246"/>
              </w:numPr>
              <w:spacing w:before="120" w:after="120" w:line="240" w:lineRule="auto"/>
              <w:ind w:left="1743" w:right="567" w:hanging="567"/>
              <w:jc w:val="left"/>
              <w:rPr>
                <w:rFonts w:cs="Arial"/>
                <w:szCs w:val="22"/>
              </w:rPr>
            </w:pPr>
            <w:r w:rsidRPr="0025470A">
              <w:rPr>
                <w:rFonts w:cs="Arial"/>
                <w:szCs w:val="22"/>
              </w:rPr>
              <w:t>Located to retain the maximum amount of remnant vegetation on the site.</w:t>
            </w:r>
          </w:p>
          <w:p w14:paraId="20D2082D" w14:textId="795AD1B8" w:rsidR="001C2381" w:rsidRPr="0025470A" w:rsidRDefault="001C2381" w:rsidP="00501FE0">
            <w:pPr>
              <w:pStyle w:val="ListParagraph"/>
              <w:numPr>
                <w:ilvl w:val="0"/>
                <w:numId w:val="196"/>
              </w:numPr>
              <w:ind w:left="609" w:hanging="567"/>
              <w:contextualSpacing w:val="0"/>
              <w:rPr>
                <w:rFonts w:cs="Arial"/>
                <w:szCs w:val="22"/>
              </w:rPr>
            </w:pPr>
            <w:r w:rsidRPr="0025470A">
              <w:rPr>
                <w:rFonts w:cs="Arial"/>
                <w:szCs w:val="22"/>
              </w:rPr>
              <w:t>All Development to be in accordance with any requirements identified under Figure 65 – Development constraints plan (Lots – Symers Street, Little Grove) outside of any building exclusion areas.</w:t>
            </w:r>
          </w:p>
          <w:p w14:paraId="4F2B0800" w14:textId="6BEF8806" w:rsidR="00E5274E" w:rsidRPr="0025470A" w:rsidRDefault="00E5274E" w:rsidP="00DB0259">
            <w:pPr>
              <w:spacing w:before="120" w:after="120"/>
              <w:ind w:left="0" w:firstLine="0"/>
              <w:rPr>
                <w:rFonts w:cs="Arial"/>
                <w:b/>
                <w:szCs w:val="22"/>
              </w:rPr>
            </w:pPr>
            <w:r w:rsidRPr="0025470A">
              <w:rPr>
                <w:rFonts w:cs="Arial"/>
                <w:b/>
                <w:szCs w:val="22"/>
              </w:rPr>
              <w:t>Lot 114 (#142) Frenchman Bay R</w:t>
            </w:r>
            <w:r w:rsidR="002656B3" w:rsidRPr="0025470A">
              <w:rPr>
                <w:rFonts w:cs="Arial"/>
                <w:b/>
                <w:szCs w:val="22"/>
              </w:rPr>
              <w:t>oa</w:t>
            </w:r>
            <w:r w:rsidRPr="0025470A">
              <w:rPr>
                <w:rFonts w:cs="Arial"/>
                <w:b/>
                <w:szCs w:val="22"/>
              </w:rPr>
              <w:t xml:space="preserve">d, Robinson </w:t>
            </w:r>
            <w:r w:rsidR="002656B3" w:rsidRPr="0025470A">
              <w:rPr>
                <w:rFonts w:cs="Arial"/>
                <w:b/>
                <w:szCs w:val="22"/>
                <w:lang w:eastAsia="en-AU"/>
              </w:rPr>
              <w:t xml:space="preserve">(Refer </w:t>
            </w:r>
            <w:r w:rsidRPr="0025470A">
              <w:rPr>
                <w:rFonts w:cs="Arial"/>
                <w:b/>
                <w:szCs w:val="22"/>
                <w:lang w:eastAsia="en-AU"/>
              </w:rPr>
              <w:t>Figure 66)</w:t>
            </w:r>
          </w:p>
          <w:p w14:paraId="4195FC60" w14:textId="77777777" w:rsidR="00E5274E" w:rsidRPr="0025470A" w:rsidRDefault="00E5274E" w:rsidP="00501FE0">
            <w:pPr>
              <w:pStyle w:val="ListParagraph"/>
              <w:numPr>
                <w:ilvl w:val="0"/>
                <w:numId w:val="197"/>
              </w:numPr>
              <w:ind w:left="609" w:hanging="567"/>
              <w:contextualSpacing w:val="0"/>
              <w:rPr>
                <w:rFonts w:cs="Arial"/>
                <w:szCs w:val="22"/>
                <w:u w:val="single"/>
              </w:rPr>
            </w:pPr>
            <w:r w:rsidRPr="0025470A">
              <w:rPr>
                <w:rFonts w:cs="Arial"/>
                <w:szCs w:val="22"/>
                <w:u w:val="single"/>
              </w:rPr>
              <w:t>Subdivision</w:t>
            </w:r>
          </w:p>
          <w:p w14:paraId="3BA47316" w14:textId="77777777" w:rsidR="00E5274E" w:rsidRPr="0025470A" w:rsidRDefault="00E5274E" w:rsidP="00501FE0">
            <w:pPr>
              <w:pStyle w:val="ListParagraph"/>
              <w:numPr>
                <w:ilvl w:val="0"/>
                <w:numId w:val="247"/>
              </w:numPr>
              <w:ind w:left="1176" w:hanging="567"/>
              <w:contextualSpacing w:val="0"/>
              <w:rPr>
                <w:rFonts w:cs="Arial"/>
                <w:szCs w:val="22"/>
              </w:rPr>
            </w:pPr>
            <w:r w:rsidRPr="0025470A">
              <w:rPr>
                <w:rFonts w:cs="Arial"/>
                <w:szCs w:val="22"/>
              </w:rPr>
              <w:t>A maximum of two lots over Johnston Creek.</w:t>
            </w:r>
          </w:p>
          <w:p w14:paraId="5E00CAE5" w14:textId="77777777" w:rsidR="00E5274E" w:rsidRPr="0025470A" w:rsidRDefault="00E5274E" w:rsidP="00501FE0">
            <w:pPr>
              <w:pStyle w:val="ListParagraph"/>
              <w:numPr>
                <w:ilvl w:val="0"/>
                <w:numId w:val="197"/>
              </w:numPr>
              <w:ind w:left="609" w:hanging="567"/>
              <w:contextualSpacing w:val="0"/>
              <w:rPr>
                <w:rFonts w:cs="Arial"/>
                <w:szCs w:val="22"/>
                <w:u w:val="single"/>
              </w:rPr>
            </w:pPr>
            <w:r w:rsidRPr="0025470A">
              <w:rPr>
                <w:rFonts w:cs="Arial"/>
                <w:szCs w:val="22"/>
                <w:u w:val="single"/>
              </w:rPr>
              <w:t>Floor Height</w:t>
            </w:r>
          </w:p>
          <w:p w14:paraId="19FF07C8" w14:textId="0B6FF6F6" w:rsidR="00E5274E" w:rsidRPr="0025470A" w:rsidRDefault="00E5274E" w:rsidP="00501FE0">
            <w:pPr>
              <w:pStyle w:val="ListParagraph"/>
              <w:numPr>
                <w:ilvl w:val="0"/>
                <w:numId w:val="248"/>
              </w:numPr>
              <w:ind w:left="1176" w:hanging="567"/>
              <w:contextualSpacing w:val="0"/>
              <w:rPr>
                <w:rFonts w:cs="Arial"/>
                <w:szCs w:val="22"/>
              </w:rPr>
            </w:pPr>
            <w:r w:rsidRPr="0025470A">
              <w:rPr>
                <w:rFonts w:cs="Arial"/>
                <w:szCs w:val="22"/>
              </w:rPr>
              <w:t>Building within Rural Residential area, must achieve a minim</w:t>
            </w:r>
            <w:r w:rsidR="00DB0259" w:rsidRPr="0025470A">
              <w:rPr>
                <w:rFonts w:cs="Arial"/>
                <w:szCs w:val="22"/>
              </w:rPr>
              <w:t>um finished floor level of 2.64</w:t>
            </w:r>
            <w:r w:rsidRPr="0025470A">
              <w:rPr>
                <w:rFonts w:cs="Arial"/>
                <w:szCs w:val="22"/>
              </w:rPr>
              <w:t>m AHD.</w:t>
            </w:r>
          </w:p>
          <w:p w14:paraId="3B3C911C" w14:textId="77777777" w:rsidR="00E5274E" w:rsidRPr="0025470A" w:rsidRDefault="00E5274E" w:rsidP="00501FE0">
            <w:pPr>
              <w:pStyle w:val="ListParagraph"/>
              <w:numPr>
                <w:ilvl w:val="0"/>
                <w:numId w:val="197"/>
              </w:numPr>
              <w:ind w:left="609" w:hanging="567"/>
              <w:contextualSpacing w:val="0"/>
              <w:rPr>
                <w:rFonts w:cs="Arial"/>
                <w:szCs w:val="22"/>
                <w:u w:val="single"/>
              </w:rPr>
            </w:pPr>
            <w:r w:rsidRPr="0025470A">
              <w:rPr>
                <w:rFonts w:cs="Arial"/>
                <w:szCs w:val="22"/>
                <w:u w:val="single"/>
              </w:rPr>
              <w:t>Development setbacks</w:t>
            </w:r>
          </w:p>
          <w:p w14:paraId="5D711E7D" w14:textId="77777777" w:rsidR="00E5274E" w:rsidRPr="0025470A" w:rsidRDefault="00E5274E" w:rsidP="00501FE0">
            <w:pPr>
              <w:pStyle w:val="ListParagraph"/>
              <w:numPr>
                <w:ilvl w:val="0"/>
                <w:numId w:val="249"/>
              </w:numPr>
              <w:ind w:left="1176" w:hanging="567"/>
              <w:contextualSpacing w:val="0"/>
              <w:rPr>
                <w:rFonts w:cs="Arial"/>
                <w:szCs w:val="22"/>
              </w:rPr>
            </w:pPr>
            <w:r w:rsidRPr="0025470A">
              <w:rPr>
                <w:rFonts w:cs="Arial"/>
                <w:szCs w:val="22"/>
              </w:rPr>
              <w:t>10m front setback.</w:t>
            </w:r>
          </w:p>
          <w:p w14:paraId="57AB8E48" w14:textId="61665C0B" w:rsidR="00E5274E" w:rsidRPr="0025470A" w:rsidRDefault="00E5274E" w:rsidP="00501FE0">
            <w:pPr>
              <w:pStyle w:val="ListParagraph"/>
              <w:numPr>
                <w:ilvl w:val="0"/>
                <w:numId w:val="249"/>
              </w:numPr>
              <w:ind w:left="1176" w:hanging="567"/>
              <w:contextualSpacing w:val="0"/>
              <w:rPr>
                <w:rFonts w:cs="Arial"/>
                <w:szCs w:val="22"/>
              </w:rPr>
            </w:pPr>
            <w:r w:rsidRPr="0025470A">
              <w:rPr>
                <w:rFonts w:cs="Arial"/>
                <w:szCs w:val="22"/>
              </w:rPr>
              <w:t>A vegetated agricultural buffer is to be prov</w:t>
            </w:r>
            <w:r w:rsidR="00DB0259" w:rsidRPr="0025470A">
              <w:rPr>
                <w:rFonts w:cs="Arial"/>
                <w:szCs w:val="22"/>
              </w:rPr>
              <w:t>ided to the minimum width of 20</w:t>
            </w:r>
            <w:r w:rsidRPr="0025470A">
              <w:rPr>
                <w:rFonts w:cs="Arial"/>
                <w:szCs w:val="22"/>
              </w:rPr>
              <w:t>m, plus a 10m setback for access from the south south-east boundary of the subject lot where the market garden adjoins, together with any required additional land for access for maintenance and firebreaks.</w:t>
            </w:r>
          </w:p>
          <w:p w14:paraId="6B7E3712" w14:textId="77777777" w:rsidR="00E5274E" w:rsidRPr="0025470A" w:rsidRDefault="00E5274E" w:rsidP="00501FE0">
            <w:pPr>
              <w:pStyle w:val="ListParagraph"/>
              <w:numPr>
                <w:ilvl w:val="0"/>
                <w:numId w:val="249"/>
              </w:numPr>
              <w:ind w:left="1176" w:hanging="567"/>
              <w:contextualSpacing w:val="0"/>
              <w:rPr>
                <w:rFonts w:cs="Arial"/>
                <w:szCs w:val="22"/>
              </w:rPr>
            </w:pPr>
            <w:r w:rsidRPr="0025470A">
              <w:rPr>
                <w:rFonts w:cs="Arial"/>
                <w:szCs w:val="22"/>
              </w:rPr>
              <w:t>In relation to the 20-metre vegetated agricultural buffer to the existing market garden, species used in the closest 10 metre portion of the buffer shall not be capable of growing taller than 3 metres to prevent the incidence of overshadowing.</w:t>
            </w:r>
          </w:p>
          <w:p w14:paraId="6413A25A" w14:textId="00CB0DF1" w:rsidR="00E5274E" w:rsidRPr="0025470A" w:rsidRDefault="00E5274E" w:rsidP="00501FE0">
            <w:pPr>
              <w:pStyle w:val="ListParagraph"/>
              <w:numPr>
                <w:ilvl w:val="0"/>
                <w:numId w:val="249"/>
              </w:numPr>
              <w:ind w:left="1176" w:hanging="567"/>
              <w:contextualSpacing w:val="0"/>
              <w:rPr>
                <w:rFonts w:cs="Arial"/>
                <w:szCs w:val="22"/>
              </w:rPr>
            </w:pPr>
            <w:r w:rsidRPr="0025470A">
              <w:rPr>
                <w:rFonts w:cs="Arial"/>
                <w:szCs w:val="22"/>
              </w:rPr>
              <w:t>Any building on a lot must be constructed within a Building Envelope. Such Building Envelopes shall not exceed 2000m</w:t>
            </w:r>
            <w:r w:rsidRPr="0025470A">
              <w:rPr>
                <w:rFonts w:cs="Arial"/>
                <w:szCs w:val="22"/>
                <w:vertAlign w:val="superscript"/>
              </w:rPr>
              <w:t>2</w:t>
            </w:r>
            <w:r w:rsidRPr="0025470A">
              <w:rPr>
                <w:rFonts w:cs="Arial"/>
                <w:szCs w:val="22"/>
              </w:rPr>
              <w:t xml:space="preserve">.  </w:t>
            </w:r>
          </w:p>
          <w:p w14:paraId="6048376D" w14:textId="369E1E53" w:rsidR="00E5274E" w:rsidRPr="0025470A" w:rsidRDefault="00E5274E" w:rsidP="00501FE0">
            <w:pPr>
              <w:pStyle w:val="ListParagraph"/>
              <w:numPr>
                <w:ilvl w:val="0"/>
                <w:numId w:val="249"/>
              </w:numPr>
              <w:ind w:left="1176" w:hanging="567"/>
              <w:contextualSpacing w:val="0"/>
              <w:rPr>
                <w:rFonts w:cs="Arial"/>
                <w:szCs w:val="22"/>
              </w:rPr>
            </w:pPr>
            <w:r w:rsidRPr="0025470A">
              <w:rPr>
                <w:rFonts w:cs="Arial"/>
                <w:szCs w:val="22"/>
              </w:rPr>
              <w:t xml:space="preserve">Notwithstanding the requirement the </w:t>
            </w:r>
            <w:r w:rsidR="00592898" w:rsidRPr="0025470A">
              <w:rPr>
                <w:rFonts w:cs="Arial"/>
                <w:szCs w:val="22"/>
              </w:rPr>
              <w:t>l</w:t>
            </w:r>
            <w:r w:rsidR="00485592" w:rsidRPr="0025470A">
              <w:rPr>
                <w:rFonts w:cs="Arial"/>
                <w:szCs w:val="22"/>
              </w:rPr>
              <w:t>ocal government</w:t>
            </w:r>
            <w:r w:rsidRPr="0025470A">
              <w:rPr>
                <w:rFonts w:cs="Arial"/>
                <w:szCs w:val="22"/>
              </w:rPr>
              <w:t xml:space="preserve"> may permit an alternative Building Envelope location if it is shown to the satisfaction of the </w:t>
            </w:r>
            <w:r w:rsidR="00592898" w:rsidRPr="0025470A">
              <w:rPr>
                <w:rFonts w:cs="Arial"/>
                <w:szCs w:val="22"/>
              </w:rPr>
              <w:t>l</w:t>
            </w:r>
            <w:r w:rsidR="00485592" w:rsidRPr="0025470A">
              <w:rPr>
                <w:rFonts w:cs="Arial"/>
                <w:szCs w:val="22"/>
              </w:rPr>
              <w:t>ocal government</w:t>
            </w:r>
            <w:r w:rsidRPr="0025470A">
              <w:rPr>
                <w:rFonts w:cs="Arial"/>
                <w:szCs w:val="22"/>
              </w:rPr>
              <w:t xml:space="preserve"> that –</w:t>
            </w:r>
          </w:p>
          <w:p w14:paraId="3EDCDB62" w14:textId="4FDE025D" w:rsidR="00E5274E" w:rsidRPr="0025470A" w:rsidRDefault="00E5274E" w:rsidP="00501FE0">
            <w:pPr>
              <w:pStyle w:val="ListParagraph"/>
              <w:numPr>
                <w:ilvl w:val="0"/>
                <w:numId w:val="224"/>
              </w:numPr>
              <w:ind w:left="1743" w:hanging="567"/>
              <w:contextualSpacing w:val="0"/>
              <w:rPr>
                <w:rFonts w:cs="Arial"/>
                <w:szCs w:val="22"/>
              </w:rPr>
            </w:pPr>
            <w:r w:rsidRPr="0025470A">
              <w:rPr>
                <w:rFonts w:cs="Arial"/>
                <w:szCs w:val="22"/>
              </w:rPr>
              <w:t>All effluent disposal systems remain outside of the effluent disposal exclusion areas.</w:t>
            </w:r>
          </w:p>
          <w:p w14:paraId="130D7DEF" w14:textId="7917CFD4" w:rsidR="001C2381" w:rsidRPr="0025470A" w:rsidRDefault="001C2381" w:rsidP="00501FE0">
            <w:pPr>
              <w:pStyle w:val="ListParagraph"/>
              <w:numPr>
                <w:ilvl w:val="0"/>
                <w:numId w:val="197"/>
              </w:numPr>
              <w:ind w:left="609" w:hanging="567"/>
              <w:contextualSpacing w:val="0"/>
              <w:rPr>
                <w:rFonts w:cs="Arial"/>
                <w:szCs w:val="22"/>
              </w:rPr>
            </w:pPr>
            <w:r w:rsidRPr="0025470A">
              <w:rPr>
                <w:rFonts w:cs="Arial"/>
                <w:szCs w:val="22"/>
              </w:rPr>
              <w:t>All Development to be in accordance with any requirements identified under Figure 66 – Development constraints plan (Lot 114 (#142) Frenchman Bay Road, Robinson) outside of any building exclusion areas.</w:t>
            </w:r>
          </w:p>
          <w:p w14:paraId="317C2B80" w14:textId="7F92CB81" w:rsidR="00E5274E" w:rsidRPr="0025470A" w:rsidRDefault="00E5274E" w:rsidP="00DB0259">
            <w:pPr>
              <w:spacing w:before="120" w:after="120"/>
              <w:ind w:left="0" w:firstLine="0"/>
              <w:rPr>
                <w:rFonts w:cs="Arial"/>
                <w:b/>
                <w:szCs w:val="22"/>
              </w:rPr>
            </w:pPr>
            <w:r w:rsidRPr="0025470A">
              <w:rPr>
                <w:rFonts w:cs="Arial"/>
                <w:b/>
                <w:szCs w:val="22"/>
              </w:rPr>
              <w:t>Lots – Hortin R</w:t>
            </w:r>
            <w:r w:rsidR="002656B3" w:rsidRPr="0025470A">
              <w:rPr>
                <w:rFonts w:cs="Arial"/>
                <w:b/>
                <w:szCs w:val="22"/>
              </w:rPr>
              <w:t>oa</w:t>
            </w:r>
            <w:r w:rsidRPr="0025470A">
              <w:rPr>
                <w:rFonts w:cs="Arial"/>
                <w:b/>
                <w:szCs w:val="22"/>
              </w:rPr>
              <w:t xml:space="preserve">d, Kronkup </w:t>
            </w:r>
            <w:r w:rsidR="002656B3" w:rsidRPr="0025470A">
              <w:rPr>
                <w:rFonts w:cs="Arial"/>
                <w:b/>
                <w:szCs w:val="22"/>
                <w:lang w:eastAsia="en-AU"/>
              </w:rPr>
              <w:t xml:space="preserve">(Refer </w:t>
            </w:r>
            <w:r w:rsidRPr="0025470A">
              <w:rPr>
                <w:rFonts w:cs="Arial"/>
                <w:b/>
                <w:szCs w:val="22"/>
                <w:lang w:eastAsia="en-AU"/>
              </w:rPr>
              <w:t>Figure 67)</w:t>
            </w:r>
          </w:p>
          <w:p w14:paraId="48B4F285" w14:textId="77777777" w:rsidR="00E5274E" w:rsidRPr="0025470A" w:rsidRDefault="00E5274E" w:rsidP="00501FE0">
            <w:pPr>
              <w:pStyle w:val="ListParagraph"/>
              <w:numPr>
                <w:ilvl w:val="0"/>
                <w:numId w:val="514"/>
              </w:numPr>
              <w:ind w:left="609" w:hanging="567"/>
              <w:contextualSpacing w:val="0"/>
              <w:rPr>
                <w:rFonts w:cs="Arial"/>
                <w:szCs w:val="22"/>
                <w:u w:val="single"/>
              </w:rPr>
            </w:pPr>
            <w:r w:rsidRPr="0025470A">
              <w:rPr>
                <w:rFonts w:cs="Arial"/>
                <w:szCs w:val="22"/>
                <w:u w:val="single"/>
              </w:rPr>
              <w:t>Subdivision</w:t>
            </w:r>
          </w:p>
          <w:p w14:paraId="0F8CAD04" w14:textId="57135CA4" w:rsidR="00E5274E" w:rsidRPr="0025470A" w:rsidRDefault="00E5274E" w:rsidP="00501FE0">
            <w:pPr>
              <w:pStyle w:val="ListParagraph"/>
              <w:numPr>
                <w:ilvl w:val="0"/>
                <w:numId w:val="223"/>
              </w:numPr>
              <w:ind w:left="1176" w:hanging="567"/>
              <w:contextualSpacing w:val="0"/>
              <w:rPr>
                <w:rFonts w:cs="Arial"/>
                <w:szCs w:val="22"/>
                <w:u w:val="single"/>
              </w:rPr>
            </w:pPr>
            <w:r w:rsidRPr="0025470A">
              <w:rPr>
                <w:rFonts w:cs="Arial"/>
                <w:szCs w:val="22"/>
              </w:rPr>
              <w:t xml:space="preserve">Lot sizes shall be a minimum of 4ha. An exception applies to the </w:t>
            </w:r>
            <w:r w:rsidRPr="0025470A">
              <w:rPr>
                <w:szCs w:val="22"/>
              </w:rPr>
              <w:t>Lot 50 Killini Road, Lot 41 Levardia Road and Lots 27 &amp; 28 Hortin Road</w:t>
            </w:r>
            <w:r w:rsidRPr="0025470A">
              <w:rPr>
                <w:rFonts w:cs="Arial"/>
                <w:szCs w:val="22"/>
              </w:rPr>
              <w:t>, which may be considered for subdivision at a minimum of 2ha, subject to:</w:t>
            </w:r>
          </w:p>
          <w:p w14:paraId="0CA7EB11" w14:textId="77777777" w:rsidR="00E5274E" w:rsidRPr="0025470A" w:rsidRDefault="00E5274E" w:rsidP="00501FE0">
            <w:pPr>
              <w:pStyle w:val="ListParagraph"/>
              <w:numPr>
                <w:ilvl w:val="0"/>
                <w:numId w:val="578"/>
              </w:numPr>
              <w:ind w:left="1704" w:hanging="425"/>
              <w:contextualSpacing w:val="0"/>
              <w:rPr>
                <w:rFonts w:cs="Arial"/>
                <w:szCs w:val="22"/>
                <w:u w:val="single"/>
              </w:rPr>
            </w:pPr>
            <w:r w:rsidRPr="0025470A">
              <w:rPr>
                <w:rFonts w:cs="Arial"/>
                <w:szCs w:val="22"/>
              </w:rPr>
              <w:t xml:space="preserve">Compliance with the State Planning policy 3.7 Planning in Bushfire Prone Areas (SPP3.7); </w:t>
            </w:r>
          </w:p>
          <w:p w14:paraId="20F1A8FE" w14:textId="77777777" w:rsidR="00E5274E" w:rsidRPr="0025470A" w:rsidRDefault="00E5274E" w:rsidP="00501FE0">
            <w:pPr>
              <w:pStyle w:val="ListParagraph"/>
              <w:numPr>
                <w:ilvl w:val="0"/>
                <w:numId w:val="578"/>
              </w:numPr>
              <w:ind w:left="1704" w:hanging="425"/>
              <w:contextualSpacing w:val="0"/>
              <w:rPr>
                <w:rFonts w:cs="Arial"/>
                <w:szCs w:val="22"/>
                <w:u w:val="single"/>
              </w:rPr>
            </w:pPr>
            <w:r w:rsidRPr="0025470A">
              <w:rPr>
                <w:rFonts w:cs="Arial"/>
                <w:szCs w:val="22"/>
              </w:rPr>
              <w:t>No clearing of vegetation to allow for a building envelope or to achieve compliance with the SPP3.7; and</w:t>
            </w:r>
          </w:p>
          <w:p w14:paraId="71ECEC7D" w14:textId="77777777" w:rsidR="00E5274E" w:rsidRPr="0025470A" w:rsidRDefault="00E5274E" w:rsidP="00501FE0">
            <w:pPr>
              <w:pStyle w:val="ListParagraph"/>
              <w:numPr>
                <w:ilvl w:val="0"/>
                <w:numId w:val="578"/>
              </w:numPr>
              <w:ind w:left="1704" w:hanging="425"/>
              <w:contextualSpacing w:val="0"/>
              <w:rPr>
                <w:rFonts w:cs="Arial"/>
                <w:szCs w:val="22"/>
                <w:u w:val="single"/>
              </w:rPr>
            </w:pPr>
            <w:r w:rsidRPr="0025470A">
              <w:rPr>
                <w:rFonts w:cs="Arial"/>
                <w:szCs w:val="22"/>
              </w:rPr>
              <w:t>A site and soil evaluation proving that the land is capable of accommodating development and on-site effluent disposal.</w:t>
            </w:r>
          </w:p>
          <w:p w14:paraId="1DA008EC" w14:textId="77777777" w:rsidR="00E5274E" w:rsidRPr="0025470A" w:rsidRDefault="00E5274E" w:rsidP="00501FE0">
            <w:pPr>
              <w:pStyle w:val="ListParagraph"/>
              <w:numPr>
                <w:ilvl w:val="0"/>
                <w:numId w:val="514"/>
              </w:numPr>
              <w:ind w:left="609" w:hanging="567"/>
              <w:contextualSpacing w:val="0"/>
              <w:rPr>
                <w:rFonts w:cs="Arial"/>
                <w:szCs w:val="22"/>
                <w:u w:val="single"/>
              </w:rPr>
            </w:pPr>
            <w:r w:rsidRPr="0025470A">
              <w:rPr>
                <w:rFonts w:cs="Arial"/>
                <w:szCs w:val="22"/>
                <w:u w:val="single"/>
              </w:rPr>
              <w:t>Development setbacks</w:t>
            </w:r>
          </w:p>
          <w:p w14:paraId="7F76F496" w14:textId="77777777" w:rsidR="00E5274E" w:rsidRPr="0025470A" w:rsidRDefault="00E5274E" w:rsidP="00501FE0">
            <w:pPr>
              <w:pStyle w:val="ListParagraph"/>
              <w:numPr>
                <w:ilvl w:val="0"/>
                <w:numId w:val="222"/>
              </w:numPr>
              <w:ind w:left="1176" w:hanging="567"/>
              <w:contextualSpacing w:val="0"/>
              <w:rPr>
                <w:rFonts w:cs="Arial"/>
                <w:szCs w:val="22"/>
              </w:rPr>
            </w:pPr>
            <w:r w:rsidRPr="0025470A">
              <w:rPr>
                <w:rFonts w:cs="Arial"/>
                <w:szCs w:val="22"/>
              </w:rPr>
              <w:t>20m front setback.</w:t>
            </w:r>
          </w:p>
          <w:p w14:paraId="11921C13" w14:textId="70C529E1" w:rsidR="00E5274E" w:rsidRPr="0025470A" w:rsidRDefault="00E5274E" w:rsidP="00501FE0">
            <w:pPr>
              <w:pStyle w:val="ListParagraph"/>
              <w:numPr>
                <w:ilvl w:val="0"/>
                <w:numId w:val="222"/>
              </w:numPr>
              <w:ind w:left="1176" w:hanging="567"/>
              <w:contextualSpacing w:val="0"/>
              <w:rPr>
                <w:rFonts w:cs="Arial"/>
                <w:szCs w:val="22"/>
              </w:rPr>
            </w:pPr>
            <w:r w:rsidRPr="0025470A">
              <w:rPr>
                <w:rFonts w:cs="Arial"/>
                <w:szCs w:val="22"/>
              </w:rPr>
              <w:t>No developme</w:t>
            </w:r>
            <w:r w:rsidR="00DB0259" w:rsidRPr="0025470A">
              <w:rPr>
                <w:rFonts w:cs="Arial"/>
                <w:szCs w:val="22"/>
              </w:rPr>
              <w:t>nt shall be permitted within 20</w:t>
            </w:r>
            <w:r w:rsidRPr="0025470A">
              <w:rPr>
                <w:rFonts w:cs="Arial"/>
                <w:szCs w:val="22"/>
              </w:rPr>
              <w:t>m of Marron Creek and/or Verne Brook.</w:t>
            </w:r>
          </w:p>
          <w:p w14:paraId="56E485F0" w14:textId="4C529962" w:rsidR="001C2381" w:rsidRPr="0025470A" w:rsidRDefault="001C2381" w:rsidP="00501FE0">
            <w:pPr>
              <w:pStyle w:val="ListParagraph"/>
              <w:numPr>
                <w:ilvl w:val="0"/>
                <w:numId w:val="514"/>
              </w:numPr>
              <w:ind w:left="609" w:hanging="567"/>
              <w:contextualSpacing w:val="0"/>
              <w:rPr>
                <w:rFonts w:cs="Arial"/>
                <w:szCs w:val="22"/>
              </w:rPr>
            </w:pPr>
            <w:r w:rsidRPr="0025470A">
              <w:rPr>
                <w:rFonts w:cs="Arial"/>
                <w:szCs w:val="22"/>
              </w:rPr>
              <w:t>All Development to be in accordance with any requirements identified under Figure 67 – Development constraints plan (Lots – Hortin Road, Kronkup) outside of any building exclusion areas.</w:t>
            </w:r>
          </w:p>
          <w:p w14:paraId="1DF0DC2D" w14:textId="14E4CEE1" w:rsidR="00E5274E" w:rsidRPr="0025470A" w:rsidRDefault="00E5274E" w:rsidP="00DB0259">
            <w:pPr>
              <w:spacing w:before="120" w:after="120"/>
              <w:ind w:left="0" w:firstLine="0"/>
              <w:rPr>
                <w:rFonts w:cs="Arial"/>
                <w:b/>
                <w:szCs w:val="22"/>
              </w:rPr>
            </w:pPr>
            <w:r w:rsidRPr="0025470A">
              <w:rPr>
                <w:rFonts w:cs="Arial"/>
                <w:b/>
                <w:szCs w:val="22"/>
              </w:rPr>
              <w:t>Lots 1 and 973 Nanarup R</w:t>
            </w:r>
            <w:r w:rsidR="002656B3" w:rsidRPr="0025470A">
              <w:rPr>
                <w:rFonts w:cs="Arial"/>
                <w:b/>
                <w:szCs w:val="22"/>
              </w:rPr>
              <w:t>oa</w:t>
            </w:r>
            <w:r w:rsidRPr="0025470A">
              <w:rPr>
                <w:rFonts w:cs="Arial"/>
                <w:b/>
                <w:szCs w:val="22"/>
              </w:rPr>
              <w:t xml:space="preserve">d, Lower King </w:t>
            </w:r>
            <w:r w:rsidR="002656B3" w:rsidRPr="0025470A">
              <w:rPr>
                <w:rFonts w:cs="Arial"/>
                <w:b/>
                <w:szCs w:val="22"/>
                <w:lang w:eastAsia="en-AU"/>
              </w:rPr>
              <w:t xml:space="preserve">(Refer </w:t>
            </w:r>
            <w:r w:rsidRPr="0025470A">
              <w:rPr>
                <w:rFonts w:cs="Arial"/>
                <w:b/>
                <w:szCs w:val="22"/>
                <w:lang w:eastAsia="en-AU"/>
              </w:rPr>
              <w:t>Figure 68)</w:t>
            </w:r>
          </w:p>
          <w:p w14:paraId="540E9927" w14:textId="77777777" w:rsidR="00E5274E" w:rsidRPr="0025470A" w:rsidRDefault="00E5274E" w:rsidP="00501FE0">
            <w:pPr>
              <w:pStyle w:val="ListParagraph"/>
              <w:numPr>
                <w:ilvl w:val="0"/>
                <w:numId w:val="198"/>
              </w:numPr>
              <w:ind w:left="609" w:hanging="567"/>
              <w:contextualSpacing w:val="0"/>
              <w:rPr>
                <w:rFonts w:cs="Arial"/>
                <w:szCs w:val="22"/>
                <w:u w:val="single"/>
              </w:rPr>
            </w:pPr>
            <w:r w:rsidRPr="0025470A">
              <w:rPr>
                <w:rFonts w:cs="Arial"/>
                <w:szCs w:val="22"/>
                <w:u w:val="single"/>
              </w:rPr>
              <w:t>Subdivision</w:t>
            </w:r>
          </w:p>
          <w:p w14:paraId="25DCBBD2" w14:textId="662A3F4F" w:rsidR="00E5274E" w:rsidRPr="0025470A" w:rsidRDefault="00E5274E" w:rsidP="00DB0259">
            <w:pPr>
              <w:pStyle w:val="ListParagraph"/>
              <w:ind w:left="609" w:firstLine="0"/>
              <w:contextualSpacing w:val="0"/>
              <w:rPr>
                <w:rFonts w:cs="Arial"/>
                <w:szCs w:val="22"/>
              </w:rPr>
            </w:pPr>
            <w:r w:rsidRPr="0025470A">
              <w:rPr>
                <w:rFonts w:cs="Arial"/>
                <w:szCs w:val="22"/>
              </w:rPr>
              <w:t>Lot sizes shall be a</w:t>
            </w:r>
            <w:r w:rsidR="00FA4A2B" w:rsidRPr="0025470A">
              <w:rPr>
                <w:rFonts w:cs="Arial"/>
                <w:szCs w:val="22"/>
              </w:rPr>
              <w:t xml:space="preserve">s shown on the structure plan, with a </w:t>
            </w:r>
            <w:r w:rsidRPr="0025470A">
              <w:rPr>
                <w:rFonts w:cs="Arial"/>
                <w:szCs w:val="22"/>
              </w:rPr>
              <w:t>minimum of 1ha.</w:t>
            </w:r>
          </w:p>
          <w:p w14:paraId="420913EE" w14:textId="77777777" w:rsidR="00E5274E" w:rsidRPr="0025470A" w:rsidRDefault="00E5274E" w:rsidP="00501FE0">
            <w:pPr>
              <w:pStyle w:val="ListParagraph"/>
              <w:numPr>
                <w:ilvl w:val="0"/>
                <w:numId w:val="198"/>
              </w:numPr>
              <w:ind w:left="609" w:hanging="567"/>
              <w:contextualSpacing w:val="0"/>
              <w:rPr>
                <w:rFonts w:cs="Arial"/>
                <w:szCs w:val="22"/>
                <w:u w:val="single"/>
              </w:rPr>
            </w:pPr>
            <w:r w:rsidRPr="0025470A">
              <w:rPr>
                <w:rFonts w:cs="Arial"/>
                <w:szCs w:val="22"/>
                <w:u w:val="single"/>
              </w:rPr>
              <w:t>Development setbacks</w:t>
            </w:r>
          </w:p>
          <w:p w14:paraId="686E9B08" w14:textId="77777777" w:rsidR="00E5274E" w:rsidRPr="0025470A" w:rsidRDefault="00E5274E" w:rsidP="00501FE0">
            <w:pPr>
              <w:pStyle w:val="ListParagraph"/>
              <w:numPr>
                <w:ilvl w:val="0"/>
                <w:numId w:val="221"/>
              </w:numPr>
              <w:ind w:left="1176" w:hanging="567"/>
              <w:contextualSpacing w:val="0"/>
              <w:rPr>
                <w:rFonts w:cs="Arial"/>
                <w:szCs w:val="22"/>
              </w:rPr>
            </w:pPr>
            <w:r w:rsidRPr="0025470A">
              <w:rPr>
                <w:rFonts w:cs="Arial"/>
                <w:szCs w:val="22"/>
              </w:rPr>
              <w:t>40m setback from Nanarup Road.</w:t>
            </w:r>
          </w:p>
          <w:p w14:paraId="763E67BB" w14:textId="77777777" w:rsidR="00E5274E" w:rsidRPr="0025470A" w:rsidRDefault="00E5274E" w:rsidP="00501FE0">
            <w:pPr>
              <w:pStyle w:val="ListParagraph"/>
              <w:numPr>
                <w:ilvl w:val="0"/>
                <w:numId w:val="221"/>
              </w:numPr>
              <w:ind w:left="1176" w:hanging="567"/>
              <w:contextualSpacing w:val="0"/>
              <w:rPr>
                <w:rFonts w:cs="Arial"/>
                <w:szCs w:val="22"/>
              </w:rPr>
            </w:pPr>
            <w:r w:rsidRPr="0025470A">
              <w:rPr>
                <w:rFonts w:cs="Arial"/>
                <w:szCs w:val="22"/>
              </w:rPr>
              <w:t>15m setback from all other lot boundaries.</w:t>
            </w:r>
          </w:p>
          <w:p w14:paraId="531E6B5E" w14:textId="3522F9F5" w:rsidR="00E5274E" w:rsidRPr="0025470A" w:rsidRDefault="00E5274E" w:rsidP="00501FE0">
            <w:pPr>
              <w:pStyle w:val="ListParagraph"/>
              <w:numPr>
                <w:ilvl w:val="0"/>
                <w:numId w:val="221"/>
              </w:numPr>
              <w:ind w:left="1176" w:hanging="567"/>
              <w:contextualSpacing w:val="0"/>
              <w:rPr>
                <w:rFonts w:cs="Arial"/>
                <w:szCs w:val="22"/>
              </w:rPr>
            </w:pPr>
            <w:r w:rsidRPr="0025470A">
              <w:rPr>
                <w:rFonts w:cs="Arial"/>
                <w:szCs w:val="22"/>
              </w:rPr>
              <w:t>All development (including dwellings and outbuildings) and any Asset Protection Zones shall be located outside of any development exclusion area and/or revegetation area for the protection of Johnston Creek.</w:t>
            </w:r>
          </w:p>
          <w:p w14:paraId="19DBF85C" w14:textId="79A798B7" w:rsidR="00FA4A2B" w:rsidRPr="0025470A" w:rsidRDefault="00FA4A2B" w:rsidP="00501FE0">
            <w:pPr>
              <w:pStyle w:val="ListParagraph"/>
              <w:numPr>
                <w:ilvl w:val="0"/>
                <w:numId w:val="198"/>
              </w:numPr>
              <w:ind w:left="609" w:hanging="567"/>
              <w:contextualSpacing w:val="0"/>
              <w:rPr>
                <w:rFonts w:cs="Arial"/>
                <w:szCs w:val="22"/>
              </w:rPr>
            </w:pPr>
            <w:r w:rsidRPr="0025470A">
              <w:rPr>
                <w:rFonts w:cs="Arial"/>
                <w:szCs w:val="22"/>
              </w:rPr>
              <w:t>All Development to be in accordance with any requirements identified under Figure 68 – Development constraints plan (Lots 1 and 973 Nanarup Road, Lower King) outside of any building exclusion areas.</w:t>
            </w:r>
          </w:p>
          <w:p w14:paraId="48C4756E" w14:textId="3B98ADA9" w:rsidR="00E5274E" w:rsidRPr="0025470A" w:rsidRDefault="00E5274E" w:rsidP="00DB0259">
            <w:pPr>
              <w:spacing w:before="120" w:after="120"/>
              <w:ind w:left="0" w:firstLine="0"/>
              <w:rPr>
                <w:rFonts w:cs="Arial"/>
                <w:b/>
                <w:szCs w:val="22"/>
              </w:rPr>
            </w:pPr>
            <w:r w:rsidRPr="0025470A">
              <w:rPr>
                <w:rFonts w:cs="Arial"/>
                <w:b/>
                <w:szCs w:val="22"/>
              </w:rPr>
              <w:t xml:space="preserve">Lot 2 (Pt. 4889) Cnr Gunn Road and Albany Highway, Marbelup </w:t>
            </w:r>
            <w:r w:rsidR="002656B3" w:rsidRPr="0025470A">
              <w:rPr>
                <w:rFonts w:cs="Arial"/>
                <w:b/>
                <w:szCs w:val="22"/>
                <w:lang w:eastAsia="en-AU"/>
              </w:rPr>
              <w:t xml:space="preserve">(Refer </w:t>
            </w:r>
            <w:r w:rsidRPr="0025470A">
              <w:rPr>
                <w:rFonts w:cs="Arial"/>
                <w:b/>
                <w:szCs w:val="22"/>
                <w:lang w:eastAsia="en-AU"/>
              </w:rPr>
              <w:t>Figure 69)</w:t>
            </w:r>
          </w:p>
          <w:p w14:paraId="43F82B7D" w14:textId="77777777" w:rsidR="00E5274E" w:rsidRPr="0025470A" w:rsidRDefault="00E5274E" w:rsidP="00501FE0">
            <w:pPr>
              <w:pStyle w:val="ListParagraph"/>
              <w:numPr>
                <w:ilvl w:val="0"/>
                <w:numId w:val="199"/>
              </w:numPr>
              <w:ind w:left="609" w:hanging="567"/>
              <w:contextualSpacing w:val="0"/>
              <w:rPr>
                <w:rFonts w:cs="Arial"/>
                <w:szCs w:val="22"/>
                <w:u w:val="single"/>
              </w:rPr>
            </w:pPr>
            <w:r w:rsidRPr="0025470A">
              <w:rPr>
                <w:rFonts w:cs="Arial"/>
                <w:szCs w:val="22"/>
                <w:u w:val="single"/>
              </w:rPr>
              <w:t>Subdivision</w:t>
            </w:r>
          </w:p>
          <w:p w14:paraId="4E692264" w14:textId="2DE83494" w:rsidR="00E5274E" w:rsidRPr="0025470A" w:rsidRDefault="00E5274E" w:rsidP="00501FE0">
            <w:pPr>
              <w:pStyle w:val="ListParagraph"/>
              <w:numPr>
                <w:ilvl w:val="0"/>
                <w:numId w:val="516"/>
              </w:numPr>
              <w:ind w:left="1176" w:hanging="567"/>
              <w:contextualSpacing w:val="0"/>
              <w:rPr>
                <w:rFonts w:cs="Arial"/>
                <w:szCs w:val="22"/>
                <w:u w:val="single"/>
              </w:rPr>
            </w:pPr>
            <w:r w:rsidRPr="0025470A">
              <w:rPr>
                <w:rFonts w:cs="Arial"/>
                <w:szCs w:val="22"/>
              </w:rPr>
              <w:t>Lot sizes shall be a</w:t>
            </w:r>
            <w:r w:rsidR="00A42CF9" w:rsidRPr="0025470A">
              <w:rPr>
                <w:rFonts w:cs="Arial"/>
                <w:szCs w:val="22"/>
              </w:rPr>
              <w:t>s shown on the structure plan, with a</w:t>
            </w:r>
            <w:r w:rsidRPr="0025470A">
              <w:rPr>
                <w:rFonts w:cs="Arial"/>
                <w:szCs w:val="22"/>
              </w:rPr>
              <w:t xml:space="preserve"> minimum of 1ha.</w:t>
            </w:r>
          </w:p>
          <w:p w14:paraId="32592946" w14:textId="6ADC9C7C" w:rsidR="00E5274E" w:rsidRPr="0025470A" w:rsidRDefault="00E5274E" w:rsidP="00501FE0">
            <w:pPr>
              <w:pStyle w:val="ListParagraph"/>
              <w:numPr>
                <w:ilvl w:val="0"/>
                <w:numId w:val="516"/>
              </w:numPr>
              <w:ind w:left="1176" w:right="1619" w:hanging="567"/>
              <w:contextualSpacing w:val="0"/>
              <w:rPr>
                <w:rFonts w:cs="Arial"/>
                <w:szCs w:val="22"/>
              </w:rPr>
            </w:pPr>
            <w:r w:rsidRPr="0025470A">
              <w:rPr>
                <w:rFonts w:cs="Arial"/>
                <w:szCs w:val="22"/>
              </w:rPr>
              <w:t xml:space="preserve">The </w:t>
            </w:r>
            <w:r w:rsidR="00592898" w:rsidRPr="0025470A">
              <w:rPr>
                <w:rFonts w:cs="Arial"/>
                <w:szCs w:val="22"/>
              </w:rPr>
              <w:t>l</w:t>
            </w:r>
            <w:r w:rsidR="00485592" w:rsidRPr="0025470A">
              <w:rPr>
                <w:rFonts w:cs="Arial"/>
                <w:szCs w:val="22"/>
              </w:rPr>
              <w:t>ocal government</w:t>
            </w:r>
            <w:r w:rsidRPr="0025470A">
              <w:rPr>
                <w:rFonts w:cs="Arial"/>
                <w:szCs w:val="22"/>
              </w:rPr>
              <w:t xml:space="preserve"> may request the Commission to impose a condition at the time of subdivision requiring a contribution to the upgrading of Gunn Road and the intersection of Gunn Road and Albany Highway to the satisfaction of the </w:t>
            </w:r>
            <w:r w:rsidR="00592898" w:rsidRPr="0025470A">
              <w:rPr>
                <w:rFonts w:cs="Arial"/>
                <w:szCs w:val="22"/>
              </w:rPr>
              <w:t>l</w:t>
            </w:r>
            <w:r w:rsidR="00485592" w:rsidRPr="0025470A">
              <w:rPr>
                <w:rFonts w:cs="Arial"/>
                <w:szCs w:val="22"/>
              </w:rPr>
              <w:t>ocal government</w:t>
            </w:r>
            <w:r w:rsidRPr="0025470A">
              <w:rPr>
                <w:rFonts w:cs="Arial"/>
                <w:szCs w:val="22"/>
              </w:rPr>
              <w:t xml:space="preserve"> in consultation with the relevant State Government authority.</w:t>
            </w:r>
          </w:p>
          <w:p w14:paraId="5C320FB1" w14:textId="77777777" w:rsidR="00E5274E" w:rsidRPr="0025470A" w:rsidRDefault="00E5274E" w:rsidP="00501FE0">
            <w:pPr>
              <w:pStyle w:val="ListParagraph"/>
              <w:numPr>
                <w:ilvl w:val="0"/>
                <w:numId w:val="199"/>
              </w:numPr>
              <w:ind w:left="609" w:hanging="567"/>
              <w:contextualSpacing w:val="0"/>
              <w:rPr>
                <w:rFonts w:cs="Arial"/>
                <w:szCs w:val="22"/>
                <w:u w:val="single"/>
              </w:rPr>
            </w:pPr>
            <w:r w:rsidRPr="0025470A">
              <w:rPr>
                <w:rFonts w:cs="Arial"/>
                <w:szCs w:val="22"/>
                <w:u w:val="single"/>
              </w:rPr>
              <w:t>Access</w:t>
            </w:r>
          </w:p>
          <w:p w14:paraId="5E9888DB" w14:textId="77777777" w:rsidR="00E5274E" w:rsidRPr="0025470A" w:rsidRDefault="00E5274E" w:rsidP="00501FE0">
            <w:pPr>
              <w:pStyle w:val="ListParagraph"/>
              <w:numPr>
                <w:ilvl w:val="0"/>
                <w:numId w:val="220"/>
              </w:numPr>
              <w:ind w:left="1176" w:hanging="567"/>
              <w:contextualSpacing w:val="0"/>
              <w:rPr>
                <w:rFonts w:cs="Arial"/>
                <w:szCs w:val="22"/>
              </w:rPr>
            </w:pPr>
            <w:r w:rsidRPr="0025470A">
              <w:rPr>
                <w:rFonts w:cs="Arial"/>
                <w:szCs w:val="22"/>
              </w:rPr>
              <w:t>No direct access will be permitted to Albany Highway.</w:t>
            </w:r>
          </w:p>
          <w:p w14:paraId="1C8D9E3D" w14:textId="77777777" w:rsidR="00E5274E" w:rsidRPr="0025470A" w:rsidRDefault="00E5274E" w:rsidP="00501FE0">
            <w:pPr>
              <w:pStyle w:val="ListParagraph"/>
              <w:numPr>
                <w:ilvl w:val="0"/>
                <w:numId w:val="199"/>
              </w:numPr>
              <w:ind w:left="609" w:hanging="567"/>
              <w:contextualSpacing w:val="0"/>
              <w:rPr>
                <w:rFonts w:cs="Arial"/>
                <w:szCs w:val="22"/>
                <w:u w:val="single"/>
              </w:rPr>
            </w:pPr>
            <w:r w:rsidRPr="0025470A">
              <w:rPr>
                <w:rFonts w:cs="Arial"/>
                <w:szCs w:val="22"/>
                <w:u w:val="single"/>
              </w:rPr>
              <w:t>Effluent Disposal</w:t>
            </w:r>
          </w:p>
          <w:p w14:paraId="0B56C212" w14:textId="77777777" w:rsidR="00E5274E" w:rsidRPr="0025470A" w:rsidRDefault="00E5274E" w:rsidP="00501FE0">
            <w:pPr>
              <w:pStyle w:val="ListParagraph"/>
              <w:numPr>
                <w:ilvl w:val="0"/>
                <w:numId w:val="219"/>
              </w:numPr>
              <w:ind w:left="1176" w:hanging="567"/>
              <w:contextualSpacing w:val="0"/>
              <w:rPr>
                <w:rFonts w:cs="Arial"/>
                <w:szCs w:val="22"/>
              </w:rPr>
            </w:pPr>
            <w:r w:rsidRPr="0025470A">
              <w:rPr>
                <w:rFonts w:cs="Arial"/>
                <w:szCs w:val="22"/>
              </w:rPr>
              <w:t>Alternative Treatment Unit systems will be required to service the proposed development.</w:t>
            </w:r>
          </w:p>
          <w:p w14:paraId="6C07C0C7" w14:textId="77777777" w:rsidR="00E5274E" w:rsidRPr="0025470A" w:rsidRDefault="00E5274E" w:rsidP="00501FE0">
            <w:pPr>
              <w:pStyle w:val="ListParagraph"/>
              <w:numPr>
                <w:ilvl w:val="0"/>
                <w:numId w:val="199"/>
              </w:numPr>
              <w:ind w:left="609" w:hanging="567"/>
              <w:contextualSpacing w:val="0"/>
              <w:rPr>
                <w:rFonts w:cs="Arial"/>
                <w:szCs w:val="22"/>
                <w:u w:val="single"/>
              </w:rPr>
            </w:pPr>
            <w:r w:rsidRPr="0025470A">
              <w:rPr>
                <w:rFonts w:cs="Arial"/>
                <w:szCs w:val="22"/>
                <w:u w:val="single"/>
              </w:rPr>
              <w:t>Development Setbacks</w:t>
            </w:r>
          </w:p>
          <w:p w14:paraId="1C34CBFA" w14:textId="77777777" w:rsidR="00E5274E" w:rsidRPr="0025470A" w:rsidRDefault="00E5274E" w:rsidP="00501FE0">
            <w:pPr>
              <w:pStyle w:val="ListParagraph"/>
              <w:numPr>
                <w:ilvl w:val="0"/>
                <w:numId w:val="218"/>
              </w:numPr>
              <w:ind w:left="1176" w:hanging="567"/>
              <w:contextualSpacing w:val="0"/>
              <w:rPr>
                <w:rFonts w:cs="Arial"/>
                <w:szCs w:val="22"/>
              </w:rPr>
            </w:pPr>
            <w:r w:rsidRPr="0025470A">
              <w:rPr>
                <w:rFonts w:cs="Arial"/>
                <w:szCs w:val="22"/>
              </w:rPr>
              <w:t>All habitable buildings are to be setback 40 metres from adjoining Lot 401 and Lot 5.</w:t>
            </w:r>
          </w:p>
          <w:p w14:paraId="3081FB5B" w14:textId="6D5BFE8B" w:rsidR="00E5274E" w:rsidRPr="0025470A" w:rsidRDefault="00E5274E" w:rsidP="00501FE0">
            <w:pPr>
              <w:pStyle w:val="ListParagraph"/>
              <w:numPr>
                <w:ilvl w:val="0"/>
                <w:numId w:val="218"/>
              </w:numPr>
              <w:ind w:left="1176" w:hanging="567"/>
              <w:contextualSpacing w:val="0"/>
              <w:rPr>
                <w:rFonts w:cs="Arial"/>
                <w:szCs w:val="22"/>
              </w:rPr>
            </w:pPr>
            <w:r w:rsidRPr="0025470A">
              <w:rPr>
                <w:rFonts w:cs="Arial"/>
                <w:szCs w:val="22"/>
              </w:rPr>
              <w:t>All buildings shall be setback 20m from lot boundaries abutting public road frontages and 10 metres from all other lot boundaries.</w:t>
            </w:r>
          </w:p>
          <w:p w14:paraId="7D411BD2" w14:textId="590B50A9" w:rsidR="00A42CF9" w:rsidRPr="0025470A" w:rsidRDefault="00A42CF9" w:rsidP="00501FE0">
            <w:pPr>
              <w:pStyle w:val="ListParagraph"/>
              <w:numPr>
                <w:ilvl w:val="0"/>
                <w:numId w:val="199"/>
              </w:numPr>
              <w:ind w:left="609" w:hanging="567"/>
              <w:contextualSpacing w:val="0"/>
              <w:rPr>
                <w:rFonts w:cs="Arial"/>
                <w:szCs w:val="22"/>
              </w:rPr>
            </w:pPr>
            <w:r w:rsidRPr="0025470A">
              <w:rPr>
                <w:rFonts w:cs="Arial"/>
                <w:szCs w:val="22"/>
              </w:rPr>
              <w:t>All Development to be in accordance with any requirements identified under Figure 69 – Development constraints plan (Lot 2 (Pt. 4889) Cnr Gunn Road and Albany Highway, Marbelup) outside of any building exclusion areas.</w:t>
            </w:r>
          </w:p>
          <w:p w14:paraId="0ED4BB56" w14:textId="77841BB9" w:rsidR="00E5274E" w:rsidRPr="0025470A" w:rsidRDefault="00E5274E" w:rsidP="00DB0259">
            <w:pPr>
              <w:spacing w:before="120" w:after="120"/>
              <w:ind w:left="0" w:firstLine="0"/>
              <w:rPr>
                <w:rFonts w:cs="Arial"/>
                <w:b/>
                <w:szCs w:val="22"/>
              </w:rPr>
            </w:pPr>
            <w:r w:rsidRPr="0025470A">
              <w:rPr>
                <w:rFonts w:cs="Arial"/>
                <w:b/>
                <w:szCs w:val="22"/>
              </w:rPr>
              <w:t xml:space="preserve">Lots 105-106 Nanarup Road, Lower King </w:t>
            </w:r>
            <w:r w:rsidR="002656B3" w:rsidRPr="0025470A">
              <w:rPr>
                <w:rFonts w:cs="Arial"/>
                <w:b/>
                <w:szCs w:val="22"/>
                <w:lang w:eastAsia="en-AU"/>
              </w:rPr>
              <w:t xml:space="preserve">(Refer </w:t>
            </w:r>
            <w:r w:rsidRPr="0025470A">
              <w:rPr>
                <w:rFonts w:cs="Arial"/>
                <w:b/>
                <w:szCs w:val="22"/>
                <w:lang w:eastAsia="en-AU"/>
              </w:rPr>
              <w:t>Figure 70)</w:t>
            </w:r>
          </w:p>
          <w:p w14:paraId="449B83E4" w14:textId="77777777" w:rsidR="00E5274E" w:rsidRPr="0025470A" w:rsidRDefault="00E5274E" w:rsidP="00501FE0">
            <w:pPr>
              <w:numPr>
                <w:ilvl w:val="0"/>
                <w:numId w:val="518"/>
              </w:numPr>
              <w:spacing w:before="120" w:after="120" w:line="240" w:lineRule="auto"/>
              <w:ind w:left="609" w:hanging="567"/>
              <w:rPr>
                <w:rFonts w:cs="Arial"/>
                <w:szCs w:val="22"/>
                <w:u w:val="single"/>
              </w:rPr>
            </w:pPr>
            <w:r w:rsidRPr="0025470A">
              <w:rPr>
                <w:rFonts w:cs="Arial"/>
                <w:szCs w:val="22"/>
                <w:u w:val="single"/>
              </w:rPr>
              <w:t>Subdivision</w:t>
            </w:r>
          </w:p>
          <w:p w14:paraId="1D1F8976" w14:textId="3709AFAB" w:rsidR="00E5274E" w:rsidRPr="0025470A" w:rsidRDefault="00E5274E" w:rsidP="00501FE0">
            <w:pPr>
              <w:numPr>
                <w:ilvl w:val="0"/>
                <w:numId w:val="519"/>
              </w:numPr>
              <w:spacing w:before="120" w:after="120" w:line="240" w:lineRule="auto"/>
              <w:ind w:left="1176" w:hanging="567"/>
              <w:rPr>
                <w:rFonts w:cs="Arial"/>
                <w:szCs w:val="22"/>
              </w:rPr>
            </w:pPr>
            <w:r w:rsidRPr="0025470A">
              <w:rPr>
                <w:rFonts w:cs="Arial"/>
                <w:szCs w:val="22"/>
              </w:rPr>
              <w:t>Lot sizes shall be</w:t>
            </w:r>
            <w:r w:rsidR="00A42CF9" w:rsidRPr="0025470A">
              <w:rPr>
                <w:rFonts w:cs="Arial"/>
                <w:szCs w:val="22"/>
              </w:rPr>
              <w:t xml:space="preserve"> as shown on the structure plan, with</w:t>
            </w:r>
            <w:r w:rsidRPr="0025470A">
              <w:rPr>
                <w:rFonts w:cs="Arial"/>
                <w:szCs w:val="22"/>
              </w:rPr>
              <w:t xml:space="preserve"> a minimum of 1ha.</w:t>
            </w:r>
          </w:p>
          <w:p w14:paraId="5DE94038" w14:textId="77777777" w:rsidR="00E5274E" w:rsidRPr="0025470A" w:rsidRDefault="00E5274E" w:rsidP="00501FE0">
            <w:pPr>
              <w:numPr>
                <w:ilvl w:val="0"/>
                <w:numId w:val="519"/>
              </w:numPr>
              <w:spacing w:before="120" w:after="120" w:line="240" w:lineRule="auto"/>
              <w:ind w:left="1176" w:hanging="567"/>
              <w:rPr>
                <w:rFonts w:cs="Arial"/>
                <w:szCs w:val="22"/>
              </w:rPr>
            </w:pPr>
            <w:r w:rsidRPr="0025470A">
              <w:rPr>
                <w:rFonts w:cs="Arial"/>
                <w:szCs w:val="22"/>
              </w:rPr>
              <w:t>At subdivision, a notification, pursuant to Section 165 of the Planning and Development Act 2005 is to be placed on the certificates of title of lots which contain the Development Exclusion Area advising of the existence of a Vegetation/ Environmental Management Plan which requires the landowners to maintain the area.</w:t>
            </w:r>
          </w:p>
          <w:p w14:paraId="585181B4" w14:textId="77777777" w:rsidR="00E5274E" w:rsidRPr="0025470A" w:rsidRDefault="00E5274E" w:rsidP="00501FE0">
            <w:pPr>
              <w:numPr>
                <w:ilvl w:val="0"/>
                <w:numId w:val="519"/>
              </w:numPr>
              <w:spacing w:before="120" w:after="120" w:line="240" w:lineRule="auto"/>
              <w:ind w:left="1176" w:hanging="567"/>
              <w:rPr>
                <w:rFonts w:cs="Arial"/>
                <w:szCs w:val="22"/>
              </w:rPr>
            </w:pPr>
            <w:r w:rsidRPr="0025470A">
              <w:rPr>
                <w:rFonts w:cs="Arial"/>
                <w:szCs w:val="22"/>
              </w:rPr>
              <w:t>At subdivision, the following notification is to be placed on titles for lots abutting the foreshore to protect vegetation: “Any clearing within the area south of the designated Fire Service Access (low fuel link) requires the approval of the Department of Water and Environmental Regulation."</w:t>
            </w:r>
          </w:p>
          <w:p w14:paraId="49E9BCAB" w14:textId="033A9D08" w:rsidR="00E5274E" w:rsidRPr="0025470A" w:rsidRDefault="00E5274E" w:rsidP="00501FE0">
            <w:pPr>
              <w:numPr>
                <w:ilvl w:val="0"/>
                <w:numId w:val="525"/>
              </w:numPr>
              <w:spacing w:before="120" w:after="120" w:line="240" w:lineRule="auto"/>
              <w:rPr>
                <w:rFonts w:cs="Arial"/>
                <w:szCs w:val="22"/>
              </w:rPr>
            </w:pPr>
            <w:r w:rsidRPr="0025470A">
              <w:rPr>
                <w:rFonts w:cs="Arial"/>
                <w:szCs w:val="22"/>
              </w:rPr>
              <w:t>Land identified as Foreshore Reserve is to be ceded as a condition of subdivision. Common lot boundaries and foreshore boundaries to be marked by bollards or similar.</w:t>
            </w:r>
          </w:p>
          <w:p w14:paraId="26F7C3A4" w14:textId="77777777" w:rsidR="00E5274E" w:rsidRPr="0025470A" w:rsidRDefault="00E5274E" w:rsidP="00501FE0">
            <w:pPr>
              <w:numPr>
                <w:ilvl w:val="0"/>
                <w:numId w:val="518"/>
              </w:numPr>
              <w:spacing w:before="120" w:after="120" w:line="240" w:lineRule="auto"/>
              <w:ind w:left="609" w:hanging="567"/>
              <w:rPr>
                <w:rFonts w:cs="Arial"/>
                <w:szCs w:val="22"/>
                <w:u w:val="single"/>
              </w:rPr>
            </w:pPr>
            <w:r w:rsidRPr="0025470A">
              <w:rPr>
                <w:rFonts w:cs="Arial"/>
                <w:szCs w:val="22"/>
                <w:u w:val="single"/>
              </w:rPr>
              <w:t>Development Setbacks</w:t>
            </w:r>
          </w:p>
          <w:p w14:paraId="0A19240D" w14:textId="77777777" w:rsidR="00E5274E" w:rsidRPr="0025470A" w:rsidRDefault="00E5274E" w:rsidP="00501FE0">
            <w:pPr>
              <w:numPr>
                <w:ilvl w:val="0"/>
                <w:numId w:val="520"/>
              </w:numPr>
              <w:spacing w:before="120" w:after="120" w:line="240" w:lineRule="auto"/>
              <w:ind w:left="1174" w:hanging="567"/>
              <w:rPr>
                <w:rFonts w:cs="Arial"/>
                <w:szCs w:val="22"/>
              </w:rPr>
            </w:pPr>
            <w:r w:rsidRPr="0025470A">
              <w:rPr>
                <w:rFonts w:cs="Arial"/>
                <w:szCs w:val="22"/>
              </w:rPr>
              <w:t>All buildings and on-site effluent disposal systems shall be:</w:t>
            </w:r>
          </w:p>
          <w:p w14:paraId="0188C66A" w14:textId="5D9926ED" w:rsidR="00E5274E" w:rsidRPr="0025470A" w:rsidRDefault="00E5274E" w:rsidP="00501FE0">
            <w:pPr>
              <w:pStyle w:val="ListParagraph"/>
              <w:numPr>
                <w:ilvl w:val="0"/>
                <w:numId w:val="577"/>
              </w:numPr>
              <w:ind w:left="1731" w:hanging="567"/>
              <w:contextualSpacing w:val="0"/>
              <w:rPr>
                <w:rFonts w:cs="Arial"/>
                <w:szCs w:val="22"/>
              </w:rPr>
            </w:pPr>
            <w:r w:rsidRPr="0025470A">
              <w:rPr>
                <w:rFonts w:cs="Arial"/>
                <w:szCs w:val="22"/>
              </w:rPr>
              <w:t>Located a minimum of 100m from the high-water mark of Oyster Harbour.</w:t>
            </w:r>
          </w:p>
          <w:p w14:paraId="7730931E" w14:textId="77777777" w:rsidR="00E5274E" w:rsidRPr="0025470A" w:rsidRDefault="00E5274E" w:rsidP="00501FE0">
            <w:pPr>
              <w:pStyle w:val="ListParagraph"/>
              <w:numPr>
                <w:ilvl w:val="0"/>
                <w:numId w:val="577"/>
              </w:numPr>
              <w:ind w:left="1743" w:hanging="567"/>
              <w:contextualSpacing w:val="0"/>
              <w:rPr>
                <w:rFonts w:cs="Arial"/>
                <w:szCs w:val="22"/>
              </w:rPr>
            </w:pPr>
            <w:r w:rsidRPr="0025470A">
              <w:rPr>
                <w:rFonts w:cs="Arial"/>
                <w:szCs w:val="22"/>
              </w:rPr>
              <w:t>Provide a site and soil evaluation report or a recognised equivalent.</w:t>
            </w:r>
          </w:p>
          <w:p w14:paraId="1D88D219" w14:textId="2B94266E" w:rsidR="00E5274E" w:rsidRPr="0025470A" w:rsidRDefault="00E5274E" w:rsidP="00501FE0">
            <w:pPr>
              <w:pStyle w:val="ListParagraph"/>
              <w:numPr>
                <w:ilvl w:val="0"/>
                <w:numId w:val="577"/>
              </w:numPr>
              <w:ind w:left="1743" w:hanging="567"/>
              <w:contextualSpacing w:val="0"/>
              <w:rPr>
                <w:rFonts w:cs="Arial"/>
                <w:szCs w:val="22"/>
              </w:rPr>
            </w:pPr>
            <w:r w:rsidRPr="0025470A">
              <w:rPr>
                <w:rFonts w:cs="Arial"/>
                <w:szCs w:val="22"/>
              </w:rPr>
              <w:t>Confined within the designated building envelope (maximum area 1,200m</w:t>
            </w:r>
            <w:r w:rsidRPr="0025470A">
              <w:rPr>
                <w:rFonts w:cs="Arial"/>
                <w:szCs w:val="22"/>
                <w:vertAlign w:val="superscript"/>
              </w:rPr>
              <w:t>2</w:t>
            </w:r>
            <w:r w:rsidRPr="0025470A">
              <w:rPr>
                <w:rFonts w:cs="Arial"/>
                <w:szCs w:val="22"/>
              </w:rPr>
              <w:t>).</w:t>
            </w:r>
          </w:p>
          <w:p w14:paraId="45E2A491" w14:textId="77777777" w:rsidR="00E5274E" w:rsidRPr="0025470A" w:rsidRDefault="00E5274E" w:rsidP="00501FE0">
            <w:pPr>
              <w:numPr>
                <w:ilvl w:val="0"/>
                <w:numId w:val="520"/>
              </w:numPr>
              <w:spacing w:before="120" w:after="120" w:line="240" w:lineRule="auto"/>
              <w:ind w:left="1174" w:hanging="567"/>
              <w:rPr>
                <w:rFonts w:cs="Arial"/>
                <w:szCs w:val="22"/>
              </w:rPr>
            </w:pPr>
            <w:r w:rsidRPr="0025470A">
              <w:rPr>
                <w:rFonts w:cs="Arial"/>
                <w:szCs w:val="22"/>
              </w:rPr>
              <w:t>All buildings shall be setback:</w:t>
            </w:r>
          </w:p>
          <w:p w14:paraId="22D01722" w14:textId="3739AD52" w:rsidR="00E5274E" w:rsidRPr="0025470A" w:rsidRDefault="00DB0259" w:rsidP="00501FE0">
            <w:pPr>
              <w:pStyle w:val="ListParagraph"/>
              <w:numPr>
                <w:ilvl w:val="0"/>
                <w:numId w:val="526"/>
              </w:numPr>
              <w:ind w:left="1743" w:hanging="567"/>
              <w:contextualSpacing w:val="0"/>
              <w:rPr>
                <w:rFonts w:cs="Arial"/>
                <w:szCs w:val="22"/>
              </w:rPr>
            </w:pPr>
            <w:r w:rsidRPr="0025470A">
              <w:rPr>
                <w:rFonts w:cs="Arial"/>
                <w:szCs w:val="22"/>
              </w:rPr>
              <w:t>30</w:t>
            </w:r>
            <w:r w:rsidR="00E5274E" w:rsidRPr="0025470A">
              <w:rPr>
                <w:rFonts w:cs="Arial"/>
                <w:szCs w:val="22"/>
              </w:rPr>
              <w:t>m from Nanarup Road;</w:t>
            </w:r>
          </w:p>
          <w:p w14:paraId="24143FA1" w14:textId="66155FF3" w:rsidR="00E5274E" w:rsidRPr="0025470A" w:rsidRDefault="00DB0259" w:rsidP="00501FE0">
            <w:pPr>
              <w:pStyle w:val="ListParagraph"/>
              <w:numPr>
                <w:ilvl w:val="0"/>
                <w:numId w:val="526"/>
              </w:numPr>
              <w:ind w:left="1743" w:hanging="567"/>
              <w:contextualSpacing w:val="0"/>
              <w:rPr>
                <w:rFonts w:cs="Arial"/>
                <w:szCs w:val="22"/>
              </w:rPr>
            </w:pPr>
            <w:r w:rsidRPr="0025470A">
              <w:rPr>
                <w:rFonts w:cs="Arial"/>
                <w:szCs w:val="22"/>
              </w:rPr>
              <w:t>12</w:t>
            </w:r>
            <w:r w:rsidR="00E5274E" w:rsidRPr="0025470A">
              <w:rPr>
                <w:rFonts w:cs="Arial"/>
                <w:szCs w:val="22"/>
              </w:rPr>
              <w:t>m from the front boundary;</w:t>
            </w:r>
          </w:p>
          <w:p w14:paraId="37D9D9E2" w14:textId="1E67D2F0" w:rsidR="00E5274E" w:rsidRPr="0025470A" w:rsidRDefault="00DB0259" w:rsidP="00501FE0">
            <w:pPr>
              <w:pStyle w:val="ListParagraph"/>
              <w:numPr>
                <w:ilvl w:val="0"/>
                <w:numId w:val="526"/>
              </w:numPr>
              <w:ind w:left="1743" w:hanging="567"/>
              <w:contextualSpacing w:val="0"/>
              <w:rPr>
                <w:rFonts w:cs="Arial"/>
                <w:szCs w:val="22"/>
              </w:rPr>
            </w:pPr>
            <w:r w:rsidRPr="0025470A">
              <w:rPr>
                <w:rFonts w:cs="Arial"/>
                <w:szCs w:val="22"/>
              </w:rPr>
              <w:t>5</w:t>
            </w:r>
            <w:r w:rsidR="00E5274E" w:rsidRPr="0025470A">
              <w:rPr>
                <w:rFonts w:cs="Arial"/>
                <w:szCs w:val="22"/>
              </w:rPr>
              <w:t>m from any side boundary; and</w:t>
            </w:r>
          </w:p>
          <w:p w14:paraId="3B887723" w14:textId="197ADBF1" w:rsidR="00E5274E" w:rsidRPr="0025470A" w:rsidRDefault="00E5274E" w:rsidP="00501FE0">
            <w:pPr>
              <w:pStyle w:val="ListParagraph"/>
              <w:numPr>
                <w:ilvl w:val="0"/>
                <w:numId w:val="526"/>
              </w:numPr>
              <w:ind w:left="1743" w:hanging="567"/>
              <w:contextualSpacing w:val="0"/>
              <w:rPr>
                <w:rFonts w:cs="Arial"/>
                <w:szCs w:val="22"/>
              </w:rPr>
            </w:pPr>
            <w:r w:rsidRPr="0025470A">
              <w:rPr>
                <w:rFonts w:cs="Arial"/>
                <w:szCs w:val="22"/>
              </w:rPr>
              <w:t>12m from the rear boundary.</w:t>
            </w:r>
          </w:p>
          <w:p w14:paraId="66DDC4E9" w14:textId="77777777" w:rsidR="00E5274E" w:rsidRPr="0025470A" w:rsidRDefault="00E5274E" w:rsidP="00501FE0">
            <w:pPr>
              <w:numPr>
                <w:ilvl w:val="0"/>
                <w:numId w:val="518"/>
              </w:numPr>
              <w:spacing w:before="120" w:after="120" w:line="240" w:lineRule="auto"/>
              <w:ind w:left="609" w:hanging="567"/>
              <w:rPr>
                <w:rFonts w:cs="Arial"/>
                <w:szCs w:val="22"/>
                <w:u w:val="single"/>
              </w:rPr>
            </w:pPr>
            <w:r w:rsidRPr="0025470A">
              <w:rPr>
                <w:rFonts w:cs="Arial"/>
                <w:szCs w:val="22"/>
                <w:u w:val="single"/>
              </w:rPr>
              <w:t>Access</w:t>
            </w:r>
          </w:p>
          <w:p w14:paraId="64D81973" w14:textId="77777777" w:rsidR="00E5274E" w:rsidRPr="0025470A" w:rsidRDefault="00E5274E" w:rsidP="00501FE0">
            <w:pPr>
              <w:pStyle w:val="ListParagraph"/>
              <w:numPr>
                <w:ilvl w:val="0"/>
                <w:numId w:val="527"/>
              </w:numPr>
              <w:ind w:left="1176" w:hanging="567"/>
              <w:contextualSpacing w:val="0"/>
              <w:rPr>
                <w:rFonts w:cs="Arial"/>
                <w:szCs w:val="22"/>
              </w:rPr>
            </w:pPr>
            <w:r w:rsidRPr="0025470A">
              <w:rPr>
                <w:rFonts w:cs="Arial"/>
                <w:szCs w:val="22"/>
              </w:rPr>
              <w:t>No direct access from Lots 105 and 106 to Nanarup Road.</w:t>
            </w:r>
          </w:p>
          <w:p w14:paraId="4F643220" w14:textId="77777777" w:rsidR="00E5274E" w:rsidRPr="0025470A" w:rsidRDefault="00E5274E" w:rsidP="00501FE0">
            <w:pPr>
              <w:numPr>
                <w:ilvl w:val="0"/>
                <w:numId w:val="518"/>
              </w:numPr>
              <w:spacing w:before="120" w:after="120" w:line="240" w:lineRule="auto"/>
              <w:ind w:left="609" w:hanging="567"/>
              <w:rPr>
                <w:rFonts w:cs="Arial"/>
                <w:szCs w:val="22"/>
                <w:u w:val="single"/>
              </w:rPr>
            </w:pPr>
            <w:r w:rsidRPr="0025470A">
              <w:rPr>
                <w:rFonts w:cs="Arial"/>
                <w:szCs w:val="22"/>
                <w:u w:val="single"/>
              </w:rPr>
              <w:t>Effluent Management</w:t>
            </w:r>
          </w:p>
          <w:p w14:paraId="2FB906F5" w14:textId="77777777" w:rsidR="00E5274E" w:rsidRPr="0025470A" w:rsidRDefault="00E5274E" w:rsidP="00501FE0">
            <w:pPr>
              <w:numPr>
                <w:ilvl w:val="0"/>
                <w:numId w:val="521"/>
              </w:numPr>
              <w:spacing w:before="120" w:after="120" w:line="240" w:lineRule="auto"/>
              <w:ind w:left="1174" w:hanging="567"/>
              <w:rPr>
                <w:rFonts w:cs="Arial"/>
                <w:szCs w:val="22"/>
              </w:rPr>
            </w:pPr>
            <w:r w:rsidRPr="0025470A">
              <w:rPr>
                <w:rFonts w:cs="Arial"/>
                <w:szCs w:val="22"/>
              </w:rPr>
              <w:t xml:space="preserve">The </w:t>
            </w:r>
            <w:r w:rsidR="00592898" w:rsidRPr="0025470A">
              <w:rPr>
                <w:rFonts w:cs="Arial"/>
                <w:szCs w:val="22"/>
              </w:rPr>
              <w:t>l</w:t>
            </w:r>
            <w:r w:rsidR="00485592" w:rsidRPr="0025470A">
              <w:rPr>
                <w:rFonts w:cs="Arial"/>
                <w:szCs w:val="22"/>
              </w:rPr>
              <w:t>ocal government</w:t>
            </w:r>
            <w:r w:rsidRPr="0025470A">
              <w:rPr>
                <w:rFonts w:cs="Arial"/>
                <w:szCs w:val="22"/>
              </w:rPr>
              <w:t xml:space="preserve"> will require the installation of approved alternative effluent disposal systems, including nutrient removal, using amended soils, aerobic treatment or combination systems to service all dwellings.</w:t>
            </w:r>
          </w:p>
          <w:p w14:paraId="6CAF7FE0" w14:textId="21BBBC90" w:rsidR="00A42CF9" w:rsidRPr="0025470A" w:rsidRDefault="00A42CF9" w:rsidP="00501FE0">
            <w:pPr>
              <w:numPr>
                <w:ilvl w:val="0"/>
                <w:numId w:val="518"/>
              </w:numPr>
              <w:spacing w:before="120" w:after="120" w:line="240" w:lineRule="auto"/>
              <w:ind w:left="609" w:hanging="567"/>
              <w:rPr>
                <w:rFonts w:cs="Arial"/>
                <w:szCs w:val="22"/>
              </w:rPr>
            </w:pPr>
            <w:r w:rsidRPr="0025470A">
              <w:rPr>
                <w:rFonts w:cs="Arial"/>
                <w:szCs w:val="22"/>
              </w:rPr>
              <w:t>All Development to be in accordance with any requirements identified under Figure 70 – Development constraints plan (Lots 105-106 Nanarup Road, Lower King) outside of any building exclusion areas.</w:t>
            </w:r>
          </w:p>
        </w:tc>
      </w:tr>
      <w:tr w:rsidR="003821A3" w:rsidRPr="0025470A" w14:paraId="447D1536" w14:textId="77777777" w:rsidTr="009E3D07">
        <w:tc>
          <w:tcPr>
            <w:tcW w:w="1985" w:type="dxa"/>
          </w:tcPr>
          <w:p w14:paraId="0C6F0019" w14:textId="77777777" w:rsidR="003821A3" w:rsidRPr="0025470A" w:rsidRDefault="003821A3" w:rsidP="006778EA">
            <w:pPr>
              <w:ind w:left="0" w:firstLine="0"/>
              <w:jc w:val="left"/>
              <w:rPr>
                <w:rFonts w:cs="Arial"/>
                <w:b/>
                <w:lang w:eastAsia="en-AU"/>
              </w:rPr>
            </w:pPr>
            <w:r w:rsidRPr="0025470A">
              <w:rPr>
                <w:rFonts w:cs="Arial"/>
                <w:b/>
                <w:lang w:eastAsia="en-AU"/>
              </w:rPr>
              <w:t>Rural Smallholdings zone</w:t>
            </w:r>
          </w:p>
          <w:p w14:paraId="196383DE" w14:textId="77777777" w:rsidR="003821A3" w:rsidRPr="0025470A" w:rsidRDefault="003821A3" w:rsidP="006778EA">
            <w:pPr>
              <w:ind w:left="0" w:firstLine="0"/>
              <w:jc w:val="left"/>
              <w:rPr>
                <w:rFonts w:cs="Arial"/>
                <w:b/>
                <w:lang w:eastAsia="en-AU"/>
              </w:rPr>
            </w:pPr>
          </w:p>
        </w:tc>
        <w:tc>
          <w:tcPr>
            <w:tcW w:w="9072" w:type="dxa"/>
          </w:tcPr>
          <w:p w14:paraId="1EF2708C" w14:textId="77777777" w:rsidR="00E4548C" w:rsidRPr="0025470A" w:rsidRDefault="00E4548C" w:rsidP="00501FE0">
            <w:pPr>
              <w:pStyle w:val="ListParagraph"/>
              <w:numPr>
                <w:ilvl w:val="0"/>
                <w:numId w:val="715"/>
              </w:numPr>
              <w:rPr>
                <w:rFonts w:cs="Arial"/>
                <w:b/>
                <w:lang w:eastAsia="en-AU"/>
              </w:rPr>
            </w:pPr>
            <w:r w:rsidRPr="0025470A">
              <w:rPr>
                <w:rFonts w:cs="Arial"/>
                <w:b/>
                <w:lang w:eastAsia="en-AU"/>
              </w:rPr>
              <w:t>Setbacks</w:t>
            </w:r>
          </w:p>
          <w:p w14:paraId="6DAC46A9" w14:textId="7721E115" w:rsidR="003821A3" w:rsidRPr="0025470A" w:rsidRDefault="00E4548C" w:rsidP="00501FE0">
            <w:pPr>
              <w:numPr>
                <w:ilvl w:val="0"/>
                <w:numId w:val="671"/>
              </w:numPr>
              <w:spacing w:before="120" w:after="120"/>
              <w:ind w:left="746" w:hanging="456"/>
              <w:jc w:val="left"/>
              <w:rPr>
                <w:bCs/>
              </w:rPr>
            </w:pPr>
            <w:r w:rsidRPr="0025470A">
              <w:rPr>
                <w:bCs/>
              </w:rPr>
              <w:t>Primary street setback:</w:t>
            </w:r>
            <w:r w:rsidR="003821A3" w:rsidRPr="0025470A">
              <w:rPr>
                <w:bCs/>
              </w:rPr>
              <w:t xml:space="preserve"> 15m</w:t>
            </w:r>
          </w:p>
          <w:p w14:paraId="051FC63F" w14:textId="1C041667" w:rsidR="003821A3" w:rsidRPr="0025470A" w:rsidRDefault="00E4548C" w:rsidP="00501FE0">
            <w:pPr>
              <w:numPr>
                <w:ilvl w:val="0"/>
                <w:numId w:val="671"/>
              </w:numPr>
              <w:spacing w:before="120" w:after="120"/>
              <w:ind w:left="746" w:hanging="456"/>
              <w:jc w:val="left"/>
              <w:rPr>
                <w:bCs/>
              </w:rPr>
            </w:pPr>
            <w:r w:rsidRPr="0025470A">
              <w:rPr>
                <w:bCs/>
              </w:rPr>
              <w:t>Side and rear s</w:t>
            </w:r>
            <w:r w:rsidR="003821A3" w:rsidRPr="0025470A">
              <w:rPr>
                <w:bCs/>
              </w:rPr>
              <w:t>etbacks: 10m</w:t>
            </w:r>
          </w:p>
          <w:p w14:paraId="2558E958" w14:textId="52D7F02B" w:rsidR="003821A3" w:rsidRPr="0025470A" w:rsidRDefault="003821A3" w:rsidP="00501FE0">
            <w:pPr>
              <w:pStyle w:val="ListParagraph"/>
              <w:numPr>
                <w:ilvl w:val="0"/>
                <w:numId w:val="715"/>
              </w:numPr>
              <w:rPr>
                <w:rFonts w:cs="Arial"/>
                <w:b/>
                <w:lang w:eastAsia="en-AU"/>
              </w:rPr>
            </w:pPr>
            <w:r w:rsidRPr="0025470A">
              <w:rPr>
                <w:rFonts w:cs="Arial"/>
                <w:b/>
                <w:lang w:eastAsia="en-AU"/>
              </w:rPr>
              <w:t>Subdivision</w:t>
            </w:r>
          </w:p>
          <w:p w14:paraId="4A5297A3" w14:textId="4691641C" w:rsidR="003821A3" w:rsidRPr="0025470A" w:rsidRDefault="003821A3" w:rsidP="00501FE0">
            <w:pPr>
              <w:numPr>
                <w:ilvl w:val="0"/>
                <w:numId w:val="716"/>
              </w:numPr>
              <w:spacing w:before="120" w:after="120"/>
              <w:ind w:left="746" w:hanging="502"/>
              <w:jc w:val="left"/>
              <w:rPr>
                <w:rFonts w:cs="Arial"/>
              </w:rPr>
            </w:pPr>
            <w:r w:rsidRPr="0025470A">
              <w:rPr>
                <w:rFonts w:cs="Arial"/>
              </w:rPr>
              <w:t>Within areas zoned Rural Smallholdings, the minimum lot size shall be 4ha.</w:t>
            </w:r>
          </w:p>
          <w:p w14:paraId="7C38AE53" w14:textId="24BF69A2" w:rsidR="003821A3" w:rsidRPr="0025470A" w:rsidRDefault="003821A3" w:rsidP="00501FE0">
            <w:pPr>
              <w:pStyle w:val="ListParagraph"/>
              <w:numPr>
                <w:ilvl w:val="0"/>
                <w:numId w:val="715"/>
              </w:numPr>
              <w:rPr>
                <w:rFonts w:cs="Arial"/>
                <w:b/>
                <w:lang w:eastAsia="en-AU"/>
              </w:rPr>
            </w:pPr>
            <w:r w:rsidRPr="0025470A">
              <w:rPr>
                <w:rFonts w:cs="Arial"/>
                <w:b/>
                <w:lang w:eastAsia="en-AU"/>
              </w:rPr>
              <w:t>Non-Habitable Structures</w:t>
            </w:r>
          </w:p>
          <w:p w14:paraId="25849D5D" w14:textId="078738D9" w:rsidR="003821A3" w:rsidRPr="0025470A" w:rsidRDefault="003821A3" w:rsidP="00E4548C">
            <w:pPr>
              <w:spacing w:before="120" w:after="120"/>
              <w:ind w:left="37" w:firstLine="0"/>
              <w:jc w:val="left"/>
              <w:rPr>
                <w:rFonts w:cs="Arial"/>
                <w:lang w:eastAsia="en-AU"/>
              </w:rPr>
            </w:pPr>
            <w:r w:rsidRPr="0025470A">
              <w:rPr>
                <w:rFonts w:cs="Arial"/>
                <w:lang w:eastAsia="en-AU"/>
              </w:rPr>
              <w:t>The</w:t>
            </w:r>
            <w:r w:rsidR="00E4548C" w:rsidRPr="0025470A">
              <w:rPr>
                <w:szCs w:val="22"/>
              </w:rPr>
              <w:t xml:space="preserve"> following standards apply to the development of non-habitable structures associated with dwellings</w:t>
            </w:r>
            <w:r w:rsidRPr="0025470A">
              <w:t>:</w:t>
            </w:r>
          </w:p>
          <w:p w14:paraId="4A2C0182" w14:textId="12491F79" w:rsidR="003821A3" w:rsidRPr="0025470A" w:rsidRDefault="003821A3" w:rsidP="00501FE0">
            <w:pPr>
              <w:pStyle w:val="ListParagraph"/>
              <w:numPr>
                <w:ilvl w:val="0"/>
                <w:numId w:val="614"/>
              </w:numPr>
              <w:ind w:left="886" w:hanging="425"/>
              <w:contextualSpacing w:val="0"/>
            </w:pPr>
            <w:r w:rsidRPr="0025470A">
              <w:t>Lots &lt; 1ha</w:t>
            </w:r>
          </w:p>
          <w:p w14:paraId="6B95D252" w14:textId="38A66EA9" w:rsidR="003821A3" w:rsidRPr="0025470A" w:rsidRDefault="003821A3" w:rsidP="00501FE0">
            <w:pPr>
              <w:pStyle w:val="ListParagraph"/>
              <w:numPr>
                <w:ilvl w:val="0"/>
                <w:numId w:val="610"/>
              </w:numPr>
              <w:ind w:left="1311"/>
              <w:contextualSpacing w:val="0"/>
            </w:pPr>
            <w:r w:rsidRPr="0025470A">
              <w:t>Max. Wall Height: 4.2m</w:t>
            </w:r>
          </w:p>
          <w:p w14:paraId="6DB29650" w14:textId="77777777" w:rsidR="003821A3" w:rsidRPr="0025470A" w:rsidRDefault="003821A3" w:rsidP="00501FE0">
            <w:pPr>
              <w:pStyle w:val="ListParagraph"/>
              <w:numPr>
                <w:ilvl w:val="0"/>
                <w:numId w:val="610"/>
              </w:numPr>
              <w:ind w:left="1311"/>
              <w:contextualSpacing w:val="0"/>
            </w:pPr>
            <w:r w:rsidRPr="0025470A">
              <w:t>Max Ridge Height: 4.5m</w:t>
            </w:r>
          </w:p>
          <w:p w14:paraId="773D6515" w14:textId="77990E10" w:rsidR="003821A3" w:rsidRPr="0025470A" w:rsidRDefault="003821A3" w:rsidP="00501FE0">
            <w:pPr>
              <w:pStyle w:val="ListParagraph"/>
              <w:numPr>
                <w:ilvl w:val="0"/>
                <w:numId w:val="610"/>
              </w:numPr>
              <w:ind w:left="1311"/>
              <w:contextualSpacing w:val="0"/>
              <w:rPr>
                <w:rFonts w:cs="Arial"/>
                <w:lang w:eastAsia="en-AU"/>
              </w:rPr>
            </w:pPr>
            <w:r w:rsidRPr="0025470A">
              <w:t>Max Combined Floor Area: 220m</w:t>
            </w:r>
            <w:r w:rsidRPr="0025470A">
              <w:rPr>
                <w:vertAlign w:val="superscript"/>
              </w:rPr>
              <w:t>2</w:t>
            </w:r>
          </w:p>
          <w:p w14:paraId="4D28258D" w14:textId="1C6996EA" w:rsidR="003821A3" w:rsidRPr="0025470A" w:rsidRDefault="003821A3" w:rsidP="00501FE0">
            <w:pPr>
              <w:pStyle w:val="ListParagraph"/>
              <w:numPr>
                <w:ilvl w:val="0"/>
                <w:numId w:val="614"/>
              </w:numPr>
              <w:ind w:left="886" w:hanging="425"/>
              <w:contextualSpacing w:val="0"/>
              <w:rPr>
                <w:rFonts w:cs="Arial"/>
                <w:b/>
              </w:rPr>
            </w:pPr>
            <w:r w:rsidRPr="0025470A">
              <w:rPr>
                <w:rFonts w:eastAsia="Times New Roman"/>
              </w:rPr>
              <w:t>Lots &gt;1-4ha</w:t>
            </w:r>
          </w:p>
          <w:p w14:paraId="2612139A" w14:textId="1BCD58AE" w:rsidR="003821A3" w:rsidRPr="0025470A" w:rsidRDefault="003821A3" w:rsidP="00501FE0">
            <w:pPr>
              <w:pStyle w:val="ListParagraph"/>
              <w:numPr>
                <w:ilvl w:val="0"/>
                <w:numId w:val="610"/>
              </w:numPr>
              <w:ind w:left="1311"/>
              <w:contextualSpacing w:val="0"/>
            </w:pPr>
            <w:r w:rsidRPr="0025470A">
              <w:t>Max. Wall Height: 4.2m</w:t>
            </w:r>
          </w:p>
          <w:p w14:paraId="1E86B0D2" w14:textId="5960F711" w:rsidR="003821A3" w:rsidRPr="0025470A" w:rsidRDefault="003821A3" w:rsidP="00501FE0">
            <w:pPr>
              <w:pStyle w:val="ListParagraph"/>
              <w:numPr>
                <w:ilvl w:val="0"/>
                <w:numId w:val="610"/>
              </w:numPr>
              <w:ind w:left="1311"/>
              <w:contextualSpacing w:val="0"/>
            </w:pPr>
            <w:r w:rsidRPr="0025470A">
              <w:t>Max Ridge Height: 4.8m</w:t>
            </w:r>
          </w:p>
          <w:p w14:paraId="303A32C5" w14:textId="54D26314" w:rsidR="003821A3" w:rsidRPr="0025470A" w:rsidRDefault="003821A3" w:rsidP="00501FE0">
            <w:pPr>
              <w:pStyle w:val="ListParagraph"/>
              <w:numPr>
                <w:ilvl w:val="0"/>
                <w:numId w:val="610"/>
              </w:numPr>
              <w:ind w:left="1311"/>
              <w:contextualSpacing w:val="0"/>
              <w:rPr>
                <w:rFonts w:cs="Arial"/>
                <w:lang w:eastAsia="en-AU"/>
              </w:rPr>
            </w:pPr>
            <w:r w:rsidRPr="0025470A">
              <w:t>Max Combined Floor Area: 240m</w:t>
            </w:r>
            <w:r w:rsidRPr="0025470A">
              <w:rPr>
                <w:vertAlign w:val="superscript"/>
              </w:rPr>
              <w:t>2</w:t>
            </w:r>
          </w:p>
          <w:p w14:paraId="7893E3BF" w14:textId="44D67314" w:rsidR="003821A3" w:rsidRPr="0025470A" w:rsidRDefault="003821A3" w:rsidP="00501FE0">
            <w:pPr>
              <w:pStyle w:val="ListParagraph"/>
              <w:numPr>
                <w:ilvl w:val="0"/>
                <w:numId w:val="614"/>
              </w:numPr>
              <w:ind w:left="886" w:hanging="425"/>
              <w:contextualSpacing w:val="0"/>
            </w:pPr>
            <w:r w:rsidRPr="0025470A">
              <w:t>Lots &gt; 4ha</w:t>
            </w:r>
          </w:p>
          <w:p w14:paraId="386776A3" w14:textId="18D55CC1" w:rsidR="003821A3" w:rsidRPr="0025470A" w:rsidRDefault="003821A3" w:rsidP="00501FE0">
            <w:pPr>
              <w:pStyle w:val="ListParagraph"/>
              <w:numPr>
                <w:ilvl w:val="0"/>
                <w:numId w:val="610"/>
              </w:numPr>
              <w:ind w:left="1311"/>
              <w:contextualSpacing w:val="0"/>
            </w:pPr>
            <w:r w:rsidRPr="0025470A">
              <w:t>Max. Wall Height: 4.2m</w:t>
            </w:r>
          </w:p>
          <w:p w14:paraId="743F2128" w14:textId="5819CA87" w:rsidR="003821A3" w:rsidRPr="0025470A" w:rsidRDefault="003821A3" w:rsidP="00501FE0">
            <w:pPr>
              <w:pStyle w:val="ListParagraph"/>
              <w:numPr>
                <w:ilvl w:val="0"/>
                <w:numId w:val="610"/>
              </w:numPr>
              <w:ind w:left="1311"/>
              <w:contextualSpacing w:val="0"/>
            </w:pPr>
            <w:r w:rsidRPr="0025470A">
              <w:t>Max Ridge Height: 4.8m</w:t>
            </w:r>
          </w:p>
          <w:p w14:paraId="34E7E27C" w14:textId="18E1271B" w:rsidR="003821A3" w:rsidRPr="0025470A" w:rsidRDefault="003821A3" w:rsidP="00501FE0">
            <w:pPr>
              <w:pStyle w:val="ListParagraph"/>
              <w:numPr>
                <w:ilvl w:val="0"/>
                <w:numId w:val="610"/>
              </w:numPr>
              <w:ind w:left="1311"/>
              <w:contextualSpacing w:val="0"/>
              <w:rPr>
                <w:rFonts w:cs="Arial"/>
                <w:lang w:eastAsia="en-AU"/>
              </w:rPr>
            </w:pPr>
            <w:r w:rsidRPr="0025470A">
              <w:t>Max Combined Floor Area: 300m</w:t>
            </w:r>
            <w:r w:rsidRPr="0025470A">
              <w:rPr>
                <w:vertAlign w:val="superscript"/>
              </w:rPr>
              <w:t>2</w:t>
            </w:r>
          </w:p>
          <w:p w14:paraId="2D416995" w14:textId="77777777" w:rsidR="00E922A8" w:rsidRPr="0025470A" w:rsidRDefault="00E922A8" w:rsidP="00501FE0">
            <w:pPr>
              <w:pStyle w:val="ListParagraph"/>
              <w:numPr>
                <w:ilvl w:val="0"/>
                <w:numId w:val="715"/>
              </w:numPr>
              <w:rPr>
                <w:rFonts w:cs="Arial"/>
                <w:b/>
                <w:lang w:eastAsia="en-AU"/>
              </w:rPr>
            </w:pPr>
            <w:r w:rsidRPr="0025470A">
              <w:rPr>
                <w:rFonts w:cs="Arial"/>
                <w:b/>
                <w:lang w:eastAsia="en-AU"/>
              </w:rPr>
              <w:t xml:space="preserve">Chalets/Cabins as part of a Tourist development or Caravan Park </w:t>
            </w:r>
          </w:p>
          <w:p w14:paraId="417C34FF" w14:textId="77777777" w:rsidR="00E922A8" w:rsidRPr="0025470A" w:rsidRDefault="00E922A8" w:rsidP="00501FE0">
            <w:pPr>
              <w:numPr>
                <w:ilvl w:val="0"/>
                <w:numId w:val="780"/>
              </w:numPr>
              <w:spacing w:before="120"/>
              <w:ind w:left="745"/>
              <w:jc w:val="left"/>
              <w:rPr>
                <w:rFonts w:cs="Arial"/>
                <w:lang w:eastAsia="en-AU"/>
              </w:rPr>
            </w:pPr>
            <w:r w:rsidRPr="0025470A">
              <w:rPr>
                <w:rFonts w:cs="Arial"/>
                <w:lang w:eastAsia="en-AU"/>
              </w:rPr>
              <w:t>The Local Government may grant development approval for Chalets/Cabins as part of a Tourist development or Caravan Park, subject to the following requirements:</w:t>
            </w:r>
          </w:p>
          <w:p w14:paraId="5509F97F" w14:textId="77777777" w:rsidR="00E922A8" w:rsidRPr="0025470A" w:rsidRDefault="00E922A8" w:rsidP="00501FE0">
            <w:pPr>
              <w:numPr>
                <w:ilvl w:val="0"/>
                <w:numId w:val="781"/>
              </w:numPr>
              <w:spacing w:before="120" w:after="0" w:line="240" w:lineRule="auto"/>
              <w:ind w:left="1170"/>
              <w:jc w:val="left"/>
              <w:rPr>
                <w:rFonts w:cs="Arial"/>
                <w:lang w:eastAsia="en-AU"/>
              </w:rPr>
            </w:pPr>
            <w:r w:rsidRPr="0025470A">
              <w:rPr>
                <w:rFonts w:cs="Arial"/>
                <w:lang w:eastAsia="en-AU"/>
              </w:rPr>
              <w:t xml:space="preserve">The subject lot being equal to or greater than five hectares; </w:t>
            </w:r>
          </w:p>
          <w:p w14:paraId="19974957" w14:textId="77777777" w:rsidR="00E922A8" w:rsidRPr="0025470A" w:rsidRDefault="00E922A8" w:rsidP="00E922A8">
            <w:pPr>
              <w:spacing w:before="120" w:after="0" w:line="240" w:lineRule="auto"/>
              <w:ind w:left="403" w:firstLine="0"/>
              <w:rPr>
                <w:rFonts w:cs="Arial"/>
                <w:lang w:eastAsia="en-AU"/>
              </w:rPr>
            </w:pPr>
            <w:r w:rsidRPr="0025470A">
              <w:rPr>
                <w:rFonts w:cs="Arial"/>
                <w:lang w:eastAsia="en-AU"/>
              </w:rPr>
              <w:t>and</w:t>
            </w:r>
          </w:p>
          <w:p w14:paraId="5BE54F91" w14:textId="77777777" w:rsidR="00E922A8" w:rsidRPr="0025470A" w:rsidRDefault="00E922A8" w:rsidP="00501FE0">
            <w:pPr>
              <w:numPr>
                <w:ilvl w:val="0"/>
                <w:numId w:val="781"/>
              </w:numPr>
              <w:spacing w:before="120" w:after="0" w:line="240" w:lineRule="auto"/>
              <w:ind w:left="1170" w:hanging="425"/>
              <w:jc w:val="left"/>
              <w:rPr>
                <w:rFonts w:cs="Arial"/>
                <w:lang w:eastAsia="en-AU"/>
              </w:rPr>
            </w:pPr>
            <w:r w:rsidRPr="0025470A">
              <w:rPr>
                <w:rFonts w:cs="Arial"/>
                <w:lang w:eastAsia="en-AU"/>
              </w:rPr>
              <w:t>The maximum number of Chalets/Cabins per lot shall be:</w:t>
            </w:r>
          </w:p>
          <w:p w14:paraId="072A5A07" w14:textId="77777777" w:rsidR="00E922A8" w:rsidRPr="0025470A" w:rsidRDefault="00E922A8" w:rsidP="00501FE0">
            <w:pPr>
              <w:pStyle w:val="ListParagraph"/>
              <w:numPr>
                <w:ilvl w:val="0"/>
                <w:numId w:val="779"/>
              </w:numPr>
              <w:spacing w:after="0"/>
              <w:contextualSpacing w:val="0"/>
              <w:rPr>
                <w:rFonts w:cs="Arial"/>
                <w:lang w:eastAsia="en-AU"/>
              </w:rPr>
            </w:pPr>
            <w:r w:rsidRPr="0025470A">
              <w:rPr>
                <w:rFonts w:cs="Arial"/>
                <w:lang w:eastAsia="en-AU"/>
              </w:rPr>
              <w:t>Lot size &gt;5-10 hectares – 2 Chalets/Cabins</w:t>
            </w:r>
          </w:p>
          <w:p w14:paraId="7ECC64AE" w14:textId="77777777" w:rsidR="00E922A8" w:rsidRPr="0025470A" w:rsidRDefault="00E922A8" w:rsidP="00501FE0">
            <w:pPr>
              <w:pStyle w:val="ListParagraph"/>
              <w:numPr>
                <w:ilvl w:val="0"/>
                <w:numId w:val="779"/>
              </w:numPr>
              <w:spacing w:after="0"/>
              <w:contextualSpacing w:val="0"/>
              <w:rPr>
                <w:rFonts w:cs="Arial"/>
                <w:lang w:eastAsia="en-AU"/>
              </w:rPr>
            </w:pPr>
            <w:r w:rsidRPr="0025470A">
              <w:rPr>
                <w:rFonts w:cs="Arial"/>
                <w:lang w:eastAsia="en-AU"/>
              </w:rPr>
              <w:t>Lot size &gt;10 hectares – 3 Chalets/Cabins</w:t>
            </w:r>
          </w:p>
          <w:p w14:paraId="023F5283" w14:textId="77777777" w:rsidR="00E922A8" w:rsidRPr="0025470A" w:rsidRDefault="00E922A8" w:rsidP="00E922A8">
            <w:pPr>
              <w:spacing w:before="120" w:after="0"/>
              <w:ind w:left="1254"/>
              <w:rPr>
                <w:rFonts w:cs="Arial"/>
                <w:lang w:eastAsia="en-AU"/>
              </w:rPr>
            </w:pPr>
            <w:r w:rsidRPr="0025470A">
              <w:rPr>
                <w:rFonts w:cs="Arial"/>
                <w:lang w:eastAsia="en-AU"/>
              </w:rPr>
              <w:t>and</w:t>
            </w:r>
          </w:p>
          <w:p w14:paraId="71D2F139" w14:textId="726C562B" w:rsidR="003821A3" w:rsidRPr="0025470A" w:rsidRDefault="00E922A8" w:rsidP="00501FE0">
            <w:pPr>
              <w:numPr>
                <w:ilvl w:val="0"/>
                <w:numId w:val="781"/>
              </w:numPr>
              <w:spacing w:before="120" w:after="120" w:line="240" w:lineRule="auto"/>
              <w:ind w:left="1168" w:hanging="425"/>
              <w:jc w:val="left"/>
              <w:rPr>
                <w:rFonts w:cs="Arial"/>
              </w:rPr>
            </w:pPr>
            <w:r w:rsidRPr="0025470A">
              <w:rPr>
                <w:rFonts w:cs="Arial"/>
                <w:lang w:eastAsia="en-AU"/>
              </w:rPr>
              <w:t>A maximum of two bedrooms per Chalet/Cabin.</w:t>
            </w:r>
          </w:p>
        </w:tc>
      </w:tr>
      <w:tr w:rsidR="002013F3" w:rsidRPr="0025470A" w14:paraId="44F47971" w14:textId="77777777" w:rsidTr="009E3D07">
        <w:tc>
          <w:tcPr>
            <w:tcW w:w="1985" w:type="dxa"/>
          </w:tcPr>
          <w:p w14:paraId="0DA39C0D" w14:textId="77777777" w:rsidR="002013F3" w:rsidRPr="0025470A" w:rsidRDefault="002013F3" w:rsidP="006778EA">
            <w:pPr>
              <w:ind w:left="0" w:firstLine="0"/>
              <w:jc w:val="left"/>
              <w:rPr>
                <w:rFonts w:cs="Arial"/>
                <w:b/>
                <w:lang w:eastAsia="en-AU"/>
              </w:rPr>
            </w:pPr>
            <w:r w:rsidRPr="0025470A">
              <w:rPr>
                <w:rFonts w:cs="Arial"/>
                <w:b/>
                <w:lang w:eastAsia="en-AU"/>
              </w:rPr>
              <w:t>Rural Townsite zone</w:t>
            </w:r>
          </w:p>
          <w:p w14:paraId="58A6539F" w14:textId="77777777" w:rsidR="002013F3" w:rsidRPr="0025470A" w:rsidRDefault="002013F3" w:rsidP="006778EA">
            <w:pPr>
              <w:ind w:left="0" w:firstLine="0"/>
              <w:jc w:val="left"/>
              <w:rPr>
                <w:rFonts w:cs="Arial"/>
                <w:b/>
                <w:lang w:eastAsia="en-AU"/>
              </w:rPr>
            </w:pPr>
          </w:p>
        </w:tc>
        <w:tc>
          <w:tcPr>
            <w:tcW w:w="9072" w:type="dxa"/>
          </w:tcPr>
          <w:p w14:paraId="2CCCF0C1" w14:textId="77777777" w:rsidR="002013F3" w:rsidRPr="0025470A" w:rsidRDefault="002013F3" w:rsidP="00501FE0">
            <w:pPr>
              <w:pStyle w:val="ListParagraph"/>
              <w:numPr>
                <w:ilvl w:val="0"/>
                <w:numId w:val="717"/>
              </w:numPr>
              <w:rPr>
                <w:rFonts w:cs="Arial"/>
                <w:b/>
                <w:lang w:eastAsia="en-AU"/>
              </w:rPr>
            </w:pPr>
            <w:r w:rsidRPr="0025470A">
              <w:rPr>
                <w:rFonts w:cs="Arial"/>
                <w:b/>
                <w:lang w:eastAsia="en-AU"/>
              </w:rPr>
              <w:t>Setbacks</w:t>
            </w:r>
          </w:p>
          <w:p w14:paraId="4D3CF50D" w14:textId="6DAD41B3" w:rsidR="002013F3" w:rsidRPr="0025470A" w:rsidRDefault="00A567A9" w:rsidP="00501FE0">
            <w:pPr>
              <w:numPr>
                <w:ilvl w:val="0"/>
                <w:numId w:val="672"/>
              </w:numPr>
              <w:spacing w:before="120" w:after="120"/>
              <w:ind w:left="888" w:hanging="456"/>
              <w:jc w:val="left"/>
              <w:rPr>
                <w:bCs/>
              </w:rPr>
            </w:pPr>
            <w:r w:rsidRPr="0025470A">
              <w:rPr>
                <w:bCs/>
              </w:rPr>
              <w:t>Primary s</w:t>
            </w:r>
            <w:r w:rsidR="002013F3" w:rsidRPr="0025470A">
              <w:rPr>
                <w:bCs/>
              </w:rPr>
              <w:t>treet</w:t>
            </w:r>
            <w:r w:rsidRPr="0025470A">
              <w:rPr>
                <w:bCs/>
              </w:rPr>
              <w:t xml:space="preserve"> setback</w:t>
            </w:r>
            <w:r w:rsidR="002013F3" w:rsidRPr="0025470A">
              <w:rPr>
                <w:bCs/>
              </w:rPr>
              <w:t>: 10m</w:t>
            </w:r>
          </w:p>
          <w:p w14:paraId="3691E4DE" w14:textId="63CBBF8E" w:rsidR="002013F3" w:rsidRPr="0025470A" w:rsidRDefault="00A567A9" w:rsidP="00501FE0">
            <w:pPr>
              <w:numPr>
                <w:ilvl w:val="0"/>
                <w:numId w:val="672"/>
              </w:numPr>
              <w:spacing w:before="120" w:after="120"/>
              <w:ind w:left="888" w:hanging="456"/>
              <w:jc w:val="left"/>
              <w:rPr>
                <w:bCs/>
              </w:rPr>
            </w:pPr>
            <w:r w:rsidRPr="0025470A">
              <w:rPr>
                <w:bCs/>
              </w:rPr>
              <w:t>Side and r</w:t>
            </w:r>
            <w:r w:rsidR="002013F3" w:rsidRPr="0025470A">
              <w:rPr>
                <w:bCs/>
              </w:rPr>
              <w:t>e</w:t>
            </w:r>
            <w:r w:rsidRPr="0025470A">
              <w:rPr>
                <w:bCs/>
              </w:rPr>
              <w:t>ar s</w:t>
            </w:r>
            <w:r w:rsidR="002013F3" w:rsidRPr="0025470A">
              <w:rPr>
                <w:bCs/>
              </w:rPr>
              <w:t>etbacks: 3m</w:t>
            </w:r>
          </w:p>
          <w:p w14:paraId="095C4E2F" w14:textId="77777777" w:rsidR="006D63F5" w:rsidRPr="0025470A" w:rsidRDefault="006D63F5" w:rsidP="00501FE0">
            <w:pPr>
              <w:pStyle w:val="ListParagraph"/>
              <w:numPr>
                <w:ilvl w:val="0"/>
                <w:numId w:val="717"/>
              </w:numPr>
              <w:contextualSpacing w:val="0"/>
              <w:rPr>
                <w:rFonts w:cs="Arial"/>
                <w:b/>
                <w:lang w:eastAsia="en-AU"/>
              </w:rPr>
            </w:pPr>
            <w:r w:rsidRPr="0025470A">
              <w:rPr>
                <w:rFonts w:cs="Arial"/>
                <w:b/>
                <w:lang w:eastAsia="en-AU"/>
              </w:rPr>
              <w:t>Wall &amp; Building Height Measurements for Development on Sloping Sites</w:t>
            </w:r>
          </w:p>
          <w:p w14:paraId="35301560" w14:textId="77777777" w:rsidR="006D63F5" w:rsidRPr="0025470A" w:rsidRDefault="006D63F5" w:rsidP="00501FE0">
            <w:pPr>
              <w:pStyle w:val="ListParagraph"/>
              <w:numPr>
                <w:ilvl w:val="0"/>
                <w:numId w:val="719"/>
              </w:numPr>
              <w:contextualSpacing w:val="0"/>
              <w:rPr>
                <w:rFonts w:cs="Arial"/>
                <w:lang w:eastAsia="en-AU"/>
              </w:rPr>
            </w:pPr>
            <w:r w:rsidRPr="0025470A">
              <w:rPr>
                <w:rFonts w:cs="Arial"/>
                <w:lang w:eastAsia="en-AU"/>
              </w:rPr>
              <w:t xml:space="preserve">Unless otherwise stated in the scheme, the assessment to determine wall and/or building height on sites with a slope greater than 1:10 may: </w:t>
            </w:r>
          </w:p>
          <w:p w14:paraId="10B0D57A" w14:textId="77777777" w:rsidR="006D63F5" w:rsidRPr="0025470A" w:rsidRDefault="006D63F5" w:rsidP="00501FE0">
            <w:pPr>
              <w:pStyle w:val="ListParagraph"/>
              <w:numPr>
                <w:ilvl w:val="1"/>
                <w:numId w:val="719"/>
              </w:numPr>
              <w:ind w:left="1030"/>
              <w:contextualSpacing w:val="0"/>
              <w:rPr>
                <w:rFonts w:cs="Arial"/>
                <w:lang w:eastAsia="en-AU"/>
              </w:rPr>
            </w:pPr>
            <w:r w:rsidRPr="0025470A">
              <w:rPr>
                <w:rFonts w:cs="Arial"/>
                <w:lang w:eastAsia="en-AU"/>
              </w:rPr>
              <w:t>Allow for the datum point be taken from the centre of the:</w:t>
            </w:r>
          </w:p>
          <w:p w14:paraId="6AFA5560" w14:textId="77777777" w:rsidR="006D63F5" w:rsidRPr="0025470A" w:rsidRDefault="006D63F5" w:rsidP="00501FE0">
            <w:pPr>
              <w:pStyle w:val="ListParagraph"/>
              <w:numPr>
                <w:ilvl w:val="0"/>
                <w:numId w:val="720"/>
              </w:numPr>
              <w:ind w:left="1455"/>
              <w:contextualSpacing w:val="0"/>
              <w:rPr>
                <w:rFonts w:cs="Arial"/>
                <w:lang w:eastAsia="en-AU"/>
              </w:rPr>
            </w:pPr>
            <w:r w:rsidRPr="0025470A">
              <w:rPr>
                <w:rFonts w:cs="Arial"/>
                <w:lang w:eastAsia="en-AU"/>
              </w:rPr>
              <w:t>Primary street boundary of the subject site, where the site incorporates a downward slope away from the primary street; or</w:t>
            </w:r>
          </w:p>
          <w:p w14:paraId="20AA3C96" w14:textId="77777777" w:rsidR="006D63F5" w:rsidRPr="0025470A" w:rsidRDefault="006D63F5" w:rsidP="00501FE0">
            <w:pPr>
              <w:pStyle w:val="ListParagraph"/>
              <w:numPr>
                <w:ilvl w:val="0"/>
                <w:numId w:val="720"/>
              </w:numPr>
              <w:ind w:left="1455"/>
              <w:contextualSpacing w:val="0"/>
              <w:rPr>
                <w:rFonts w:cs="Arial"/>
                <w:lang w:eastAsia="en-AU"/>
              </w:rPr>
            </w:pPr>
            <w:r w:rsidRPr="0025470A">
              <w:rPr>
                <w:rFonts w:cs="Arial"/>
                <w:lang w:eastAsia="en-AU"/>
              </w:rPr>
              <w:t>Subject site, where the site incorporates an upwards slope and rises away from the street.</w:t>
            </w:r>
          </w:p>
          <w:p w14:paraId="3DE311F2" w14:textId="4A75DC91" w:rsidR="006D63F5" w:rsidRPr="0025470A" w:rsidRDefault="006D63F5" w:rsidP="00501FE0">
            <w:pPr>
              <w:pStyle w:val="ListParagraph"/>
              <w:numPr>
                <w:ilvl w:val="1"/>
                <w:numId w:val="719"/>
              </w:numPr>
              <w:ind w:left="1030"/>
              <w:contextualSpacing w:val="0"/>
              <w:rPr>
                <w:rFonts w:cs="Arial"/>
                <w:lang w:eastAsia="en-AU"/>
              </w:rPr>
            </w:pPr>
            <w:r w:rsidRPr="0025470A">
              <w:rPr>
                <w:rFonts w:cs="Arial"/>
                <w:lang w:eastAsia="en-AU"/>
              </w:rPr>
              <w:t>Allow up to a maximum additional height of 2.5m applied to the permitted wall and/or or building height, for the area of the building located below the height datum determined under (i) above.</w:t>
            </w:r>
          </w:p>
          <w:p w14:paraId="269B81F1" w14:textId="55B6538E" w:rsidR="006D63F5" w:rsidRPr="0025470A" w:rsidRDefault="006D63F5" w:rsidP="006D63F5">
            <w:pPr>
              <w:rPr>
                <w:rFonts w:cs="Arial"/>
                <w:lang w:eastAsia="en-AU"/>
              </w:rPr>
            </w:pPr>
            <w:r w:rsidRPr="0025470A">
              <w:rPr>
                <w:rFonts w:cs="Arial"/>
                <w:lang w:eastAsia="en-AU"/>
              </w:rPr>
              <w:br/>
            </w:r>
          </w:p>
          <w:p w14:paraId="3573074F" w14:textId="782B764D" w:rsidR="002013F3" w:rsidRPr="0025470A" w:rsidRDefault="002013F3" w:rsidP="00501FE0">
            <w:pPr>
              <w:pStyle w:val="ListParagraph"/>
              <w:numPr>
                <w:ilvl w:val="0"/>
                <w:numId w:val="717"/>
              </w:numPr>
              <w:ind w:left="357" w:hanging="357"/>
              <w:contextualSpacing w:val="0"/>
              <w:rPr>
                <w:rFonts w:cs="Arial"/>
                <w:b/>
                <w:lang w:eastAsia="en-AU"/>
              </w:rPr>
            </w:pPr>
            <w:r w:rsidRPr="0025470A">
              <w:rPr>
                <w:rFonts w:cs="Arial"/>
                <w:b/>
                <w:lang w:eastAsia="en-AU"/>
              </w:rPr>
              <w:t>Non-Habitable Structures</w:t>
            </w:r>
          </w:p>
          <w:p w14:paraId="510001C9" w14:textId="77777777" w:rsidR="00A567A9" w:rsidRPr="0025470A" w:rsidRDefault="00A567A9" w:rsidP="00A567A9">
            <w:pPr>
              <w:spacing w:before="120" w:after="120"/>
              <w:ind w:left="37" w:firstLine="0"/>
              <w:jc w:val="left"/>
              <w:rPr>
                <w:rFonts w:cs="Arial"/>
                <w:lang w:eastAsia="en-AU"/>
              </w:rPr>
            </w:pPr>
            <w:r w:rsidRPr="0025470A">
              <w:rPr>
                <w:rFonts w:cs="Arial"/>
                <w:lang w:eastAsia="en-AU"/>
              </w:rPr>
              <w:t>The</w:t>
            </w:r>
            <w:r w:rsidRPr="0025470A">
              <w:rPr>
                <w:szCs w:val="22"/>
              </w:rPr>
              <w:t xml:space="preserve"> following standards apply to the development of non-habitable structures associated with dwellings</w:t>
            </w:r>
            <w:r w:rsidRPr="0025470A">
              <w:t>:</w:t>
            </w:r>
          </w:p>
          <w:p w14:paraId="0A9CEDA8" w14:textId="145240B1" w:rsidR="002013F3" w:rsidRPr="0025470A" w:rsidRDefault="002013F3" w:rsidP="00501FE0">
            <w:pPr>
              <w:pStyle w:val="ListParagraph"/>
              <w:numPr>
                <w:ilvl w:val="0"/>
                <w:numId w:val="615"/>
              </w:numPr>
              <w:ind w:left="886" w:hanging="425"/>
              <w:contextualSpacing w:val="0"/>
            </w:pPr>
            <w:r w:rsidRPr="0025470A">
              <w:t>Lots &lt; 4000m</w:t>
            </w:r>
            <w:r w:rsidRPr="0025470A">
              <w:rPr>
                <w:vertAlign w:val="superscript"/>
              </w:rPr>
              <w:t>2</w:t>
            </w:r>
          </w:p>
          <w:p w14:paraId="41560A37" w14:textId="77777777" w:rsidR="002013F3" w:rsidRPr="0025470A" w:rsidRDefault="002013F3" w:rsidP="00501FE0">
            <w:pPr>
              <w:pStyle w:val="ListParagraph"/>
              <w:numPr>
                <w:ilvl w:val="0"/>
                <w:numId w:val="610"/>
              </w:numPr>
              <w:ind w:left="1311"/>
              <w:contextualSpacing w:val="0"/>
            </w:pPr>
            <w:r w:rsidRPr="0025470A">
              <w:t>Max. Wall Height: 4.2m</w:t>
            </w:r>
          </w:p>
          <w:p w14:paraId="1CD2C510" w14:textId="77777777" w:rsidR="002013F3" w:rsidRPr="0025470A" w:rsidRDefault="002013F3" w:rsidP="00501FE0">
            <w:pPr>
              <w:pStyle w:val="ListParagraph"/>
              <w:numPr>
                <w:ilvl w:val="0"/>
                <w:numId w:val="610"/>
              </w:numPr>
              <w:ind w:left="1311"/>
              <w:contextualSpacing w:val="0"/>
            </w:pPr>
            <w:r w:rsidRPr="0025470A">
              <w:t>Max Ridge Height: 4.5m</w:t>
            </w:r>
          </w:p>
          <w:p w14:paraId="5CDEAB90" w14:textId="7301CFC1" w:rsidR="002013F3" w:rsidRPr="0025470A" w:rsidRDefault="002013F3" w:rsidP="00501FE0">
            <w:pPr>
              <w:pStyle w:val="ListParagraph"/>
              <w:numPr>
                <w:ilvl w:val="0"/>
                <w:numId w:val="610"/>
              </w:numPr>
              <w:ind w:left="1311"/>
              <w:contextualSpacing w:val="0"/>
              <w:rPr>
                <w:rFonts w:cs="Arial"/>
                <w:lang w:eastAsia="en-AU"/>
              </w:rPr>
            </w:pPr>
            <w:r w:rsidRPr="0025470A">
              <w:t>Max Combined Floor Area: 150m</w:t>
            </w:r>
            <w:r w:rsidRPr="0025470A">
              <w:rPr>
                <w:vertAlign w:val="superscript"/>
              </w:rPr>
              <w:t>2</w:t>
            </w:r>
          </w:p>
          <w:p w14:paraId="7643EB1D" w14:textId="1BB2046A" w:rsidR="002013F3" w:rsidRPr="0025470A" w:rsidRDefault="002013F3" w:rsidP="00501FE0">
            <w:pPr>
              <w:pStyle w:val="ListParagraph"/>
              <w:numPr>
                <w:ilvl w:val="0"/>
                <w:numId w:val="615"/>
              </w:numPr>
              <w:ind w:left="886" w:hanging="425"/>
              <w:contextualSpacing w:val="0"/>
              <w:rPr>
                <w:rFonts w:cs="Arial"/>
                <w:b/>
              </w:rPr>
            </w:pPr>
            <w:r w:rsidRPr="0025470A">
              <w:rPr>
                <w:rFonts w:eastAsia="Times New Roman"/>
              </w:rPr>
              <w:t>Lots &gt;4000m</w:t>
            </w:r>
            <w:r w:rsidRPr="0025470A">
              <w:rPr>
                <w:rFonts w:eastAsia="Times New Roman"/>
                <w:vertAlign w:val="superscript"/>
              </w:rPr>
              <w:t>2</w:t>
            </w:r>
            <w:r w:rsidRPr="0025470A">
              <w:rPr>
                <w:rFonts w:eastAsia="Times New Roman"/>
              </w:rPr>
              <w:t xml:space="preserve"> - 1ha</w:t>
            </w:r>
          </w:p>
          <w:p w14:paraId="269FB27F" w14:textId="77777777" w:rsidR="002013F3" w:rsidRPr="0025470A" w:rsidRDefault="002013F3" w:rsidP="00501FE0">
            <w:pPr>
              <w:pStyle w:val="ListParagraph"/>
              <w:numPr>
                <w:ilvl w:val="0"/>
                <w:numId w:val="610"/>
              </w:numPr>
              <w:ind w:left="1311"/>
              <w:contextualSpacing w:val="0"/>
            </w:pPr>
            <w:r w:rsidRPr="0025470A">
              <w:t>Max. Wall Height: 4.2m</w:t>
            </w:r>
          </w:p>
          <w:p w14:paraId="578F6875" w14:textId="77777777" w:rsidR="002013F3" w:rsidRPr="0025470A" w:rsidRDefault="002013F3" w:rsidP="00501FE0">
            <w:pPr>
              <w:pStyle w:val="ListParagraph"/>
              <w:numPr>
                <w:ilvl w:val="0"/>
                <w:numId w:val="610"/>
              </w:numPr>
              <w:ind w:left="1311"/>
              <w:contextualSpacing w:val="0"/>
            </w:pPr>
            <w:r w:rsidRPr="0025470A">
              <w:t>Max Ridge Height: 4.8m</w:t>
            </w:r>
          </w:p>
          <w:p w14:paraId="33A744CB" w14:textId="62110499" w:rsidR="002013F3" w:rsidRPr="0025470A" w:rsidRDefault="002013F3" w:rsidP="00501FE0">
            <w:pPr>
              <w:pStyle w:val="ListParagraph"/>
              <w:numPr>
                <w:ilvl w:val="0"/>
                <w:numId w:val="610"/>
              </w:numPr>
              <w:ind w:left="1311"/>
              <w:contextualSpacing w:val="0"/>
              <w:rPr>
                <w:rFonts w:cs="Arial"/>
                <w:lang w:eastAsia="en-AU"/>
              </w:rPr>
            </w:pPr>
            <w:r w:rsidRPr="0025470A">
              <w:t>Max Combined Floor Area: 170m</w:t>
            </w:r>
            <w:r w:rsidRPr="0025470A">
              <w:rPr>
                <w:vertAlign w:val="superscript"/>
              </w:rPr>
              <w:t>2</w:t>
            </w:r>
          </w:p>
          <w:p w14:paraId="2D17C760" w14:textId="0813B307" w:rsidR="002013F3" w:rsidRPr="0025470A" w:rsidRDefault="002013F3" w:rsidP="00501FE0">
            <w:pPr>
              <w:pStyle w:val="ListParagraph"/>
              <w:numPr>
                <w:ilvl w:val="0"/>
                <w:numId w:val="615"/>
              </w:numPr>
              <w:ind w:left="886" w:hanging="425"/>
              <w:contextualSpacing w:val="0"/>
            </w:pPr>
            <w:r w:rsidRPr="0025470A">
              <w:t>Lots &gt; 1ha</w:t>
            </w:r>
          </w:p>
          <w:p w14:paraId="044866E6" w14:textId="77777777" w:rsidR="002013F3" w:rsidRPr="0025470A" w:rsidRDefault="002013F3" w:rsidP="00501FE0">
            <w:pPr>
              <w:pStyle w:val="ListParagraph"/>
              <w:numPr>
                <w:ilvl w:val="0"/>
                <w:numId w:val="610"/>
              </w:numPr>
              <w:ind w:left="1311"/>
              <w:contextualSpacing w:val="0"/>
            </w:pPr>
            <w:r w:rsidRPr="0025470A">
              <w:t>Max. Wall Height: 4.2m</w:t>
            </w:r>
          </w:p>
          <w:p w14:paraId="68A041CB" w14:textId="77777777" w:rsidR="002013F3" w:rsidRPr="0025470A" w:rsidRDefault="002013F3" w:rsidP="00501FE0">
            <w:pPr>
              <w:pStyle w:val="ListParagraph"/>
              <w:numPr>
                <w:ilvl w:val="0"/>
                <w:numId w:val="610"/>
              </w:numPr>
              <w:ind w:left="1311"/>
              <w:contextualSpacing w:val="0"/>
            </w:pPr>
            <w:r w:rsidRPr="0025470A">
              <w:t>Max Ridge Height: 4.8m</w:t>
            </w:r>
          </w:p>
          <w:p w14:paraId="10FFEB59" w14:textId="301A073C" w:rsidR="002013F3" w:rsidRPr="0025470A" w:rsidRDefault="002013F3" w:rsidP="00501FE0">
            <w:pPr>
              <w:pStyle w:val="ListParagraph"/>
              <w:numPr>
                <w:ilvl w:val="0"/>
                <w:numId w:val="610"/>
              </w:numPr>
              <w:ind w:left="1311"/>
              <w:contextualSpacing w:val="0"/>
              <w:rPr>
                <w:rFonts w:cs="Arial"/>
                <w:lang w:eastAsia="en-AU"/>
              </w:rPr>
            </w:pPr>
            <w:r w:rsidRPr="0025470A">
              <w:t>Max Combined Floor Area: 220m</w:t>
            </w:r>
            <w:r w:rsidRPr="0025470A">
              <w:rPr>
                <w:vertAlign w:val="superscript"/>
              </w:rPr>
              <w:t>2</w:t>
            </w:r>
          </w:p>
        </w:tc>
      </w:tr>
      <w:tr w:rsidR="00012822" w:rsidRPr="0025470A" w14:paraId="713582BF" w14:textId="77777777" w:rsidTr="009E3D07">
        <w:tc>
          <w:tcPr>
            <w:tcW w:w="1985" w:type="dxa"/>
          </w:tcPr>
          <w:p w14:paraId="71E3C228" w14:textId="093FC589" w:rsidR="00012822" w:rsidRPr="0025470A" w:rsidRDefault="00012822" w:rsidP="006778EA">
            <w:pPr>
              <w:ind w:left="0" w:firstLine="0"/>
              <w:jc w:val="left"/>
              <w:rPr>
                <w:rFonts w:cs="Arial"/>
                <w:b/>
                <w:lang w:eastAsia="en-AU"/>
              </w:rPr>
            </w:pPr>
            <w:bookmarkStart w:id="939" w:name="_Toc250545935"/>
            <w:bookmarkStart w:id="940" w:name="_Toc250551194"/>
            <w:bookmarkStart w:id="941" w:name="_Toc250556485"/>
            <w:bookmarkStart w:id="942" w:name="_Toc250556741"/>
            <w:bookmarkStart w:id="943" w:name="_Toc250557462"/>
            <w:bookmarkStart w:id="944" w:name="_Toc250557698"/>
            <w:bookmarkStart w:id="945" w:name="_Toc250557067"/>
            <w:bookmarkStart w:id="946" w:name="_Toc250557308"/>
            <w:bookmarkStart w:id="947" w:name="_Toc250628906"/>
            <w:bookmarkStart w:id="948" w:name="_Toc250630231"/>
            <w:bookmarkStart w:id="949" w:name="_Toc250630714"/>
            <w:bookmarkStart w:id="950" w:name="_Toc250631062"/>
            <w:bookmarkStart w:id="951" w:name="_Toc250633452"/>
            <w:bookmarkStart w:id="952" w:name="_Toc250642446"/>
            <w:bookmarkStart w:id="953" w:name="_Toc255903450"/>
            <w:bookmarkStart w:id="954" w:name="_Toc285443067"/>
            <w:bookmarkStart w:id="955" w:name="_Toc371581927"/>
            <w:bookmarkStart w:id="956" w:name="_Toc374018008"/>
            <w:bookmarkStart w:id="957" w:name="_Toc374018554"/>
            <w:bookmarkStart w:id="958" w:name="_Toc380573715"/>
            <w:r w:rsidRPr="0025470A">
              <w:rPr>
                <w:rFonts w:cs="Arial"/>
                <w:b/>
                <w:lang w:eastAsia="en-AU"/>
              </w:rPr>
              <w:t>Environmental Conservation Zone</w:t>
            </w:r>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p>
          <w:p w14:paraId="499C7E21" w14:textId="77777777" w:rsidR="00012822" w:rsidRPr="0025470A" w:rsidRDefault="00012822" w:rsidP="006778EA">
            <w:pPr>
              <w:ind w:left="0" w:firstLine="0"/>
              <w:jc w:val="left"/>
              <w:rPr>
                <w:rFonts w:cs="Arial"/>
                <w:b/>
                <w:lang w:eastAsia="en-AU"/>
              </w:rPr>
            </w:pPr>
          </w:p>
        </w:tc>
        <w:tc>
          <w:tcPr>
            <w:tcW w:w="9072" w:type="dxa"/>
          </w:tcPr>
          <w:p w14:paraId="77468F94" w14:textId="51B04C3F" w:rsidR="00012822" w:rsidRPr="0025470A" w:rsidRDefault="00012822" w:rsidP="00501FE0">
            <w:pPr>
              <w:pStyle w:val="ListParagraph"/>
              <w:numPr>
                <w:ilvl w:val="0"/>
                <w:numId w:val="718"/>
              </w:numPr>
              <w:rPr>
                <w:rFonts w:cs="Arial"/>
                <w:b/>
                <w:lang w:eastAsia="en-AU"/>
              </w:rPr>
            </w:pPr>
            <w:r w:rsidRPr="0025470A">
              <w:rPr>
                <w:rFonts w:cs="Arial"/>
                <w:b/>
                <w:lang w:eastAsia="en-AU"/>
              </w:rPr>
              <w:t>Setbacks</w:t>
            </w:r>
          </w:p>
          <w:p w14:paraId="7369FB41" w14:textId="19699348" w:rsidR="006D63F5" w:rsidRPr="0025470A" w:rsidRDefault="006D63F5" w:rsidP="006D63F5">
            <w:pPr>
              <w:ind w:left="0" w:firstLine="0"/>
              <w:rPr>
                <w:rFonts w:cs="Arial"/>
                <w:lang w:eastAsia="en-AU"/>
              </w:rPr>
            </w:pPr>
            <w:r w:rsidRPr="0025470A">
              <w:rPr>
                <w:rFonts w:cs="Arial"/>
                <w:lang w:eastAsia="en-AU"/>
              </w:rPr>
              <w:t>Refer to an endorse</w:t>
            </w:r>
            <w:r w:rsidR="00A1292A" w:rsidRPr="0025470A">
              <w:rPr>
                <w:rFonts w:cs="Arial"/>
                <w:lang w:eastAsia="en-AU"/>
              </w:rPr>
              <w:t>d</w:t>
            </w:r>
            <w:r w:rsidRPr="0025470A">
              <w:rPr>
                <w:rFonts w:cs="Arial"/>
                <w:lang w:eastAsia="en-AU"/>
              </w:rPr>
              <w:t xml:space="preserve"> local structure plan or the adjacent development/setback requirements for particular areas.</w:t>
            </w:r>
          </w:p>
          <w:p w14:paraId="106D1896" w14:textId="77777777" w:rsidR="006D63F5" w:rsidRPr="0025470A" w:rsidRDefault="006D63F5" w:rsidP="00501FE0">
            <w:pPr>
              <w:pStyle w:val="ListParagraph"/>
              <w:numPr>
                <w:ilvl w:val="0"/>
                <w:numId w:val="718"/>
              </w:numPr>
              <w:contextualSpacing w:val="0"/>
              <w:rPr>
                <w:rFonts w:cs="Arial"/>
                <w:b/>
                <w:lang w:eastAsia="en-AU"/>
              </w:rPr>
            </w:pPr>
            <w:r w:rsidRPr="0025470A">
              <w:rPr>
                <w:rFonts w:cs="Arial"/>
                <w:b/>
                <w:lang w:eastAsia="en-AU"/>
              </w:rPr>
              <w:t>Wall &amp; Building Height Measurements for Development on Sloping Sites</w:t>
            </w:r>
          </w:p>
          <w:p w14:paraId="4454EF1C" w14:textId="77777777" w:rsidR="006D63F5" w:rsidRPr="0025470A" w:rsidRDefault="006D63F5" w:rsidP="00501FE0">
            <w:pPr>
              <w:pStyle w:val="ListParagraph"/>
              <w:numPr>
                <w:ilvl w:val="0"/>
                <w:numId w:val="725"/>
              </w:numPr>
              <w:contextualSpacing w:val="0"/>
              <w:rPr>
                <w:rFonts w:cs="Arial"/>
                <w:lang w:eastAsia="en-AU"/>
              </w:rPr>
            </w:pPr>
            <w:r w:rsidRPr="0025470A">
              <w:rPr>
                <w:rFonts w:cs="Arial"/>
                <w:lang w:eastAsia="en-AU"/>
              </w:rPr>
              <w:t xml:space="preserve">Unless otherwise stated in the scheme, the assessment to determine wall and/or building height on sites with a slope greater than 1:10 may: </w:t>
            </w:r>
          </w:p>
          <w:p w14:paraId="0965DCFE" w14:textId="77777777" w:rsidR="006D63F5" w:rsidRPr="0025470A" w:rsidRDefault="006D63F5" w:rsidP="00501FE0">
            <w:pPr>
              <w:pStyle w:val="ListParagraph"/>
              <w:numPr>
                <w:ilvl w:val="1"/>
                <w:numId w:val="725"/>
              </w:numPr>
              <w:ind w:left="1030"/>
              <w:contextualSpacing w:val="0"/>
              <w:rPr>
                <w:rFonts w:cs="Arial"/>
                <w:lang w:eastAsia="en-AU"/>
              </w:rPr>
            </w:pPr>
            <w:r w:rsidRPr="0025470A">
              <w:rPr>
                <w:rFonts w:cs="Arial"/>
                <w:lang w:eastAsia="en-AU"/>
              </w:rPr>
              <w:t>Allow for the datum point be taken from the centre of the:</w:t>
            </w:r>
          </w:p>
          <w:p w14:paraId="23DBAB41" w14:textId="77777777" w:rsidR="006D63F5" w:rsidRPr="0025470A" w:rsidRDefault="006D63F5" w:rsidP="00501FE0">
            <w:pPr>
              <w:pStyle w:val="ListParagraph"/>
              <w:numPr>
                <w:ilvl w:val="0"/>
                <w:numId w:val="726"/>
              </w:numPr>
              <w:ind w:left="1455"/>
              <w:contextualSpacing w:val="0"/>
              <w:rPr>
                <w:rFonts w:cs="Arial"/>
                <w:lang w:eastAsia="en-AU"/>
              </w:rPr>
            </w:pPr>
            <w:r w:rsidRPr="0025470A">
              <w:rPr>
                <w:rFonts w:cs="Arial"/>
                <w:lang w:eastAsia="en-AU"/>
              </w:rPr>
              <w:t>Primary street boundary of the subject site, where the site incorporates a downward slope away from the primary street; or</w:t>
            </w:r>
          </w:p>
          <w:p w14:paraId="3D45B22F" w14:textId="77777777" w:rsidR="006D63F5" w:rsidRPr="0025470A" w:rsidRDefault="006D63F5" w:rsidP="00501FE0">
            <w:pPr>
              <w:pStyle w:val="ListParagraph"/>
              <w:numPr>
                <w:ilvl w:val="0"/>
                <w:numId w:val="726"/>
              </w:numPr>
              <w:ind w:left="1455"/>
              <w:contextualSpacing w:val="0"/>
              <w:rPr>
                <w:rFonts w:cs="Arial"/>
                <w:lang w:eastAsia="en-AU"/>
              </w:rPr>
            </w:pPr>
            <w:r w:rsidRPr="0025470A">
              <w:rPr>
                <w:rFonts w:cs="Arial"/>
                <w:lang w:eastAsia="en-AU"/>
              </w:rPr>
              <w:t>Subject site, where the site incorporates an upwards slope and rises away from the street.</w:t>
            </w:r>
          </w:p>
          <w:p w14:paraId="35D1792F" w14:textId="77777777" w:rsidR="006D63F5" w:rsidRPr="0025470A" w:rsidRDefault="006D63F5" w:rsidP="00501FE0">
            <w:pPr>
              <w:pStyle w:val="ListParagraph"/>
              <w:numPr>
                <w:ilvl w:val="1"/>
                <w:numId w:val="725"/>
              </w:numPr>
              <w:ind w:left="1030"/>
              <w:contextualSpacing w:val="0"/>
              <w:rPr>
                <w:rFonts w:cs="Arial"/>
                <w:lang w:eastAsia="en-AU"/>
              </w:rPr>
            </w:pPr>
            <w:r w:rsidRPr="0025470A">
              <w:rPr>
                <w:rFonts w:cs="Arial"/>
                <w:lang w:eastAsia="en-AU"/>
              </w:rPr>
              <w:t>Allow up to a maximum additional height of 2.5m applied to the permitted wall and/or or building height, for the area of the building located below the height datum determined under (i) above.</w:t>
            </w:r>
          </w:p>
          <w:p w14:paraId="293EA78A" w14:textId="4D8B2020" w:rsidR="00012822" w:rsidRPr="0025470A" w:rsidRDefault="00012822" w:rsidP="00501FE0">
            <w:pPr>
              <w:pStyle w:val="ListParagraph"/>
              <w:numPr>
                <w:ilvl w:val="0"/>
                <w:numId w:val="718"/>
              </w:numPr>
              <w:ind w:hanging="357"/>
              <w:contextualSpacing w:val="0"/>
              <w:rPr>
                <w:rFonts w:cs="Arial"/>
                <w:b/>
                <w:lang w:eastAsia="en-AU"/>
              </w:rPr>
            </w:pPr>
            <w:r w:rsidRPr="0025470A">
              <w:rPr>
                <w:rFonts w:cs="Arial"/>
                <w:b/>
                <w:lang w:eastAsia="en-AU"/>
              </w:rPr>
              <w:t>Livestock</w:t>
            </w:r>
          </w:p>
          <w:p w14:paraId="6AE6CC7B" w14:textId="034AAAFF" w:rsidR="00012822" w:rsidRPr="0025470A" w:rsidRDefault="00012822" w:rsidP="00501FE0">
            <w:pPr>
              <w:pStyle w:val="ListParagraph"/>
              <w:numPr>
                <w:ilvl w:val="0"/>
                <w:numId w:val="721"/>
              </w:numPr>
              <w:tabs>
                <w:tab w:val="left" w:pos="-1322"/>
                <w:tab w:val="left" w:pos="-720"/>
                <w:tab w:val="left" w:pos="0"/>
                <w:tab w:val="left" w:pos="2880"/>
                <w:tab w:val="left" w:pos="3402"/>
                <w:tab w:val="left" w:pos="3600"/>
                <w:tab w:val="left" w:pos="4320"/>
                <w:tab w:val="left" w:pos="5040"/>
              </w:tabs>
              <w:spacing w:after="0"/>
              <w:ind w:left="746" w:hanging="357"/>
              <w:contextualSpacing w:val="0"/>
              <w:rPr>
                <w:rFonts w:cs="Arial"/>
              </w:rPr>
            </w:pPr>
            <w:r w:rsidRPr="0025470A">
              <w:rPr>
                <w:rFonts w:cs="Arial"/>
              </w:rPr>
              <w:t>Domestic pets which do not pose a threat to native flora and/or fauna (cats and rabbits are considered to pose a threat) may be kept within the Environmental Conservation zone under the following conditions:</w:t>
            </w:r>
          </w:p>
          <w:p w14:paraId="23AF6708" w14:textId="77777777" w:rsidR="00012822" w:rsidRPr="0025470A" w:rsidRDefault="00012822" w:rsidP="00501FE0">
            <w:pPr>
              <w:pStyle w:val="ListParagraph"/>
              <w:numPr>
                <w:ilvl w:val="0"/>
                <w:numId w:val="722"/>
              </w:numPr>
              <w:tabs>
                <w:tab w:val="left" w:pos="-1322"/>
                <w:tab w:val="left" w:pos="-720"/>
                <w:tab w:val="left" w:pos="0"/>
                <w:tab w:val="left" w:pos="3969"/>
                <w:tab w:val="left" w:pos="4320"/>
                <w:tab w:val="left" w:pos="5040"/>
                <w:tab w:val="left" w:pos="5760"/>
                <w:tab w:val="left" w:pos="6480"/>
                <w:tab w:val="left" w:pos="7202"/>
              </w:tabs>
              <w:spacing w:after="0"/>
              <w:ind w:left="1171" w:hanging="357"/>
              <w:contextualSpacing w:val="0"/>
              <w:rPr>
                <w:rFonts w:cs="Arial"/>
              </w:rPr>
            </w:pPr>
            <w:r w:rsidRPr="0025470A">
              <w:rPr>
                <w:rFonts w:cs="Arial"/>
              </w:rPr>
              <w:t>Domestic pets must be confined to the designated building envelope areas at all times unless accompanied by a responsible person;</w:t>
            </w:r>
          </w:p>
          <w:p w14:paraId="1B10538F" w14:textId="77777777" w:rsidR="00012822" w:rsidRPr="0025470A" w:rsidRDefault="00012822" w:rsidP="00501FE0">
            <w:pPr>
              <w:pStyle w:val="ListParagraph"/>
              <w:numPr>
                <w:ilvl w:val="0"/>
                <w:numId w:val="722"/>
              </w:numPr>
              <w:tabs>
                <w:tab w:val="left" w:pos="-1322"/>
                <w:tab w:val="left" w:pos="-720"/>
                <w:tab w:val="left" w:pos="0"/>
                <w:tab w:val="left" w:pos="3969"/>
                <w:tab w:val="left" w:pos="4320"/>
                <w:tab w:val="left" w:pos="5040"/>
                <w:tab w:val="left" w:pos="5760"/>
                <w:tab w:val="left" w:pos="6480"/>
                <w:tab w:val="left" w:pos="7202"/>
              </w:tabs>
              <w:spacing w:after="0"/>
              <w:ind w:left="1171" w:hanging="357"/>
              <w:contextualSpacing w:val="0"/>
              <w:rPr>
                <w:rFonts w:cs="Arial"/>
              </w:rPr>
            </w:pPr>
            <w:r w:rsidRPr="0025470A">
              <w:rPr>
                <w:rFonts w:cs="Arial"/>
              </w:rPr>
              <w:t>Domestic pets may be confined by means other than fencing, as long as restriction to the designated building envelope area is assured; and</w:t>
            </w:r>
          </w:p>
          <w:p w14:paraId="5C624A86" w14:textId="77777777" w:rsidR="00012822" w:rsidRPr="0025470A" w:rsidRDefault="00012822" w:rsidP="00501FE0">
            <w:pPr>
              <w:pStyle w:val="ListParagraph"/>
              <w:numPr>
                <w:ilvl w:val="0"/>
                <w:numId w:val="722"/>
              </w:numPr>
              <w:tabs>
                <w:tab w:val="left" w:pos="-1322"/>
                <w:tab w:val="left" w:pos="-720"/>
                <w:tab w:val="left" w:pos="0"/>
                <w:tab w:val="left" w:pos="3969"/>
                <w:tab w:val="left" w:pos="4320"/>
                <w:tab w:val="left" w:pos="5040"/>
                <w:tab w:val="left" w:pos="5760"/>
                <w:tab w:val="left" w:pos="6480"/>
                <w:tab w:val="left" w:pos="7202"/>
              </w:tabs>
              <w:spacing w:after="0"/>
              <w:ind w:left="1171" w:hanging="357"/>
              <w:contextualSpacing w:val="0"/>
              <w:rPr>
                <w:rFonts w:cs="Arial"/>
              </w:rPr>
            </w:pPr>
            <w:r w:rsidRPr="0025470A">
              <w:rPr>
                <w:rFonts w:cs="Arial"/>
              </w:rPr>
              <w:t>If fencing is erected as the means of confining domestic pets, the standard of fencing must be sufficient to ensure containment of the pets.</w:t>
            </w:r>
          </w:p>
          <w:p w14:paraId="3DD5FD0E" w14:textId="196F9E8D" w:rsidR="00012822" w:rsidRPr="0025470A" w:rsidRDefault="00012822" w:rsidP="00501FE0">
            <w:pPr>
              <w:pStyle w:val="ListParagraph"/>
              <w:numPr>
                <w:ilvl w:val="0"/>
                <w:numId w:val="718"/>
              </w:numPr>
              <w:contextualSpacing w:val="0"/>
              <w:rPr>
                <w:rFonts w:cs="Arial"/>
                <w:b/>
              </w:rPr>
            </w:pPr>
            <w:r w:rsidRPr="0025470A">
              <w:rPr>
                <w:rFonts w:cs="Arial"/>
                <w:b/>
              </w:rPr>
              <w:t>Building Height</w:t>
            </w:r>
          </w:p>
          <w:p w14:paraId="287E7865" w14:textId="269C63B2" w:rsidR="00012822" w:rsidRPr="0025470A" w:rsidRDefault="00012822" w:rsidP="006D63F5">
            <w:pPr>
              <w:tabs>
                <w:tab w:val="left" w:pos="-1322"/>
                <w:tab w:val="left" w:pos="-720"/>
                <w:tab w:val="left" w:pos="0"/>
                <w:tab w:val="left" w:pos="2880"/>
                <w:tab w:val="left" w:pos="3402"/>
                <w:tab w:val="left" w:pos="3600"/>
                <w:tab w:val="left" w:pos="4320"/>
                <w:tab w:val="left" w:pos="5040"/>
              </w:tabs>
              <w:spacing w:before="0" w:after="0" w:line="240" w:lineRule="auto"/>
              <w:ind w:left="0" w:right="567" w:firstLine="0"/>
              <w:jc w:val="left"/>
              <w:rPr>
                <w:rFonts w:cs="Arial"/>
              </w:rPr>
            </w:pPr>
            <w:r w:rsidRPr="0025470A">
              <w:rPr>
                <w:rFonts w:cs="Arial"/>
              </w:rPr>
              <w:t>A dwelling shall not exceed 7.5 metres in height, which is measured vertically from the natural ground level.</w:t>
            </w:r>
          </w:p>
          <w:p w14:paraId="6D43BFC0" w14:textId="5E8BA734" w:rsidR="00012822" w:rsidRPr="0025470A" w:rsidRDefault="00012822" w:rsidP="00501FE0">
            <w:pPr>
              <w:pStyle w:val="ListParagraph"/>
              <w:numPr>
                <w:ilvl w:val="0"/>
                <w:numId w:val="718"/>
              </w:numPr>
              <w:contextualSpacing w:val="0"/>
              <w:rPr>
                <w:rFonts w:cs="Arial"/>
                <w:b/>
              </w:rPr>
            </w:pPr>
            <w:r w:rsidRPr="0025470A">
              <w:rPr>
                <w:rFonts w:cs="Arial"/>
                <w:b/>
              </w:rPr>
              <w:t>Building Design/Materials</w:t>
            </w:r>
          </w:p>
          <w:p w14:paraId="4D6CD904" w14:textId="77777777" w:rsidR="00012822" w:rsidRPr="0025470A" w:rsidRDefault="00012822" w:rsidP="00501FE0">
            <w:pPr>
              <w:pStyle w:val="ListParagraph"/>
              <w:numPr>
                <w:ilvl w:val="0"/>
                <w:numId w:val="723"/>
              </w:numPr>
              <w:tabs>
                <w:tab w:val="left" w:pos="-1322"/>
                <w:tab w:val="left" w:pos="-720"/>
                <w:tab w:val="left" w:pos="0"/>
                <w:tab w:val="left" w:pos="2880"/>
                <w:tab w:val="left" w:pos="3402"/>
                <w:tab w:val="left" w:pos="3600"/>
                <w:tab w:val="left" w:pos="4320"/>
                <w:tab w:val="left" w:pos="5040"/>
              </w:tabs>
              <w:spacing w:after="0"/>
              <w:ind w:left="746"/>
              <w:contextualSpacing w:val="0"/>
              <w:rPr>
                <w:rFonts w:cs="Arial"/>
              </w:rPr>
            </w:pPr>
            <w:r w:rsidRPr="0025470A">
              <w:rPr>
                <w:rFonts w:cs="Arial"/>
              </w:rPr>
              <w:t>All dwellings, outbuildings and other structures (such as water tanks) shall be designed and constructed of material which allows them to blend into the landscape of the site.</w:t>
            </w:r>
          </w:p>
          <w:p w14:paraId="7F2AAF36" w14:textId="77777777" w:rsidR="00012822" w:rsidRPr="0025470A" w:rsidRDefault="00012822" w:rsidP="00501FE0">
            <w:pPr>
              <w:pStyle w:val="ListParagraph"/>
              <w:numPr>
                <w:ilvl w:val="0"/>
                <w:numId w:val="723"/>
              </w:numPr>
              <w:tabs>
                <w:tab w:val="left" w:pos="-1322"/>
                <w:tab w:val="left" w:pos="-720"/>
                <w:tab w:val="left" w:pos="0"/>
                <w:tab w:val="left" w:pos="2880"/>
                <w:tab w:val="left" w:pos="3402"/>
                <w:tab w:val="left" w:pos="3600"/>
                <w:tab w:val="left" w:pos="4320"/>
                <w:tab w:val="left" w:pos="5040"/>
              </w:tabs>
              <w:spacing w:after="0"/>
              <w:ind w:left="746"/>
              <w:contextualSpacing w:val="0"/>
              <w:rPr>
                <w:rFonts w:cs="Arial"/>
              </w:rPr>
            </w:pPr>
            <w:r w:rsidRPr="0025470A">
              <w:rPr>
                <w:rFonts w:cs="Arial"/>
              </w:rPr>
              <w:t>In order to reduce glare from a building (including a water tank) and to protect visual amenity, the use of reflective materials and finishes and white/off-white colours shall not be permitted.</w:t>
            </w:r>
          </w:p>
          <w:p w14:paraId="4495C736" w14:textId="21684508" w:rsidR="00012822" w:rsidRPr="0025470A" w:rsidRDefault="00012822" w:rsidP="00A1292A">
            <w:pPr>
              <w:spacing w:before="120" w:after="0" w:line="240" w:lineRule="auto"/>
              <w:ind w:right="567"/>
              <w:jc w:val="left"/>
              <w:rPr>
                <w:rFonts w:cs="Arial"/>
                <w:i/>
              </w:rPr>
            </w:pPr>
            <w:r w:rsidRPr="0025470A">
              <w:rPr>
                <w:rFonts w:cs="Arial"/>
                <w:i/>
              </w:rPr>
              <w:t>Note:</w:t>
            </w:r>
            <w:r w:rsidR="006D63F5" w:rsidRPr="0025470A">
              <w:rPr>
                <w:rFonts w:cs="Arial"/>
                <w:i/>
              </w:rPr>
              <w:t xml:space="preserve"> </w:t>
            </w:r>
            <w:r w:rsidRPr="0025470A">
              <w:rPr>
                <w:rFonts w:cs="Arial"/>
                <w:i/>
              </w:rPr>
              <w:t xml:space="preserve">Unpainted zincalume, Colorbond Surfmist and Colorbond white/off-white are considered to be reflective </w:t>
            </w:r>
            <w:r w:rsidR="006D63F5" w:rsidRPr="0025470A">
              <w:rPr>
                <w:rFonts w:cs="Arial"/>
                <w:i/>
              </w:rPr>
              <w:t xml:space="preserve">building </w:t>
            </w:r>
            <w:r w:rsidRPr="0025470A">
              <w:rPr>
                <w:rFonts w:cs="Arial"/>
                <w:i/>
              </w:rPr>
              <w:t xml:space="preserve">materials. </w:t>
            </w:r>
          </w:p>
          <w:p w14:paraId="3E3DDCCE" w14:textId="77777777" w:rsidR="006D63F5" w:rsidRPr="0025470A" w:rsidRDefault="006D63F5" w:rsidP="00501FE0">
            <w:pPr>
              <w:pStyle w:val="ListParagraph"/>
              <w:numPr>
                <w:ilvl w:val="0"/>
                <w:numId w:val="718"/>
              </w:numPr>
              <w:contextualSpacing w:val="0"/>
              <w:rPr>
                <w:rFonts w:cs="Arial"/>
                <w:b/>
                <w:lang w:eastAsia="en-AU"/>
              </w:rPr>
            </w:pPr>
            <w:r w:rsidRPr="0025470A">
              <w:rPr>
                <w:rFonts w:cs="Arial"/>
                <w:b/>
                <w:lang w:eastAsia="en-AU"/>
              </w:rPr>
              <w:t>Non-</w:t>
            </w:r>
            <w:r w:rsidRPr="0025470A">
              <w:rPr>
                <w:rFonts w:cs="Arial"/>
                <w:b/>
              </w:rPr>
              <w:t>Habitable Structures</w:t>
            </w:r>
          </w:p>
          <w:p w14:paraId="664CA712" w14:textId="45FCFA9E" w:rsidR="006D63F5" w:rsidRPr="0025470A" w:rsidRDefault="006D63F5" w:rsidP="006D63F5">
            <w:pPr>
              <w:spacing w:before="120" w:after="120"/>
              <w:ind w:left="37" w:firstLine="0"/>
              <w:jc w:val="left"/>
            </w:pPr>
            <w:r w:rsidRPr="0025470A">
              <w:rPr>
                <w:rFonts w:cs="Arial"/>
                <w:lang w:eastAsia="en-AU"/>
              </w:rPr>
              <w:t>The</w:t>
            </w:r>
            <w:r w:rsidRPr="0025470A">
              <w:rPr>
                <w:szCs w:val="22"/>
              </w:rPr>
              <w:t xml:space="preserve"> following standards apply to the development of non-habitable structures associated with dwellings</w:t>
            </w:r>
            <w:r w:rsidRPr="0025470A">
              <w:t>:</w:t>
            </w:r>
          </w:p>
          <w:p w14:paraId="345791BB" w14:textId="020C4E37" w:rsidR="006D63F5" w:rsidRPr="0025470A" w:rsidRDefault="006D63F5" w:rsidP="00501FE0">
            <w:pPr>
              <w:pStyle w:val="ListParagraph"/>
              <w:numPr>
                <w:ilvl w:val="0"/>
                <w:numId w:val="724"/>
              </w:numPr>
              <w:ind w:left="888" w:hanging="425"/>
              <w:contextualSpacing w:val="0"/>
            </w:pPr>
            <w:r w:rsidRPr="0025470A">
              <w:t>Lots &lt; 2ha</w:t>
            </w:r>
          </w:p>
          <w:p w14:paraId="1E7E9205" w14:textId="003561CE" w:rsidR="006D63F5" w:rsidRPr="0025470A" w:rsidRDefault="006D63F5" w:rsidP="00501FE0">
            <w:pPr>
              <w:pStyle w:val="ListParagraph"/>
              <w:numPr>
                <w:ilvl w:val="0"/>
                <w:numId w:val="610"/>
              </w:numPr>
              <w:ind w:left="1311"/>
              <w:contextualSpacing w:val="0"/>
            </w:pPr>
            <w:r w:rsidRPr="0025470A">
              <w:t>Max. Wall Height: 3.5m</w:t>
            </w:r>
          </w:p>
          <w:p w14:paraId="78B4908C" w14:textId="4707AC21" w:rsidR="006D63F5" w:rsidRPr="0025470A" w:rsidRDefault="006D63F5" w:rsidP="00501FE0">
            <w:pPr>
              <w:pStyle w:val="ListParagraph"/>
              <w:numPr>
                <w:ilvl w:val="0"/>
                <w:numId w:val="610"/>
              </w:numPr>
              <w:ind w:left="1311"/>
              <w:contextualSpacing w:val="0"/>
            </w:pPr>
            <w:r w:rsidRPr="0025470A">
              <w:t>Max Ridge Height: 3.8m</w:t>
            </w:r>
          </w:p>
          <w:p w14:paraId="421A36AE" w14:textId="31AA5DBA" w:rsidR="006D63F5" w:rsidRPr="0025470A" w:rsidRDefault="006D63F5" w:rsidP="00501FE0">
            <w:pPr>
              <w:pStyle w:val="ListParagraph"/>
              <w:numPr>
                <w:ilvl w:val="0"/>
                <w:numId w:val="610"/>
              </w:numPr>
              <w:ind w:left="1311"/>
              <w:contextualSpacing w:val="0"/>
              <w:rPr>
                <w:rFonts w:cs="Arial"/>
                <w:lang w:eastAsia="en-AU"/>
              </w:rPr>
            </w:pPr>
            <w:r w:rsidRPr="0025470A">
              <w:t>Max Combined Floor Area: 170m</w:t>
            </w:r>
            <w:r w:rsidRPr="0025470A">
              <w:rPr>
                <w:vertAlign w:val="superscript"/>
              </w:rPr>
              <w:t>2</w:t>
            </w:r>
          </w:p>
          <w:p w14:paraId="02B099BD" w14:textId="7D0F5BF2" w:rsidR="006D63F5" w:rsidRPr="0025470A" w:rsidRDefault="006D63F5" w:rsidP="00501FE0">
            <w:pPr>
              <w:pStyle w:val="ListParagraph"/>
              <w:numPr>
                <w:ilvl w:val="0"/>
                <w:numId w:val="724"/>
              </w:numPr>
              <w:ind w:left="886" w:hanging="425"/>
              <w:contextualSpacing w:val="0"/>
              <w:rPr>
                <w:rFonts w:cs="Arial"/>
                <w:b/>
              </w:rPr>
            </w:pPr>
            <w:r w:rsidRPr="0025470A">
              <w:rPr>
                <w:rFonts w:eastAsia="Times New Roman"/>
              </w:rPr>
              <w:t>Lots &gt;2ha</w:t>
            </w:r>
          </w:p>
          <w:p w14:paraId="4C06AA0C" w14:textId="77777777" w:rsidR="006D63F5" w:rsidRPr="0025470A" w:rsidRDefault="006D63F5" w:rsidP="00501FE0">
            <w:pPr>
              <w:pStyle w:val="ListParagraph"/>
              <w:numPr>
                <w:ilvl w:val="0"/>
                <w:numId w:val="610"/>
              </w:numPr>
              <w:ind w:left="1311"/>
              <w:contextualSpacing w:val="0"/>
            </w:pPr>
            <w:r w:rsidRPr="0025470A">
              <w:t>Max. Wall Height: 4.2m</w:t>
            </w:r>
          </w:p>
          <w:p w14:paraId="36B665A7" w14:textId="77777777" w:rsidR="006D63F5" w:rsidRPr="0025470A" w:rsidRDefault="006D63F5" w:rsidP="00501FE0">
            <w:pPr>
              <w:pStyle w:val="ListParagraph"/>
              <w:numPr>
                <w:ilvl w:val="0"/>
                <w:numId w:val="610"/>
              </w:numPr>
              <w:ind w:left="1311"/>
              <w:contextualSpacing w:val="0"/>
            </w:pPr>
            <w:r w:rsidRPr="0025470A">
              <w:t>Max Ridge Height: 4.8m</w:t>
            </w:r>
          </w:p>
          <w:p w14:paraId="0E66999A" w14:textId="2FA14ED4" w:rsidR="006D63F5" w:rsidRPr="0025470A" w:rsidRDefault="006D63F5" w:rsidP="00501FE0">
            <w:pPr>
              <w:pStyle w:val="ListParagraph"/>
              <w:numPr>
                <w:ilvl w:val="0"/>
                <w:numId w:val="610"/>
              </w:numPr>
              <w:ind w:left="1311"/>
              <w:contextualSpacing w:val="0"/>
              <w:rPr>
                <w:rFonts w:cs="Arial"/>
                <w:lang w:eastAsia="en-AU"/>
              </w:rPr>
            </w:pPr>
            <w:r w:rsidRPr="0025470A">
              <w:t>Max Combined Floor Area: 220m</w:t>
            </w:r>
            <w:r w:rsidRPr="0025470A">
              <w:rPr>
                <w:vertAlign w:val="superscript"/>
              </w:rPr>
              <w:t>2</w:t>
            </w:r>
          </w:p>
          <w:p w14:paraId="111F6BEF" w14:textId="77777777" w:rsidR="006D63F5" w:rsidRPr="0025470A" w:rsidRDefault="006D63F5" w:rsidP="00501FE0">
            <w:pPr>
              <w:pStyle w:val="ListParagraph"/>
              <w:numPr>
                <w:ilvl w:val="0"/>
                <w:numId w:val="724"/>
              </w:numPr>
              <w:ind w:left="886" w:hanging="425"/>
              <w:contextualSpacing w:val="0"/>
            </w:pPr>
            <w:r w:rsidRPr="0025470A">
              <w:t>Lots &gt; 1ha</w:t>
            </w:r>
          </w:p>
          <w:p w14:paraId="7D7C7222" w14:textId="77777777" w:rsidR="006D63F5" w:rsidRPr="0025470A" w:rsidRDefault="006D63F5" w:rsidP="00501FE0">
            <w:pPr>
              <w:pStyle w:val="ListParagraph"/>
              <w:numPr>
                <w:ilvl w:val="0"/>
                <w:numId w:val="610"/>
              </w:numPr>
              <w:ind w:left="1311"/>
              <w:contextualSpacing w:val="0"/>
            </w:pPr>
            <w:r w:rsidRPr="0025470A">
              <w:t>Max. Wall Height: 4.2m</w:t>
            </w:r>
          </w:p>
          <w:p w14:paraId="2A33790A" w14:textId="77777777" w:rsidR="006D63F5" w:rsidRPr="0025470A" w:rsidRDefault="006D63F5" w:rsidP="00501FE0">
            <w:pPr>
              <w:pStyle w:val="ListParagraph"/>
              <w:numPr>
                <w:ilvl w:val="0"/>
                <w:numId w:val="610"/>
              </w:numPr>
              <w:ind w:left="1311"/>
              <w:contextualSpacing w:val="0"/>
            </w:pPr>
            <w:r w:rsidRPr="0025470A">
              <w:t>Max Ridge Height: 4.8m</w:t>
            </w:r>
          </w:p>
          <w:p w14:paraId="15275D5D" w14:textId="13B743AF" w:rsidR="006D63F5" w:rsidRPr="0025470A" w:rsidRDefault="006D63F5" w:rsidP="00501FE0">
            <w:pPr>
              <w:pStyle w:val="ListParagraph"/>
              <w:numPr>
                <w:ilvl w:val="0"/>
                <w:numId w:val="610"/>
              </w:numPr>
              <w:ind w:left="1313"/>
              <w:contextualSpacing w:val="0"/>
              <w:rPr>
                <w:rFonts w:cs="Arial"/>
                <w:lang w:eastAsia="en-AU"/>
              </w:rPr>
            </w:pPr>
            <w:r w:rsidRPr="0025470A">
              <w:t>Max Combined Floor Area: 220m</w:t>
            </w:r>
            <w:r w:rsidRPr="0025470A">
              <w:rPr>
                <w:vertAlign w:val="superscript"/>
              </w:rPr>
              <w:t>2</w:t>
            </w:r>
          </w:p>
          <w:p w14:paraId="2373EAEE" w14:textId="3EEC534C" w:rsidR="00012822" w:rsidRPr="0025470A" w:rsidRDefault="00012822" w:rsidP="00501FE0">
            <w:pPr>
              <w:pStyle w:val="ListParagraph"/>
              <w:numPr>
                <w:ilvl w:val="0"/>
                <w:numId w:val="718"/>
              </w:numPr>
              <w:ind w:left="357" w:hanging="357"/>
              <w:contextualSpacing w:val="0"/>
              <w:rPr>
                <w:rFonts w:cs="Arial"/>
                <w:b/>
              </w:rPr>
            </w:pPr>
            <w:r w:rsidRPr="0025470A">
              <w:rPr>
                <w:rFonts w:cs="Arial"/>
                <w:b/>
              </w:rPr>
              <w:t>Fencing</w:t>
            </w:r>
          </w:p>
          <w:p w14:paraId="728E84D9" w14:textId="43BC3FFB" w:rsidR="00012822" w:rsidRPr="0025470A" w:rsidRDefault="00012822" w:rsidP="00A1292A">
            <w:pPr>
              <w:tabs>
                <w:tab w:val="left" w:pos="-1322"/>
                <w:tab w:val="left" w:pos="-720"/>
                <w:tab w:val="left" w:pos="0"/>
                <w:tab w:val="left" w:pos="2880"/>
                <w:tab w:val="left" w:pos="3402"/>
                <w:tab w:val="left" w:pos="3600"/>
                <w:tab w:val="left" w:pos="4320"/>
                <w:tab w:val="left" w:pos="5040"/>
              </w:tabs>
              <w:spacing w:before="0" w:after="0" w:line="240" w:lineRule="auto"/>
              <w:ind w:left="0" w:right="567" w:firstLine="0"/>
              <w:jc w:val="left"/>
              <w:rPr>
                <w:rFonts w:cs="Arial"/>
                <w:bCs/>
                <w:lang w:val="en-US"/>
              </w:rPr>
            </w:pPr>
            <w:r w:rsidRPr="0025470A">
              <w:rPr>
                <w:rFonts w:cs="Arial"/>
              </w:rPr>
              <w:t>No</w:t>
            </w:r>
            <w:r w:rsidRPr="0025470A">
              <w:rPr>
                <w:rFonts w:cs="Arial"/>
                <w:bCs/>
                <w:lang w:val="en-US"/>
              </w:rPr>
              <w:t xml:space="preserve"> </w:t>
            </w:r>
            <w:r w:rsidRPr="0025470A">
              <w:rPr>
                <w:rFonts w:cs="Arial"/>
              </w:rPr>
              <w:t>boundary</w:t>
            </w:r>
            <w:r w:rsidRPr="0025470A">
              <w:rPr>
                <w:rFonts w:cs="Arial"/>
                <w:bCs/>
                <w:lang w:val="en-US"/>
              </w:rPr>
              <w:t xml:space="preserve"> fencing shall be constructed of fibre cement, metal sheeting or wooden picket or similar materials; and Where boundary fencing is permitted by the local government it shall be of rural construction comprising posts and wire or similar materials.</w:t>
            </w:r>
          </w:p>
          <w:p w14:paraId="5CAD72B8" w14:textId="59849D89" w:rsidR="00012822" w:rsidRPr="0025470A" w:rsidRDefault="00012822" w:rsidP="00501FE0">
            <w:pPr>
              <w:pStyle w:val="ListParagraph"/>
              <w:numPr>
                <w:ilvl w:val="0"/>
                <w:numId w:val="718"/>
              </w:numPr>
              <w:contextualSpacing w:val="0"/>
              <w:rPr>
                <w:rFonts w:cs="Arial"/>
                <w:b/>
              </w:rPr>
            </w:pPr>
            <w:r w:rsidRPr="0025470A">
              <w:rPr>
                <w:rFonts w:cs="Arial"/>
                <w:b/>
              </w:rPr>
              <w:t>Revegetation</w:t>
            </w:r>
          </w:p>
          <w:p w14:paraId="4294863D" w14:textId="51C372A1" w:rsidR="00012822" w:rsidRPr="0025470A" w:rsidRDefault="00012822" w:rsidP="00A1292A">
            <w:pPr>
              <w:tabs>
                <w:tab w:val="left" w:pos="-1322"/>
                <w:tab w:val="left" w:pos="-720"/>
                <w:tab w:val="left" w:pos="0"/>
                <w:tab w:val="left" w:pos="2880"/>
                <w:tab w:val="left" w:pos="3402"/>
                <w:tab w:val="left" w:pos="3600"/>
                <w:tab w:val="left" w:pos="4320"/>
                <w:tab w:val="left" w:pos="5040"/>
              </w:tabs>
              <w:spacing w:before="120" w:after="0" w:line="240" w:lineRule="auto"/>
              <w:ind w:left="0" w:right="567" w:firstLine="0"/>
              <w:jc w:val="left"/>
              <w:rPr>
                <w:rFonts w:cs="Arial"/>
              </w:rPr>
            </w:pPr>
            <w:r w:rsidRPr="0025470A">
              <w:rPr>
                <w:rFonts w:cs="Arial"/>
              </w:rPr>
              <w:t>The local government may require revegetation on a site with local endemic species as a condition of development approval, for the purposes of:</w:t>
            </w:r>
          </w:p>
          <w:p w14:paraId="1B0A678A" w14:textId="77777777" w:rsidR="00012822" w:rsidRPr="0025470A" w:rsidRDefault="00012822" w:rsidP="00501FE0">
            <w:pPr>
              <w:numPr>
                <w:ilvl w:val="0"/>
                <w:numId w:val="727"/>
              </w:numPr>
              <w:tabs>
                <w:tab w:val="left" w:pos="3969"/>
              </w:tabs>
              <w:spacing w:before="120" w:after="0" w:line="240" w:lineRule="auto"/>
              <w:ind w:left="604" w:right="567"/>
              <w:jc w:val="left"/>
              <w:rPr>
                <w:rFonts w:cs="Arial"/>
              </w:rPr>
            </w:pPr>
            <w:r w:rsidRPr="0025470A">
              <w:rPr>
                <w:rFonts w:cs="Arial"/>
              </w:rPr>
              <w:t>Enhancing a natural setting;</w:t>
            </w:r>
          </w:p>
          <w:p w14:paraId="7932DEBD" w14:textId="77777777" w:rsidR="00012822" w:rsidRPr="0025470A" w:rsidRDefault="00012822" w:rsidP="00501FE0">
            <w:pPr>
              <w:numPr>
                <w:ilvl w:val="0"/>
                <w:numId w:val="727"/>
              </w:numPr>
              <w:tabs>
                <w:tab w:val="left" w:pos="3969"/>
              </w:tabs>
              <w:spacing w:before="120" w:after="0" w:line="240" w:lineRule="auto"/>
              <w:ind w:left="604" w:right="567"/>
              <w:jc w:val="left"/>
              <w:rPr>
                <w:rFonts w:cs="Arial"/>
              </w:rPr>
            </w:pPr>
            <w:r w:rsidRPr="0025470A">
              <w:rPr>
                <w:rFonts w:cs="Arial"/>
              </w:rPr>
              <w:t>Protecting a local habitat;</w:t>
            </w:r>
          </w:p>
          <w:p w14:paraId="2F97EF0C" w14:textId="77777777" w:rsidR="00012822" w:rsidRPr="0025470A" w:rsidRDefault="00012822" w:rsidP="00501FE0">
            <w:pPr>
              <w:numPr>
                <w:ilvl w:val="0"/>
                <w:numId w:val="727"/>
              </w:numPr>
              <w:tabs>
                <w:tab w:val="left" w:pos="3969"/>
              </w:tabs>
              <w:spacing w:before="120" w:after="0" w:line="240" w:lineRule="auto"/>
              <w:ind w:left="604" w:right="567"/>
              <w:jc w:val="left"/>
              <w:rPr>
                <w:rFonts w:cs="Arial"/>
              </w:rPr>
            </w:pPr>
            <w:r w:rsidRPr="0025470A">
              <w:rPr>
                <w:rFonts w:cs="Arial"/>
              </w:rPr>
              <w:t>Assisting to provide vegetated corridors to maintain fauna and flora linkages; or</w:t>
            </w:r>
          </w:p>
          <w:p w14:paraId="72BA78E5" w14:textId="08A3EF99" w:rsidR="00012822" w:rsidRPr="0025470A" w:rsidRDefault="00012822" w:rsidP="00501FE0">
            <w:pPr>
              <w:numPr>
                <w:ilvl w:val="0"/>
                <w:numId w:val="727"/>
              </w:numPr>
              <w:tabs>
                <w:tab w:val="left" w:pos="3969"/>
              </w:tabs>
              <w:spacing w:before="120" w:after="0" w:line="240" w:lineRule="auto"/>
              <w:ind w:left="604" w:right="567"/>
              <w:jc w:val="left"/>
              <w:rPr>
                <w:rFonts w:cs="Arial"/>
              </w:rPr>
            </w:pPr>
            <w:r w:rsidRPr="0025470A">
              <w:rPr>
                <w:rFonts w:cs="Arial"/>
              </w:rPr>
              <w:t>Assisting in the maintenance of a watercourse.</w:t>
            </w:r>
          </w:p>
          <w:p w14:paraId="142B7064" w14:textId="43106008" w:rsidR="00012822" w:rsidRPr="0025470A" w:rsidRDefault="00012822" w:rsidP="00A1292A">
            <w:pPr>
              <w:tabs>
                <w:tab w:val="left" w:pos="3969"/>
              </w:tabs>
              <w:spacing w:before="0" w:after="0" w:line="240" w:lineRule="auto"/>
              <w:ind w:left="604" w:right="567"/>
              <w:jc w:val="left"/>
              <w:rPr>
                <w:rFonts w:cs="Arial"/>
              </w:rPr>
            </w:pPr>
          </w:p>
          <w:p w14:paraId="0B605A7B" w14:textId="0EE0DE69" w:rsidR="00A1292A" w:rsidRPr="0025470A" w:rsidRDefault="00A1292A" w:rsidP="00A1292A">
            <w:pPr>
              <w:tabs>
                <w:tab w:val="left" w:pos="459"/>
                <w:tab w:val="left" w:pos="3969"/>
              </w:tabs>
              <w:spacing w:before="120" w:after="0" w:line="240" w:lineRule="auto"/>
              <w:ind w:right="567"/>
              <w:rPr>
                <w:rFonts w:cs="Arial"/>
                <w:b/>
              </w:rPr>
            </w:pPr>
            <w:r w:rsidRPr="0025470A">
              <w:rPr>
                <w:rFonts w:cs="Arial"/>
                <w:b/>
              </w:rPr>
              <w:t xml:space="preserve">Lots - Eden Rd, Nullaki </w:t>
            </w:r>
            <w:r w:rsidRPr="0025470A">
              <w:rPr>
                <w:rFonts w:cs="Arial"/>
                <w:b/>
                <w:lang w:eastAsia="en-AU"/>
              </w:rPr>
              <w:t>(Refer Figure 71)</w:t>
            </w:r>
          </w:p>
          <w:p w14:paraId="4AD1E2B7" w14:textId="77777777" w:rsidR="00A1292A" w:rsidRPr="0025470A" w:rsidRDefault="00A1292A" w:rsidP="00501FE0">
            <w:pPr>
              <w:pStyle w:val="ListParagraph"/>
              <w:numPr>
                <w:ilvl w:val="0"/>
                <w:numId w:val="201"/>
              </w:numPr>
              <w:ind w:left="598" w:hanging="567"/>
              <w:contextualSpacing w:val="0"/>
              <w:rPr>
                <w:rFonts w:cs="Arial"/>
                <w:u w:val="single"/>
              </w:rPr>
            </w:pPr>
            <w:r w:rsidRPr="0025470A">
              <w:rPr>
                <w:rFonts w:cs="Arial"/>
                <w:u w:val="single"/>
              </w:rPr>
              <w:t>Subdivision</w:t>
            </w:r>
          </w:p>
          <w:p w14:paraId="425BABA0" w14:textId="77777777" w:rsidR="00A1292A" w:rsidRPr="0025470A" w:rsidRDefault="00A1292A" w:rsidP="00501FE0">
            <w:pPr>
              <w:pStyle w:val="ListParagraph"/>
              <w:numPr>
                <w:ilvl w:val="0"/>
                <w:numId w:val="250"/>
              </w:numPr>
              <w:spacing w:after="0"/>
              <w:ind w:left="1165" w:hanging="567"/>
              <w:contextualSpacing w:val="0"/>
              <w:rPr>
                <w:rFonts w:cs="Arial"/>
              </w:rPr>
            </w:pPr>
            <w:r w:rsidRPr="0025470A">
              <w:rPr>
                <w:rFonts w:cs="Arial"/>
              </w:rPr>
              <w:t>The minimum lot size should be no less than 30 hectares and the average minimum lot size should be no less than 40 hectares.</w:t>
            </w:r>
          </w:p>
          <w:p w14:paraId="51D402FF" w14:textId="757DD4B8" w:rsidR="00A1292A" w:rsidRPr="0025470A" w:rsidRDefault="00A1292A" w:rsidP="00501FE0">
            <w:pPr>
              <w:pStyle w:val="ListParagraph"/>
              <w:numPr>
                <w:ilvl w:val="0"/>
                <w:numId w:val="250"/>
              </w:numPr>
              <w:spacing w:after="0"/>
              <w:ind w:left="1165" w:hanging="567"/>
              <w:contextualSpacing w:val="0"/>
              <w:rPr>
                <w:rFonts w:cs="Arial"/>
              </w:rPr>
            </w:pPr>
            <w:r w:rsidRPr="0025470A">
              <w:rPr>
                <w:rFonts w:cs="Arial"/>
              </w:rPr>
              <w:t>The local government may request the Commission to impose a condition at the time of subdivision requiring that:</w:t>
            </w:r>
          </w:p>
          <w:p w14:paraId="57C43069" w14:textId="77777777" w:rsidR="00A1292A" w:rsidRPr="0025470A" w:rsidRDefault="00A1292A" w:rsidP="00501FE0">
            <w:pPr>
              <w:numPr>
                <w:ilvl w:val="0"/>
                <w:numId w:val="174"/>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32" w:right="567" w:hanging="567"/>
              <w:jc w:val="left"/>
              <w:rPr>
                <w:rFonts w:cs="Arial"/>
              </w:rPr>
            </w:pPr>
            <w:r w:rsidRPr="0025470A">
              <w:rPr>
                <w:rFonts w:cs="Arial"/>
              </w:rPr>
              <w:t>The subdivider/s contribute to or upgrade the portion of Eden Road west of the flood gates adjacent to Nenamup Inlet;</w:t>
            </w:r>
          </w:p>
          <w:p w14:paraId="1C81FDD2" w14:textId="57621EB8" w:rsidR="00A1292A" w:rsidRPr="0025470A" w:rsidRDefault="00A1292A" w:rsidP="00501FE0">
            <w:pPr>
              <w:numPr>
                <w:ilvl w:val="0"/>
                <w:numId w:val="174"/>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32" w:right="567" w:hanging="567"/>
              <w:jc w:val="left"/>
              <w:rPr>
                <w:rFonts w:cs="Arial"/>
              </w:rPr>
            </w:pPr>
            <w:r w:rsidRPr="0025470A">
              <w:rPr>
                <w:rFonts w:cs="Arial"/>
              </w:rPr>
              <w:t>Subdivisional roads being constructed and drained to the satisfaction of the local government, commensurate with a "wilderness living" environment; and</w:t>
            </w:r>
          </w:p>
          <w:p w14:paraId="41F31451" w14:textId="77777777" w:rsidR="00A1292A" w:rsidRPr="0025470A" w:rsidRDefault="00A1292A" w:rsidP="00501FE0">
            <w:pPr>
              <w:numPr>
                <w:ilvl w:val="0"/>
                <w:numId w:val="174"/>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32" w:right="567" w:hanging="567"/>
              <w:jc w:val="left"/>
              <w:rPr>
                <w:rFonts w:cs="Arial"/>
              </w:rPr>
            </w:pPr>
            <w:r w:rsidRPr="0025470A">
              <w:rPr>
                <w:rFonts w:cs="Arial"/>
              </w:rPr>
              <w:t>Existing tracks, where not utilised for roads or other access, shall be blocked from public access and rehabilitated to the satisfaction of the Local Government.</w:t>
            </w:r>
          </w:p>
          <w:p w14:paraId="255F35A7" w14:textId="2F227356" w:rsidR="00A1292A" w:rsidRPr="0025470A" w:rsidRDefault="00A1292A" w:rsidP="00501FE0">
            <w:pPr>
              <w:numPr>
                <w:ilvl w:val="0"/>
                <w:numId w:val="174"/>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32" w:right="567" w:hanging="567"/>
              <w:jc w:val="left"/>
              <w:rPr>
                <w:rFonts w:cs="Arial"/>
              </w:rPr>
            </w:pPr>
            <w:r w:rsidRPr="0025470A">
              <w:rPr>
                <w:rFonts w:cs="Arial"/>
              </w:rPr>
              <w:t>Preparation and implementation of a Coastal Foreshore &amp; Sand Blowout Management Plan to the satisfaction of the local government;</w:t>
            </w:r>
          </w:p>
          <w:p w14:paraId="509A136B" w14:textId="4F59B4EA" w:rsidR="00A1292A" w:rsidRPr="0025470A" w:rsidRDefault="00A1292A" w:rsidP="00501FE0">
            <w:pPr>
              <w:numPr>
                <w:ilvl w:val="0"/>
                <w:numId w:val="174"/>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32" w:right="567" w:hanging="567"/>
              <w:jc w:val="left"/>
              <w:rPr>
                <w:rFonts w:cs="Arial"/>
              </w:rPr>
            </w:pPr>
            <w:r w:rsidRPr="0025470A">
              <w:rPr>
                <w:rFonts w:cs="Arial"/>
              </w:rPr>
              <w:t>Preparation and implementation of a Foreshore Management Plan for the Wilson Inlet foreshore, to the satisfaction of the Local Government. Where the inlet or coastal foreshore management plans justify the need for a variation of the respective foreshore reserves, such variation may be sought by the local government.</w:t>
            </w:r>
          </w:p>
          <w:p w14:paraId="41E7E236" w14:textId="75079244" w:rsidR="00A1292A" w:rsidRPr="0025470A" w:rsidRDefault="00A1292A" w:rsidP="00501FE0">
            <w:pPr>
              <w:pStyle w:val="ListParagraph"/>
              <w:numPr>
                <w:ilvl w:val="0"/>
                <w:numId w:val="250"/>
              </w:numPr>
              <w:spacing w:after="0"/>
              <w:ind w:left="1165" w:hanging="567"/>
              <w:contextualSpacing w:val="0"/>
              <w:rPr>
                <w:rFonts w:cs="Arial"/>
              </w:rPr>
            </w:pPr>
            <w:r w:rsidRPr="0025470A">
              <w:rPr>
                <w:rFonts w:cs="Arial"/>
              </w:rPr>
              <w:t>The local government may request the Commission to impose a condition at the time of subdivision requiring the preparation of an Information Document, to be provided to prospective and actual purchasers, discussing and recommending actions to:</w:t>
            </w:r>
          </w:p>
          <w:p w14:paraId="1D788D06" w14:textId="77777777" w:rsidR="00A1292A" w:rsidRPr="0025470A" w:rsidRDefault="00A1292A" w:rsidP="00501FE0">
            <w:pPr>
              <w:numPr>
                <w:ilvl w:val="0"/>
                <w:numId w:val="176"/>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29" w:hanging="567"/>
              <w:jc w:val="left"/>
              <w:rPr>
                <w:rFonts w:cs="Arial"/>
              </w:rPr>
            </w:pPr>
            <w:r w:rsidRPr="0025470A">
              <w:rPr>
                <w:rFonts w:cs="Arial"/>
              </w:rPr>
              <w:t>Identify the social and environmental responsibilities living in such an area brings;</w:t>
            </w:r>
          </w:p>
          <w:p w14:paraId="34C6CE76" w14:textId="77777777" w:rsidR="00A1292A" w:rsidRPr="0025470A" w:rsidRDefault="00A1292A" w:rsidP="00501FE0">
            <w:pPr>
              <w:numPr>
                <w:ilvl w:val="0"/>
                <w:numId w:val="176"/>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29" w:hanging="567"/>
              <w:jc w:val="left"/>
              <w:rPr>
                <w:rFonts w:cs="Arial"/>
              </w:rPr>
            </w:pPr>
            <w:r w:rsidRPr="0025470A">
              <w:rPr>
                <w:rFonts w:cs="Arial"/>
              </w:rPr>
              <w:t>Identify the statutory requirements of the Local Planning Scheme and the relevant management provisions;</w:t>
            </w:r>
          </w:p>
          <w:p w14:paraId="49EB4FF2" w14:textId="77777777" w:rsidR="00A1292A" w:rsidRPr="0025470A" w:rsidRDefault="00A1292A" w:rsidP="00501FE0">
            <w:pPr>
              <w:numPr>
                <w:ilvl w:val="0"/>
                <w:numId w:val="176"/>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29" w:hanging="567"/>
              <w:jc w:val="left"/>
              <w:rPr>
                <w:rFonts w:cs="Arial"/>
              </w:rPr>
            </w:pPr>
            <w:r w:rsidRPr="0025470A">
              <w:rPr>
                <w:rFonts w:cs="Arial"/>
              </w:rPr>
              <w:t>Identify and outline historic (and current) uses on the peninsula and inlet, such as potato farming/intensive horticulture and recreational and commercial fishing;</w:t>
            </w:r>
          </w:p>
          <w:p w14:paraId="6366D0E7" w14:textId="77777777" w:rsidR="00A1292A" w:rsidRPr="0025470A" w:rsidRDefault="00A1292A" w:rsidP="00501FE0">
            <w:pPr>
              <w:numPr>
                <w:ilvl w:val="0"/>
                <w:numId w:val="176"/>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29" w:hanging="567"/>
              <w:jc w:val="left"/>
              <w:rPr>
                <w:rFonts w:cs="Arial"/>
              </w:rPr>
            </w:pPr>
            <w:r w:rsidRPr="0025470A">
              <w:rPr>
                <w:rFonts w:cs="Arial"/>
              </w:rPr>
              <w:t>Discuss vegetation, land rehabilitation methods and dieback control and hygiene approaches and identify any preferred actions/methods;</w:t>
            </w:r>
          </w:p>
          <w:p w14:paraId="7A690D86" w14:textId="77777777" w:rsidR="00A1292A" w:rsidRPr="0025470A" w:rsidRDefault="00A1292A" w:rsidP="00501FE0">
            <w:pPr>
              <w:numPr>
                <w:ilvl w:val="0"/>
                <w:numId w:val="176"/>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29" w:hanging="567"/>
              <w:jc w:val="left"/>
              <w:rPr>
                <w:rFonts w:cs="Arial"/>
              </w:rPr>
            </w:pPr>
            <w:r w:rsidRPr="0025470A">
              <w:rPr>
                <w:rFonts w:cs="Arial"/>
              </w:rPr>
              <w:t>Discuss differing effluent disposal methods and preferred options;</w:t>
            </w:r>
          </w:p>
          <w:p w14:paraId="2B38C531" w14:textId="77777777" w:rsidR="00A1292A" w:rsidRPr="0025470A" w:rsidRDefault="00A1292A" w:rsidP="00501FE0">
            <w:pPr>
              <w:numPr>
                <w:ilvl w:val="0"/>
                <w:numId w:val="176"/>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29" w:hanging="567"/>
              <w:jc w:val="left"/>
              <w:rPr>
                <w:rFonts w:cs="Arial"/>
              </w:rPr>
            </w:pPr>
            <w:r w:rsidRPr="0025470A">
              <w:rPr>
                <w:rFonts w:cs="Arial"/>
              </w:rPr>
              <w:t>Encourage cooperative maintenance/management works;</w:t>
            </w:r>
          </w:p>
          <w:p w14:paraId="3BF1B7DA" w14:textId="77777777" w:rsidR="00A1292A" w:rsidRPr="0025470A" w:rsidRDefault="00A1292A" w:rsidP="00501FE0">
            <w:pPr>
              <w:numPr>
                <w:ilvl w:val="0"/>
                <w:numId w:val="176"/>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29" w:hanging="567"/>
              <w:jc w:val="left"/>
              <w:rPr>
                <w:rFonts w:cs="Arial"/>
              </w:rPr>
            </w:pPr>
            <w:r w:rsidRPr="0025470A">
              <w:rPr>
                <w:rFonts w:cs="Arial"/>
              </w:rPr>
              <w:t>Discuss differing vermin/exotic vegetation control methods and identify preferred approaches;</w:t>
            </w:r>
          </w:p>
          <w:p w14:paraId="4326F1DF" w14:textId="77777777" w:rsidR="00A1292A" w:rsidRPr="0025470A" w:rsidRDefault="00A1292A" w:rsidP="00501FE0">
            <w:pPr>
              <w:numPr>
                <w:ilvl w:val="0"/>
                <w:numId w:val="176"/>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29" w:hanging="567"/>
              <w:jc w:val="left"/>
              <w:rPr>
                <w:rFonts w:cs="Arial"/>
              </w:rPr>
            </w:pPr>
            <w:r w:rsidRPr="0025470A">
              <w:rPr>
                <w:rFonts w:cs="Arial"/>
              </w:rPr>
              <w:t>Provide a list of suitable vegetation for revegetation works;</w:t>
            </w:r>
          </w:p>
          <w:p w14:paraId="4819E362" w14:textId="77777777" w:rsidR="00A1292A" w:rsidRPr="0025470A" w:rsidRDefault="00A1292A" w:rsidP="00501FE0">
            <w:pPr>
              <w:numPr>
                <w:ilvl w:val="0"/>
                <w:numId w:val="176"/>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29" w:hanging="567"/>
              <w:jc w:val="left"/>
              <w:rPr>
                <w:rFonts w:cs="Arial"/>
              </w:rPr>
            </w:pPr>
            <w:r w:rsidRPr="0025470A">
              <w:rPr>
                <w:rFonts w:cs="Arial"/>
              </w:rPr>
              <w:t>Discuss fire preparedness, actions to take upon outbreak and structure protection; and</w:t>
            </w:r>
          </w:p>
          <w:p w14:paraId="24350B9B" w14:textId="77777777" w:rsidR="00A1292A" w:rsidRPr="0025470A" w:rsidRDefault="00A1292A" w:rsidP="00501FE0">
            <w:pPr>
              <w:numPr>
                <w:ilvl w:val="0"/>
                <w:numId w:val="176"/>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29" w:hanging="567"/>
              <w:jc w:val="left"/>
              <w:rPr>
                <w:rFonts w:cs="Arial"/>
              </w:rPr>
            </w:pPr>
            <w:r w:rsidRPr="0025470A">
              <w:rPr>
                <w:rFonts w:cs="Arial"/>
              </w:rPr>
              <w:t>Identify the requirements of the Environmental Protection (Clearing of Native Vegetation) Regulations 2004.</w:t>
            </w:r>
          </w:p>
          <w:p w14:paraId="1D0FF44F" w14:textId="77777777" w:rsidR="00A1292A" w:rsidRPr="0025470A" w:rsidRDefault="00A1292A" w:rsidP="00501FE0">
            <w:pPr>
              <w:pStyle w:val="ListParagraph"/>
              <w:numPr>
                <w:ilvl w:val="0"/>
                <w:numId w:val="201"/>
              </w:numPr>
              <w:ind w:left="598" w:hanging="567"/>
              <w:contextualSpacing w:val="0"/>
              <w:rPr>
                <w:rFonts w:cs="Arial"/>
                <w:u w:val="single"/>
              </w:rPr>
            </w:pPr>
            <w:r w:rsidRPr="0025470A">
              <w:rPr>
                <w:rFonts w:cs="Arial"/>
                <w:u w:val="single"/>
              </w:rPr>
              <w:t>Development</w:t>
            </w:r>
          </w:p>
          <w:p w14:paraId="3D047BEF" w14:textId="77777777" w:rsidR="00A1292A" w:rsidRPr="0025470A" w:rsidRDefault="00A1292A" w:rsidP="00501FE0">
            <w:pPr>
              <w:pStyle w:val="ListParagraph"/>
              <w:numPr>
                <w:ilvl w:val="0"/>
                <w:numId w:val="251"/>
              </w:numPr>
              <w:spacing w:after="0"/>
              <w:ind w:left="1165" w:hanging="567"/>
              <w:contextualSpacing w:val="0"/>
              <w:rPr>
                <w:rFonts w:cs="Arial"/>
                <w:bCs/>
              </w:rPr>
            </w:pPr>
            <w:r w:rsidRPr="0025470A">
              <w:rPr>
                <w:rFonts w:cs="Arial"/>
                <w:bCs/>
              </w:rPr>
              <w:t>Development area not to exceed 1ha.</w:t>
            </w:r>
          </w:p>
          <w:p w14:paraId="70134AAD" w14:textId="77777777" w:rsidR="00A1292A" w:rsidRPr="0025470A" w:rsidRDefault="00A1292A" w:rsidP="00501FE0">
            <w:pPr>
              <w:pStyle w:val="ListParagraph"/>
              <w:numPr>
                <w:ilvl w:val="0"/>
                <w:numId w:val="251"/>
              </w:numPr>
              <w:spacing w:after="0"/>
              <w:ind w:left="1165" w:hanging="567"/>
              <w:contextualSpacing w:val="0"/>
              <w:rPr>
                <w:rFonts w:cs="Arial"/>
              </w:rPr>
            </w:pPr>
            <w:r w:rsidRPr="0025470A">
              <w:rPr>
                <w:rFonts w:cs="Arial"/>
              </w:rPr>
              <w:t>The location of access and any building envelope is to consider environmental factors. In doing so, the following assessments may be required:</w:t>
            </w:r>
          </w:p>
          <w:p w14:paraId="2F0BBB5E" w14:textId="77777777" w:rsidR="00A1292A" w:rsidRPr="0025470A" w:rsidRDefault="00A1292A" w:rsidP="00501FE0">
            <w:pPr>
              <w:numPr>
                <w:ilvl w:val="0"/>
                <w:numId w:val="294"/>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32" w:hanging="567"/>
              <w:jc w:val="left"/>
              <w:rPr>
                <w:rFonts w:cs="Arial"/>
              </w:rPr>
            </w:pPr>
            <w:r w:rsidRPr="0025470A">
              <w:rPr>
                <w:rFonts w:cs="Arial"/>
              </w:rPr>
              <w:t>Comprehensive professional assessment to determine the presence of rare, endangered and/or threatened flora or fauna species;</w:t>
            </w:r>
          </w:p>
          <w:p w14:paraId="701FE31B" w14:textId="77777777" w:rsidR="00A1292A" w:rsidRPr="0025470A" w:rsidRDefault="00A1292A" w:rsidP="00501FE0">
            <w:pPr>
              <w:numPr>
                <w:ilvl w:val="0"/>
                <w:numId w:val="294"/>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32" w:hanging="567"/>
              <w:jc w:val="left"/>
              <w:rPr>
                <w:rFonts w:cs="Arial"/>
              </w:rPr>
            </w:pPr>
            <w:r w:rsidRPr="0025470A">
              <w:rPr>
                <w:rFonts w:cs="Arial"/>
              </w:rPr>
              <w:t>Archaeological assessment to determine the presence of potential Aboriginal sites;</w:t>
            </w:r>
          </w:p>
          <w:p w14:paraId="12587A79" w14:textId="77777777" w:rsidR="00A1292A" w:rsidRPr="0025470A" w:rsidRDefault="00A1292A" w:rsidP="00501FE0">
            <w:pPr>
              <w:numPr>
                <w:ilvl w:val="0"/>
                <w:numId w:val="294"/>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32" w:hanging="567"/>
              <w:jc w:val="left"/>
              <w:rPr>
                <w:rFonts w:cs="Arial"/>
              </w:rPr>
            </w:pPr>
            <w:r w:rsidRPr="0025470A">
              <w:rPr>
                <w:rFonts w:cs="Arial"/>
              </w:rPr>
              <w:t>Assessment to determine the location of any sand blowouts and highly exposed steeply sloping sites (high erosion potential);</w:t>
            </w:r>
          </w:p>
          <w:p w14:paraId="675F2A94" w14:textId="77777777" w:rsidR="00A1292A" w:rsidRPr="0025470A" w:rsidRDefault="00A1292A" w:rsidP="00501FE0">
            <w:pPr>
              <w:numPr>
                <w:ilvl w:val="0"/>
                <w:numId w:val="294"/>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32" w:hanging="567"/>
              <w:jc w:val="left"/>
              <w:rPr>
                <w:rFonts w:cs="Arial"/>
              </w:rPr>
            </w:pPr>
            <w:r w:rsidRPr="0025470A">
              <w:rPr>
                <w:rFonts w:cs="Arial"/>
              </w:rPr>
              <w:t>Assessment to determine location of low coastal heath (Low coastal heath does not provide for effective screening of development);</w:t>
            </w:r>
          </w:p>
          <w:p w14:paraId="48F15990" w14:textId="77777777" w:rsidR="00A1292A" w:rsidRPr="0025470A" w:rsidRDefault="00A1292A" w:rsidP="00501FE0">
            <w:pPr>
              <w:numPr>
                <w:ilvl w:val="0"/>
                <w:numId w:val="294"/>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32" w:hanging="567"/>
              <w:jc w:val="left"/>
              <w:rPr>
                <w:rFonts w:cs="Arial"/>
              </w:rPr>
            </w:pPr>
            <w:r w:rsidRPr="0025470A">
              <w:rPr>
                <w:rFonts w:cs="Arial"/>
              </w:rPr>
              <w:t>Assessment to determine location of significant ridgelines.</w:t>
            </w:r>
          </w:p>
          <w:p w14:paraId="70D9E148" w14:textId="77777777" w:rsidR="00A1292A" w:rsidRPr="0025470A" w:rsidRDefault="00A1292A" w:rsidP="00501FE0">
            <w:pPr>
              <w:pStyle w:val="ListParagraph"/>
              <w:numPr>
                <w:ilvl w:val="0"/>
                <w:numId w:val="251"/>
              </w:numPr>
              <w:spacing w:after="0"/>
              <w:ind w:left="1165" w:hanging="567"/>
              <w:contextualSpacing w:val="0"/>
              <w:rPr>
                <w:rFonts w:cs="Arial"/>
              </w:rPr>
            </w:pPr>
            <w:r w:rsidRPr="0025470A">
              <w:rPr>
                <w:rFonts w:cs="Arial"/>
              </w:rPr>
              <w:t>Building envelopes should be located:</w:t>
            </w:r>
          </w:p>
          <w:p w14:paraId="4EA7B4A7" w14:textId="77777777" w:rsidR="00A1292A" w:rsidRPr="0025470A" w:rsidRDefault="00A1292A" w:rsidP="00501FE0">
            <w:pPr>
              <w:numPr>
                <w:ilvl w:val="0"/>
                <w:numId w:val="175"/>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32" w:hanging="567"/>
              <w:jc w:val="left"/>
              <w:rPr>
                <w:rFonts w:cs="Arial"/>
              </w:rPr>
            </w:pPr>
            <w:r w:rsidRPr="0025470A">
              <w:rPr>
                <w:rFonts w:cs="Arial"/>
              </w:rPr>
              <w:t>Within sheltered swales;</w:t>
            </w:r>
          </w:p>
          <w:p w14:paraId="12CA4C4D" w14:textId="77777777" w:rsidR="00A1292A" w:rsidRPr="0025470A" w:rsidRDefault="00A1292A" w:rsidP="00501FE0">
            <w:pPr>
              <w:numPr>
                <w:ilvl w:val="0"/>
                <w:numId w:val="175"/>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32" w:hanging="567"/>
              <w:jc w:val="left"/>
              <w:rPr>
                <w:rFonts w:cs="Arial"/>
              </w:rPr>
            </w:pPr>
            <w:r w:rsidRPr="0025470A">
              <w:rPr>
                <w:rFonts w:cs="Arial"/>
              </w:rPr>
              <w:t>Where possible, on the calcareous sands or podzols;</w:t>
            </w:r>
          </w:p>
          <w:p w14:paraId="75DDF372" w14:textId="77777777" w:rsidR="00A1292A" w:rsidRPr="0025470A" w:rsidRDefault="00A1292A" w:rsidP="00501FE0">
            <w:pPr>
              <w:numPr>
                <w:ilvl w:val="0"/>
                <w:numId w:val="175"/>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32" w:hanging="567"/>
              <w:jc w:val="left"/>
              <w:rPr>
                <w:rFonts w:cs="Arial"/>
              </w:rPr>
            </w:pPr>
            <w:r w:rsidRPr="0025470A">
              <w:rPr>
                <w:rFonts w:cs="Arial"/>
              </w:rPr>
              <w:t>to ensure access roads/accessways can be achieved with minimal disturbance to vegetation and are not visually intrusive from within or outside the area;</w:t>
            </w:r>
          </w:p>
          <w:p w14:paraId="5ED15592" w14:textId="77777777" w:rsidR="00A1292A" w:rsidRPr="0025470A" w:rsidRDefault="00A1292A" w:rsidP="00501FE0">
            <w:pPr>
              <w:numPr>
                <w:ilvl w:val="0"/>
                <w:numId w:val="175"/>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32" w:hanging="567"/>
              <w:jc w:val="left"/>
              <w:rPr>
                <w:rFonts w:cs="Arial"/>
              </w:rPr>
            </w:pPr>
            <w:r w:rsidRPr="0025470A">
              <w:rPr>
                <w:rFonts w:cs="Arial"/>
              </w:rPr>
              <w:t>To ensure sites can accommodate fire control measures and low fuel areas can be achieved and readily maintained;</w:t>
            </w:r>
          </w:p>
          <w:p w14:paraId="1FCCB74E" w14:textId="77777777" w:rsidR="00A1292A" w:rsidRPr="0025470A" w:rsidRDefault="00A1292A" w:rsidP="00501FE0">
            <w:pPr>
              <w:numPr>
                <w:ilvl w:val="0"/>
                <w:numId w:val="175"/>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32" w:hanging="567"/>
              <w:jc w:val="left"/>
              <w:rPr>
                <w:rFonts w:cs="Arial"/>
              </w:rPr>
            </w:pPr>
            <w:r w:rsidRPr="0025470A">
              <w:rPr>
                <w:rFonts w:cs="Arial"/>
              </w:rPr>
              <w:t>To address the cost of constructing access roads and providing services such as telecommunications and electricity; and</w:t>
            </w:r>
          </w:p>
          <w:p w14:paraId="0BA0E915" w14:textId="77777777" w:rsidR="00A1292A" w:rsidRPr="0025470A" w:rsidRDefault="00A1292A" w:rsidP="00501FE0">
            <w:pPr>
              <w:numPr>
                <w:ilvl w:val="0"/>
                <w:numId w:val="175"/>
              </w:numPr>
              <w:tabs>
                <w:tab w:val="left" w:pos="-1322"/>
                <w:tab w:val="left" w:pos="-720"/>
                <w:tab w:val="left" w:pos="0"/>
                <w:tab w:val="left" w:pos="1026"/>
                <w:tab w:val="left" w:pos="3600"/>
                <w:tab w:val="left" w:pos="4320"/>
                <w:tab w:val="left" w:pos="5040"/>
                <w:tab w:val="left" w:pos="5760"/>
                <w:tab w:val="left" w:pos="6480"/>
                <w:tab w:val="left" w:pos="7202"/>
              </w:tabs>
              <w:spacing w:before="120" w:after="0" w:line="240" w:lineRule="auto"/>
              <w:ind w:left="1732" w:hanging="567"/>
              <w:jc w:val="left"/>
              <w:rPr>
                <w:rFonts w:cs="Arial"/>
              </w:rPr>
            </w:pPr>
            <w:r w:rsidRPr="0025470A">
              <w:rPr>
                <w:rFonts w:cs="Arial"/>
              </w:rPr>
              <w:t>Outside of any development exclusion area shown on the Structure Plan to ensure development blends in with the landscape and does not stand out or dominate a particular view from public roads and adjacent view.</w:t>
            </w:r>
          </w:p>
          <w:p w14:paraId="371A7184" w14:textId="77777777" w:rsidR="00A1292A" w:rsidRPr="0025470A" w:rsidRDefault="00A1292A" w:rsidP="00501FE0">
            <w:pPr>
              <w:pStyle w:val="ListParagraph"/>
              <w:numPr>
                <w:ilvl w:val="0"/>
                <w:numId w:val="251"/>
              </w:numPr>
              <w:spacing w:after="0"/>
              <w:ind w:left="1165" w:hanging="567"/>
              <w:contextualSpacing w:val="0"/>
              <w:rPr>
                <w:rFonts w:cs="Arial"/>
              </w:rPr>
            </w:pPr>
            <w:r w:rsidRPr="0025470A">
              <w:rPr>
                <w:rFonts w:cs="Arial"/>
              </w:rPr>
              <w:t>Variations to setback requirements may be considered where it can be clearly demonstrated that a lesser setback will be necessary to satisfy environmental objectives of the zone (including visual amenity to public roads and prominent view points) and where it can be clearly demonstrated that the location of the development area at another location is not practical.</w:t>
            </w:r>
          </w:p>
          <w:p w14:paraId="67AB0171" w14:textId="77777777" w:rsidR="00A1292A" w:rsidRPr="0025470A" w:rsidRDefault="00A1292A" w:rsidP="00501FE0">
            <w:pPr>
              <w:pStyle w:val="ListParagraph"/>
              <w:numPr>
                <w:ilvl w:val="0"/>
                <w:numId w:val="201"/>
              </w:numPr>
              <w:ind w:left="598" w:hanging="567"/>
              <w:contextualSpacing w:val="0"/>
              <w:rPr>
                <w:rFonts w:cs="Arial"/>
                <w:u w:val="single"/>
              </w:rPr>
            </w:pPr>
            <w:r w:rsidRPr="0025470A">
              <w:rPr>
                <w:rFonts w:cs="Arial"/>
                <w:u w:val="single"/>
              </w:rPr>
              <w:t>Setbacks</w:t>
            </w:r>
          </w:p>
          <w:p w14:paraId="26632811" w14:textId="06B26240" w:rsidR="00A1292A" w:rsidRPr="0025470A" w:rsidRDefault="00A1292A" w:rsidP="00501FE0">
            <w:pPr>
              <w:numPr>
                <w:ilvl w:val="0"/>
                <w:numId w:val="252"/>
              </w:numPr>
              <w:spacing w:before="120" w:after="120" w:line="240" w:lineRule="auto"/>
              <w:ind w:left="1165" w:right="567" w:hanging="567"/>
              <w:jc w:val="left"/>
              <w:rPr>
                <w:rFonts w:cs="Arial"/>
              </w:rPr>
            </w:pPr>
            <w:r w:rsidRPr="0025470A">
              <w:rPr>
                <w:rFonts w:cs="Arial"/>
              </w:rPr>
              <w:t>50m from the Wilson Inlet foreshore reserve;</w:t>
            </w:r>
          </w:p>
          <w:p w14:paraId="4504C9C0" w14:textId="30DE7D56" w:rsidR="00A1292A" w:rsidRPr="0025470A" w:rsidRDefault="00A1292A" w:rsidP="00501FE0">
            <w:pPr>
              <w:numPr>
                <w:ilvl w:val="0"/>
                <w:numId w:val="252"/>
              </w:numPr>
              <w:spacing w:before="120" w:after="120" w:line="240" w:lineRule="auto"/>
              <w:ind w:left="1165" w:right="567" w:hanging="567"/>
              <w:jc w:val="left"/>
              <w:rPr>
                <w:rFonts w:cs="Arial"/>
              </w:rPr>
            </w:pPr>
            <w:r w:rsidRPr="0025470A">
              <w:rPr>
                <w:rFonts w:cs="Arial"/>
              </w:rPr>
              <w:t>200m from the coastal foreshore reserve;</w:t>
            </w:r>
          </w:p>
          <w:p w14:paraId="63BC9FB8" w14:textId="142C21CF" w:rsidR="00A1292A" w:rsidRPr="0025470A" w:rsidRDefault="00A1292A" w:rsidP="00501FE0">
            <w:pPr>
              <w:numPr>
                <w:ilvl w:val="0"/>
                <w:numId w:val="252"/>
              </w:numPr>
              <w:spacing w:before="120" w:after="120" w:line="240" w:lineRule="auto"/>
              <w:ind w:left="1165" w:right="567" w:hanging="567"/>
              <w:jc w:val="left"/>
              <w:rPr>
                <w:rFonts w:cs="Arial"/>
              </w:rPr>
            </w:pPr>
            <w:r w:rsidRPr="0025470A">
              <w:rPr>
                <w:rFonts w:cs="Arial"/>
              </w:rPr>
              <w:t>100m from boundaries of lots shared with intensive agricultural uses; and</w:t>
            </w:r>
          </w:p>
          <w:p w14:paraId="56482EEF" w14:textId="6B0CFBE2" w:rsidR="00A1292A" w:rsidRPr="0025470A" w:rsidRDefault="00A1292A" w:rsidP="00501FE0">
            <w:pPr>
              <w:numPr>
                <w:ilvl w:val="0"/>
                <w:numId w:val="252"/>
              </w:numPr>
              <w:spacing w:before="120" w:after="120" w:line="240" w:lineRule="auto"/>
              <w:ind w:left="1165" w:right="567" w:hanging="567"/>
              <w:jc w:val="left"/>
              <w:rPr>
                <w:rFonts w:cs="Arial"/>
              </w:rPr>
            </w:pPr>
            <w:r w:rsidRPr="0025470A">
              <w:rPr>
                <w:rFonts w:cs="Arial"/>
              </w:rPr>
              <w:t>20m from all lot boundaries.</w:t>
            </w:r>
          </w:p>
          <w:p w14:paraId="0F870D5F" w14:textId="77777777" w:rsidR="00A1292A" w:rsidRPr="0025470A" w:rsidRDefault="00A1292A" w:rsidP="00501FE0">
            <w:pPr>
              <w:numPr>
                <w:ilvl w:val="0"/>
                <w:numId w:val="252"/>
              </w:numPr>
              <w:spacing w:before="120" w:after="120" w:line="240" w:lineRule="auto"/>
              <w:ind w:left="1165" w:right="567" w:hanging="567"/>
              <w:jc w:val="left"/>
              <w:rPr>
                <w:rFonts w:cs="Arial"/>
              </w:rPr>
            </w:pPr>
            <w:r w:rsidRPr="0025470A">
              <w:rPr>
                <w:rFonts w:cs="Arial"/>
              </w:rPr>
              <w:t>A photographic assessment is to be provided, demonstrating that the proposed development area and the buildings proposed thereon, will blend in with the visual landscape in terms of height and rooflines, colouring/toning and form and scale, and will not dominate a land based view when viewed from Anvil Beach Lookout, a public roadway, a foreshore node or the foreshore, the coastal walk trail and/or the Ocean Beach Lookout.</w:t>
            </w:r>
          </w:p>
          <w:p w14:paraId="4B18BFFD" w14:textId="77777777" w:rsidR="00A1292A" w:rsidRPr="0025470A" w:rsidRDefault="00A1292A" w:rsidP="00501FE0">
            <w:pPr>
              <w:numPr>
                <w:ilvl w:val="0"/>
                <w:numId w:val="252"/>
              </w:numPr>
              <w:spacing w:before="120" w:after="120" w:line="240" w:lineRule="auto"/>
              <w:ind w:left="1165" w:right="567" w:hanging="567"/>
              <w:jc w:val="left"/>
              <w:rPr>
                <w:rFonts w:cs="Arial"/>
              </w:rPr>
            </w:pPr>
            <w:r w:rsidRPr="0025470A">
              <w:rPr>
                <w:rFonts w:cs="Arial"/>
              </w:rPr>
              <w:t>The photographic assessment is to include photographs covering the views to the proposed development area from surrounding roads and other public use nodes/areas within and adjoining the zone and include the identification, by the positioning of posts, markers and/or scaffolds on or above ground, the proposed height and extent of buildings, structures and site works proposed within the development area.</w:t>
            </w:r>
          </w:p>
          <w:p w14:paraId="0F8A3BE2" w14:textId="77777777" w:rsidR="00A1292A" w:rsidRPr="0025470A" w:rsidRDefault="00A1292A" w:rsidP="00501FE0">
            <w:pPr>
              <w:numPr>
                <w:ilvl w:val="0"/>
                <w:numId w:val="252"/>
              </w:numPr>
              <w:spacing w:before="120" w:after="120" w:line="240" w:lineRule="auto"/>
              <w:ind w:left="1165" w:right="567" w:hanging="567"/>
              <w:jc w:val="left"/>
              <w:rPr>
                <w:rFonts w:cs="Arial"/>
              </w:rPr>
            </w:pPr>
            <w:r w:rsidRPr="0025470A">
              <w:rPr>
                <w:rFonts w:cs="Arial"/>
              </w:rPr>
              <w:t>In the case of Lots 101, 103, 105, 111, 115, 116, 119, 120, 127 and 128 as shown in the Structure Plan, the photographic assessment shall also be accompanied by details of the overall horizontal and vertical extents of the buildings proposed.</w:t>
            </w:r>
          </w:p>
          <w:p w14:paraId="452800F4" w14:textId="77777777" w:rsidR="00A1292A" w:rsidRPr="0025470A" w:rsidRDefault="00A1292A" w:rsidP="00501FE0">
            <w:pPr>
              <w:numPr>
                <w:ilvl w:val="0"/>
                <w:numId w:val="252"/>
              </w:numPr>
              <w:spacing w:before="120" w:after="120" w:line="240" w:lineRule="auto"/>
              <w:ind w:left="1165" w:right="567" w:hanging="567"/>
              <w:jc w:val="left"/>
              <w:rPr>
                <w:rFonts w:cs="Arial"/>
              </w:rPr>
            </w:pPr>
            <w:r w:rsidRPr="0025470A">
              <w:rPr>
                <w:rFonts w:cs="Arial"/>
              </w:rPr>
              <w:t>In the instance of Lots 102, 104, 106, 107, 108, 109 and 110, where development areas are proposed between the Foreshore Reserve and Nullaki Drive, development shall be designed and/or located such that it is not visible from a foreshore node or the Bibbulmun Track.</w:t>
            </w:r>
          </w:p>
          <w:p w14:paraId="2AB95ECB" w14:textId="77777777" w:rsidR="00A1292A" w:rsidRPr="0025470A" w:rsidRDefault="00A1292A" w:rsidP="00501FE0">
            <w:pPr>
              <w:numPr>
                <w:ilvl w:val="0"/>
                <w:numId w:val="252"/>
              </w:numPr>
              <w:spacing w:before="120" w:after="120" w:line="240" w:lineRule="auto"/>
              <w:ind w:left="1165" w:right="567" w:hanging="567"/>
              <w:jc w:val="left"/>
              <w:rPr>
                <w:rFonts w:cs="Arial"/>
              </w:rPr>
            </w:pPr>
            <w:r w:rsidRPr="0025470A">
              <w:rPr>
                <w:rFonts w:cs="Arial"/>
              </w:rPr>
              <w:t>With the aim of ensuring any buildings from Anvil Beach, the Anvil Beach lookout, a public roadway, a foreshore node or the foreshore, the costal walk trail and/or the Ocean Beach Lookout do not dominate the visual landscape of the Environmental Conservation area, the Local Government may apply conditions to the approval of a development area that limit, or control building height, colouring and materials and site works and/or require landscaping for visual screening purposes.</w:t>
            </w:r>
          </w:p>
          <w:p w14:paraId="2A67635C" w14:textId="0210B6EB" w:rsidR="00012822" w:rsidRPr="0025470A" w:rsidRDefault="00012822" w:rsidP="00A1292A">
            <w:pPr>
              <w:tabs>
                <w:tab w:val="left" w:pos="459"/>
                <w:tab w:val="left" w:pos="3969"/>
              </w:tabs>
              <w:spacing w:before="120" w:after="0" w:line="240" w:lineRule="auto"/>
              <w:ind w:right="567"/>
              <w:rPr>
                <w:rFonts w:cs="Arial"/>
                <w:b/>
              </w:rPr>
            </w:pPr>
            <w:r w:rsidRPr="0025470A">
              <w:rPr>
                <w:rFonts w:cs="Arial"/>
                <w:b/>
              </w:rPr>
              <w:t xml:space="preserve">Lots – Rainbows End, Little Grove </w:t>
            </w:r>
            <w:r w:rsidR="00360FF2" w:rsidRPr="0025470A">
              <w:rPr>
                <w:rFonts w:cs="Arial"/>
                <w:b/>
              </w:rPr>
              <w:t>(Refer</w:t>
            </w:r>
            <w:r w:rsidRPr="0025470A">
              <w:rPr>
                <w:rFonts w:cs="Arial"/>
                <w:b/>
              </w:rPr>
              <w:t xml:space="preserve"> Figure 72)</w:t>
            </w:r>
          </w:p>
          <w:p w14:paraId="4C87F884" w14:textId="474D53ED" w:rsidR="00012822" w:rsidRPr="0025470A" w:rsidRDefault="00012822" w:rsidP="00501FE0">
            <w:pPr>
              <w:pStyle w:val="ListParagraph"/>
              <w:numPr>
                <w:ilvl w:val="0"/>
                <w:numId w:val="728"/>
              </w:numPr>
              <w:ind w:left="321" w:hanging="357"/>
              <w:contextualSpacing w:val="0"/>
              <w:rPr>
                <w:rFonts w:cs="Arial"/>
              </w:rPr>
            </w:pPr>
            <w:r w:rsidRPr="0025470A">
              <w:rPr>
                <w:rFonts w:cs="Arial"/>
                <w:b/>
              </w:rPr>
              <w:t xml:space="preserve"> </w:t>
            </w:r>
            <w:r w:rsidRPr="0025470A">
              <w:rPr>
                <w:rFonts w:cs="Arial"/>
                <w:u w:val="single"/>
              </w:rPr>
              <w:t>Subdivision</w:t>
            </w:r>
          </w:p>
          <w:p w14:paraId="34E26E95" w14:textId="77777777" w:rsidR="00360FF2" w:rsidRPr="0025470A" w:rsidRDefault="00012822" w:rsidP="00501FE0">
            <w:pPr>
              <w:pStyle w:val="ListParagraph"/>
              <w:numPr>
                <w:ilvl w:val="0"/>
                <w:numId w:val="729"/>
              </w:numPr>
              <w:tabs>
                <w:tab w:val="left" w:pos="459"/>
                <w:tab w:val="left" w:pos="3969"/>
              </w:tabs>
              <w:spacing w:after="0"/>
              <w:ind w:hanging="357"/>
              <w:contextualSpacing w:val="0"/>
              <w:rPr>
                <w:rFonts w:cs="Arial"/>
              </w:rPr>
            </w:pPr>
            <w:r w:rsidRPr="0025470A">
              <w:rPr>
                <w:rFonts w:cs="Arial"/>
              </w:rPr>
              <w:t>The minimum lot size should be no less than 8 hectares.</w:t>
            </w:r>
          </w:p>
          <w:p w14:paraId="75AC5ED4" w14:textId="5C2FE7F4" w:rsidR="00012822" w:rsidRPr="0025470A" w:rsidRDefault="00012822" w:rsidP="00501FE0">
            <w:pPr>
              <w:pStyle w:val="ListParagraph"/>
              <w:numPr>
                <w:ilvl w:val="0"/>
                <w:numId w:val="729"/>
              </w:numPr>
              <w:tabs>
                <w:tab w:val="left" w:pos="459"/>
                <w:tab w:val="left" w:pos="3969"/>
              </w:tabs>
              <w:spacing w:after="0"/>
              <w:ind w:hanging="357"/>
              <w:contextualSpacing w:val="0"/>
              <w:rPr>
                <w:rFonts w:cs="Arial"/>
              </w:rPr>
            </w:pPr>
            <w:r w:rsidRPr="0025470A">
              <w:rPr>
                <w:rFonts w:cs="Arial"/>
              </w:rPr>
              <w:t>The local government may request the Commission to impose a condition at the time of subdivision requiring that:</w:t>
            </w:r>
          </w:p>
          <w:p w14:paraId="65168EC0" w14:textId="77777777" w:rsidR="00012822" w:rsidRPr="0025470A" w:rsidRDefault="00012822" w:rsidP="00501FE0">
            <w:pPr>
              <w:pStyle w:val="ListParagraph"/>
              <w:numPr>
                <w:ilvl w:val="0"/>
                <w:numId w:val="730"/>
              </w:numPr>
              <w:tabs>
                <w:tab w:val="left" w:pos="459"/>
                <w:tab w:val="left" w:pos="3969"/>
              </w:tabs>
              <w:spacing w:after="0"/>
              <w:ind w:left="1171" w:hanging="357"/>
              <w:contextualSpacing w:val="0"/>
              <w:rPr>
                <w:rFonts w:cs="Arial"/>
              </w:rPr>
            </w:pPr>
            <w:r w:rsidRPr="0025470A">
              <w:rPr>
                <w:rFonts w:cs="Arial"/>
              </w:rPr>
              <w:t>The subdivider/s contribute to the upgrading of Torndirrup Road;</w:t>
            </w:r>
          </w:p>
          <w:p w14:paraId="2D6F43AD" w14:textId="1DEAD2F8" w:rsidR="00012822" w:rsidRPr="0025470A" w:rsidRDefault="00012822" w:rsidP="00501FE0">
            <w:pPr>
              <w:pStyle w:val="ListParagraph"/>
              <w:numPr>
                <w:ilvl w:val="0"/>
                <w:numId w:val="730"/>
              </w:numPr>
              <w:tabs>
                <w:tab w:val="left" w:pos="459"/>
                <w:tab w:val="left" w:pos="3969"/>
              </w:tabs>
              <w:spacing w:after="0"/>
              <w:ind w:left="1171" w:hanging="357"/>
              <w:contextualSpacing w:val="0"/>
              <w:rPr>
                <w:rFonts w:cs="Arial"/>
              </w:rPr>
            </w:pPr>
            <w:r w:rsidRPr="0025470A">
              <w:rPr>
                <w:rFonts w:cs="Arial"/>
              </w:rPr>
              <w:t>The battleaxe legs be constructed and drained to the satisfaction of the local government; and</w:t>
            </w:r>
          </w:p>
          <w:p w14:paraId="20841B37" w14:textId="43727462" w:rsidR="00012822" w:rsidRPr="0025470A" w:rsidRDefault="00012822" w:rsidP="00501FE0">
            <w:pPr>
              <w:pStyle w:val="ListParagraph"/>
              <w:numPr>
                <w:ilvl w:val="0"/>
                <w:numId w:val="730"/>
              </w:numPr>
              <w:tabs>
                <w:tab w:val="left" w:pos="459"/>
                <w:tab w:val="left" w:pos="3969"/>
              </w:tabs>
              <w:spacing w:after="0"/>
              <w:ind w:left="1171" w:hanging="357"/>
              <w:contextualSpacing w:val="0"/>
              <w:rPr>
                <w:rFonts w:cs="Arial"/>
              </w:rPr>
            </w:pPr>
            <w:r w:rsidRPr="0025470A">
              <w:rPr>
                <w:rFonts w:cs="Arial"/>
              </w:rPr>
              <w:t>Existing tracks, where not utilised for roads or other access, shall be blocked from public access and rehabilitated to the satisfaction of the local government.</w:t>
            </w:r>
          </w:p>
          <w:p w14:paraId="0714DEE2" w14:textId="77777777" w:rsidR="00012822" w:rsidRPr="0025470A" w:rsidRDefault="00012822" w:rsidP="00501FE0">
            <w:pPr>
              <w:pStyle w:val="ListParagraph"/>
              <w:numPr>
                <w:ilvl w:val="0"/>
                <w:numId w:val="728"/>
              </w:numPr>
              <w:ind w:left="321" w:hanging="357"/>
              <w:contextualSpacing w:val="0"/>
              <w:rPr>
                <w:rFonts w:cs="Arial"/>
                <w:u w:val="single"/>
              </w:rPr>
            </w:pPr>
            <w:r w:rsidRPr="0025470A">
              <w:rPr>
                <w:rFonts w:cs="Arial"/>
                <w:u w:val="single"/>
              </w:rPr>
              <w:t>Development</w:t>
            </w:r>
          </w:p>
          <w:p w14:paraId="46B725AB" w14:textId="681D3C68" w:rsidR="00012822" w:rsidRPr="0025470A" w:rsidRDefault="00012822" w:rsidP="00501FE0">
            <w:pPr>
              <w:pStyle w:val="ListParagraph"/>
              <w:numPr>
                <w:ilvl w:val="0"/>
                <w:numId w:val="731"/>
              </w:numPr>
              <w:tabs>
                <w:tab w:val="left" w:pos="459"/>
                <w:tab w:val="left" w:pos="3969"/>
              </w:tabs>
              <w:spacing w:after="0"/>
              <w:ind w:hanging="357"/>
              <w:contextualSpacing w:val="0"/>
              <w:rPr>
                <w:rFonts w:cs="Arial"/>
              </w:rPr>
            </w:pPr>
            <w:r w:rsidRPr="0025470A">
              <w:rPr>
                <w:rFonts w:cs="Arial"/>
              </w:rPr>
              <w:t>All development (including dwelling and outbuilding), water storage systems and low-fuel zones shall be confined centrally to a designated building envelope (maximum area 5,000m2) delineated on site by the landowner and approved by the local government.</w:t>
            </w:r>
          </w:p>
          <w:p w14:paraId="7B2CF958" w14:textId="77777777" w:rsidR="00012822" w:rsidRPr="0025470A" w:rsidRDefault="00012822" w:rsidP="00501FE0">
            <w:pPr>
              <w:pStyle w:val="ListParagraph"/>
              <w:numPr>
                <w:ilvl w:val="0"/>
                <w:numId w:val="731"/>
              </w:numPr>
              <w:tabs>
                <w:tab w:val="left" w:pos="459"/>
                <w:tab w:val="left" w:pos="3969"/>
              </w:tabs>
              <w:spacing w:after="0"/>
              <w:ind w:hanging="357"/>
              <w:contextualSpacing w:val="0"/>
              <w:rPr>
                <w:rFonts w:cs="Arial"/>
              </w:rPr>
            </w:pPr>
            <w:r w:rsidRPr="0025470A">
              <w:rPr>
                <w:rFonts w:cs="Arial"/>
              </w:rPr>
              <w:t>The designated building envelope shall site to achieve the following requirements:</w:t>
            </w:r>
          </w:p>
          <w:p w14:paraId="05EA112F" w14:textId="146219AA" w:rsidR="00012822" w:rsidRPr="0025470A" w:rsidRDefault="00012822" w:rsidP="00501FE0">
            <w:pPr>
              <w:pStyle w:val="ListParagraph"/>
              <w:numPr>
                <w:ilvl w:val="0"/>
                <w:numId w:val="732"/>
              </w:numPr>
              <w:tabs>
                <w:tab w:val="left" w:pos="459"/>
                <w:tab w:val="left" w:pos="3969"/>
              </w:tabs>
              <w:spacing w:after="0"/>
              <w:ind w:hanging="357"/>
              <w:contextualSpacing w:val="0"/>
              <w:rPr>
                <w:rFonts w:cs="Arial"/>
              </w:rPr>
            </w:pPr>
            <w:r w:rsidRPr="0025470A">
              <w:rPr>
                <w:rFonts w:cs="Arial"/>
              </w:rPr>
              <w:t>Be located outside of any landscape protection areas;</w:t>
            </w:r>
          </w:p>
          <w:p w14:paraId="7FA1E913" w14:textId="77777777" w:rsidR="00012822" w:rsidRPr="0025470A" w:rsidRDefault="00012822" w:rsidP="00501FE0">
            <w:pPr>
              <w:pStyle w:val="ListParagraph"/>
              <w:numPr>
                <w:ilvl w:val="0"/>
                <w:numId w:val="732"/>
              </w:numPr>
              <w:tabs>
                <w:tab w:val="left" w:pos="459"/>
                <w:tab w:val="left" w:pos="3969"/>
              </w:tabs>
              <w:spacing w:after="0"/>
              <w:ind w:hanging="357"/>
              <w:contextualSpacing w:val="0"/>
              <w:rPr>
                <w:rFonts w:cs="Arial"/>
              </w:rPr>
            </w:pPr>
            <w:r w:rsidRPr="0025470A">
              <w:rPr>
                <w:rFonts w:cs="Arial"/>
              </w:rPr>
              <w:t>Be setback a minimum of 20 metres from any lot boundary;</w:t>
            </w:r>
          </w:p>
          <w:p w14:paraId="0177762B" w14:textId="77777777" w:rsidR="00012822" w:rsidRPr="0025470A" w:rsidRDefault="00012822" w:rsidP="00501FE0">
            <w:pPr>
              <w:pStyle w:val="ListParagraph"/>
              <w:numPr>
                <w:ilvl w:val="0"/>
                <w:numId w:val="732"/>
              </w:numPr>
              <w:tabs>
                <w:tab w:val="left" w:pos="459"/>
                <w:tab w:val="left" w:pos="3969"/>
              </w:tabs>
              <w:spacing w:after="0"/>
              <w:ind w:hanging="357"/>
              <w:contextualSpacing w:val="0"/>
              <w:rPr>
                <w:rFonts w:cs="Arial"/>
              </w:rPr>
            </w:pPr>
            <w:r w:rsidRPr="0025470A">
              <w:rPr>
                <w:rFonts w:cs="Arial"/>
              </w:rPr>
              <w:t>Avoid highly exposed sloping sites and ridgelines;</w:t>
            </w:r>
          </w:p>
          <w:p w14:paraId="5EFCF143" w14:textId="77777777" w:rsidR="00012822" w:rsidRPr="0025470A" w:rsidRDefault="00012822" w:rsidP="00501FE0">
            <w:pPr>
              <w:pStyle w:val="ListParagraph"/>
              <w:numPr>
                <w:ilvl w:val="0"/>
                <w:numId w:val="732"/>
              </w:numPr>
              <w:tabs>
                <w:tab w:val="left" w:pos="459"/>
                <w:tab w:val="left" w:pos="3969"/>
              </w:tabs>
              <w:spacing w:after="0"/>
              <w:ind w:hanging="357"/>
              <w:contextualSpacing w:val="0"/>
              <w:rPr>
                <w:rFonts w:cs="Arial"/>
              </w:rPr>
            </w:pPr>
            <w:r w:rsidRPr="0025470A">
              <w:rPr>
                <w:rFonts w:cs="Arial"/>
              </w:rPr>
              <w:t>Minimises visual impact;</w:t>
            </w:r>
          </w:p>
          <w:p w14:paraId="28C08689" w14:textId="77777777" w:rsidR="00012822" w:rsidRPr="0025470A" w:rsidRDefault="00012822" w:rsidP="00501FE0">
            <w:pPr>
              <w:pStyle w:val="ListParagraph"/>
              <w:numPr>
                <w:ilvl w:val="0"/>
                <w:numId w:val="732"/>
              </w:numPr>
              <w:tabs>
                <w:tab w:val="left" w:pos="459"/>
                <w:tab w:val="left" w:pos="3969"/>
              </w:tabs>
              <w:spacing w:after="0"/>
              <w:ind w:hanging="357"/>
              <w:contextualSpacing w:val="0"/>
              <w:rPr>
                <w:rFonts w:cs="Arial"/>
              </w:rPr>
            </w:pPr>
            <w:r w:rsidRPr="0025470A">
              <w:rPr>
                <w:rFonts w:cs="Arial"/>
              </w:rPr>
              <w:t>Ensures access roads/driveways to designated building envelopes can be achieved with minimal disturbance to vegetation and are not visually intrusive from within or outside the area;</w:t>
            </w:r>
          </w:p>
          <w:p w14:paraId="7CF609FC" w14:textId="77777777" w:rsidR="00012822" w:rsidRPr="0025470A" w:rsidRDefault="00012822" w:rsidP="00501FE0">
            <w:pPr>
              <w:pStyle w:val="ListParagraph"/>
              <w:numPr>
                <w:ilvl w:val="0"/>
                <w:numId w:val="732"/>
              </w:numPr>
              <w:tabs>
                <w:tab w:val="left" w:pos="459"/>
                <w:tab w:val="left" w:pos="3969"/>
              </w:tabs>
              <w:spacing w:after="0"/>
              <w:ind w:hanging="357"/>
              <w:contextualSpacing w:val="0"/>
              <w:rPr>
                <w:rFonts w:cs="Arial"/>
              </w:rPr>
            </w:pPr>
            <w:r w:rsidRPr="0025470A">
              <w:rPr>
                <w:rFonts w:cs="Arial"/>
              </w:rPr>
              <w:t>Ensure sites can accommodate fire control measures and low fuel areas can be practically achieved and readily maintained; and</w:t>
            </w:r>
          </w:p>
          <w:p w14:paraId="05EA0F0C" w14:textId="77777777" w:rsidR="00012822" w:rsidRPr="0025470A" w:rsidRDefault="00012822" w:rsidP="00501FE0">
            <w:pPr>
              <w:pStyle w:val="ListParagraph"/>
              <w:numPr>
                <w:ilvl w:val="0"/>
                <w:numId w:val="732"/>
              </w:numPr>
              <w:tabs>
                <w:tab w:val="left" w:pos="459"/>
                <w:tab w:val="left" w:pos="3969"/>
              </w:tabs>
              <w:spacing w:after="0"/>
              <w:ind w:hanging="357"/>
              <w:contextualSpacing w:val="0"/>
              <w:rPr>
                <w:rFonts w:cs="Arial"/>
                <w:lang w:bidi="ar-SA"/>
              </w:rPr>
            </w:pPr>
            <w:r w:rsidRPr="0025470A">
              <w:rPr>
                <w:rFonts w:cs="Arial"/>
              </w:rPr>
              <w:t>To address the cost of constructing access roads and providing services such as telecommunications</w:t>
            </w:r>
            <w:r w:rsidRPr="0025470A">
              <w:rPr>
                <w:rFonts w:cs="Arial"/>
                <w:lang w:bidi="ar-SA"/>
              </w:rPr>
              <w:t xml:space="preserve"> and electricity.</w:t>
            </w:r>
          </w:p>
          <w:p w14:paraId="3968CA50" w14:textId="77777777" w:rsidR="00012822" w:rsidRPr="0025470A" w:rsidRDefault="00012822" w:rsidP="00501FE0">
            <w:pPr>
              <w:pStyle w:val="ListParagraph"/>
              <w:numPr>
                <w:ilvl w:val="0"/>
                <w:numId w:val="728"/>
              </w:numPr>
              <w:ind w:left="321" w:hanging="357"/>
              <w:contextualSpacing w:val="0"/>
              <w:rPr>
                <w:rFonts w:cs="Arial"/>
                <w:u w:val="single"/>
              </w:rPr>
            </w:pPr>
            <w:r w:rsidRPr="0025470A">
              <w:rPr>
                <w:rFonts w:cs="Arial"/>
                <w:u w:val="single"/>
              </w:rPr>
              <w:t>Setbacks</w:t>
            </w:r>
          </w:p>
          <w:p w14:paraId="0426226D" w14:textId="1D9DCD11" w:rsidR="00012822" w:rsidRPr="0025470A" w:rsidRDefault="00012822" w:rsidP="00501FE0">
            <w:pPr>
              <w:pStyle w:val="ListParagraph"/>
              <w:numPr>
                <w:ilvl w:val="0"/>
                <w:numId w:val="733"/>
              </w:numPr>
              <w:spacing w:after="0"/>
              <w:contextualSpacing w:val="0"/>
              <w:rPr>
                <w:rFonts w:cs="Arial"/>
              </w:rPr>
            </w:pPr>
            <w:r w:rsidRPr="0025470A">
              <w:rPr>
                <w:rFonts w:cs="Arial"/>
                <w:bCs/>
              </w:rPr>
              <w:t>All buildings shall be setback minimum of 20 metres from the internal boundary of the designated building envelope.</w:t>
            </w:r>
          </w:p>
          <w:p w14:paraId="381896C6" w14:textId="28733011" w:rsidR="00012822" w:rsidRPr="0025470A" w:rsidRDefault="00012822" w:rsidP="00360FF2">
            <w:pPr>
              <w:tabs>
                <w:tab w:val="left" w:pos="459"/>
                <w:tab w:val="left" w:pos="3969"/>
              </w:tabs>
              <w:spacing w:before="120" w:after="0" w:line="240" w:lineRule="auto"/>
              <w:ind w:right="567"/>
              <w:jc w:val="left"/>
              <w:rPr>
                <w:rFonts w:cs="Arial"/>
                <w:b/>
              </w:rPr>
            </w:pPr>
            <w:r w:rsidRPr="0025470A">
              <w:rPr>
                <w:rFonts w:cs="Arial"/>
                <w:b/>
              </w:rPr>
              <w:t xml:space="preserve">Lots 20-21 Torbay Rd, Kronkup </w:t>
            </w:r>
            <w:r w:rsidR="00360FF2" w:rsidRPr="0025470A">
              <w:rPr>
                <w:rFonts w:cs="Arial"/>
                <w:b/>
                <w:lang w:eastAsia="en-AU"/>
              </w:rPr>
              <w:t xml:space="preserve">(Refer </w:t>
            </w:r>
            <w:r w:rsidRPr="0025470A">
              <w:rPr>
                <w:rFonts w:cs="Arial"/>
                <w:b/>
                <w:lang w:eastAsia="en-AU"/>
              </w:rPr>
              <w:t>Figure 73)</w:t>
            </w:r>
          </w:p>
          <w:p w14:paraId="42294C4C" w14:textId="77777777" w:rsidR="00012822" w:rsidRPr="0025470A" w:rsidRDefault="00012822" w:rsidP="00501FE0">
            <w:pPr>
              <w:pStyle w:val="ListParagraph"/>
              <w:numPr>
                <w:ilvl w:val="0"/>
                <w:numId w:val="734"/>
              </w:numPr>
              <w:contextualSpacing w:val="0"/>
              <w:rPr>
                <w:rFonts w:cs="Arial"/>
                <w:u w:val="single"/>
              </w:rPr>
            </w:pPr>
            <w:r w:rsidRPr="0025470A">
              <w:rPr>
                <w:rFonts w:cs="Arial"/>
                <w:u w:val="single"/>
              </w:rPr>
              <w:t>Subdivision</w:t>
            </w:r>
          </w:p>
          <w:p w14:paraId="0CE6108C" w14:textId="08BC035D" w:rsidR="00012822" w:rsidRPr="0025470A" w:rsidRDefault="00012822" w:rsidP="00501FE0">
            <w:pPr>
              <w:pStyle w:val="ListParagraph"/>
              <w:numPr>
                <w:ilvl w:val="0"/>
                <w:numId w:val="736"/>
              </w:numPr>
              <w:spacing w:after="0"/>
              <w:ind w:left="746"/>
              <w:contextualSpacing w:val="0"/>
              <w:rPr>
                <w:rFonts w:cs="Arial"/>
              </w:rPr>
            </w:pPr>
            <w:r w:rsidRPr="0025470A">
              <w:rPr>
                <w:rFonts w:cs="Arial"/>
              </w:rPr>
              <w:t>The minimum lot size should be no less than 8 hectares.</w:t>
            </w:r>
          </w:p>
          <w:p w14:paraId="1647A70E" w14:textId="77777777" w:rsidR="00012822" w:rsidRPr="0025470A" w:rsidRDefault="00012822" w:rsidP="00501FE0">
            <w:pPr>
              <w:pStyle w:val="ListParagraph"/>
              <w:numPr>
                <w:ilvl w:val="0"/>
                <w:numId w:val="734"/>
              </w:numPr>
              <w:contextualSpacing w:val="0"/>
              <w:rPr>
                <w:rFonts w:cs="Arial"/>
                <w:u w:val="single"/>
              </w:rPr>
            </w:pPr>
            <w:r w:rsidRPr="0025470A">
              <w:rPr>
                <w:rFonts w:cs="Arial"/>
                <w:u w:val="single"/>
              </w:rPr>
              <w:t>Access</w:t>
            </w:r>
          </w:p>
          <w:p w14:paraId="21F842B9" w14:textId="2381F91C" w:rsidR="00012822" w:rsidRPr="0025470A" w:rsidRDefault="00012822" w:rsidP="00501FE0">
            <w:pPr>
              <w:pStyle w:val="ListParagraph"/>
              <w:numPr>
                <w:ilvl w:val="0"/>
                <w:numId w:val="735"/>
              </w:numPr>
              <w:spacing w:after="0"/>
              <w:contextualSpacing w:val="0"/>
              <w:rPr>
                <w:rFonts w:cs="Arial"/>
              </w:rPr>
            </w:pPr>
            <w:r w:rsidRPr="0025470A">
              <w:rPr>
                <w:rFonts w:cs="Arial"/>
              </w:rPr>
              <w:t>The l</w:t>
            </w:r>
            <w:r w:rsidRPr="0025470A">
              <w:rPr>
                <w:rFonts w:cs="Arial"/>
                <w:lang w:bidi="ar-SA"/>
              </w:rPr>
              <w:t>ocal government</w:t>
            </w:r>
            <w:r w:rsidRPr="0025470A">
              <w:rPr>
                <w:rFonts w:cs="Arial"/>
              </w:rPr>
              <w:t xml:space="preserve"> may request the Commission to impose a condition at the time of subdivision requiring that:</w:t>
            </w:r>
          </w:p>
          <w:p w14:paraId="306960DC" w14:textId="77777777" w:rsidR="00012822" w:rsidRPr="0025470A" w:rsidRDefault="00012822" w:rsidP="00501FE0">
            <w:pPr>
              <w:pStyle w:val="ListParagraph"/>
              <w:numPr>
                <w:ilvl w:val="0"/>
                <w:numId w:val="735"/>
              </w:numPr>
              <w:contextualSpacing w:val="0"/>
              <w:rPr>
                <w:rFonts w:cs="Arial"/>
              </w:rPr>
            </w:pPr>
            <w:r w:rsidRPr="0025470A">
              <w:rPr>
                <w:rFonts w:cs="Arial"/>
              </w:rPr>
              <w:t>The subdivider/s contribute to the upgrading of Torbay Beach Road;</w:t>
            </w:r>
          </w:p>
          <w:p w14:paraId="55B5B79B" w14:textId="4D2F756F" w:rsidR="00012822" w:rsidRPr="0025470A" w:rsidRDefault="00012822" w:rsidP="00501FE0">
            <w:pPr>
              <w:pStyle w:val="ListParagraph"/>
              <w:numPr>
                <w:ilvl w:val="0"/>
                <w:numId w:val="737"/>
              </w:numPr>
              <w:contextualSpacing w:val="0"/>
              <w:rPr>
                <w:rFonts w:cs="Arial"/>
              </w:rPr>
            </w:pPr>
            <w:r w:rsidRPr="0025470A">
              <w:rPr>
                <w:rFonts w:cs="Arial"/>
              </w:rPr>
              <w:t>The joint crossovers and/or driveways be constructed and drained to the satisfaction of the local government; and</w:t>
            </w:r>
          </w:p>
          <w:p w14:paraId="37518D6D" w14:textId="1B95C7E2" w:rsidR="00012822" w:rsidRPr="0025470A" w:rsidRDefault="00012822" w:rsidP="00501FE0">
            <w:pPr>
              <w:pStyle w:val="ListParagraph"/>
              <w:numPr>
                <w:ilvl w:val="0"/>
                <w:numId w:val="737"/>
              </w:numPr>
              <w:contextualSpacing w:val="0"/>
              <w:rPr>
                <w:rFonts w:cs="Arial"/>
              </w:rPr>
            </w:pPr>
            <w:r w:rsidRPr="0025470A">
              <w:rPr>
                <w:rFonts w:cs="Arial"/>
              </w:rPr>
              <w:t>Existing tracks, where not utilised for roads or other access, shall be blocked from public access and rehabilitated to the satisfaction of the local government.</w:t>
            </w:r>
          </w:p>
          <w:p w14:paraId="4EAB5973" w14:textId="77777777" w:rsidR="00012822" w:rsidRPr="0025470A" w:rsidRDefault="00012822" w:rsidP="00501FE0">
            <w:pPr>
              <w:pStyle w:val="ListParagraph"/>
              <w:numPr>
                <w:ilvl w:val="0"/>
                <w:numId w:val="734"/>
              </w:numPr>
              <w:contextualSpacing w:val="0"/>
              <w:rPr>
                <w:rFonts w:cs="Arial"/>
                <w:u w:val="single"/>
              </w:rPr>
            </w:pPr>
            <w:r w:rsidRPr="0025470A">
              <w:rPr>
                <w:rFonts w:cs="Arial"/>
                <w:u w:val="single"/>
              </w:rPr>
              <w:t>Development</w:t>
            </w:r>
          </w:p>
          <w:p w14:paraId="1E937C3A" w14:textId="333E2961" w:rsidR="00012822" w:rsidRPr="0025470A" w:rsidRDefault="00012822" w:rsidP="00501FE0">
            <w:pPr>
              <w:pStyle w:val="ListParagraph"/>
              <w:numPr>
                <w:ilvl w:val="0"/>
                <w:numId w:val="738"/>
              </w:numPr>
              <w:spacing w:after="0"/>
              <w:contextualSpacing w:val="0"/>
              <w:rPr>
                <w:rFonts w:cs="Arial"/>
              </w:rPr>
            </w:pPr>
            <w:r w:rsidRPr="0025470A">
              <w:rPr>
                <w:rFonts w:cs="Arial"/>
              </w:rPr>
              <w:t xml:space="preserve">All </w:t>
            </w:r>
            <w:r w:rsidRPr="0025470A">
              <w:rPr>
                <w:rFonts w:cs="Arial"/>
                <w:lang w:bidi="ar-SA"/>
              </w:rPr>
              <w:t>development</w:t>
            </w:r>
            <w:r w:rsidRPr="0025470A">
              <w:rPr>
                <w:rFonts w:cs="Arial"/>
              </w:rPr>
              <w:t xml:space="preserve"> (including dwelling and outbuilding), water storage systems and low fuel zones shall be confined centrally to a designated building envelope delineated on site by the landowner and approved by the local government.</w:t>
            </w:r>
          </w:p>
          <w:p w14:paraId="09CF1D3D" w14:textId="77777777" w:rsidR="00012822" w:rsidRPr="0025470A" w:rsidRDefault="00012822" w:rsidP="00501FE0">
            <w:pPr>
              <w:pStyle w:val="ListParagraph"/>
              <w:numPr>
                <w:ilvl w:val="0"/>
                <w:numId w:val="734"/>
              </w:numPr>
              <w:contextualSpacing w:val="0"/>
              <w:rPr>
                <w:rFonts w:cs="Arial"/>
                <w:u w:val="single"/>
              </w:rPr>
            </w:pPr>
            <w:r w:rsidRPr="0025470A">
              <w:rPr>
                <w:rFonts w:cs="Arial"/>
                <w:u w:val="single"/>
              </w:rPr>
              <w:t>Setbacks</w:t>
            </w:r>
          </w:p>
          <w:p w14:paraId="0A679D02" w14:textId="77777777" w:rsidR="00360FF2" w:rsidRPr="0025470A" w:rsidRDefault="00360FF2" w:rsidP="00501FE0">
            <w:pPr>
              <w:numPr>
                <w:ilvl w:val="0"/>
                <w:numId w:val="295"/>
              </w:numPr>
              <w:spacing w:before="120" w:after="0" w:line="240" w:lineRule="auto"/>
              <w:ind w:left="1165" w:hanging="567"/>
              <w:jc w:val="left"/>
              <w:rPr>
                <w:rFonts w:cs="Arial"/>
              </w:rPr>
            </w:pPr>
            <w:r w:rsidRPr="0025470A">
              <w:rPr>
                <w:rFonts w:cs="Arial"/>
              </w:rPr>
              <w:t xml:space="preserve">The </w:t>
            </w:r>
            <w:r w:rsidRPr="0025470A">
              <w:rPr>
                <w:rFonts w:cs="Arial"/>
                <w:lang w:bidi="ar-SA"/>
              </w:rPr>
              <w:t>designated</w:t>
            </w:r>
            <w:r w:rsidRPr="0025470A">
              <w:rPr>
                <w:rFonts w:cs="Arial"/>
              </w:rPr>
              <w:t xml:space="preserve"> building envelopes shall be a maximum area of:</w:t>
            </w:r>
          </w:p>
          <w:p w14:paraId="43FF018F" w14:textId="77777777" w:rsidR="00360FF2" w:rsidRPr="0025470A" w:rsidRDefault="00360FF2" w:rsidP="00501FE0">
            <w:pPr>
              <w:pStyle w:val="ListParagraph"/>
              <w:numPr>
                <w:ilvl w:val="0"/>
                <w:numId w:val="296"/>
              </w:numPr>
              <w:spacing w:after="0"/>
              <w:ind w:left="1591"/>
              <w:contextualSpacing w:val="0"/>
              <w:rPr>
                <w:rFonts w:cs="Arial"/>
              </w:rPr>
            </w:pPr>
            <w:r w:rsidRPr="0025470A">
              <w:rPr>
                <w:rFonts w:cs="Arial"/>
              </w:rPr>
              <w:t>2,500m</w:t>
            </w:r>
            <w:r w:rsidRPr="0025470A">
              <w:rPr>
                <w:rFonts w:cs="Arial"/>
                <w:vertAlign w:val="superscript"/>
              </w:rPr>
              <w:t>2</w:t>
            </w:r>
            <w:r w:rsidRPr="0025470A">
              <w:rPr>
                <w:rFonts w:cs="Arial"/>
              </w:rPr>
              <w:t xml:space="preserve"> for Lots 1, 2, 3, 4, 6, 7 and 8; and</w:t>
            </w:r>
          </w:p>
          <w:p w14:paraId="28EBAEC1" w14:textId="77777777" w:rsidR="00360FF2" w:rsidRPr="0025470A" w:rsidRDefault="00360FF2" w:rsidP="00501FE0">
            <w:pPr>
              <w:pStyle w:val="ListParagraph"/>
              <w:numPr>
                <w:ilvl w:val="0"/>
                <w:numId w:val="296"/>
              </w:numPr>
              <w:spacing w:after="0"/>
              <w:ind w:left="1591"/>
              <w:contextualSpacing w:val="0"/>
              <w:rPr>
                <w:rFonts w:cs="Arial"/>
              </w:rPr>
            </w:pPr>
            <w:r w:rsidRPr="0025470A">
              <w:rPr>
                <w:rFonts w:cs="Arial"/>
              </w:rPr>
              <w:t>1,500m</w:t>
            </w:r>
            <w:r w:rsidRPr="0025470A">
              <w:rPr>
                <w:rFonts w:cs="Arial"/>
                <w:vertAlign w:val="superscript"/>
              </w:rPr>
              <w:t>2</w:t>
            </w:r>
            <w:r w:rsidRPr="0025470A">
              <w:rPr>
                <w:rFonts w:cs="Arial"/>
              </w:rPr>
              <w:t xml:space="preserve"> for the strata lots within Lot 5, as shown on the Structure Plan.</w:t>
            </w:r>
          </w:p>
          <w:p w14:paraId="1ECD14F0" w14:textId="77777777" w:rsidR="00360FF2" w:rsidRPr="0025470A" w:rsidRDefault="00360FF2" w:rsidP="00501FE0">
            <w:pPr>
              <w:numPr>
                <w:ilvl w:val="0"/>
                <w:numId w:val="295"/>
              </w:numPr>
              <w:spacing w:before="120" w:after="0" w:line="240" w:lineRule="auto"/>
              <w:ind w:left="1165" w:hanging="567"/>
              <w:jc w:val="left"/>
              <w:rPr>
                <w:rFonts w:cs="Arial"/>
              </w:rPr>
            </w:pPr>
            <w:r w:rsidRPr="0025470A">
              <w:rPr>
                <w:rFonts w:cs="Arial"/>
              </w:rPr>
              <w:t>The designated building envelope shall be sited to achieve the following requirements:</w:t>
            </w:r>
          </w:p>
          <w:p w14:paraId="37D8C16E" w14:textId="77777777" w:rsidR="00360FF2" w:rsidRPr="0025470A" w:rsidRDefault="00360FF2" w:rsidP="00501FE0">
            <w:pPr>
              <w:numPr>
                <w:ilvl w:val="0"/>
                <w:numId w:val="253"/>
              </w:numPr>
              <w:spacing w:before="120" w:after="0" w:line="240" w:lineRule="auto"/>
              <w:ind w:left="1732" w:hanging="567"/>
              <w:jc w:val="left"/>
              <w:rPr>
                <w:rFonts w:cs="Arial"/>
              </w:rPr>
            </w:pPr>
            <w:r w:rsidRPr="0025470A">
              <w:rPr>
                <w:rFonts w:cs="Arial"/>
              </w:rPr>
              <w:t>Be located outside of any landscape protection areas shown on the Structure Plan;</w:t>
            </w:r>
          </w:p>
          <w:p w14:paraId="1181725B" w14:textId="77777777" w:rsidR="00360FF2" w:rsidRPr="0025470A" w:rsidRDefault="00360FF2" w:rsidP="00501FE0">
            <w:pPr>
              <w:numPr>
                <w:ilvl w:val="0"/>
                <w:numId w:val="253"/>
              </w:numPr>
              <w:spacing w:before="120" w:after="0" w:line="240" w:lineRule="auto"/>
              <w:ind w:left="1732" w:hanging="567"/>
              <w:jc w:val="left"/>
              <w:rPr>
                <w:rFonts w:cs="Arial"/>
              </w:rPr>
            </w:pPr>
            <w:r w:rsidRPr="0025470A">
              <w:rPr>
                <w:rFonts w:cs="Arial"/>
              </w:rPr>
              <w:t>Where possible, be located within existing cleared areas of the property;</w:t>
            </w:r>
          </w:p>
          <w:p w14:paraId="2E0CB4EC" w14:textId="77777777" w:rsidR="00360FF2" w:rsidRPr="0025470A" w:rsidRDefault="00360FF2" w:rsidP="00501FE0">
            <w:pPr>
              <w:numPr>
                <w:ilvl w:val="0"/>
                <w:numId w:val="253"/>
              </w:numPr>
              <w:spacing w:before="120" w:after="0" w:line="240" w:lineRule="auto"/>
              <w:ind w:left="1732" w:hanging="567"/>
              <w:jc w:val="left"/>
              <w:rPr>
                <w:rFonts w:cs="Arial"/>
              </w:rPr>
            </w:pPr>
            <w:r w:rsidRPr="0025470A">
              <w:rPr>
                <w:rFonts w:cs="Arial"/>
              </w:rPr>
              <w:t>Be setback a minimum of 20 metres from any lot boundary;</w:t>
            </w:r>
          </w:p>
          <w:p w14:paraId="38858D7D" w14:textId="77777777" w:rsidR="00360FF2" w:rsidRPr="0025470A" w:rsidRDefault="00360FF2" w:rsidP="00501FE0">
            <w:pPr>
              <w:numPr>
                <w:ilvl w:val="0"/>
                <w:numId w:val="253"/>
              </w:numPr>
              <w:spacing w:before="120" w:after="0" w:line="240" w:lineRule="auto"/>
              <w:ind w:left="1732" w:hanging="567"/>
              <w:jc w:val="left"/>
              <w:rPr>
                <w:rFonts w:cs="Arial"/>
              </w:rPr>
            </w:pPr>
            <w:r w:rsidRPr="0025470A">
              <w:rPr>
                <w:rFonts w:cs="Arial"/>
              </w:rPr>
              <w:t>Avoid highly exposed sloping sites and ridgelines;</w:t>
            </w:r>
          </w:p>
          <w:p w14:paraId="7691C062" w14:textId="77777777" w:rsidR="00360FF2" w:rsidRPr="0025470A" w:rsidRDefault="00360FF2" w:rsidP="00501FE0">
            <w:pPr>
              <w:numPr>
                <w:ilvl w:val="0"/>
                <w:numId w:val="253"/>
              </w:numPr>
              <w:spacing w:before="120" w:after="0" w:line="240" w:lineRule="auto"/>
              <w:ind w:left="1732" w:hanging="567"/>
              <w:jc w:val="left"/>
              <w:rPr>
                <w:rFonts w:cs="Arial"/>
              </w:rPr>
            </w:pPr>
            <w:r w:rsidRPr="0025470A">
              <w:rPr>
                <w:rFonts w:cs="Arial"/>
              </w:rPr>
              <w:t>Minimises visual impact;</w:t>
            </w:r>
          </w:p>
          <w:p w14:paraId="508E76D9" w14:textId="77777777" w:rsidR="00360FF2" w:rsidRPr="0025470A" w:rsidRDefault="00360FF2" w:rsidP="00501FE0">
            <w:pPr>
              <w:numPr>
                <w:ilvl w:val="0"/>
                <w:numId w:val="253"/>
              </w:numPr>
              <w:spacing w:before="120" w:after="0" w:line="240" w:lineRule="auto"/>
              <w:ind w:left="1732" w:hanging="567"/>
              <w:jc w:val="left"/>
              <w:rPr>
                <w:rFonts w:cs="Arial"/>
              </w:rPr>
            </w:pPr>
            <w:r w:rsidRPr="0025470A">
              <w:rPr>
                <w:rFonts w:cs="Arial"/>
              </w:rPr>
              <w:t>Ensures access roads/driveways to designated building envelopes can be achieved with minimal disturbance to vegetation and are not visually intrusive from within or outside the area;</w:t>
            </w:r>
          </w:p>
          <w:p w14:paraId="0472376E" w14:textId="77777777" w:rsidR="00360FF2" w:rsidRPr="0025470A" w:rsidRDefault="00360FF2" w:rsidP="00501FE0">
            <w:pPr>
              <w:numPr>
                <w:ilvl w:val="0"/>
                <w:numId w:val="253"/>
              </w:numPr>
              <w:spacing w:before="120" w:after="0" w:line="240" w:lineRule="auto"/>
              <w:ind w:left="1732" w:hanging="567"/>
              <w:jc w:val="left"/>
              <w:rPr>
                <w:rFonts w:cs="Arial"/>
              </w:rPr>
            </w:pPr>
            <w:r w:rsidRPr="0025470A">
              <w:rPr>
                <w:rFonts w:cs="Arial"/>
              </w:rPr>
              <w:t>Ensure sites can accommodate fire control measures and low fuel areas can be practically achieved and readily maintained; and</w:t>
            </w:r>
          </w:p>
          <w:p w14:paraId="2CC52D36" w14:textId="77777777" w:rsidR="00360FF2" w:rsidRPr="0025470A" w:rsidRDefault="00360FF2" w:rsidP="00501FE0">
            <w:pPr>
              <w:numPr>
                <w:ilvl w:val="0"/>
                <w:numId w:val="253"/>
              </w:numPr>
              <w:spacing w:before="120" w:after="0" w:line="240" w:lineRule="auto"/>
              <w:ind w:left="1732" w:hanging="567"/>
              <w:jc w:val="left"/>
              <w:rPr>
                <w:rFonts w:cs="Arial"/>
              </w:rPr>
            </w:pPr>
            <w:r w:rsidRPr="0025470A">
              <w:rPr>
                <w:rFonts w:cs="Arial"/>
              </w:rPr>
              <w:t>To address the cost of constructing access roads and providing services such as telecommunications and electricity.</w:t>
            </w:r>
          </w:p>
          <w:p w14:paraId="4DF954C2" w14:textId="55B4CBF3" w:rsidR="00012822" w:rsidRPr="0025470A" w:rsidRDefault="00012822" w:rsidP="00360FF2">
            <w:pPr>
              <w:tabs>
                <w:tab w:val="left" w:pos="459"/>
                <w:tab w:val="left" w:pos="3969"/>
              </w:tabs>
              <w:spacing w:before="0" w:after="0" w:line="240" w:lineRule="auto"/>
              <w:ind w:right="567"/>
              <w:jc w:val="left"/>
              <w:rPr>
                <w:rFonts w:cs="Arial"/>
              </w:rPr>
            </w:pPr>
          </w:p>
        </w:tc>
      </w:tr>
      <w:tr w:rsidR="00360FF2" w:rsidRPr="0025470A" w14:paraId="3877BF1E" w14:textId="77777777" w:rsidTr="009E3D07">
        <w:tc>
          <w:tcPr>
            <w:tcW w:w="1985" w:type="dxa"/>
          </w:tcPr>
          <w:p w14:paraId="2CE5C549" w14:textId="77777777" w:rsidR="00360FF2" w:rsidRPr="0025470A" w:rsidRDefault="00360FF2" w:rsidP="006778EA">
            <w:pPr>
              <w:ind w:left="0" w:firstLine="0"/>
              <w:jc w:val="left"/>
              <w:rPr>
                <w:rFonts w:cs="Arial"/>
                <w:b/>
                <w:lang w:eastAsia="en-AU"/>
              </w:rPr>
            </w:pPr>
            <w:r w:rsidRPr="0025470A">
              <w:rPr>
                <w:rFonts w:cs="Arial"/>
                <w:b/>
                <w:lang w:eastAsia="en-AU"/>
              </w:rPr>
              <w:t>General and Light Industry zones</w:t>
            </w:r>
          </w:p>
          <w:p w14:paraId="05CE4A94" w14:textId="77777777" w:rsidR="00360FF2" w:rsidRPr="0025470A" w:rsidRDefault="00360FF2" w:rsidP="006778EA">
            <w:pPr>
              <w:ind w:left="0" w:firstLine="0"/>
              <w:jc w:val="left"/>
              <w:rPr>
                <w:rFonts w:cs="Arial"/>
                <w:b/>
                <w:lang w:eastAsia="en-AU"/>
              </w:rPr>
            </w:pPr>
          </w:p>
        </w:tc>
        <w:tc>
          <w:tcPr>
            <w:tcW w:w="9072" w:type="dxa"/>
          </w:tcPr>
          <w:p w14:paraId="3CF7E353" w14:textId="77777777" w:rsidR="00360FF2" w:rsidRPr="0025470A" w:rsidRDefault="00360FF2" w:rsidP="00501FE0">
            <w:pPr>
              <w:pStyle w:val="ListParagraph"/>
              <w:numPr>
                <w:ilvl w:val="0"/>
                <w:numId w:val="739"/>
              </w:numPr>
              <w:rPr>
                <w:rFonts w:cs="Arial"/>
                <w:b/>
                <w:lang w:eastAsia="en-AU"/>
              </w:rPr>
            </w:pPr>
            <w:r w:rsidRPr="0025470A">
              <w:rPr>
                <w:rFonts w:cs="Arial"/>
                <w:b/>
                <w:lang w:eastAsia="en-AU"/>
              </w:rPr>
              <w:t>Setbacks</w:t>
            </w:r>
          </w:p>
          <w:p w14:paraId="0CD8AFE9" w14:textId="561E5B15" w:rsidR="00360FF2" w:rsidRPr="0025470A" w:rsidRDefault="00360FF2" w:rsidP="00501FE0">
            <w:pPr>
              <w:numPr>
                <w:ilvl w:val="0"/>
                <w:numId w:val="740"/>
              </w:numPr>
              <w:spacing w:before="120" w:after="120"/>
              <w:jc w:val="left"/>
              <w:rPr>
                <w:bCs/>
              </w:rPr>
            </w:pPr>
            <w:r w:rsidRPr="0025470A">
              <w:rPr>
                <w:bCs/>
              </w:rPr>
              <w:t>Primary street setback: 9m</w:t>
            </w:r>
          </w:p>
          <w:p w14:paraId="6FE13F6E" w14:textId="1E2D37C5" w:rsidR="00360FF2" w:rsidRPr="0025470A" w:rsidRDefault="00360FF2" w:rsidP="00501FE0">
            <w:pPr>
              <w:numPr>
                <w:ilvl w:val="0"/>
                <w:numId w:val="740"/>
              </w:numPr>
              <w:spacing w:before="120" w:after="120"/>
              <w:ind w:left="888" w:hanging="456"/>
              <w:jc w:val="left"/>
              <w:rPr>
                <w:bCs/>
              </w:rPr>
            </w:pPr>
            <w:r w:rsidRPr="0025470A">
              <w:rPr>
                <w:bCs/>
              </w:rPr>
              <w:t>Side and rear setbacks: Nil</w:t>
            </w:r>
          </w:p>
          <w:p w14:paraId="2410E8F8" w14:textId="6D66FDC8" w:rsidR="00360FF2" w:rsidRPr="0025470A" w:rsidRDefault="00360FF2" w:rsidP="00501FE0">
            <w:pPr>
              <w:pStyle w:val="ListParagraph"/>
              <w:numPr>
                <w:ilvl w:val="0"/>
                <w:numId w:val="739"/>
              </w:numPr>
              <w:rPr>
                <w:rFonts w:cs="Arial"/>
                <w:b/>
              </w:rPr>
            </w:pPr>
            <w:r w:rsidRPr="0025470A">
              <w:rPr>
                <w:rFonts w:cs="Arial"/>
                <w:b/>
                <w:lang w:eastAsia="en-AU"/>
              </w:rPr>
              <w:t>Landscaping</w:t>
            </w:r>
          </w:p>
          <w:p w14:paraId="64A2B6FA" w14:textId="14914501" w:rsidR="00360FF2" w:rsidRPr="0025470A" w:rsidRDefault="00360FF2" w:rsidP="00501FE0">
            <w:pPr>
              <w:numPr>
                <w:ilvl w:val="0"/>
                <w:numId w:val="289"/>
              </w:numPr>
              <w:tabs>
                <w:tab w:val="left" w:pos="-1322"/>
                <w:tab w:val="left" w:pos="-720"/>
                <w:tab w:val="left" w:pos="0"/>
                <w:tab w:val="left" w:pos="2880"/>
                <w:tab w:val="left" w:pos="3402"/>
                <w:tab w:val="left" w:pos="3600"/>
                <w:tab w:val="left" w:pos="4320"/>
                <w:tab w:val="left" w:pos="5040"/>
              </w:tabs>
              <w:spacing w:before="0" w:after="0" w:line="240" w:lineRule="auto"/>
              <w:ind w:left="888" w:right="567" w:hanging="426"/>
              <w:jc w:val="left"/>
              <w:rPr>
                <w:rFonts w:cs="Arial"/>
              </w:rPr>
            </w:pPr>
            <w:r w:rsidRPr="0025470A">
              <w:rPr>
                <w:rFonts w:cs="Arial"/>
              </w:rPr>
              <w:t>10% of the site area is to be landscaped.</w:t>
            </w:r>
          </w:p>
          <w:p w14:paraId="5647A34A" w14:textId="26D22677" w:rsidR="00360FF2" w:rsidRPr="0025470A" w:rsidRDefault="00360FF2" w:rsidP="00501FE0">
            <w:pPr>
              <w:pStyle w:val="ListParagraph"/>
              <w:numPr>
                <w:ilvl w:val="0"/>
                <w:numId w:val="739"/>
              </w:numPr>
              <w:rPr>
                <w:rFonts w:cs="Arial"/>
                <w:b/>
              </w:rPr>
            </w:pPr>
            <w:r w:rsidRPr="0025470A">
              <w:rPr>
                <w:rFonts w:cs="Arial"/>
                <w:b/>
              </w:rPr>
              <w:t xml:space="preserve">Effluent </w:t>
            </w:r>
            <w:r w:rsidRPr="0025470A">
              <w:rPr>
                <w:rFonts w:cs="Arial"/>
                <w:b/>
                <w:lang w:eastAsia="en-AU"/>
              </w:rPr>
              <w:t>Disposal</w:t>
            </w:r>
          </w:p>
          <w:p w14:paraId="638B8E22" w14:textId="4A8EC55F" w:rsidR="00360FF2" w:rsidRPr="0025470A" w:rsidRDefault="00360FF2" w:rsidP="00501FE0">
            <w:pPr>
              <w:numPr>
                <w:ilvl w:val="0"/>
                <w:numId w:val="321"/>
              </w:numPr>
              <w:tabs>
                <w:tab w:val="left" w:pos="-1322"/>
                <w:tab w:val="left" w:pos="-720"/>
                <w:tab w:val="left" w:pos="0"/>
                <w:tab w:val="left" w:pos="2880"/>
                <w:tab w:val="left" w:pos="3402"/>
                <w:tab w:val="left" w:pos="3600"/>
                <w:tab w:val="left" w:pos="4320"/>
                <w:tab w:val="left" w:pos="5040"/>
              </w:tabs>
              <w:spacing w:before="120" w:after="0" w:line="240" w:lineRule="auto"/>
              <w:ind w:left="888" w:right="567" w:hanging="426"/>
              <w:jc w:val="left"/>
              <w:rPr>
                <w:rFonts w:cs="Arial"/>
              </w:rPr>
            </w:pPr>
            <w:r w:rsidRPr="0025470A">
              <w:rPr>
                <w:rFonts w:cs="Arial"/>
              </w:rPr>
              <w:t>Where an industrial activity involves the production and discharge of industrial or noxious liquid effluent, the local government will require the development to either:</w:t>
            </w:r>
          </w:p>
          <w:p w14:paraId="3E57C12E" w14:textId="77777777" w:rsidR="00360FF2" w:rsidRPr="0025470A" w:rsidRDefault="00360FF2" w:rsidP="00501FE0">
            <w:pPr>
              <w:numPr>
                <w:ilvl w:val="0"/>
                <w:numId w:val="290"/>
              </w:numPr>
              <w:tabs>
                <w:tab w:val="left" w:pos="-1322"/>
                <w:tab w:val="left" w:pos="-720"/>
                <w:tab w:val="left" w:pos="0"/>
                <w:tab w:val="left" w:pos="2880"/>
                <w:tab w:val="left" w:pos="3402"/>
                <w:tab w:val="left" w:pos="3600"/>
                <w:tab w:val="left" w:pos="4320"/>
                <w:tab w:val="left" w:pos="5040"/>
              </w:tabs>
              <w:spacing w:before="120" w:after="0" w:line="240" w:lineRule="auto"/>
              <w:ind w:left="1313" w:right="567" w:hanging="425"/>
              <w:jc w:val="left"/>
              <w:rPr>
                <w:rFonts w:cs="Arial"/>
              </w:rPr>
            </w:pPr>
            <w:r w:rsidRPr="0025470A">
              <w:rPr>
                <w:rFonts w:cs="Arial"/>
              </w:rPr>
              <w:t>If the effluent (types and/or volumes) is suitable for disposal into the reticulated sewer network, connect the activity to the Water Corporation reticulated sewerage system; or</w:t>
            </w:r>
          </w:p>
          <w:p w14:paraId="17C0A61C" w14:textId="77777777" w:rsidR="00360FF2" w:rsidRPr="0025470A" w:rsidRDefault="00360FF2" w:rsidP="00501FE0">
            <w:pPr>
              <w:numPr>
                <w:ilvl w:val="0"/>
                <w:numId w:val="290"/>
              </w:numPr>
              <w:tabs>
                <w:tab w:val="left" w:pos="-1322"/>
                <w:tab w:val="left" w:pos="-720"/>
                <w:tab w:val="left" w:pos="0"/>
                <w:tab w:val="left" w:pos="2880"/>
                <w:tab w:val="left" w:pos="3402"/>
                <w:tab w:val="left" w:pos="3600"/>
                <w:tab w:val="left" w:pos="4320"/>
                <w:tab w:val="left" w:pos="5040"/>
              </w:tabs>
              <w:spacing w:before="120" w:after="0" w:line="240" w:lineRule="auto"/>
              <w:ind w:left="1313" w:right="567" w:hanging="425"/>
              <w:jc w:val="left"/>
              <w:rPr>
                <w:rFonts w:cs="Arial"/>
              </w:rPr>
            </w:pPr>
            <w:r w:rsidRPr="0025470A">
              <w:rPr>
                <w:rFonts w:cs="Arial"/>
              </w:rPr>
              <w:t>If the effluent is not suitable for disposal into the reticulated sewer network, it is serviced by an on-site collection and disposal system designed to treat the effluent and prevent pollution of ground or surface water.</w:t>
            </w:r>
          </w:p>
          <w:p w14:paraId="54B13632" w14:textId="06682331" w:rsidR="00360FF2" w:rsidRPr="0025470A" w:rsidRDefault="00360FF2" w:rsidP="00861E9F">
            <w:pPr>
              <w:tabs>
                <w:tab w:val="left" w:pos="-1322"/>
                <w:tab w:val="left" w:pos="-720"/>
                <w:tab w:val="left" w:pos="0"/>
                <w:tab w:val="left" w:pos="2880"/>
                <w:tab w:val="left" w:pos="3402"/>
                <w:tab w:val="left" w:pos="3600"/>
                <w:tab w:val="left" w:pos="4320"/>
                <w:tab w:val="left" w:pos="5040"/>
              </w:tabs>
              <w:spacing w:before="0" w:after="0" w:line="240" w:lineRule="auto"/>
              <w:ind w:right="567"/>
              <w:jc w:val="left"/>
              <w:rPr>
                <w:rFonts w:cs="Arial"/>
              </w:rPr>
            </w:pPr>
          </w:p>
          <w:p w14:paraId="641ABFE0" w14:textId="1E0085CB" w:rsidR="00360FF2" w:rsidRPr="0025470A" w:rsidRDefault="00360FF2" w:rsidP="00501FE0">
            <w:pPr>
              <w:pStyle w:val="ListParagraph"/>
              <w:numPr>
                <w:ilvl w:val="0"/>
                <w:numId w:val="739"/>
              </w:numPr>
              <w:rPr>
                <w:rFonts w:cs="Arial"/>
                <w:b/>
              </w:rPr>
            </w:pPr>
            <w:r w:rsidRPr="0025470A">
              <w:rPr>
                <w:rFonts w:cs="Arial"/>
                <w:b/>
                <w:lang w:eastAsia="en-AU"/>
              </w:rPr>
              <w:t>Access</w:t>
            </w:r>
          </w:p>
          <w:p w14:paraId="2D78F495" w14:textId="77777777" w:rsidR="00360FF2" w:rsidRPr="0025470A" w:rsidRDefault="00360FF2" w:rsidP="00501FE0">
            <w:pPr>
              <w:numPr>
                <w:ilvl w:val="0"/>
                <w:numId w:val="322"/>
              </w:numPr>
              <w:tabs>
                <w:tab w:val="left" w:pos="-1322"/>
                <w:tab w:val="left" w:pos="-720"/>
                <w:tab w:val="left" w:pos="0"/>
                <w:tab w:val="left" w:pos="2880"/>
                <w:tab w:val="left" w:pos="3402"/>
                <w:tab w:val="left" w:pos="3600"/>
                <w:tab w:val="left" w:pos="4320"/>
                <w:tab w:val="left" w:pos="5040"/>
              </w:tabs>
              <w:spacing w:before="0" w:after="0" w:line="240" w:lineRule="auto"/>
              <w:ind w:left="888" w:right="567" w:hanging="457"/>
              <w:jc w:val="left"/>
              <w:rPr>
                <w:rFonts w:cs="Arial"/>
              </w:rPr>
            </w:pPr>
            <w:r w:rsidRPr="0025470A">
              <w:rPr>
                <w:rFonts w:cs="Arial"/>
              </w:rPr>
              <w:t>All premises within the General and Light Industry zones shall be provided with:</w:t>
            </w:r>
          </w:p>
          <w:p w14:paraId="37F194BD" w14:textId="77777777" w:rsidR="00360FF2" w:rsidRPr="0025470A" w:rsidRDefault="00360FF2" w:rsidP="00501FE0">
            <w:pPr>
              <w:numPr>
                <w:ilvl w:val="0"/>
                <w:numId w:val="303"/>
              </w:numPr>
              <w:tabs>
                <w:tab w:val="left" w:pos="-1322"/>
                <w:tab w:val="left" w:pos="-720"/>
                <w:tab w:val="left" w:pos="0"/>
                <w:tab w:val="left" w:pos="2880"/>
                <w:tab w:val="left" w:pos="3402"/>
                <w:tab w:val="left" w:pos="3600"/>
                <w:tab w:val="left" w:pos="4320"/>
                <w:tab w:val="left" w:pos="5040"/>
              </w:tabs>
              <w:spacing w:before="0" w:after="0" w:line="240" w:lineRule="auto"/>
              <w:ind w:left="1313" w:right="567" w:hanging="425"/>
              <w:jc w:val="left"/>
              <w:rPr>
                <w:rFonts w:cs="Arial"/>
              </w:rPr>
            </w:pPr>
            <w:r w:rsidRPr="0025470A">
              <w:rPr>
                <w:rFonts w:cs="Arial"/>
              </w:rPr>
              <w:t>A sealed and/or paved access way to a minimum width of five metres connecting the premises with the street;</w:t>
            </w:r>
          </w:p>
          <w:p w14:paraId="49E3DDC4" w14:textId="77777777" w:rsidR="00360FF2" w:rsidRPr="0025470A" w:rsidRDefault="00360FF2" w:rsidP="00501FE0">
            <w:pPr>
              <w:numPr>
                <w:ilvl w:val="0"/>
                <w:numId w:val="303"/>
              </w:numPr>
              <w:tabs>
                <w:tab w:val="left" w:pos="-1322"/>
                <w:tab w:val="left" w:pos="-720"/>
                <w:tab w:val="left" w:pos="0"/>
                <w:tab w:val="left" w:pos="2880"/>
                <w:tab w:val="left" w:pos="3402"/>
                <w:tab w:val="left" w:pos="3600"/>
                <w:tab w:val="left" w:pos="4320"/>
                <w:tab w:val="left" w:pos="5040"/>
              </w:tabs>
              <w:spacing w:before="0" w:after="0" w:line="240" w:lineRule="auto"/>
              <w:ind w:left="1313" w:right="567" w:hanging="425"/>
              <w:jc w:val="left"/>
              <w:rPr>
                <w:rFonts w:cs="Arial"/>
              </w:rPr>
            </w:pPr>
            <w:r w:rsidRPr="0025470A">
              <w:rPr>
                <w:rFonts w:cs="Arial"/>
              </w:rPr>
              <w:t>A designated loading/unloading area on-site designed such that delivery vehicles leave and enter the street in forward gear;</w:t>
            </w:r>
          </w:p>
          <w:p w14:paraId="45BF9081" w14:textId="77777777" w:rsidR="00360FF2" w:rsidRPr="0025470A" w:rsidRDefault="00360FF2" w:rsidP="00501FE0">
            <w:pPr>
              <w:numPr>
                <w:ilvl w:val="0"/>
                <w:numId w:val="303"/>
              </w:numPr>
              <w:tabs>
                <w:tab w:val="left" w:pos="-1322"/>
                <w:tab w:val="left" w:pos="-720"/>
                <w:tab w:val="left" w:pos="0"/>
                <w:tab w:val="left" w:pos="2880"/>
                <w:tab w:val="left" w:pos="3402"/>
                <w:tab w:val="left" w:pos="3600"/>
                <w:tab w:val="left" w:pos="4320"/>
                <w:tab w:val="left" w:pos="5040"/>
              </w:tabs>
              <w:spacing w:before="0" w:after="0" w:line="240" w:lineRule="auto"/>
              <w:ind w:left="1313" w:right="567" w:hanging="425"/>
              <w:jc w:val="left"/>
              <w:rPr>
                <w:rFonts w:cs="Arial"/>
              </w:rPr>
            </w:pPr>
            <w:r w:rsidRPr="0025470A">
              <w:rPr>
                <w:rFonts w:cs="Arial"/>
              </w:rPr>
              <w:t>Screening of any open storage areas from public view by a wall, a fence and/or landscaping.</w:t>
            </w:r>
          </w:p>
          <w:p w14:paraId="611778B5" w14:textId="24D658F9" w:rsidR="00360FF2" w:rsidRPr="0025470A" w:rsidRDefault="00360FF2" w:rsidP="00501FE0">
            <w:pPr>
              <w:pStyle w:val="ListParagraph"/>
              <w:numPr>
                <w:ilvl w:val="0"/>
                <w:numId w:val="739"/>
              </w:numPr>
              <w:rPr>
                <w:rFonts w:cs="Arial"/>
                <w:b/>
              </w:rPr>
            </w:pPr>
            <w:r w:rsidRPr="0025470A">
              <w:rPr>
                <w:rFonts w:cs="Arial"/>
                <w:b/>
                <w:lang w:eastAsia="en-AU"/>
              </w:rPr>
              <w:t>Building</w:t>
            </w:r>
            <w:r w:rsidRPr="0025470A">
              <w:rPr>
                <w:rFonts w:cs="Arial"/>
                <w:b/>
              </w:rPr>
              <w:t xml:space="preserve"> Facade</w:t>
            </w:r>
          </w:p>
          <w:p w14:paraId="32619B1C" w14:textId="77777777" w:rsidR="00360FF2" w:rsidRPr="0025470A" w:rsidRDefault="00360FF2" w:rsidP="00501FE0">
            <w:pPr>
              <w:numPr>
                <w:ilvl w:val="0"/>
                <w:numId w:val="323"/>
              </w:numPr>
              <w:tabs>
                <w:tab w:val="left" w:pos="-1322"/>
                <w:tab w:val="left" w:pos="-720"/>
                <w:tab w:val="left" w:pos="0"/>
                <w:tab w:val="left" w:pos="2880"/>
                <w:tab w:val="left" w:pos="3402"/>
                <w:tab w:val="left" w:pos="3600"/>
                <w:tab w:val="left" w:pos="4320"/>
                <w:tab w:val="left" w:pos="5040"/>
              </w:tabs>
              <w:spacing w:before="0" w:after="0" w:line="240" w:lineRule="auto"/>
              <w:ind w:left="888" w:right="567" w:hanging="457"/>
              <w:jc w:val="left"/>
              <w:rPr>
                <w:rFonts w:cs="Arial"/>
              </w:rPr>
            </w:pPr>
            <w:r w:rsidRPr="0025470A">
              <w:rPr>
                <w:rFonts w:cs="Arial"/>
              </w:rPr>
              <w:t xml:space="preserve">The façade of the building(s) erected within the General and Light Industry zones shall be constructed with materials and of a design in keeping with the character of the area and generally should be a factory applied coloured metal sheet or panel, or of masonry construction.  </w:t>
            </w:r>
          </w:p>
          <w:p w14:paraId="5C7E9B68" w14:textId="6FC27026" w:rsidR="00360FF2" w:rsidRPr="0025470A" w:rsidRDefault="00360FF2" w:rsidP="00501FE0">
            <w:pPr>
              <w:pStyle w:val="ListParagraph"/>
              <w:numPr>
                <w:ilvl w:val="0"/>
                <w:numId w:val="739"/>
              </w:numPr>
              <w:rPr>
                <w:rFonts w:cs="Arial"/>
                <w:b/>
              </w:rPr>
            </w:pPr>
            <w:r w:rsidRPr="0025470A">
              <w:rPr>
                <w:rFonts w:cs="Arial"/>
                <w:b/>
                <w:lang w:eastAsia="en-AU"/>
              </w:rPr>
              <w:t>Buffers</w:t>
            </w:r>
            <w:r w:rsidRPr="0025470A">
              <w:rPr>
                <w:rFonts w:cs="Arial"/>
                <w:b/>
              </w:rPr>
              <w:t xml:space="preserve">           </w:t>
            </w:r>
          </w:p>
          <w:p w14:paraId="6D2244E4" w14:textId="7BB552E4" w:rsidR="00360FF2" w:rsidRPr="0025470A" w:rsidRDefault="00360FF2" w:rsidP="00501FE0">
            <w:pPr>
              <w:numPr>
                <w:ilvl w:val="0"/>
                <w:numId w:val="324"/>
              </w:numPr>
              <w:tabs>
                <w:tab w:val="left" w:pos="-1322"/>
                <w:tab w:val="left" w:pos="-720"/>
                <w:tab w:val="left" w:pos="0"/>
                <w:tab w:val="left" w:pos="2880"/>
                <w:tab w:val="left" w:pos="3402"/>
                <w:tab w:val="left" w:pos="3600"/>
                <w:tab w:val="left" w:pos="4320"/>
                <w:tab w:val="left" w:pos="5040"/>
              </w:tabs>
              <w:spacing w:before="0" w:after="0" w:line="240" w:lineRule="auto"/>
              <w:ind w:left="888" w:right="567" w:hanging="457"/>
              <w:jc w:val="left"/>
              <w:rPr>
                <w:rFonts w:cs="Arial"/>
              </w:rPr>
            </w:pPr>
            <w:r w:rsidRPr="0025470A">
              <w:rPr>
                <w:rFonts w:cs="Arial"/>
              </w:rPr>
              <w:t>All industrial developments shall:</w:t>
            </w:r>
          </w:p>
          <w:p w14:paraId="338B9798" w14:textId="26A6EA39" w:rsidR="00360FF2" w:rsidRPr="0025470A" w:rsidRDefault="00360FF2" w:rsidP="00501FE0">
            <w:pPr>
              <w:numPr>
                <w:ilvl w:val="0"/>
                <w:numId w:val="291"/>
              </w:numPr>
              <w:tabs>
                <w:tab w:val="left" w:pos="-1322"/>
                <w:tab w:val="left" w:pos="-720"/>
                <w:tab w:val="left" w:pos="0"/>
                <w:tab w:val="left" w:pos="2880"/>
                <w:tab w:val="left" w:pos="3402"/>
                <w:tab w:val="left" w:pos="3600"/>
                <w:tab w:val="left" w:pos="4320"/>
                <w:tab w:val="left" w:pos="5040"/>
              </w:tabs>
              <w:spacing w:before="0" w:after="0" w:line="240" w:lineRule="auto"/>
              <w:ind w:left="1313" w:right="567" w:hanging="425"/>
              <w:jc w:val="left"/>
              <w:rPr>
                <w:rFonts w:cs="Arial"/>
              </w:rPr>
            </w:pPr>
            <w:r w:rsidRPr="0025470A">
              <w:rPr>
                <w:rFonts w:cs="Arial"/>
              </w:rPr>
              <w:t xml:space="preserve">Provide any required buffer areas around land uses in accordance with the Environmental Protection Authority’s </w:t>
            </w:r>
            <w:r w:rsidRPr="0025470A">
              <w:rPr>
                <w:rFonts w:cs="Arial"/>
                <w:i/>
              </w:rPr>
              <w:t>Guidance Statement No. 3 –</w:t>
            </w:r>
            <w:r w:rsidRPr="0025470A">
              <w:rPr>
                <w:rFonts w:cs="Arial"/>
              </w:rPr>
              <w:t xml:space="preserve"> </w:t>
            </w:r>
            <w:r w:rsidRPr="0025470A">
              <w:rPr>
                <w:rFonts w:cs="Arial"/>
                <w:i/>
              </w:rPr>
              <w:t xml:space="preserve">Separation Distances between Industrial and Sensitive Land Uses. </w:t>
            </w:r>
            <w:r w:rsidRPr="0025470A">
              <w:rPr>
                <w:rFonts w:cs="Arial"/>
              </w:rPr>
              <w:t>A lesser separation distance may-be considered where a site-specific study has demonstrated that a lesser distance will not cause unacceptable impacts on any adjoining/nearby sensitive uses</w:t>
            </w:r>
            <w:r w:rsidRPr="0025470A">
              <w:rPr>
                <w:rFonts w:cs="Arial"/>
                <w:i/>
              </w:rPr>
              <w:t>; or</w:t>
            </w:r>
          </w:p>
          <w:p w14:paraId="0D436283" w14:textId="77777777" w:rsidR="00360FF2" w:rsidRPr="0025470A" w:rsidRDefault="00360FF2" w:rsidP="00501FE0">
            <w:pPr>
              <w:numPr>
                <w:ilvl w:val="0"/>
                <w:numId w:val="291"/>
              </w:numPr>
              <w:tabs>
                <w:tab w:val="left" w:pos="-1322"/>
                <w:tab w:val="left" w:pos="-720"/>
                <w:tab w:val="left" w:pos="0"/>
                <w:tab w:val="left" w:pos="2880"/>
                <w:tab w:val="left" w:pos="3402"/>
                <w:tab w:val="left" w:pos="3600"/>
                <w:tab w:val="left" w:pos="4320"/>
                <w:tab w:val="left" w:pos="5040"/>
              </w:tabs>
              <w:spacing w:before="0" w:after="0" w:line="240" w:lineRule="auto"/>
              <w:ind w:left="1313" w:right="567" w:hanging="425"/>
              <w:jc w:val="left"/>
              <w:rPr>
                <w:rFonts w:cs="Arial"/>
              </w:rPr>
            </w:pPr>
            <w:r w:rsidRPr="0025470A">
              <w:rPr>
                <w:rFonts w:cs="Arial"/>
              </w:rPr>
              <w:t>Undertake development to reduce potential impact (noise, dust, odour) to sensitive land uses. Design is to demonstrate how potential impacts are being avoided.</w:t>
            </w:r>
          </w:p>
          <w:p w14:paraId="6C308F19" w14:textId="4828CD0E" w:rsidR="00360FF2" w:rsidRPr="0025470A" w:rsidRDefault="00360FF2" w:rsidP="00B61896">
            <w:pPr>
              <w:spacing w:before="120"/>
              <w:ind w:left="0" w:firstLine="0"/>
              <w:rPr>
                <w:rFonts w:cs="Arial"/>
                <w:b/>
              </w:rPr>
            </w:pPr>
            <w:r w:rsidRPr="0025470A">
              <w:rPr>
                <w:rFonts w:cs="Arial"/>
                <w:b/>
              </w:rPr>
              <w:t xml:space="preserve">Ardess (Light Industry – Lot 10 Chester Pass Road and portion of Lot 521 Mercer Road, Walmsley) </w:t>
            </w:r>
            <w:r w:rsidR="00B61896" w:rsidRPr="0025470A">
              <w:rPr>
                <w:rFonts w:cs="Arial"/>
                <w:b/>
                <w:lang w:eastAsia="en-AU"/>
              </w:rPr>
              <w:t xml:space="preserve">(Refer </w:t>
            </w:r>
            <w:r w:rsidRPr="0025470A">
              <w:rPr>
                <w:rFonts w:cs="Arial"/>
                <w:b/>
                <w:lang w:eastAsia="en-AU"/>
              </w:rPr>
              <w:t>Figure 74)</w:t>
            </w:r>
          </w:p>
          <w:p w14:paraId="4C496E0E" w14:textId="77777777" w:rsidR="00360FF2" w:rsidRPr="0025470A" w:rsidRDefault="00360FF2" w:rsidP="00501FE0">
            <w:pPr>
              <w:pStyle w:val="ListParagraph"/>
              <w:numPr>
                <w:ilvl w:val="0"/>
                <w:numId w:val="254"/>
              </w:numPr>
              <w:spacing w:after="0"/>
              <w:ind w:left="322"/>
              <w:contextualSpacing w:val="0"/>
              <w:rPr>
                <w:rFonts w:cs="Arial"/>
                <w:u w:val="single"/>
              </w:rPr>
            </w:pPr>
            <w:r w:rsidRPr="0025470A">
              <w:rPr>
                <w:rFonts w:cs="Arial"/>
                <w:u w:val="single"/>
              </w:rPr>
              <w:t>Subdivision</w:t>
            </w:r>
          </w:p>
          <w:p w14:paraId="56677242" w14:textId="77777777" w:rsidR="00360FF2" w:rsidRPr="0025470A" w:rsidRDefault="00360FF2" w:rsidP="00501FE0">
            <w:pPr>
              <w:pStyle w:val="ListParagraph"/>
              <w:numPr>
                <w:ilvl w:val="0"/>
                <w:numId w:val="255"/>
              </w:numPr>
              <w:spacing w:after="0"/>
              <w:contextualSpacing w:val="0"/>
              <w:rPr>
                <w:rFonts w:cs="Arial"/>
              </w:rPr>
            </w:pPr>
            <w:r w:rsidRPr="0025470A">
              <w:rPr>
                <w:rFonts w:cs="Arial"/>
              </w:rPr>
              <w:t>Subdivision of the land shall generally be in accordance with a Local Structure Plan.</w:t>
            </w:r>
          </w:p>
          <w:p w14:paraId="1954D247" w14:textId="77777777" w:rsidR="00360FF2" w:rsidRPr="0025470A" w:rsidRDefault="00360FF2" w:rsidP="00501FE0">
            <w:pPr>
              <w:pStyle w:val="ListParagraph"/>
              <w:numPr>
                <w:ilvl w:val="0"/>
                <w:numId w:val="254"/>
              </w:numPr>
              <w:spacing w:after="0"/>
              <w:ind w:left="322"/>
              <w:contextualSpacing w:val="0"/>
              <w:rPr>
                <w:rFonts w:cs="Arial"/>
                <w:u w:val="single"/>
              </w:rPr>
            </w:pPr>
            <w:r w:rsidRPr="0025470A">
              <w:rPr>
                <w:rFonts w:cs="Arial"/>
                <w:u w:val="single"/>
              </w:rPr>
              <w:t>Land Use</w:t>
            </w:r>
          </w:p>
          <w:p w14:paraId="1CC7E717" w14:textId="77777777" w:rsidR="00360FF2" w:rsidRPr="0025470A" w:rsidRDefault="00360FF2" w:rsidP="00501FE0">
            <w:pPr>
              <w:pStyle w:val="ListParagraph"/>
              <w:numPr>
                <w:ilvl w:val="0"/>
                <w:numId w:val="368"/>
              </w:numPr>
              <w:spacing w:after="0"/>
              <w:contextualSpacing w:val="0"/>
              <w:rPr>
                <w:rFonts w:cs="Arial"/>
              </w:rPr>
            </w:pPr>
            <w:r w:rsidRPr="0025470A">
              <w:rPr>
                <w:rFonts w:cs="Arial"/>
              </w:rPr>
              <w:t>Notwithstanding any other requirements of the Zoning Table, the following land use restrictions shall apply:</w:t>
            </w:r>
          </w:p>
          <w:p w14:paraId="60128A00" w14:textId="77777777" w:rsidR="00360FF2" w:rsidRPr="0025470A" w:rsidRDefault="00360FF2" w:rsidP="00501FE0">
            <w:pPr>
              <w:pStyle w:val="ListParagraph"/>
              <w:numPr>
                <w:ilvl w:val="0"/>
                <w:numId w:val="741"/>
              </w:numPr>
              <w:spacing w:after="0"/>
              <w:ind w:left="1171"/>
              <w:contextualSpacing w:val="0"/>
              <w:rPr>
                <w:rFonts w:cs="Arial"/>
              </w:rPr>
            </w:pPr>
            <w:r w:rsidRPr="0025470A">
              <w:rPr>
                <w:rFonts w:cs="Arial"/>
              </w:rPr>
              <w:t>All industrial uses within the zone shall comply with the definition of a ‘Dry Industry’ as follows:</w:t>
            </w:r>
          </w:p>
          <w:p w14:paraId="42451D7B" w14:textId="3A0D0F8A" w:rsidR="00360FF2" w:rsidRPr="0025470A" w:rsidRDefault="00360FF2" w:rsidP="00501FE0">
            <w:pPr>
              <w:pStyle w:val="ListParagraph"/>
              <w:numPr>
                <w:ilvl w:val="0"/>
                <w:numId w:val="369"/>
              </w:numPr>
              <w:spacing w:after="0"/>
              <w:ind w:left="1455"/>
              <w:contextualSpacing w:val="0"/>
              <w:rPr>
                <w:rFonts w:cs="Arial"/>
              </w:rPr>
            </w:pPr>
            <w:r w:rsidRPr="0025470A">
              <w:rPr>
                <w:rFonts w:cs="Arial"/>
              </w:rPr>
              <w:t>Dry Industry means an industrial land use which can demonstrate to the satisfaction of the local government that the quality/quantity and volume of wastes produced from its operations can be successfully disposed of on-site without creating any adverse environmental or health effects.</w:t>
            </w:r>
          </w:p>
          <w:p w14:paraId="4DD4BC97" w14:textId="103C00DA" w:rsidR="00360FF2" w:rsidRPr="0025470A" w:rsidRDefault="00360FF2" w:rsidP="00501FE0">
            <w:pPr>
              <w:pStyle w:val="ListParagraph"/>
              <w:numPr>
                <w:ilvl w:val="0"/>
                <w:numId w:val="368"/>
              </w:numPr>
              <w:spacing w:after="0"/>
              <w:contextualSpacing w:val="0"/>
              <w:rPr>
                <w:rFonts w:cs="Arial"/>
              </w:rPr>
            </w:pPr>
            <w:r w:rsidRPr="0025470A">
              <w:rPr>
                <w:rFonts w:cs="Arial"/>
              </w:rPr>
              <w:t>The local government may permit a maximum of 16 dry industries (industries which do not have significant effluent or waste disposal requirements) on the lot (average density = 1.62 hectares per industry).</w:t>
            </w:r>
          </w:p>
          <w:p w14:paraId="2A78E6A6" w14:textId="77777777" w:rsidR="00360FF2" w:rsidRPr="0025470A" w:rsidRDefault="00360FF2" w:rsidP="00501FE0">
            <w:pPr>
              <w:pStyle w:val="ListParagraph"/>
              <w:numPr>
                <w:ilvl w:val="0"/>
                <w:numId w:val="254"/>
              </w:numPr>
              <w:spacing w:after="0"/>
              <w:ind w:left="322" w:hanging="357"/>
              <w:contextualSpacing w:val="0"/>
              <w:rPr>
                <w:rFonts w:cs="Arial"/>
                <w:u w:val="single"/>
              </w:rPr>
            </w:pPr>
            <w:r w:rsidRPr="0025470A">
              <w:rPr>
                <w:rFonts w:cs="Arial"/>
                <w:u w:val="single"/>
              </w:rPr>
              <w:t>Site and Building Requirements</w:t>
            </w:r>
          </w:p>
          <w:p w14:paraId="41E4B5BD" w14:textId="77777777" w:rsidR="00360FF2" w:rsidRPr="0025470A" w:rsidRDefault="00360FF2" w:rsidP="00501FE0">
            <w:pPr>
              <w:pStyle w:val="ListParagraph"/>
              <w:numPr>
                <w:ilvl w:val="0"/>
                <w:numId w:val="370"/>
              </w:numPr>
              <w:spacing w:after="0"/>
              <w:ind w:hanging="357"/>
              <w:contextualSpacing w:val="0"/>
              <w:rPr>
                <w:rFonts w:cs="Arial"/>
              </w:rPr>
            </w:pPr>
            <w:r w:rsidRPr="0025470A">
              <w:rPr>
                <w:rFonts w:cs="Arial"/>
              </w:rPr>
              <w:t>All buildings and structures are to have minimum setbacks as follows:</w:t>
            </w:r>
          </w:p>
          <w:p w14:paraId="7E1CFC2F" w14:textId="77777777" w:rsidR="00360FF2" w:rsidRPr="0025470A" w:rsidRDefault="00360FF2" w:rsidP="00501FE0">
            <w:pPr>
              <w:pStyle w:val="ListParagraph"/>
              <w:numPr>
                <w:ilvl w:val="0"/>
                <w:numId w:val="371"/>
              </w:numPr>
              <w:spacing w:after="0"/>
              <w:ind w:left="1172" w:hanging="357"/>
              <w:contextualSpacing w:val="0"/>
              <w:rPr>
                <w:rFonts w:cs="Arial"/>
              </w:rPr>
            </w:pPr>
            <w:r w:rsidRPr="0025470A">
              <w:rPr>
                <w:rFonts w:cs="Arial"/>
              </w:rPr>
              <w:t>Internal Road: 9 metres; and</w:t>
            </w:r>
          </w:p>
          <w:p w14:paraId="39037FD3" w14:textId="77777777" w:rsidR="00360FF2" w:rsidRPr="0025470A" w:rsidRDefault="00360FF2" w:rsidP="00501FE0">
            <w:pPr>
              <w:pStyle w:val="ListParagraph"/>
              <w:numPr>
                <w:ilvl w:val="0"/>
                <w:numId w:val="371"/>
              </w:numPr>
              <w:spacing w:after="0"/>
              <w:ind w:left="1172" w:hanging="357"/>
              <w:contextualSpacing w:val="0"/>
              <w:rPr>
                <w:rFonts w:cs="Arial"/>
              </w:rPr>
            </w:pPr>
            <w:r w:rsidRPr="0025470A">
              <w:rPr>
                <w:rFonts w:cs="Arial"/>
              </w:rPr>
              <w:t>Revegetation Areas: 10 metres.</w:t>
            </w:r>
          </w:p>
          <w:p w14:paraId="2D3D0696" w14:textId="77777777" w:rsidR="00360FF2" w:rsidRPr="0025470A" w:rsidRDefault="00360FF2" w:rsidP="00501FE0">
            <w:pPr>
              <w:pStyle w:val="ListParagraph"/>
              <w:numPr>
                <w:ilvl w:val="0"/>
                <w:numId w:val="370"/>
              </w:numPr>
              <w:spacing w:after="0"/>
              <w:ind w:hanging="357"/>
              <w:contextualSpacing w:val="0"/>
              <w:rPr>
                <w:rFonts w:cs="Arial"/>
              </w:rPr>
            </w:pPr>
            <w:r w:rsidRPr="0025470A">
              <w:rPr>
                <w:rFonts w:cs="Arial"/>
              </w:rPr>
              <w:t xml:space="preserve">The setback from the internal road can be used for landscaping, car parking or trade display. </w:t>
            </w:r>
          </w:p>
          <w:p w14:paraId="3E71AE93" w14:textId="77777777" w:rsidR="00360FF2" w:rsidRPr="0025470A" w:rsidRDefault="00360FF2" w:rsidP="00501FE0">
            <w:pPr>
              <w:pStyle w:val="ListParagraph"/>
              <w:numPr>
                <w:ilvl w:val="0"/>
                <w:numId w:val="254"/>
              </w:numPr>
              <w:spacing w:after="0"/>
              <w:ind w:left="322" w:hanging="357"/>
              <w:contextualSpacing w:val="0"/>
              <w:rPr>
                <w:rFonts w:cs="Arial"/>
                <w:u w:val="single"/>
              </w:rPr>
            </w:pPr>
            <w:r w:rsidRPr="0025470A">
              <w:rPr>
                <w:rFonts w:cs="Arial"/>
                <w:u w:val="single"/>
              </w:rPr>
              <w:t>Access to Ardess Industrial Estate</w:t>
            </w:r>
          </w:p>
          <w:p w14:paraId="686713A5" w14:textId="77777777" w:rsidR="00360FF2" w:rsidRPr="0025470A" w:rsidRDefault="00360FF2" w:rsidP="00501FE0">
            <w:pPr>
              <w:pStyle w:val="ListParagraph"/>
              <w:numPr>
                <w:ilvl w:val="0"/>
                <w:numId w:val="256"/>
              </w:numPr>
              <w:spacing w:after="0"/>
              <w:ind w:hanging="357"/>
              <w:contextualSpacing w:val="0"/>
              <w:rPr>
                <w:rFonts w:cs="Arial"/>
              </w:rPr>
            </w:pPr>
            <w:r w:rsidRPr="0025470A">
              <w:rPr>
                <w:rFonts w:cs="Arial"/>
              </w:rPr>
              <w:t>The main access to the estate is via a single entry road onto Chester Pass Road. Secondary access is permitted between the estate and Terry Road for as-of-right vehicles.</w:t>
            </w:r>
          </w:p>
          <w:p w14:paraId="5569929B" w14:textId="6F53DF41" w:rsidR="00360FF2" w:rsidRPr="0025470A" w:rsidRDefault="00360FF2" w:rsidP="00501FE0">
            <w:pPr>
              <w:pStyle w:val="ListParagraph"/>
              <w:numPr>
                <w:ilvl w:val="0"/>
                <w:numId w:val="256"/>
              </w:numPr>
              <w:spacing w:after="0"/>
              <w:ind w:hanging="357"/>
              <w:contextualSpacing w:val="0"/>
              <w:rPr>
                <w:rFonts w:cs="Arial"/>
              </w:rPr>
            </w:pPr>
            <w:r w:rsidRPr="0025470A">
              <w:rPr>
                <w:rFonts w:cs="Arial"/>
              </w:rPr>
              <w:t>All internal roads and crossovers will be required to be sealed to the satisfaction of the local government.  The minimum road pavement width for the internal road(s) should be 10 metres with 2 metre shoulders to allow the passage of two passing vehicles past a further vehicle parked at the verge.  Minor roads are to be constructed to at least 5 metres pavement width.</w:t>
            </w:r>
          </w:p>
          <w:p w14:paraId="4E2A3334" w14:textId="02F06293" w:rsidR="00360FF2" w:rsidRPr="0025470A" w:rsidRDefault="00360FF2" w:rsidP="00501FE0">
            <w:pPr>
              <w:pStyle w:val="ListParagraph"/>
              <w:numPr>
                <w:ilvl w:val="0"/>
                <w:numId w:val="256"/>
              </w:numPr>
              <w:spacing w:after="0"/>
              <w:ind w:hanging="357"/>
              <w:contextualSpacing w:val="0"/>
              <w:rPr>
                <w:rFonts w:cs="Arial"/>
              </w:rPr>
            </w:pPr>
            <w:r w:rsidRPr="0025470A">
              <w:rPr>
                <w:rFonts w:cs="Arial"/>
              </w:rPr>
              <w:t>The local government will require the provision of additional shoulder width, at the 90-degree corner of the private access road, to allow for two opposing restricted access vehicles to pass each other simultaneously (as per the Transport Impact assessment report 2019)</w:t>
            </w:r>
          </w:p>
          <w:p w14:paraId="43FB2523" w14:textId="77777777" w:rsidR="00360FF2" w:rsidRPr="0025470A" w:rsidRDefault="00360FF2" w:rsidP="00501FE0">
            <w:pPr>
              <w:pStyle w:val="ListParagraph"/>
              <w:numPr>
                <w:ilvl w:val="0"/>
                <w:numId w:val="256"/>
              </w:numPr>
              <w:spacing w:after="0"/>
              <w:ind w:hanging="357"/>
              <w:contextualSpacing w:val="0"/>
              <w:rPr>
                <w:rFonts w:cs="Arial"/>
              </w:rPr>
            </w:pPr>
            <w:r w:rsidRPr="0025470A">
              <w:rPr>
                <w:rFonts w:cs="Arial"/>
              </w:rPr>
              <w:t xml:space="preserve">The maximum number of restricted access vehicle movements per day is 180 (90 movements in and 90 movements out) based on the current intersection design (Ardess Estate access/Chester Pass Road) and the transport impact assessment report (2019). </w:t>
            </w:r>
          </w:p>
          <w:p w14:paraId="14CC81FD" w14:textId="77777777" w:rsidR="00360FF2" w:rsidRPr="0025470A" w:rsidRDefault="00360FF2" w:rsidP="00501FE0">
            <w:pPr>
              <w:pStyle w:val="ListParagraph"/>
              <w:numPr>
                <w:ilvl w:val="0"/>
                <w:numId w:val="256"/>
              </w:numPr>
              <w:spacing w:after="0"/>
              <w:ind w:hanging="357"/>
              <w:contextualSpacing w:val="0"/>
              <w:rPr>
                <w:rFonts w:cs="Arial"/>
                <w:b/>
              </w:rPr>
            </w:pPr>
            <w:r w:rsidRPr="0025470A">
              <w:rPr>
                <w:rFonts w:cs="Arial"/>
              </w:rPr>
              <w:t>Prospective commercial vehicle, warehouse/storage and associated operators will be advised that there is no guarantee that restricted access vehicles will be permitted to use Chester Pass Road between Menang Drive and the main roundabout (intersection with Albany Highway, North Road and Hanrahan Road) following the Albany Ring Road being completely constructed and operational to the Port of Albany. Associated development approvals may also contain conditions or advice relating to future limitations of access for restricted access vehicles (as-of-right vehicles are not impacted by possible future limitations of access to Chester Pass Road or to other public roads).</w:t>
            </w:r>
          </w:p>
          <w:p w14:paraId="11249C6A" w14:textId="77777777" w:rsidR="00360FF2" w:rsidRPr="0025470A" w:rsidRDefault="00360FF2" w:rsidP="00501FE0">
            <w:pPr>
              <w:pStyle w:val="ListParagraph"/>
              <w:numPr>
                <w:ilvl w:val="0"/>
                <w:numId w:val="254"/>
              </w:numPr>
              <w:spacing w:after="0"/>
              <w:ind w:left="322" w:hanging="357"/>
              <w:contextualSpacing w:val="0"/>
              <w:rPr>
                <w:rFonts w:cs="Arial"/>
                <w:u w:val="single"/>
              </w:rPr>
            </w:pPr>
            <w:r w:rsidRPr="0025470A">
              <w:rPr>
                <w:rFonts w:cs="Arial"/>
                <w:u w:val="single"/>
              </w:rPr>
              <w:t>Stormwater Management</w:t>
            </w:r>
          </w:p>
          <w:p w14:paraId="11F3C55D" w14:textId="737A5370" w:rsidR="00360FF2" w:rsidRPr="0025470A" w:rsidRDefault="00360FF2" w:rsidP="00501FE0">
            <w:pPr>
              <w:pStyle w:val="ListParagraph"/>
              <w:numPr>
                <w:ilvl w:val="0"/>
                <w:numId w:val="257"/>
              </w:numPr>
              <w:spacing w:after="0"/>
              <w:ind w:hanging="357"/>
              <w:contextualSpacing w:val="0"/>
              <w:rPr>
                <w:rFonts w:cs="Arial"/>
              </w:rPr>
            </w:pPr>
            <w:r w:rsidRPr="0025470A">
              <w:rPr>
                <w:rFonts w:cs="Arial"/>
              </w:rPr>
              <w:t>The local government will require stormwater disposal measures to be implemented to ensure that maximum retention and infiltration occurs on site through the use of individual soakwells, retention basins or other measures as deemed necessary.  Oil and grease traps are to be provided within each building site to the satisfaction of the local government to ensure that nutrient export off the site is kept to a minimum.</w:t>
            </w:r>
          </w:p>
          <w:p w14:paraId="4FE72FEA" w14:textId="77777777" w:rsidR="00360FF2" w:rsidRPr="0025470A" w:rsidRDefault="00360FF2" w:rsidP="00501FE0">
            <w:pPr>
              <w:pStyle w:val="ListParagraph"/>
              <w:numPr>
                <w:ilvl w:val="0"/>
                <w:numId w:val="257"/>
              </w:numPr>
              <w:spacing w:after="0"/>
              <w:ind w:hanging="357"/>
              <w:contextualSpacing w:val="0"/>
              <w:rPr>
                <w:rFonts w:cs="Arial"/>
              </w:rPr>
            </w:pPr>
            <w:r w:rsidRPr="0025470A">
              <w:rPr>
                <w:rFonts w:cs="Arial"/>
              </w:rPr>
              <w:t>Stormwater is not to be discharged from development into the Chester Pass Road drainage system.</w:t>
            </w:r>
          </w:p>
          <w:p w14:paraId="14FB0ED3" w14:textId="77777777" w:rsidR="00360FF2" w:rsidRPr="0025470A" w:rsidRDefault="00360FF2" w:rsidP="00501FE0">
            <w:pPr>
              <w:pStyle w:val="ListParagraph"/>
              <w:numPr>
                <w:ilvl w:val="0"/>
                <w:numId w:val="254"/>
              </w:numPr>
              <w:spacing w:after="0"/>
              <w:ind w:left="322" w:hanging="357"/>
              <w:contextualSpacing w:val="0"/>
              <w:rPr>
                <w:rFonts w:cs="Arial"/>
                <w:u w:val="single"/>
              </w:rPr>
            </w:pPr>
            <w:r w:rsidRPr="0025470A">
              <w:rPr>
                <w:rFonts w:cs="Arial"/>
                <w:u w:val="single"/>
              </w:rPr>
              <w:t xml:space="preserve">Effluent Disposal </w:t>
            </w:r>
          </w:p>
          <w:p w14:paraId="538F02DD" w14:textId="3DD0B15A" w:rsidR="00360FF2" w:rsidRPr="0025470A" w:rsidRDefault="00360FF2" w:rsidP="00501FE0">
            <w:pPr>
              <w:pStyle w:val="ListParagraph"/>
              <w:numPr>
                <w:ilvl w:val="0"/>
                <w:numId w:val="258"/>
              </w:numPr>
              <w:spacing w:after="0"/>
              <w:ind w:hanging="357"/>
              <w:contextualSpacing w:val="0"/>
              <w:rPr>
                <w:rFonts w:cs="Arial"/>
              </w:rPr>
            </w:pPr>
            <w:r w:rsidRPr="0025470A">
              <w:rPr>
                <w:rFonts w:cs="Arial"/>
              </w:rPr>
              <w:t>On-site effluent disposal shall utilise alternative treatment effluent disposal systems unless the applicant can provide advice to the local government that soil conditions are conducive to the operation of septic tanks and leach drains and will not result in unacceptable loss of nutrients to surrounding waterways, or create a risk to public health.</w:t>
            </w:r>
          </w:p>
          <w:p w14:paraId="7F4B19C5" w14:textId="77777777" w:rsidR="00360FF2" w:rsidRPr="0025470A" w:rsidRDefault="00360FF2" w:rsidP="00501FE0">
            <w:pPr>
              <w:pStyle w:val="ListParagraph"/>
              <w:numPr>
                <w:ilvl w:val="0"/>
                <w:numId w:val="254"/>
              </w:numPr>
              <w:spacing w:after="0"/>
              <w:ind w:left="322" w:hanging="357"/>
              <w:contextualSpacing w:val="0"/>
              <w:rPr>
                <w:rFonts w:cs="Arial"/>
                <w:u w:val="single"/>
              </w:rPr>
            </w:pPr>
            <w:r w:rsidRPr="0025470A">
              <w:rPr>
                <w:rFonts w:cs="Arial"/>
                <w:u w:val="single"/>
              </w:rPr>
              <w:t>Landscaping</w:t>
            </w:r>
          </w:p>
          <w:p w14:paraId="54C8FDAC" w14:textId="77777777" w:rsidR="00360FF2" w:rsidRPr="0025470A" w:rsidRDefault="00360FF2" w:rsidP="00501FE0">
            <w:pPr>
              <w:pStyle w:val="ListParagraph"/>
              <w:numPr>
                <w:ilvl w:val="0"/>
                <w:numId w:val="401"/>
              </w:numPr>
              <w:spacing w:after="0"/>
              <w:ind w:hanging="357"/>
              <w:contextualSpacing w:val="0"/>
              <w:rPr>
                <w:rFonts w:cs="Arial"/>
              </w:rPr>
            </w:pPr>
            <w:r w:rsidRPr="0025470A">
              <w:rPr>
                <w:rFonts w:cs="Arial"/>
              </w:rPr>
              <w:t>The landowner shall retain and manage the landscaping strip adjoining the Chester Pass Road boundary of the site.</w:t>
            </w:r>
          </w:p>
          <w:p w14:paraId="0D52F5D2" w14:textId="3A9AB1E8" w:rsidR="00360FF2" w:rsidRPr="0025470A" w:rsidRDefault="00360FF2" w:rsidP="008D4E0B">
            <w:pPr>
              <w:ind w:left="0" w:firstLine="0"/>
              <w:rPr>
                <w:rFonts w:cs="Arial"/>
                <w:b/>
              </w:rPr>
            </w:pPr>
            <w:r w:rsidRPr="0025470A">
              <w:rPr>
                <w:rFonts w:cs="Arial"/>
                <w:b/>
              </w:rPr>
              <w:t xml:space="preserve">Pendeen (General Industry - Chester Pass Road, Pendeen Road, Copal Road and Mallard Road, Willyung) </w:t>
            </w:r>
            <w:r w:rsidR="00B61896" w:rsidRPr="0025470A">
              <w:rPr>
                <w:rFonts w:cs="Arial"/>
                <w:b/>
                <w:lang w:eastAsia="en-AU"/>
              </w:rPr>
              <w:t xml:space="preserve">(Refer </w:t>
            </w:r>
            <w:r w:rsidRPr="0025470A">
              <w:rPr>
                <w:rFonts w:cs="Arial"/>
                <w:b/>
                <w:lang w:eastAsia="en-AU"/>
              </w:rPr>
              <w:t>Figure 75)</w:t>
            </w:r>
          </w:p>
          <w:p w14:paraId="2C0C1F57" w14:textId="77777777" w:rsidR="00360FF2" w:rsidRPr="0025470A" w:rsidRDefault="00360FF2" w:rsidP="00501FE0">
            <w:pPr>
              <w:pStyle w:val="ListParagraph"/>
              <w:numPr>
                <w:ilvl w:val="0"/>
                <w:numId w:val="372"/>
              </w:numPr>
              <w:spacing w:after="0"/>
              <w:ind w:left="322" w:hanging="322"/>
              <w:contextualSpacing w:val="0"/>
              <w:rPr>
                <w:rFonts w:cs="Arial"/>
                <w:u w:val="single"/>
              </w:rPr>
            </w:pPr>
            <w:r w:rsidRPr="0025470A">
              <w:rPr>
                <w:rFonts w:cs="Arial"/>
                <w:u w:val="single"/>
              </w:rPr>
              <w:t>Subdivision</w:t>
            </w:r>
          </w:p>
          <w:p w14:paraId="727F6D87" w14:textId="19AAF1E7" w:rsidR="00360FF2" w:rsidRPr="0025470A" w:rsidRDefault="00360FF2" w:rsidP="00501FE0">
            <w:pPr>
              <w:pStyle w:val="ListParagraph"/>
              <w:numPr>
                <w:ilvl w:val="0"/>
                <w:numId w:val="264"/>
              </w:numPr>
              <w:spacing w:after="0"/>
              <w:contextualSpacing w:val="0"/>
              <w:rPr>
                <w:rFonts w:cs="Arial"/>
              </w:rPr>
            </w:pPr>
            <w:r w:rsidRPr="0025470A">
              <w:rPr>
                <w:rFonts w:cs="Arial"/>
              </w:rPr>
              <w:t>Subdivision of the land shall generally be in accordance with a Structure Plan endorsed by the Commission.</w:t>
            </w:r>
          </w:p>
          <w:p w14:paraId="2D5CD581" w14:textId="77777777" w:rsidR="00360FF2" w:rsidRPr="0025470A" w:rsidRDefault="00360FF2" w:rsidP="00501FE0">
            <w:pPr>
              <w:pStyle w:val="ListParagraph"/>
              <w:numPr>
                <w:ilvl w:val="0"/>
                <w:numId w:val="372"/>
              </w:numPr>
              <w:spacing w:after="0"/>
              <w:ind w:left="322" w:hanging="322"/>
              <w:contextualSpacing w:val="0"/>
              <w:rPr>
                <w:rFonts w:cs="Arial"/>
                <w:u w:val="single"/>
              </w:rPr>
            </w:pPr>
            <w:r w:rsidRPr="0025470A">
              <w:rPr>
                <w:rFonts w:cs="Arial"/>
                <w:u w:val="single"/>
              </w:rPr>
              <w:t>Land Use</w:t>
            </w:r>
          </w:p>
          <w:p w14:paraId="4EB6DF3A" w14:textId="7AC3E94B" w:rsidR="00360FF2" w:rsidRPr="0025470A" w:rsidRDefault="00360FF2" w:rsidP="00501FE0">
            <w:pPr>
              <w:pStyle w:val="ListParagraph"/>
              <w:numPr>
                <w:ilvl w:val="0"/>
                <w:numId w:val="373"/>
              </w:numPr>
              <w:spacing w:after="0"/>
              <w:contextualSpacing w:val="0"/>
              <w:rPr>
                <w:rFonts w:cs="Arial"/>
              </w:rPr>
            </w:pPr>
            <w:r w:rsidRPr="0025470A">
              <w:rPr>
                <w:rFonts w:cs="Arial"/>
              </w:rPr>
              <w:t>Notwithstanding any other requirements of the Scheme, any change of use shall require development approval to be granted by the local government.</w:t>
            </w:r>
          </w:p>
          <w:p w14:paraId="589E8C2F" w14:textId="65741D9A" w:rsidR="00360FF2" w:rsidRPr="0025470A" w:rsidRDefault="00360FF2" w:rsidP="00501FE0">
            <w:pPr>
              <w:pStyle w:val="ListParagraph"/>
              <w:numPr>
                <w:ilvl w:val="0"/>
                <w:numId w:val="373"/>
              </w:numPr>
              <w:spacing w:after="0"/>
              <w:contextualSpacing w:val="0"/>
              <w:rPr>
                <w:rFonts w:cs="Arial"/>
              </w:rPr>
            </w:pPr>
            <w:r w:rsidRPr="0025470A">
              <w:rPr>
                <w:rFonts w:cs="Arial"/>
              </w:rPr>
              <w:t>Despite anything contained in the Zoning Table, the local government shall not permit an industrial use unless it can be demonstrated to the satisfaction of the local government that the current buffer area for that use can be accommodated wholly within the buffers shown on the Structure Plan.</w:t>
            </w:r>
          </w:p>
          <w:p w14:paraId="5574D84A" w14:textId="77777777" w:rsidR="00360FF2" w:rsidRPr="0025470A" w:rsidRDefault="00360FF2" w:rsidP="00501FE0">
            <w:pPr>
              <w:pStyle w:val="ListParagraph"/>
              <w:numPr>
                <w:ilvl w:val="0"/>
                <w:numId w:val="373"/>
              </w:numPr>
              <w:spacing w:after="0"/>
              <w:contextualSpacing w:val="0"/>
              <w:rPr>
                <w:rFonts w:cs="Arial"/>
              </w:rPr>
            </w:pPr>
            <w:r w:rsidRPr="0025470A">
              <w:rPr>
                <w:rFonts w:cs="Arial"/>
              </w:rPr>
              <w:t>Industries shall be located within the Pendeen Industrial Estate as follows:</w:t>
            </w:r>
          </w:p>
          <w:p w14:paraId="7E9A7A54" w14:textId="6A17E48F" w:rsidR="00360FF2" w:rsidRPr="0025470A" w:rsidRDefault="00360FF2" w:rsidP="00501FE0">
            <w:pPr>
              <w:pStyle w:val="ListParagraph"/>
              <w:numPr>
                <w:ilvl w:val="0"/>
                <w:numId w:val="374"/>
              </w:numPr>
              <w:spacing w:after="0"/>
              <w:ind w:left="1172"/>
              <w:contextualSpacing w:val="0"/>
              <w:rPr>
                <w:rFonts w:cs="Arial"/>
              </w:rPr>
            </w:pPr>
            <w:r w:rsidRPr="0025470A">
              <w:rPr>
                <w:rFonts w:cs="Arial"/>
              </w:rPr>
              <w:t>Lots located within the ‘&lt;200m’ buffer precinct as shown on the Structure Plan shall be set aside for industries that require no more than a 200m buffer.</w:t>
            </w:r>
          </w:p>
          <w:p w14:paraId="0753D47E" w14:textId="39FC160C" w:rsidR="00360FF2" w:rsidRPr="0025470A" w:rsidRDefault="00360FF2" w:rsidP="00501FE0">
            <w:pPr>
              <w:pStyle w:val="ListParagraph"/>
              <w:numPr>
                <w:ilvl w:val="0"/>
                <w:numId w:val="374"/>
              </w:numPr>
              <w:spacing w:after="0"/>
              <w:ind w:left="1172"/>
              <w:contextualSpacing w:val="0"/>
              <w:rPr>
                <w:rFonts w:cs="Arial"/>
              </w:rPr>
            </w:pPr>
            <w:r w:rsidRPr="0025470A">
              <w:rPr>
                <w:rFonts w:cs="Arial"/>
              </w:rPr>
              <w:t xml:space="preserve">Lots </w:t>
            </w:r>
            <w:r w:rsidR="00B61896" w:rsidRPr="0025470A">
              <w:rPr>
                <w:rFonts w:cs="Arial"/>
              </w:rPr>
              <w:t>located within the ‘200m to 300</w:t>
            </w:r>
            <w:r w:rsidRPr="0025470A">
              <w:rPr>
                <w:rFonts w:cs="Arial"/>
              </w:rPr>
              <w:t>m’ buffer precinct as shown on the Structure Plan shall be set aside for industries th</w:t>
            </w:r>
            <w:r w:rsidR="00B61896" w:rsidRPr="0025470A">
              <w:rPr>
                <w:rFonts w:cs="Arial"/>
              </w:rPr>
              <w:t>at require a buffer between 200</w:t>
            </w:r>
            <w:r w:rsidRPr="0025470A">
              <w:rPr>
                <w:rFonts w:cs="Arial"/>
              </w:rPr>
              <w:t>m</w:t>
            </w:r>
            <w:r w:rsidR="00B61896" w:rsidRPr="0025470A">
              <w:rPr>
                <w:rFonts w:cs="Arial"/>
              </w:rPr>
              <w:t xml:space="preserve"> and 300</w:t>
            </w:r>
            <w:r w:rsidRPr="0025470A">
              <w:rPr>
                <w:rFonts w:cs="Arial"/>
              </w:rPr>
              <w:t>m.</w:t>
            </w:r>
          </w:p>
          <w:p w14:paraId="360B8F82" w14:textId="070DD033" w:rsidR="00360FF2" w:rsidRPr="0025470A" w:rsidRDefault="00360FF2" w:rsidP="00501FE0">
            <w:pPr>
              <w:pStyle w:val="ListParagraph"/>
              <w:numPr>
                <w:ilvl w:val="0"/>
                <w:numId w:val="374"/>
              </w:numPr>
              <w:spacing w:after="0"/>
              <w:ind w:left="1172"/>
              <w:contextualSpacing w:val="0"/>
              <w:rPr>
                <w:rFonts w:cs="Arial"/>
              </w:rPr>
            </w:pPr>
            <w:r w:rsidRPr="0025470A">
              <w:rPr>
                <w:rFonts w:cs="Arial"/>
              </w:rPr>
              <w:t>Lo</w:t>
            </w:r>
            <w:r w:rsidR="00B61896" w:rsidRPr="0025470A">
              <w:rPr>
                <w:rFonts w:cs="Arial"/>
              </w:rPr>
              <w:t>ts located within the ‘&gt;300m</w:t>
            </w:r>
            <w:r w:rsidRPr="0025470A">
              <w:rPr>
                <w:rFonts w:cs="Arial"/>
              </w:rPr>
              <w:t xml:space="preserve">’ buffer precinct as shown on the Structure Plan shall be set aside for industries that </w:t>
            </w:r>
            <w:r w:rsidR="00B61896" w:rsidRPr="0025470A">
              <w:rPr>
                <w:rFonts w:cs="Arial"/>
              </w:rPr>
              <w:t>require a minimum buffer of 300</w:t>
            </w:r>
            <w:r w:rsidRPr="0025470A">
              <w:rPr>
                <w:rFonts w:cs="Arial"/>
              </w:rPr>
              <w:t>m.</w:t>
            </w:r>
          </w:p>
          <w:p w14:paraId="6C125A56" w14:textId="5B39B398" w:rsidR="00360FF2" w:rsidRPr="0025470A" w:rsidRDefault="00360FF2" w:rsidP="00501FE0">
            <w:pPr>
              <w:pStyle w:val="ListParagraph"/>
              <w:numPr>
                <w:ilvl w:val="0"/>
                <w:numId w:val="373"/>
              </w:numPr>
              <w:spacing w:after="0"/>
              <w:contextualSpacing w:val="0"/>
              <w:rPr>
                <w:rFonts w:cs="Arial"/>
              </w:rPr>
            </w:pPr>
            <w:r w:rsidRPr="0025470A">
              <w:rPr>
                <w:rFonts w:cs="Arial"/>
              </w:rPr>
              <w:t>Prospective industries shall provide detailed information to the satisfaction of the local government regarding all potential impacts associated with their operation, particularly in relation to the maintenance of landscape areas, remnant vegetation retention areas, any vegetation to be protected, noise levels, waste and effluent disposal, emissions, storage and management of hazardous materials and the provision of emergency access to the rear of lots to demonstrate that there will be no detrimental impact to the environment or the function of surrounding industrial uses as a result of their location within the estate.</w:t>
            </w:r>
          </w:p>
          <w:p w14:paraId="54CAADEC" w14:textId="77777777" w:rsidR="00360FF2" w:rsidRPr="0025470A" w:rsidRDefault="00360FF2" w:rsidP="00501FE0">
            <w:pPr>
              <w:pStyle w:val="ListParagraph"/>
              <w:numPr>
                <w:ilvl w:val="0"/>
                <w:numId w:val="372"/>
              </w:numPr>
              <w:spacing w:after="0"/>
              <w:ind w:left="322" w:hanging="322"/>
              <w:contextualSpacing w:val="0"/>
              <w:rPr>
                <w:rFonts w:cs="Arial"/>
                <w:u w:val="single"/>
              </w:rPr>
            </w:pPr>
            <w:r w:rsidRPr="0025470A">
              <w:rPr>
                <w:rFonts w:cs="Arial"/>
                <w:u w:val="single"/>
              </w:rPr>
              <w:t>Site and Building Requirements</w:t>
            </w:r>
          </w:p>
          <w:p w14:paraId="6EC22582" w14:textId="77777777" w:rsidR="00360FF2" w:rsidRPr="0025470A" w:rsidRDefault="00360FF2" w:rsidP="00501FE0">
            <w:pPr>
              <w:pStyle w:val="ListParagraph"/>
              <w:numPr>
                <w:ilvl w:val="0"/>
                <w:numId w:val="259"/>
              </w:numPr>
              <w:spacing w:after="0"/>
              <w:contextualSpacing w:val="0"/>
              <w:rPr>
                <w:rFonts w:cs="Arial"/>
              </w:rPr>
            </w:pPr>
            <w:r w:rsidRPr="0025470A">
              <w:rPr>
                <w:rFonts w:cs="Arial"/>
              </w:rPr>
              <w:t>All buildings and structures are to have minimum setbacks as follows:</w:t>
            </w:r>
          </w:p>
          <w:p w14:paraId="2925D74D" w14:textId="189E9269" w:rsidR="00360FF2" w:rsidRPr="0025470A" w:rsidRDefault="004E4896" w:rsidP="00501FE0">
            <w:pPr>
              <w:pStyle w:val="ListParagraph"/>
              <w:numPr>
                <w:ilvl w:val="0"/>
                <w:numId w:val="742"/>
              </w:numPr>
              <w:spacing w:after="0"/>
              <w:ind w:left="1171"/>
              <w:contextualSpacing w:val="0"/>
              <w:rPr>
                <w:rFonts w:cs="Arial"/>
              </w:rPr>
            </w:pPr>
            <w:r w:rsidRPr="0025470A">
              <w:rPr>
                <w:rFonts w:cs="Arial"/>
              </w:rPr>
              <w:t>Primary Road: 15</w:t>
            </w:r>
            <w:r w:rsidR="00360FF2" w:rsidRPr="0025470A">
              <w:rPr>
                <w:rFonts w:cs="Arial"/>
              </w:rPr>
              <w:t>m;</w:t>
            </w:r>
          </w:p>
          <w:p w14:paraId="2BC16E2E" w14:textId="73724B41" w:rsidR="00360FF2" w:rsidRPr="0025470A" w:rsidRDefault="00360FF2" w:rsidP="00501FE0">
            <w:pPr>
              <w:pStyle w:val="ListParagraph"/>
              <w:numPr>
                <w:ilvl w:val="0"/>
                <w:numId w:val="742"/>
              </w:numPr>
              <w:spacing w:after="0"/>
              <w:ind w:left="1171"/>
              <w:contextualSpacing w:val="0"/>
              <w:rPr>
                <w:rFonts w:cs="Arial"/>
              </w:rPr>
            </w:pPr>
            <w:r w:rsidRPr="0025470A">
              <w:rPr>
                <w:rFonts w:cs="Arial"/>
              </w:rPr>
              <w:t>All other lot boundaries: 5m; and</w:t>
            </w:r>
          </w:p>
          <w:p w14:paraId="36AC9FF2" w14:textId="05E6A55B" w:rsidR="00360FF2" w:rsidRPr="0025470A" w:rsidRDefault="00360FF2" w:rsidP="00501FE0">
            <w:pPr>
              <w:pStyle w:val="ListParagraph"/>
              <w:numPr>
                <w:ilvl w:val="0"/>
                <w:numId w:val="742"/>
              </w:numPr>
              <w:spacing w:after="0"/>
              <w:ind w:left="1171"/>
              <w:contextualSpacing w:val="0"/>
              <w:rPr>
                <w:rFonts w:cs="Arial"/>
              </w:rPr>
            </w:pPr>
            <w:r w:rsidRPr="0025470A">
              <w:rPr>
                <w:rFonts w:cs="Arial"/>
              </w:rPr>
              <w:t>Landscape Area and/or Remna</w:t>
            </w:r>
            <w:r w:rsidR="004E4896" w:rsidRPr="0025470A">
              <w:rPr>
                <w:rFonts w:cs="Arial"/>
              </w:rPr>
              <w:t>nt Vegetation Retention Area: 5</w:t>
            </w:r>
            <w:r w:rsidRPr="0025470A">
              <w:rPr>
                <w:rFonts w:cs="Arial"/>
              </w:rPr>
              <w:t>m.</w:t>
            </w:r>
          </w:p>
          <w:p w14:paraId="4549A8A6" w14:textId="77777777" w:rsidR="00360FF2" w:rsidRPr="0025470A" w:rsidRDefault="00360FF2" w:rsidP="00501FE0">
            <w:pPr>
              <w:pStyle w:val="ListParagraph"/>
              <w:numPr>
                <w:ilvl w:val="0"/>
                <w:numId w:val="372"/>
              </w:numPr>
              <w:spacing w:after="0"/>
              <w:ind w:left="322" w:hanging="322"/>
              <w:contextualSpacing w:val="0"/>
              <w:rPr>
                <w:rFonts w:cs="Arial"/>
                <w:u w:val="single"/>
              </w:rPr>
            </w:pPr>
            <w:r w:rsidRPr="0025470A">
              <w:rPr>
                <w:rFonts w:cs="Arial"/>
                <w:u w:val="single"/>
              </w:rPr>
              <w:t>Access and Signs to Pendeen Industrial Estate</w:t>
            </w:r>
          </w:p>
          <w:p w14:paraId="31511657" w14:textId="77777777" w:rsidR="00360FF2" w:rsidRPr="0025470A" w:rsidRDefault="00360FF2" w:rsidP="00501FE0">
            <w:pPr>
              <w:pStyle w:val="ListParagraph"/>
              <w:numPr>
                <w:ilvl w:val="0"/>
                <w:numId w:val="260"/>
              </w:numPr>
              <w:spacing w:after="0"/>
              <w:contextualSpacing w:val="0"/>
              <w:rPr>
                <w:rFonts w:cs="Arial"/>
              </w:rPr>
            </w:pPr>
            <w:r w:rsidRPr="0025470A">
              <w:rPr>
                <w:rFonts w:cs="Arial"/>
              </w:rPr>
              <w:t>No direct vehicular access is to be permitted from individual lots to Menang Road or Chester Pass Road.</w:t>
            </w:r>
          </w:p>
          <w:p w14:paraId="0ED2C846" w14:textId="77777777" w:rsidR="00360FF2" w:rsidRPr="0025470A" w:rsidRDefault="00360FF2" w:rsidP="00501FE0">
            <w:pPr>
              <w:pStyle w:val="ListParagraph"/>
              <w:numPr>
                <w:ilvl w:val="0"/>
                <w:numId w:val="260"/>
              </w:numPr>
              <w:spacing w:after="0"/>
              <w:contextualSpacing w:val="0"/>
              <w:rPr>
                <w:rFonts w:cs="Arial"/>
              </w:rPr>
            </w:pPr>
            <w:r w:rsidRPr="0025470A">
              <w:rPr>
                <w:rFonts w:cs="Arial"/>
              </w:rPr>
              <w:t>The industrial estate shall be identified by entry statements at Chester Pass Road and Menang Road.  All other signage and identification of uses within the estate shall be confined to internal subdivision roads.  Advertising signs for individual businesses shall not be permitted to be visible from Chester Pass Road or Menang Road.</w:t>
            </w:r>
          </w:p>
          <w:p w14:paraId="5B7BBE1E" w14:textId="3C33686F" w:rsidR="00360FF2" w:rsidRPr="0025470A" w:rsidRDefault="00360FF2" w:rsidP="00501FE0">
            <w:pPr>
              <w:pStyle w:val="ListParagraph"/>
              <w:numPr>
                <w:ilvl w:val="0"/>
                <w:numId w:val="372"/>
              </w:numPr>
              <w:spacing w:after="0"/>
              <w:ind w:left="322" w:hanging="322"/>
              <w:contextualSpacing w:val="0"/>
              <w:rPr>
                <w:rFonts w:cs="Arial"/>
                <w:u w:val="single"/>
              </w:rPr>
            </w:pPr>
            <w:r w:rsidRPr="0025470A">
              <w:rPr>
                <w:rFonts w:cs="Arial"/>
                <w:u w:val="single"/>
              </w:rPr>
              <w:t>Stormwater Management</w:t>
            </w:r>
          </w:p>
          <w:p w14:paraId="77588EC8" w14:textId="2C40ED14" w:rsidR="00360FF2" w:rsidRPr="0025470A" w:rsidRDefault="00360FF2" w:rsidP="00501FE0">
            <w:pPr>
              <w:pStyle w:val="ListParagraph"/>
              <w:numPr>
                <w:ilvl w:val="0"/>
                <w:numId w:val="375"/>
              </w:numPr>
              <w:spacing w:after="0"/>
              <w:contextualSpacing w:val="0"/>
              <w:rPr>
                <w:rFonts w:cs="Arial"/>
              </w:rPr>
            </w:pPr>
            <w:r w:rsidRPr="0025470A">
              <w:rPr>
                <w:rFonts w:cs="Arial"/>
              </w:rPr>
              <w:t>All stormwater runoff shall be contained within each lot and disposed of to the specification and satisfaction of the local government.  Pollutants such as oil, grease and suspended solids shall not be permitted to enter natural drainage systems.  Runoff shall be contained onsite by a system of drains and directed to settling and/or evaporation ponds.  Such ponds shall be sealed to ensure there is no seepage of contaminants into the water table.</w:t>
            </w:r>
          </w:p>
          <w:p w14:paraId="629578A1" w14:textId="77777777" w:rsidR="00360FF2" w:rsidRPr="0025470A" w:rsidRDefault="00360FF2" w:rsidP="00501FE0">
            <w:pPr>
              <w:pStyle w:val="ListParagraph"/>
              <w:numPr>
                <w:ilvl w:val="0"/>
                <w:numId w:val="372"/>
              </w:numPr>
              <w:spacing w:after="0"/>
              <w:ind w:left="322" w:hanging="322"/>
              <w:contextualSpacing w:val="0"/>
              <w:rPr>
                <w:rFonts w:cs="Arial"/>
                <w:u w:val="single"/>
              </w:rPr>
            </w:pPr>
            <w:r w:rsidRPr="0025470A">
              <w:rPr>
                <w:rFonts w:cs="Arial"/>
                <w:u w:val="single"/>
              </w:rPr>
              <w:t>Effluent Disposal</w:t>
            </w:r>
          </w:p>
          <w:p w14:paraId="4023F4D5" w14:textId="1513D4A7" w:rsidR="00360FF2" w:rsidRPr="0025470A" w:rsidRDefault="00360FF2" w:rsidP="00501FE0">
            <w:pPr>
              <w:pStyle w:val="ListParagraph"/>
              <w:numPr>
                <w:ilvl w:val="0"/>
                <w:numId w:val="376"/>
              </w:numPr>
              <w:spacing w:after="0"/>
              <w:contextualSpacing w:val="0"/>
              <w:rPr>
                <w:rFonts w:cs="Arial"/>
              </w:rPr>
            </w:pPr>
            <w:r w:rsidRPr="0025470A">
              <w:rPr>
                <w:rFonts w:cs="Arial"/>
              </w:rPr>
              <w:t>On-site effluent disposal shall be by way of alternative treatment systems unless the applicant can provide technical advice to the satisfaction of the local government and relevant government authority that soil conditions are suitable for septic tanks/leach drains.</w:t>
            </w:r>
          </w:p>
          <w:p w14:paraId="10ADD546" w14:textId="77777777" w:rsidR="00360FF2" w:rsidRPr="0025470A" w:rsidRDefault="00360FF2" w:rsidP="00501FE0">
            <w:pPr>
              <w:pStyle w:val="ListParagraph"/>
              <w:numPr>
                <w:ilvl w:val="0"/>
                <w:numId w:val="372"/>
              </w:numPr>
              <w:spacing w:after="0"/>
              <w:ind w:left="322" w:hanging="322"/>
              <w:contextualSpacing w:val="0"/>
              <w:rPr>
                <w:rFonts w:cs="Arial"/>
                <w:u w:val="single"/>
              </w:rPr>
            </w:pPr>
            <w:r w:rsidRPr="0025470A">
              <w:rPr>
                <w:rFonts w:cs="Arial"/>
                <w:u w:val="single"/>
              </w:rPr>
              <w:t>Landscaping and Fencing</w:t>
            </w:r>
          </w:p>
          <w:p w14:paraId="3C4B7088" w14:textId="07B379B0" w:rsidR="00360FF2" w:rsidRPr="0025470A" w:rsidRDefault="00360FF2" w:rsidP="00501FE0">
            <w:pPr>
              <w:pStyle w:val="ListParagraph"/>
              <w:numPr>
                <w:ilvl w:val="0"/>
                <w:numId w:val="377"/>
              </w:numPr>
              <w:spacing w:after="0"/>
              <w:contextualSpacing w:val="0"/>
              <w:rPr>
                <w:rFonts w:cs="Arial"/>
              </w:rPr>
            </w:pPr>
            <w:r w:rsidRPr="0025470A">
              <w:rPr>
                <w:rFonts w:cs="Arial"/>
              </w:rPr>
              <w:t>The landowners shall prepare and implement a landscape plan for the zone to the satisfaction of the local government that includes:</w:t>
            </w:r>
          </w:p>
          <w:p w14:paraId="3528F596" w14:textId="77777777" w:rsidR="00360FF2" w:rsidRPr="0025470A" w:rsidRDefault="00360FF2" w:rsidP="00501FE0">
            <w:pPr>
              <w:pStyle w:val="ListParagraph"/>
              <w:numPr>
                <w:ilvl w:val="0"/>
                <w:numId w:val="378"/>
              </w:numPr>
              <w:spacing w:after="0"/>
              <w:ind w:left="1172"/>
              <w:contextualSpacing w:val="0"/>
              <w:rPr>
                <w:rFonts w:cs="Arial"/>
              </w:rPr>
            </w:pPr>
            <w:r w:rsidRPr="0025470A">
              <w:rPr>
                <w:rFonts w:cs="Arial"/>
              </w:rPr>
              <w:t>The retention of significant remnant vegetation on the site; and</w:t>
            </w:r>
          </w:p>
          <w:p w14:paraId="7F624FB5" w14:textId="77777777" w:rsidR="00360FF2" w:rsidRPr="0025470A" w:rsidRDefault="00360FF2" w:rsidP="00501FE0">
            <w:pPr>
              <w:pStyle w:val="ListParagraph"/>
              <w:numPr>
                <w:ilvl w:val="3"/>
                <w:numId w:val="378"/>
              </w:numPr>
              <w:spacing w:after="0"/>
              <w:ind w:left="1172"/>
              <w:contextualSpacing w:val="0"/>
              <w:rPr>
                <w:rFonts w:cs="Arial"/>
              </w:rPr>
            </w:pPr>
            <w:r w:rsidRPr="0025470A">
              <w:rPr>
                <w:rFonts w:cs="Arial"/>
              </w:rPr>
              <w:t>Adequate screening of the industrial estate from public view along Chester Pass Road, other public vantage points and surrounding properties.</w:t>
            </w:r>
          </w:p>
          <w:p w14:paraId="7998D93F" w14:textId="570D3960" w:rsidR="00360FF2" w:rsidRPr="0025470A" w:rsidRDefault="00360FF2" w:rsidP="00501FE0">
            <w:pPr>
              <w:pStyle w:val="ListParagraph"/>
              <w:numPr>
                <w:ilvl w:val="0"/>
                <w:numId w:val="377"/>
              </w:numPr>
              <w:spacing w:after="0"/>
              <w:contextualSpacing w:val="0"/>
              <w:rPr>
                <w:rFonts w:cs="Arial"/>
              </w:rPr>
            </w:pPr>
            <w:r w:rsidRPr="0025470A">
              <w:rPr>
                <w:rFonts w:cs="Arial"/>
              </w:rPr>
              <w:t>Those areas shown as landscape area and/or remnant vegetation retention area on the Development Guide Plan shall be maintained and managed by the individual landowner to the satisfaction of the local government.</w:t>
            </w:r>
          </w:p>
          <w:p w14:paraId="77D347E2" w14:textId="2ABEE187" w:rsidR="00360FF2" w:rsidRPr="0025470A" w:rsidRDefault="00360FF2" w:rsidP="00501FE0">
            <w:pPr>
              <w:pStyle w:val="ListParagraph"/>
              <w:numPr>
                <w:ilvl w:val="0"/>
                <w:numId w:val="377"/>
              </w:numPr>
              <w:spacing w:after="0"/>
              <w:contextualSpacing w:val="0"/>
              <w:rPr>
                <w:rFonts w:cs="Arial"/>
              </w:rPr>
            </w:pPr>
            <w:r w:rsidRPr="0025470A">
              <w:rPr>
                <w:rFonts w:cs="Arial"/>
              </w:rPr>
              <w:t>No vegetation shall be removed from any as landscape area and/or remnant vegetation retention areas without the approval of the local government.</w:t>
            </w:r>
          </w:p>
          <w:p w14:paraId="7F79AEFF" w14:textId="77777777" w:rsidR="00360FF2" w:rsidRPr="0025470A" w:rsidRDefault="00360FF2" w:rsidP="00501FE0">
            <w:pPr>
              <w:pStyle w:val="ListParagraph"/>
              <w:numPr>
                <w:ilvl w:val="0"/>
                <w:numId w:val="377"/>
              </w:numPr>
              <w:spacing w:after="0"/>
              <w:contextualSpacing w:val="0"/>
              <w:rPr>
                <w:rFonts w:cs="Arial"/>
              </w:rPr>
            </w:pPr>
            <w:r w:rsidRPr="0025470A">
              <w:rPr>
                <w:rFonts w:cs="Arial"/>
              </w:rPr>
              <w:t>No fencing shall be permitted within a landscape area and/or remnant vegetation retention areas.</w:t>
            </w:r>
          </w:p>
          <w:p w14:paraId="5C765EDF" w14:textId="1B77A510" w:rsidR="00360FF2" w:rsidRPr="0025470A" w:rsidRDefault="00360FF2" w:rsidP="004E4896">
            <w:pPr>
              <w:spacing w:before="120"/>
              <w:ind w:left="0" w:firstLine="0"/>
              <w:rPr>
                <w:rFonts w:cs="Arial"/>
                <w:b/>
              </w:rPr>
            </w:pPr>
            <w:r w:rsidRPr="0025470A">
              <w:rPr>
                <w:rFonts w:cs="Arial"/>
                <w:b/>
              </w:rPr>
              <w:t xml:space="preserve">Mirambeena (General Industry - Cnr. Down Road and Albany Highway, Drome) </w:t>
            </w:r>
            <w:r w:rsidR="004E4896" w:rsidRPr="0025470A">
              <w:rPr>
                <w:rFonts w:cs="Arial"/>
                <w:b/>
                <w:lang w:eastAsia="en-AU"/>
              </w:rPr>
              <w:t xml:space="preserve">(Refer </w:t>
            </w:r>
            <w:r w:rsidRPr="0025470A">
              <w:rPr>
                <w:rFonts w:cs="Arial"/>
                <w:b/>
                <w:lang w:eastAsia="en-AU"/>
              </w:rPr>
              <w:t>Figure 76)</w:t>
            </w:r>
          </w:p>
          <w:p w14:paraId="7E0F3D06" w14:textId="6A1203EE" w:rsidR="00360FF2" w:rsidRPr="0025470A" w:rsidRDefault="00360FF2" w:rsidP="004E4896">
            <w:pPr>
              <w:spacing w:before="120"/>
              <w:ind w:left="459" w:hanging="425"/>
              <w:rPr>
                <w:rFonts w:cs="Arial"/>
                <w:u w:val="single"/>
              </w:rPr>
            </w:pPr>
            <w:r w:rsidRPr="0025470A">
              <w:rPr>
                <w:rFonts w:cs="Arial"/>
              </w:rPr>
              <w:t>(1)</w:t>
            </w:r>
            <w:r w:rsidRPr="0025470A">
              <w:rPr>
                <w:rFonts w:cs="Arial"/>
              </w:rPr>
              <w:tab/>
            </w:r>
            <w:r w:rsidRPr="0025470A">
              <w:rPr>
                <w:rFonts w:cs="Arial"/>
                <w:u w:val="single"/>
              </w:rPr>
              <w:t>Subdivision and Development</w:t>
            </w:r>
          </w:p>
          <w:p w14:paraId="29A511C8" w14:textId="77777777" w:rsidR="00360FF2" w:rsidRPr="0025470A" w:rsidRDefault="00360FF2" w:rsidP="004E4896">
            <w:pPr>
              <w:spacing w:before="120"/>
              <w:ind w:left="880" w:hanging="425"/>
              <w:rPr>
                <w:rFonts w:cs="Arial"/>
              </w:rPr>
            </w:pPr>
            <w:r w:rsidRPr="0025470A">
              <w:rPr>
                <w:rFonts w:cs="Arial"/>
              </w:rPr>
              <w:t>(a)</w:t>
            </w:r>
            <w:r w:rsidRPr="0025470A">
              <w:rPr>
                <w:rFonts w:cs="Arial"/>
              </w:rPr>
              <w:tab/>
              <w:t xml:space="preserve">Subdivision of the land shall generally be in accordance with a Local Structure Plan. </w:t>
            </w:r>
          </w:p>
          <w:p w14:paraId="3CA7F036" w14:textId="77777777" w:rsidR="00360FF2" w:rsidRPr="0025470A" w:rsidRDefault="00360FF2" w:rsidP="004E4896">
            <w:pPr>
              <w:spacing w:before="120"/>
              <w:ind w:left="459" w:hanging="425"/>
              <w:rPr>
                <w:rFonts w:cs="Arial"/>
              </w:rPr>
            </w:pPr>
            <w:r w:rsidRPr="0025470A">
              <w:rPr>
                <w:rFonts w:cs="Arial"/>
              </w:rPr>
              <w:t>(2)</w:t>
            </w:r>
            <w:r w:rsidRPr="0025470A">
              <w:rPr>
                <w:rFonts w:cs="Arial"/>
              </w:rPr>
              <w:tab/>
            </w:r>
            <w:r w:rsidRPr="0025470A">
              <w:rPr>
                <w:rFonts w:cs="Arial"/>
                <w:u w:val="single"/>
              </w:rPr>
              <w:t>Site and Building Requirements</w:t>
            </w:r>
          </w:p>
          <w:p w14:paraId="11B71732" w14:textId="77777777" w:rsidR="00360FF2" w:rsidRPr="0025470A" w:rsidRDefault="00360FF2" w:rsidP="004E4896">
            <w:pPr>
              <w:spacing w:before="120"/>
              <w:ind w:left="880" w:hanging="425"/>
              <w:rPr>
                <w:rFonts w:cs="Arial"/>
              </w:rPr>
            </w:pPr>
            <w:r w:rsidRPr="0025470A">
              <w:rPr>
                <w:rFonts w:cs="Arial"/>
              </w:rPr>
              <w:t>(a)</w:t>
            </w:r>
            <w:r w:rsidRPr="0025470A">
              <w:rPr>
                <w:rFonts w:cs="Arial"/>
              </w:rPr>
              <w:tab/>
              <w:t>All buildings and structures are to have the minimum setbacks as follows:</w:t>
            </w:r>
          </w:p>
          <w:p w14:paraId="380188E5" w14:textId="06C3292D" w:rsidR="00360FF2" w:rsidRPr="0025470A" w:rsidRDefault="004E4896" w:rsidP="004E4896">
            <w:pPr>
              <w:spacing w:before="120"/>
              <w:ind w:left="1306" w:hanging="425"/>
              <w:rPr>
                <w:rFonts w:cs="Arial"/>
              </w:rPr>
            </w:pPr>
            <w:r w:rsidRPr="0025470A">
              <w:rPr>
                <w:rFonts w:cs="Arial"/>
              </w:rPr>
              <w:t>(i)</w:t>
            </w:r>
            <w:r w:rsidRPr="0025470A">
              <w:rPr>
                <w:rFonts w:cs="Arial"/>
              </w:rPr>
              <w:tab/>
              <w:t>Primary Street: 15</w:t>
            </w:r>
            <w:r w:rsidR="00360FF2" w:rsidRPr="0025470A">
              <w:rPr>
                <w:rFonts w:cs="Arial"/>
              </w:rPr>
              <w:t>m.</w:t>
            </w:r>
          </w:p>
          <w:p w14:paraId="2DED87B8" w14:textId="6A0DA196" w:rsidR="00360FF2" w:rsidRPr="0025470A" w:rsidRDefault="00360FF2" w:rsidP="004E4896">
            <w:pPr>
              <w:spacing w:before="120"/>
              <w:ind w:left="1306" w:hanging="425"/>
              <w:rPr>
                <w:rFonts w:cs="Arial"/>
              </w:rPr>
            </w:pPr>
            <w:r w:rsidRPr="0025470A">
              <w:rPr>
                <w:rFonts w:cs="Arial"/>
              </w:rPr>
              <w:t>(</w:t>
            </w:r>
            <w:r w:rsidR="004E4896" w:rsidRPr="0025470A">
              <w:rPr>
                <w:rFonts w:cs="Arial"/>
              </w:rPr>
              <w:t>ii)</w:t>
            </w:r>
            <w:r w:rsidR="004E4896" w:rsidRPr="0025470A">
              <w:rPr>
                <w:rFonts w:cs="Arial"/>
              </w:rPr>
              <w:tab/>
              <w:t>All other boundaries 5m</w:t>
            </w:r>
            <w:r w:rsidRPr="0025470A">
              <w:rPr>
                <w:rFonts w:cs="Arial"/>
              </w:rPr>
              <w:t>.</w:t>
            </w:r>
          </w:p>
          <w:p w14:paraId="0C7C5F1C" w14:textId="6DBDB4F5" w:rsidR="00360FF2" w:rsidRPr="0025470A" w:rsidRDefault="00360FF2" w:rsidP="004E4896">
            <w:pPr>
              <w:spacing w:before="120"/>
              <w:ind w:left="880" w:hanging="425"/>
              <w:rPr>
                <w:rFonts w:cs="Arial"/>
              </w:rPr>
            </w:pPr>
            <w:r w:rsidRPr="0025470A">
              <w:rPr>
                <w:rFonts w:cs="Arial"/>
              </w:rPr>
              <w:t>(b)</w:t>
            </w:r>
            <w:r w:rsidRPr="0025470A">
              <w:rPr>
                <w:rFonts w:cs="Arial"/>
              </w:rPr>
              <w:tab/>
              <w:t>Unless otherwise approved by the local government, a person s</w:t>
            </w:r>
            <w:r w:rsidR="004E4896" w:rsidRPr="0025470A">
              <w:rPr>
                <w:rFonts w:cs="Arial"/>
              </w:rPr>
              <w:t>hall not use the land within 10</w:t>
            </w:r>
            <w:r w:rsidRPr="0025470A">
              <w:rPr>
                <w:rFonts w:cs="Arial"/>
              </w:rPr>
              <w:t>m of the common boundary with, or boundaries adjacent to, the Rural Zone, Down Road or Albany Highway for any purpose other than either:</w:t>
            </w:r>
          </w:p>
          <w:p w14:paraId="1A5970AB" w14:textId="77777777" w:rsidR="00360FF2" w:rsidRPr="0025470A" w:rsidRDefault="00360FF2" w:rsidP="004E4896">
            <w:pPr>
              <w:spacing w:before="120"/>
              <w:ind w:left="1306" w:hanging="425"/>
              <w:rPr>
                <w:rFonts w:cs="Arial"/>
              </w:rPr>
            </w:pPr>
            <w:r w:rsidRPr="0025470A">
              <w:rPr>
                <w:rFonts w:cs="Arial"/>
              </w:rPr>
              <w:t>(i)</w:t>
            </w:r>
            <w:r w:rsidRPr="0025470A">
              <w:rPr>
                <w:rFonts w:cs="Arial"/>
              </w:rPr>
              <w:tab/>
              <w:t>A means of access; and/or</w:t>
            </w:r>
          </w:p>
          <w:p w14:paraId="74440C23" w14:textId="77777777" w:rsidR="00360FF2" w:rsidRPr="0025470A" w:rsidRDefault="00360FF2" w:rsidP="004E4896">
            <w:pPr>
              <w:spacing w:before="120"/>
              <w:ind w:left="1306" w:hanging="425"/>
              <w:rPr>
                <w:rFonts w:cs="Arial"/>
              </w:rPr>
            </w:pPr>
            <w:r w:rsidRPr="0025470A">
              <w:rPr>
                <w:rFonts w:cs="Arial"/>
              </w:rPr>
              <w:t>(ii)</w:t>
            </w:r>
            <w:r w:rsidRPr="0025470A">
              <w:rPr>
                <w:rFonts w:cs="Arial"/>
              </w:rPr>
              <w:tab/>
              <w:t>Lawns, gardens or the planting of trees or shrubs.</w:t>
            </w:r>
          </w:p>
          <w:p w14:paraId="71928782" w14:textId="77777777" w:rsidR="00360FF2" w:rsidRPr="0025470A" w:rsidRDefault="00360FF2" w:rsidP="004E4896">
            <w:pPr>
              <w:spacing w:before="120"/>
              <w:ind w:left="880" w:hanging="425"/>
              <w:rPr>
                <w:rFonts w:cs="Arial"/>
              </w:rPr>
            </w:pPr>
            <w:r w:rsidRPr="0025470A">
              <w:rPr>
                <w:rFonts w:cs="Arial"/>
              </w:rPr>
              <w:t>(c)</w:t>
            </w:r>
            <w:r w:rsidRPr="0025470A">
              <w:rPr>
                <w:rFonts w:cs="Arial"/>
              </w:rPr>
              <w:tab/>
              <w:t>All service and storage areas are to be setback behind the front building line and screened as far as is possible so as not to be visible from the road.</w:t>
            </w:r>
          </w:p>
          <w:p w14:paraId="1D657C8A" w14:textId="77777777" w:rsidR="00360FF2" w:rsidRPr="0025470A" w:rsidRDefault="00360FF2" w:rsidP="004E4896">
            <w:pPr>
              <w:spacing w:before="120"/>
              <w:ind w:left="880" w:hanging="425"/>
              <w:rPr>
                <w:rFonts w:cs="Arial"/>
              </w:rPr>
            </w:pPr>
            <w:r w:rsidRPr="0025470A">
              <w:rPr>
                <w:rFonts w:cs="Arial"/>
              </w:rPr>
              <w:t>(d)</w:t>
            </w:r>
            <w:r w:rsidRPr="0025470A">
              <w:rPr>
                <w:rFonts w:cs="Arial"/>
              </w:rPr>
              <w:tab/>
              <w:t>Any approved dwelling will be required to incorporate design and construction methods/materials to reduce noise impacts into the building.</w:t>
            </w:r>
          </w:p>
          <w:p w14:paraId="59678CC7" w14:textId="77777777" w:rsidR="00360FF2" w:rsidRPr="0025470A" w:rsidRDefault="00360FF2" w:rsidP="004E4896">
            <w:pPr>
              <w:spacing w:before="120"/>
              <w:ind w:left="880" w:hanging="425"/>
              <w:rPr>
                <w:rFonts w:cs="Arial"/>
              </w:rPr>
            </w:pPr>
            <w:r w:rsidRPr="0025470A">
              <w:rPr>
                <w:rFonts w:cs="Arial"/>
              </w:rPr>
              <w:t>(e)</w:t>
            </w:r>
            <w:r w:rsidRPr="0025470A">
              <w:rPr>
                <w:rFonts w:cs="Arial"/>
              </w:rPr>
              <w:tab/>
              <w:t>The development of any lots for industrial uses shall be undertaken in a manner which ensures the noise generated by the development meets the assigned sound power levels for that lot as identified on the Mirambeena Timber Processing Precinct Environmental Management Plan (2005).</w:t>
            </w:r>
          </w:p>
          <w:p w14:paraId="7490958B" w14:textId="77777777" w:rsidR="00360FF2" w:rsidRPr="0025470A" w:rsidRDefault="00360FF2" w:rsidP="004E4896">
            <w:pPr>
              <w:spacing w:before="120"/>
              <w:ind w:left="459" w:hanging="425"/>
              <w:rPr>
                <w:rFonts w:cs="Arial"/>
              </w:rPr>
            </w:pPr>
            <w:r w:rsidRPr="0025470A">
              <w:rPr>
                <w:rFonts w:cs="Arial"/>
              </w:rPr>
              <w:t>(3)</w:t>
            </w:r>
            <w:r w:rsidRPr="0025470A">
              <w:rPr>
                <w:rFonts w:cs="Arial"/>
              </w:rPr>
              <w:tab/>
            </w:r>
            <w:r w:rsidRPr="0025470A">
              <w:rPr>
                <w:rFonts w:cs="Arial"/>
                <w:u w:val="single"/>
              </w:rPr>
              <w:t>Access to Mirambeena Industry Estate</w:t>
            </w:r>
          </w:p>
          <w:p w14:paraId="69C5DADF" w14:textId="77777777" w:rsidR="00360FF2" w:rsidRPr="0025470A" w:rsidRDefault="00360FF2" w:rsidP="004E4896">
            <w:pPr>
              <w:spacing w:before="120"/>
              <w:ind w:left="880" w:hanging="425"/>
              <w:rPr>
                <w:rFonts w:cs="Arial"/>
              </w:rPr>
            </w:pPr>
            <w:r w:rsidRPr="0025470A">
              <w:rPr>
                <w:rFonts w:cs="Arial"/>
              </w:rPr>
              <w:t>(a)</w:t>
            </w:r>
            <w:r w:rsidRPr="0025470A">
              <w:rPr>
                <w:rFonts w:cs="Arial"/>
              </w:rPr>
              <w:tab/>
              <w:t>No subdivisional or vehicle access shall be gained directly to Albany Highway.</w:t>
            </w:r>
          </w:p>
          <w:p w14:paraId="666A9412" w14:textId="77777777" w:rsidR="00360FF2" w:rsidRPr="0025470A" w:rsidRDefault="00360FF2" w:rsidP="004E4896">
            <w:pPr>
              <w:spacing w:before="120"/>
              <w:ind w:left="459" w:hanging="425"/>
              <w:rPr>
                <w:rFonts w:cs="Arial"/>
              </w:rPr>
            </w:pPr>
            <w:r w:rsidRPr="0025470A">
              <w:rPr>
                <w:rFonts w:cs="Arial"/>
              </w:rPr>
              <w:t>(4)</w:t>
            </w:r>
            <w:r w:rsidRPr="0025470A">
              <w:rPr>
                <w:rFonts w:cs="Arial"/>
              </w:rPr>
              <w:tab/>
            </w:r>
            <w:r w:rsidRPr="0025470A">
              <w:rPr>
                <w:rFonts w:cs="Arial"/>
                <w:u w:val="single"/>
              </w:rPr>
              <w:t>Car Parking</w:t>
            </w:r>
          </w:p>
          <w:p w14:paraId="21BF686F" w14:textId="14B2E213" w:rsidR="00360FF2" w:rsidRPr="0025470A" w:rsidRDefault="00360FF2" w:rsidP="004E4896">
            <w:pPr>
              <w:spacing w:before="120"/>
              <w:ind w:left="880" w:hanging="425"/>
              <w:rPr>
                <w:rFonts w:cs="Arial"/>
              </w:rPr>
            </w:pPr>
            <w:r w:rsidRPr="0025470A">
              <w:rPr>
                <w:rFonts w:cs="Arial"/>
              </w:rPr>
              <w:t>(a)</w:t>
            </w:r>
            <w:r w:rsidRPr="0025470A">
              <w:rPr>
                <w:rFonts w:cs="Arial"/>
              </w:rPr>
              <w:tab/>
              <w:t>Car parking bays will be provided in accordance with Table 14 or one bay for every person employed, whichever is the greater.</w:t>
            </w:r>
          </w:p>
          <w:p w14:paraId="47162165" w14:textId="77777777" w:rsidR="00360FF2" w:rsidRPr="0025470A" w:rsidRDefault="00360FF2" w:rsidP="004E4896">
            <w:pPr>
              <w:spacing w:before="120"/>
              <w:ind w:left="880" w:hanging="425"/>
              <w:rPr>
                <w:rFonts w:cs="Arial"/>
              </w:rPr>
            </w:pPr>
            <w:r w:rsidRPr="0025470A">
              <w:rPr>
                <w:rFonts w:cs="Arial"/>
              </w:rPr>
              <w:t>(b)</w:t>
            </w:r>
            <w:r w:rsidRPr="0025470A">
              <w:rPr>
                <w:rFonts w:cs="Arial"/>
              </w:rPr>
              <w:tab/>
              <w:t>Car parking can be placed between the landscape setback and the building line.  Similarly, bay sizes, driveway widths and turning circles are to suit these and other functional requirements.</w:t>
            </w:r>
          </w:p>
          <w:p w14:paraId="370C0CF0" w14:textId="77777777" w:rsidR="00360FF2" w:rsidRPr="0025470A" w:rsidRDefault="00360FF2" w:rsidP="004E4896">
            <w:pPr>
              <w:spacing w:before="120"/>
              <w:ind w:left="880" w:hanging="425"/>
              <w:rPr>
                <w:rFonts w:cs="Arial"/>
              </w:rPr>
            </w:pPr>
            <w:r w:rsidRPr="0025470A">
              <w:rPr>
                <w:rFonts w:cs="Arial"/>
              </w:rPr>
              <w:t>(c)</w:t>
            </w:r>
            <w:r w:rsidRPr="0025470A">
              <w:rPr>
                <w:rFonts w:cs="Arial"/>
              </w:rPr>
              <w:tab/>
              <w:t>No parking is permitted on the street verge.</w:t>
            </w:r>
          </w:p>
          <w:p w14:paraId="64592695" w14:textId="77777777" w:rsidR="00360FF2" w:rsidRPr="0025470A" w:rsidRDefault="00360FF2" w:rsidP="004E4896">
            <w:pPr>
              <w:spacing w:before="120"/>
              <w:ind w:left="459" w:hanging="425"/>
              <w:rPr>
                <w:rFonts w:cs="Arial"/>
              </w:rPr>
            </w:pPr>
            <w:r w:rsidRPr="0025470A">
              <w:rPr>
                <w:rFonts w:cs="Arial"/>
              </w:rPr>
              <w:t>(5)</w:t>
            </w:r>
            <w:r w:rsidRPr="0025470A">
              <w:rPr>
                <w:rFonts w:cs="Arial"/>
                <w:u w:val="single"/>
              </w:rPr>
              <w:tab/>
              <w:t>Landscaping</w:t>
            </w:r>
          </w:p>
          <w:p w14:paraId="4B2A0256" w14:textId="3987655E" w:rsidR="00360FF2" w:rsidRPr="0025470A" w:rsidRDefault="00360FF2" w:rsidP="004E4896">
            <w:pPr>
              <w:spacing w:before="120"/>
              <w:ind w:left="880" w:hanging="425"/>
              <w:rPr>
                <w:rFonts w:cs="Arial"/>
              </w:rPr>
            </w:pPr>
            <w:r w:rsidRPr="0025470A">
              <w:rPr>
                <w:rFonts w:cs="Arial"/>
              </w:rPr>
              <w:t>(a)</w:t>
            </w:r>
            <w:r w:rsidRPr="0025470A">
              <w:rPr>
                <w:rFonts w:cs="Arial"/>
              </w:rPr>
              <w:tab/>
              <w:t>The local government shall require the implementation of a landscaping and tree/shrub planting plan as a condition of development approval which shall accord with the Landscaping Plan.</w:t>
            </w:r>
          </w:p>
          <w:p w14:paraId="25A87FC6" w14:textId="1B0F76C7" w:rsidR="00360FF2" w:rsidRPr="0025470A" w:rsidRDefault="00360FF2" w:rsidP="004E4896">
            <w:pPr>
              <w:spacing w:before="120"/>
              <w:ind w:left="880" w:hanging="425"/>
              <w:rPr>
                <w:rFonts w:cs="Arial"/>
              </w:rPr>
            </w:pPr>
            <w:r w:rsidRPr="0025470A">
              <w:rPr>
                <w:rFonts w:cs="Arial"/>
              </w:rPr>
              <w:t>(b)</w:t>
            </w:r>
            <w:r w:rsidRPr="0025470A">
              <w:rPr>
                <w:rFonts w:cs="Arial"/>
              </w:rPr>
              <w:tab/>
              <w:t>The local government may, if it appears to be in the interest of amenity and orderly and proper planning to do so, require such landscaping as it sees fit as a condition of development approval.</w:t>
            </w:r>
          </w:p>
          <w:p w14:paraId="4C3AA34C" w14:textId="77777777" w:rsidR="00360FF2" w:rsidRPr="0025470A" w:rsidRDefault="00360FF2" w:rsidP="004E4896">
            <w:pPr>
              <w:spacing w:before="120"/>
              <w:ind w:left="459" w:hanging="425"/>
              <w:rPr>
                <w:rFonts w:cs="Arial"/>
              </w:rPr>
            </w:pPr>
            <w:r w:rsidRPr="0025470A">
              <w:rPr>
                <w:rFonts w:cs="Arial"/>
              </w:rPr>
              <w:t>(6)</w:t>
            </w:r>
            <w:r w:rsidRPr="0025470A">
              <w:rPr>
                <w:rFonts w:cs="Arial"/>
              </w:rPr>
              <w:tab/>
            </w:r>
            <w:r w:rsidRPr="0025470A">
              <w:rPr>
                <w:rFonts w:cs="Arial"/>
                <w:u w:val="single"/>
              </w:rPr>
              <w:t>Fire Management</w:t>
            </w:r>
          </w:p>
          <w:p w14:paraId="009788AF" w14:textId="3368543F" w:rsidR="00360FF2" w:rsidRPr="0025470A" w:rsidRDefault="00360FF2" w:rsidP="004E4896">
            <w:pPr>
              <w:spacing w:before="120"/>
              <w:ind w:left="880" w:hanging="425"/>
              <w:rPr>
                <w:rFonts w:cs="Arial"/>
              </w:rPr>
            </w:pPr>
            <w:r w:rsidRPr="0025470A">
              <w:rPr>
                <w:rFonts w:cs="Arial"/>
              </w:rPr>
              <w:t>(a)</w:t>
            </w:r>
            <w:r w:rsidRPr="0025470A">
              <w:rPr>
                <w:rFonts w:cs="Arial"/>
              </w:rPr>
              <w:tab/>
              <w:t>The local government shall require at the development stage:</w:t>
            </w:r>
          </w:p>
          <w:p w14:paraId="50634E88" w14:textId="1F64A63F" w:rsidR="00360FF2" w:rsidRPr="0025470A" w:rsidRDefault="00360FF2" w:rsidP="004E4896">
            <w:pPr>
              <w:spacing w:before="120"/>
              <w:ind w:left="1306" w:hanging="425"/>
              <w:rPr>
                <w:rFonts w:cs="Arial"/>
              </w:rPr>
            </w:pPr>
            <w:r w:rsidRPr="0025470A">
              <w:rPr>
                <w:rFonts w:cs="Arial"/>
              </w:rPr>
              <w:t>(i)</w:t>
            </w:r>
            <w:r w:rsidRPr="0025470A">
              <w:rPr>
                <w:rFonts w:cs="Arial"/>
              </w:rPr>
              <w:tab/>
              <w:t>The provision of strategic perimeter firebreaks which are to be maintained to the satisfaction of the local government which shall be constructed and maintained to a standard suitable for all year access by heavy duty fire appliances and two-wheel drive vehicles.</w:t>
            </w:r>
          </w:p>
          <w:p w14:paraId="0CC890A7" w14:textId="3811E002" w:rsidR="00360FF2" w:rsidRPr="0025470A" w:rsidRDefault="00360FF2" w:rsidP="004E4896">
            <w:pPr>
              <w:spacing w:before="120"/>
              <w:ind w:left="1306" w:hanging="425"/>
              <w:rPr>
                <w:rFonts w:cs="Arial"/>
              </w:rPr>
            </w:pPr>
            <w:r w:rsidRPr="0025470A">
              <w:rPr>
                <w:rFonts w:cs="Arial"/>
              </w:rPr>
              <w:t>(ii)</w:t>
            </w:r>
            <w:r w:rsidRPr="0025470A">
              <w:rPr>
                <w:rFonts w:cs="Arial"/>
              </w:rPr>
              <w:tab/>
              <w:t>Limited parkland clearing around all structures to establish low fuel areas.  The low fuel areas shall be kept free of debris and maintained to a standard approved by the local government.</w:t>
            </w:r>
          </w:p>
          <w:p w14:paraId="0561FC10" w14:textId="2777D692" w:rsidR="00360FF2" w:rsidRPr="0025470A" w:rsidRDefault="00360FF2" w:rsidP="004E4896">
            <w:pPr>
              <w:spacing w:before="120"/>
              <w:ind w:left="1306" w:hanging="425"/>
              <w:rPr>
                <w:rFonts w:cs="Arial"/>
              </w:rPr>
            </w:pPr>
            <w:r w:rsidRPr="0025470A">
              <w:rPr>
                <w:rFonts w:cs="Arial"/>
              </w:rPr>
              <w:t>(iii)</w:t>
            </w:r>
            <w:r w:rsidRPr="0025470A">
              <w:rPr>
                <w:rFonts w:cs="Arial"/>
              </w:rPr>
              <w:tab/>
              <w:t>Measures to be undertaken by individual landowners to maintain fire fuel on their lots at levels satisfactory to the local government.</w:t>
            </w:r>
          </w:p>
          <w:p w14:paraId="1B0F976E" w14:textId="3AFC42C0" w:rsidR="00360FF2" w:rsidRPr="0025470A" w:rsidRDefault="00360FF2" w:rsidP="004E4896">
            <w:pPr>
              <w:spacing w:before="120"/>
              <w:ind w:left="1306" w:hanging="425"/>
              <w:rPr>
                <w:rFonts w:cs="Arial"/>
              </w:rPr>
            </w:pPr>
            <w:r w:rsidRPr="0025470A">
              <w:rPr>
                <w:rFonts w:cs="Arial"/>
              </w:rPr>
              <w:t>(iv)</w:t>
            </w:r>
            <w:r w:rsidRPr="0025470A">
              <w:rPr>
                <w:rFonts w:cs="Arial"/>
              </w:rPr>
              <w:tab/>
              <w:t>The subdivider to make arrangements to the satisfaction of the local government to ensure prospective purchasers, in the transfer of lots, are aware of the Commission Planning for Bushfire Protection Guidelines, AS 3959 – Construction of Buildings in Bushfire Prone Areas and the requirement for industry specific fire safety studies under the Environmental Management Plan.</w:t>
            </w:r>
          </w:p>
          <w:p w14:paraId="4031117B" w14:textId="77777777" w:rsidR="00360FF2" w:rsidRPr="0025470A" w:rsidRDefault="00360FF2" w:rsidP="004E4896">
            <w:pPr>
              <w:spacing w:before="120"/>
              <w:ind w:left="459" w:hanging="425"/>
              <w:rPr>
                <w:rFonts w:cs="Arial"/>
                <w:u w:val="single"/>
              </w:rPr>
            </w:pPr>
            <w:r w:rsidRPr="0025470A">
              <w:rPr>
                <w:rFonts w:cs="Arial"/>
              </w:rPr>
              <w:t>(7)</w:t>
            </w:r>
            <w:r w:rsidRPr="0025470A">
              <w:rPr>
                <w:rFonts w:cs="Arial"/>
              </w:rPr>
              <w:tab/>
            </w:r>
            <w:r w:rsidRPr="0025470A">
              <w:rPr>
                <w:rFonts w:cs="Arial"/>
                <w:u w:val="single"/>
              </w:rPr>
              <w:t>Servicing and Infrastructure</w:t>
            </w:r>
          </w:p>
          <w:p w14:paraId="35787034" w14:textId="69811AE2" w:rsidR="00360FF2" w:rsidRPr="0025470A" w:rsidRDefault="00360FF2" w:rsidP="004E4896">
            <w:pPr>
              <w:spacing w:before="120"/>
              <w:ind w:left="880" w:hanging="425"/>
              <w:rPr>
                <w:rFonts w:cs="Arial"/>
              </w:rPr>
            </w:pPr>
            <w:r w:rsidRPr="0025470A">
              <w:rPr>
                <w:rFonts w:cs="Arial"/>
              </w:rPr>
              <w:t>(a)</w:t>
            </w:r>
            <w:r w:rsidRPr="0025470A">
              <w:rPr>
                <w:rFonts w:cs="Arial"/>
              </w:rPr>
              <w:tab/>
              <w:t>Potable water supply shall be provided to the satisfaction of the local government and the relevant State Government authority with all sampling, analysis and/or treatment costs being borne by the proponent.</w:t>
            </w:r>
          </w:p>
          <w:p w14:paraId="68755088" w14:textId="3EA02197" w:rsidR="00360FF2" w:rsidRPr="0025470A" w:rsidRDefault="00360FF2" w:rsidP="004E4896">
            <w:pPr>
              <w:spacing w:before="120"/>
              <w:ind w:left="880" w:hanging="425"/>
              <w:rPr>
                <w:rFonts w:cs="Arial"/>
              </w:rPr>
            </w:pPr>
            <w:r w:rsidRPr="0025470A">
              <w:rPr>
                <w:rFonts w:cs="Arial"/>
              </w:rPr>
              <w:t>(b)</w:t>
            </w:r>
            <w:r w:rsidRPr="0025470A">
              <w:rPr>
                <w:rFonts w:cs="Arial"/>
              </w:rPr>
              <w:tab/>
              <w:t>All stormwater runoff/drainage and effluent/waste disposal from individual development proposals shall be undertaken in accordance with an Environmental Management Plan approved by the local government.</w:t>
            </w:r>
          </w:p>
          <w:p w14:paraId="779F62D8" w14:textId="77777777" w:rsidR="00360FF2" w:rsidRPr="0025470A" w:rsidRDefault="00360FF2" w:rsidP="004E4896">
            <w:pPr>
              <w:spacing w:before="120"/>
              <w:ind w:left="880" w:hanging="425"/>
              <w:rPr>
                <w:rFonts w:cs="Arial"/>
              </w:rPr>
            </w:pPr>
            <w:r w:rsidRPr="0025470A">
              <w:rPr>
                <w:rFonts w:cs="Arial"/>
              </w:rPr>
              <w:t>(c)</w:t>
            </w:r>
            <w:r w:rsidRPr="0025470A">
              <w:rPr>
                <w:rFonts w:cs="Arial"/>
              </w:rPr>
              <w:tab/>
              <w:t>The provision of infrastructure specifically required for the use of the land by any industry shall be the responsibility of that industry.</w:t>
            </w:r>
          </w:p>
          <w:p w14:paraId="389FF8D2" w14:textId="77777777" w:rsidR="00360FF2" w:rsidRPr="0025470A" w:rsidRDefault="00360FF2" w:rsidP="004E4896">
            <w:pPr>
              <w:spacing w:before="120"/>
              <w:ind w:left="459" w:hanging="425"/>
              <w:rPr>
                <w:rFonts w:cs="Arial"/>
              </w:rPr>
            </w:pPr>
            <w:r w:rsidRPr="0025470A">
              <w:rPr>
                <w:rFonts w:cs="Arial"/>
              </w:rPr>
              <w:t>(8)</w:t>
            </w:r>
            <w:r w:rsidRPr="0025470A">
              <w:rPr>
                <w:rFonts w:cs="Arial"/>
              </w:rPr>
              <w:tab/>
            </w:r>
            <w:r w:rsidRPr="0025470A">
              <w:rPr>
                <w:rFonts w:cs="Arial"/>
                <w:u w:val="single"/>
              </w:rPr>
              <w:t>Referral of Applications</w:t>
            </w:r>
          </w:p>
          <w:p w14:paraId="6C196FF8" w14:textId="3B71FFE7" w:rsidR="00360FF2" w:rsidRPr="0025470A" w:rsidRDefault="00360FF2" w:rsidP="004E4896">
            <w:pPr>
              <w:spacing w:before="120"/>
              <w:ind w:left="880" w:hanging="425"/>
              <w:rPr>
                <w:rFonts w:cs="Arial"/>
              </w:rPr>
            </w:pPr>
            <w:r w:rsidRPr="0025470A">
              <w:rPr>
                <w:rFonts w:cs="Arial"/>
              </w:rPr>
              <w:t>(a)</w:t>
            </w:r>
            <w:r w:rsidRPr="0025470A">
              <w:rPr>
                <w:rFonts w:cs="Arial"/>
              </w:rPr>
              <w:tab/>
              <w:t>Upon receipt of an application, the local government may refer the proposal to the Environmental Protection Authority for its recommendation and shall not issue approval/refusal until the recommendation of the Environmental Protection Authority has been received.</w:t>
            </w:r>
          </w:p>
          <w:p w14:paraId="26E97B93" w14:textId="77777777" w:rsidR="00360FF2" w:rsidRPr="0025470A" w:rsidRDefault="00360FF2" w:rsidP="004E4896">
            <w:pPr>
              <w:spacing w:before="120"/>
              <w:ind w:left="880" w:hanging="425"/>
              <w:rPr>
                <w:rFonts w:cs="Arial"/>
              </w:rPr>
            </w:pPr>
            <w:r w:rsidRPr="0025470A">
              <w:rPr>
                <w:rFonts w:cs="Arial"/>
              </w:rPr>
              <w:t>(b)</w:t>
            </w:r>
            <w:r w:rsidRPr="0025470A">
              <w:rPr>
                <w:rFonts w:cs="Arial"/>
              </w:rPr>
              <w:tab/>
              <w:t>The Environmental Protection Authority will assess the impacts of any industrial activity on the following environmental factors:</w:t>
            </w:r>
          </w:p>
          <w:p w14:paraId="66368141" w14:textId="77777777" w:rsidR="00360FF2" w:rsidRPr="0025470A" w:rsidRDefault="00360FF2" w:rsidP="004E4896">
            <w:pPr>
              <w:spacing w:before="120" w:after="120" w:line="240" w:lineRule="auto"/>
              <w:ind w:left="1304" w:hanging="425"/>
              <w:rPr>
                <w:rFonts w:cs="Arial"/>
              </w:rPr>
            </w:pPr>
            <w:r w:rsidRPr="0025470A">
              <w:rPr>
                <w:rFonts w:cs="Arial"/>
              </w:rPr>
              <w:t>(i)</w:t>
            </w:r>
            <w:r w:rsidRPr="0025470A">
              <w:rPr>
                <w:rFonts w:cs="Arial"/>
              </w:rPr>
              <w:tab/>
              <w:t>Noise.</w:t>
            </w:r>
          </w:p>
          <w:p w14:paraId="5409860F" w14:textId="77777777" w:rsidR="00360FF2" w:rsidRPr="0025470A" w:rsidRDefault="00360FF2" w:rsidP="004E4896">
            <w:pPr>
              <w:spacing w:before="120" w:after="120" w:line="240" w:lineRule="auto"/>
              <w:ind w:left="1304" w:hanging="425"/>
              <w:rPr>
                <w:rFonts w:cs="Arial"/>
              </w:rPr>
            </w:pPr>
            <w:r w:rsidRPr="0025470A">
              <w:rPr>
                <w:rFonts w:cs="Arial"/>
              </w:rPr>
              <w:t>(ii)</w:t>
            </w:r>
            <w:r w:rsidRPr="0025470A">
              <w:rPr>
                <w:rFonts w:cs="Arial"/>
              </w:rPr>
              <w:tab/>
              <w:t>Air quality.</w:t>
            </w:r>
          </w:p>
          <w:p w14:paraId="0C68D96D" w14:textId="77777777" w:rsidR="00360FF2" w:rsidRPr="0025470A" w:rsidRDefault="00360FF2" w:rsidP="004E4896">
            <w:pPr>
              <w:spacing w:before="120" w:after="120" w:line="240" w:lineRule="auto"/>
              <w:ind w:left="1304" w:hanging="425"/>
              <w:rPr>
                <w:rFonts w:cs="Arial"/>
              </w:rPr>
            </w:pPr>
            <w:r w:rsidRPr="0025470A">
              <w:rPr>
                <w:rFonts w:cs="Arial"/>
              </w:rPr>
              <w:t>(iii)</w:t>
            </w:r>
            <w:r w:rsidRPr="0025470A">
              <w:rPr>
                <w:rFonts w:cs="Arial"/>
              </w:rPr>
              <w:tab/>
              <w:t>Risk.</w:t>
            </w:r>
          </w:p>
          <w:p w14:paraId="2D69D442" w14:textId="77777777" w:rsidR="00360FF2" w:rsidRPr="0025470A" w:rsidRDefault="00360FF2" w:rsidP="004E4896">
            <w:pPr>
              <w:spacing w:before="120" w:after="120" w:line="240" w:lineRule="auto"/>
              <w:ind w:left="1304" w:hanging="425"/>
              <w:rPr>
                <w:rFonts w:cs="Arial"/>
              </w:rPr>
            </w:pPr>
            <w:r w:rsidRPr="0025470A">
              <w:rPr>
                <w:rFonts w:cs="Arial"/>
              </w:rPr>
              <w:t>(iv)</w:t>
            </w:r>
            <w:r w:rsidRPr="0025470A">
              <w:rPr>
                <w:rFonts w:cs="Arial"/>
              </w:rPr>
              <w:tab/>
              <w:t>Surface and Groundwater Quality.</w:t>
            </w:r>
          </w:p>
          <w:p w14:paraId="5000C184" w14:textId="77777777" w:rsidR="00360FF2" w:rsidRPr="0025470A" w:rsidRDefault="00360FF2" w:rsidP="004E4896">
            <w:pPr>
              <w:spacing w:before="120" w:after="120" w:line="240" w:lineRule="auto"/>
              <w:ind w:left="1304" w:hanging="425"/>
              <w:rPr>
                <w:rFonts w:cs="Arial"/>
              </w:rPr>
            </w:pPr>
            <w:r w:rsidRPr="0025470A">
              <w:rPr>
                <w:rFonts w:cs="Arial"/>
              </w:rPr>
              <w:t>(v)</w:t>
            </w:r>
            <w:r w:rsidRPr="0025470A">
              <w:rPr>
                <w:rFonts w:cs="Arial"/>
              </w:rPr>
              <w:tab/>
              <w:t>Watercourse.</w:t>
            </w:r>
          </w:p>
          <w:p w14:paraId="61208AC0" w14:textId="77777777" w:rsidR="00360FF2" w:rsidRPr="0025470A" w:rsidRDefault="00360FF2" w:rsidP="00AD3C39">
            <w:pPr>
              <w:tabs>
                <w:tab w:val="left" w:pos="-1322"/>
                <w:tab w:val="left" w:pos="-720"/>
                <w:tab w:val="left" w:pos="0"/>
                <w:tab w:val="left" w:pos="2880"/>
                <w:tab w:val="left" w:pos="3402"/>
                <w:tab w:val="left" w:pos="3600"/>
                <w:tab w:val="left" w:pos="4320"/>
                <w:tab w:val="left" w:pos="5040"/>
              </w:tabs>
              <w:spacing w:before="0" w:after="0" w:line="240" w:lineRule="auto"/>
              <w:ind w:right="567"/>
              <w:jc w:val="left"/>
              <w:rPr>
                <w:rFonts w:cs="Arial"/>
              </w:rPr>
            </w:pPr>
          </w:p>
        </w:tc>
      </w:tr>
      <w:tr w:rsidR="004E4896" w:rsidRPr="0025470A" w14:paraId="54744F9D" w14:textId="77777777" w:rsidTr="009E3D07">
        <w:tc>
          <w:tcPr>
            <w:tcW w:w="1985" w:type="dxa"/>
          </w:tcPr>
          <w:p w14:paraId="64EBB3CB" w14:textId="77777777" w:rsidR="004E4896" w:rsidRPr="0025470A" w:rsidRDefault="004E4896" w:rsidP="006778EA">
            <w:pPr>
              <w:ind w:left="0" w:firstLine="0"/>
              <w:jc w:val="left"/>
              <w:rPr>
                <w:rFonts w:cs="Arial"/>
                <w:b/>
                <w:lang w:eastAsia="en-AU"/>
              </w:rPr>
            </w:pPr>
            <w:r w:rsidRPr="0025470A">
              <w:rPr>
                <w:rFonts w:cs="Arial"/>
                <w:b/>
                <w:lang w:eastAsia="en-AU"/>
              </w:rPr>
              <w:t>Industrial Development zone</w:t>
            </w:r>
          </w:p>
          <w:p w14:paraId="415D610A" w14:textId="77777777" w:rsidR="004E4896" w:rsidRPr="0025470A" w:rsidRDefault="004E4896" w:rsidP="006778EA">
            <w:pPr>
              <w:ind w:left="0" w:firstLine="0"/>
              <w:jc w:val="left"/>
              <w:rPr>
                <w:rFonts w:cs="Arial"/>
                <w:b/>
                <w:lang w:eastAsia="en-AU"/>
              </w:rPr>
            </w:pPr>
          </w:p>
        </w:tc>
        <w:tc>
          <w:tcPr>
            <w:tcW w:w="9072" w:type="dxa"/>
          </w:tcPr>
          <w:p w14:paraId="47E0F40C" w14:textId="77777777" w:rsidR="004E4896" w:rsidRPr="0025470A" w:rsidRDefault="004E4896" w:rsidP="00501FE0">
            <w:pPr>
              <w:pStyle w:val="ListParagraph"/>
              <w:numPr>
                <w:ilvl w:val="0"/>
                <w:numId w:val="743"/>
              </w:numPr>
              <w:contextualSpacing w:val="0"/>
              <w:rPr>
                <w:rFonts w:cs="Arial"/>
                <w:b/>
                <w:lang w:eastAsia="en-AU"/>
              </w:rPr>
            </w:pPr>
            <w:r w:rsidRPr="0025470A">
              <w:rPr>
                <w:rFonts w:cs="Arial"/>
                <w:b/>
                <w:lang w:eastAsia="en-AU"/>
              </w:rPr>
              <w:t>Setbacks</w:t>
            </w:r>
          </w:p>
          <w:p w14:paraId="1BFF55E4" w14:textId="1D18D31D" w:rsidR="004E4896" w:rsidRPr="0025470A" w:rsidRDefault="004E4896" w:rsidP="00501FE0">
            <w:pPr>
              <w:numPr>
                <w:ilvl w:val="0"/>
                <w:numId w:val="744"/>
              </w:numPr>
              <w:spacing w:before="120" w:after="120"/>
              <w:jc w:val="left"/>
              <w:rPr>
                <w:bCs/>
              </w:rPr>
            </w:pPr>
            <w:r w:rsidRPr="0025470A">
              <w:rPr>
                <w:bCs/>
              </w:rPr>
              <w:t>Primary street setback: 10m</w:t>
            </w:r>
          </w:p>
          <w:p w14:paraId="2D8EC407" w14:textId="076D0F1C" w:rsidR="004E4896" w:rsidRPr="0025470A" w:rsidRDefault="004E4896" w:rsidP="00501FE0">
            <w:pPr>
              <w:numPr>
                <w:ilvl w:val="0"/>
                <w:numId w:val="744"/>
              </w:numPr>
              <w:spacing w:before="120" w:after="120"/>
              <w:ind w:left="888" w:hanging="456"/>
              <w:jc w:val="left"/>
              <w:rPr>
                <w:bCs/>
              </w:rPr>
            </w:pPr>
            <w:r w:rsidRPr="0025470A">
              <w:rPr>
                <w:bCs/>
              </w:rPr>
              <w:t>Side and rear setbacks: 10m</w:t>
            </w:r>
          </w:p>
          <w:p w14:paraId="3406B570" w14:textId="5CE66E79" w:rsidR="004E4896" w:rsidRPr="0025470A" w:rsidRDefault="004E4896" w:rsidP="00501FE0">
            <w:pPr>
              <w:pStyle w:val="ListParagraph"/>
              <w:numPr>
                <w:ilvl w:val="0"/>
                <w:numId w:val="743"/>
              </w:numPr>
              <w:contextualSpacing w:val="0"/>
              <w:rPr>
                <w:rFonts w:cs="Arial"/>
                <w:b/>
                <w:lang w:eastAsia="en-AU"/>
              </w:rPr>
            </w:pPr>
            <w:r w:rsidRPr="0025470A">
              <w:rPr>
                <w:rFonts w:cs="Arial"/>
                <w:b/>
                <w:lang w:eastAsia="en-AU"/>
              </w:rPr>
              <w:t>Subdivision and Land Use</w:t>
            </w:r>
          </w:p>
          <w:p w14:paraId="620B8994" w14:textId="096F9A25" w:rsidR="004E4896" w:rsidRPr="0025470A" w:rsidRDefault="004E4896" w:rsidP="00501FE0">
            <w:pPr>
              <w:numPr>
                <w:ilvl w:val="0"/>
                <w:numId w:val="442"/>
              </w:numPr>
              <w:spacing w:before="120"/>
              <w:ind w:left="746" w:hanging="426"/>
              <w:jc w:val="left"/>
              <w:rPr>
                <w:rFonts w:cs="Arial"/>
                <w:lang w:eastAsia="en-AU"/>
              </w:rPr>
            </w:pPr>
            <w:r w:rsidRPr="0025470A">
              <w:rPr>
                <w:rFonts w:cs="Arial"/>
                <w:lang w:eastAsia="en-AU"/>
              </w:rPr>
              <w:t>Subdivision and land use within the Industrial Development zone is to occur in accordance with an endorsed Local Structure Plan. Notwithstanding this, the following land uses and development may be considered without the need for a Local Structure Plan. Notwithstanding this, permissibility may be considered, as specified in accordance the Table 3 – Zoning Table, without the need for a Local Structure Plan.</w:t>
            </w:r>
          </w:p>
          <w:p w14:paraId="364A8FBA" w14:textId="6649CE92" w:rsidR="004E4896" w:rsidRPr="0025470A" w:rsidRDefault="004E4896" w:rsidP="00501FE0">
            <w:pPr>
              <w:pStyle w:val="ListParagraph"/>
              <w:numPr>
                <w:ilvl w:val="0"/>
                <w:numId w:val="743"/>
              </w:numPr>
              <w:contextualSpacing w:val="0"/>
              <w:rPr>
                <w:rFonts w:cs="Arial"/>
                <w:b/>
                <w:lang w:eastAsia="en-AU"/>
              </w:rPr>
            </w:pPr>
            <w:r w:rsidRPr="0025470A">
              <w:rPr>
                <w:rFonts w:cs="Arial"/>
                <w:b/>
                <w:lang w:eastAsia="en-AU"/>
              </w:rPr>
              <w:t>Landscaping</w:t>
            </w:r>
          </w:p>
          <w:p w14:paraId="2CD871E3" w14:textId="7A37E18A" w:rsidR="004E4896" w:rsidRPr="0025470A" w:rsidRDefault="004E4896" w:rsidP="00501FE0">
            <w:pPr>
              <w:numPr>
                <w:ilvl w:val="0"/>
                <w:numId w:val="745"/>
              </w:numPr>
              <w:spacing w:before="120"/>
              <w:jc w:val="left"/>
              <w:rPr>
                <w:rFonts w:cs="Arial"/>
              </w:rPr>
            </w:pPr>
            <w:r w:rsidRPr="0025470A">
              <w:rPr>
                <w:rFonts w:cs="Arial"/>
              </w:rPr>
              <w:t>10% of the site area is to be landscaped.</w:t>
            </w:r>
          </w:p>
          <w:p w14:paraId="0A403F2C" w14:textId="77BC22C4" w:rsidR="004E4896" w:rsidRPr="0025470A" w:rsidRDefault="004E4896" w:rsidP="00501FE0">
            <w:pPr>
              <w:pStyle w:val="ListParagraph"/>
              <w:numPr>
                <w:ilvl w:val="0"/>
                <w:numId w:val="743"/>
              </w:numPr>
              <w:contextualSpacing w:val="0"/>
              <w:rPr>
                <w:rFonts w:cs="Arial"/>
                <w:b/>
                <w:lang w:eastAsia="en-AU"/>
              </w:rPr>
            </w:pPr>
            <w:r w:rsidRPr="0025470A">
              <w:rPr>
                <w:rFonts w:cs="Arial"/>
                <w:b/>
                <w:lang w:eastAsia="en-AU"/>
              </w:rPr>
              <w:t>Potable Water</w:t>
            </w:r>
          </w:p>
          <w:p w14:paraId="2AB26AEE" w14:textId="0DE5DA92" w:rsidR="004E4896" w:rsidRPr="0025470A" w:rsidRDefault="004E4896" w:rsidP="00501FE0">
            <w:pPr>
              <w:numPr>
                <w:ilvl w:val="0"/>
                <w:numId w:val="746"/>
              </w:numPr>
              <w:spacing w:before="120"/>
              <w:jc w:val="left"/>
              <w:rPr>
                <w:rFonts w:cs="Arial"/>
              </w:rPr>
            </w:pPr>
            <w:r w:rsidRPr="0025470A">
              <w:rPr>
                <w:rFonts w:cs="Arial"/>
              </w:rPr>
              <w:t>Potable water supply shall be provided to the satisfaction of the local government and the relevant State Government authority with all sampling, analysis and/or treatment costs being borne by the applicant.</w:t>
            </w:r>
          </w:p>
          <w:p w14:paraId="14BCBA6E" w14:textId="079BCB6D" w:rsidR="004E4896" w:rsidRPr="0025470A" w:rsidRDefault="004E4896" w:rsidP="00501FE0">
            <w:pPr>
              <w:pStyle w:val="ListParagraph"/>
              <w:numPr>
                <w:ilvl w:val="0"/>
                <w:numId w:val="743"/>
              </w:numPr>
              <w:contextualSpacing w:val="0"/>
              <w:rPr>
                <w:rFonts w:cs="Arial"/>
                <w:b/>
                <w:lang w:eastAsia="en-AU"/>
              </w:rPr>
            </w:pPr>
            <w:r w:rsidRPr="0025470A">
              <w:rPr>
                <w:rFonts w:cs="Arial"/>
                <w:b/>
                <w:lang w:eastAsia="en-AU"/>
              </w:rPr>
              <w:t>Car Parking</w:t>
            </w:r>
          </w:p>
          <w:p w14:paraId="0023D221" w14:textId="28577B4B" w:rsidR="004E4896" w:rsidRPr="0025470A" w:rsidRDefault="004E4896" w:rsidP="00501FE0">
            <w:pPr>
              <w:numPr>
                <w:ilvl w:val="0"/>
                <w:numId w:val="747"/>
              </w:numPr>
              <w:spacing w:before="120"/>
              <w:jc w:val="left"/>
              <w:rPr>
                <w:rFonts w:cs="Arial"/>
              </w:rPr>
            </w:pPr>
            <w:r w:rsidRPr="0025470A">
              <w:rPr>
                <w:rFonts w:cs="Arial"/>
              </w:rPr>
              <w:t>On-site car parking bays shall be provided in accordance with the general provisions of the Scheme or one for every person employed, whichever is the greater. Driveway widths and turning circles are to comply with Australian Standards.</w:t>
            </w:r>
          </w:p>
          <w:p w14:paraId="5CC7AB49" w14:textId="77777777" w:rsidR="004E4896" w:rsidRPr="0025470A" w:rsidRDefault="004E4896" w:rsidP="00501FE0">
            <w:pPr>
              <w:pStyle w:val="ListParagraph"/>
              <w:numPr>
                <w:ilvl w:val="0"/>
                <w:numId w:val="743"/>
              </w:numPr>
              <w:contextualSpacing w:val="0"/>
              <w:rPr>
                <w:rFonts w:cs="Arial"/>
                <w:b/>
              </w:rPr>
            </w:pPr>
            <w:r w:rsidRPr="0025470A">
              <w:rPr>
                <w:rFonts w:cs="Arial"/>
                <w:b/>
                <w:lang w:eastAsia="en-AU"/>
              </w:rPr>
              <w:t>Storage</w:t>
            </w:r>
            <w:r w:rsidRPr="0025470A">
              <w:rPr>
                <w:rFonts w:cs="Arial"/>
                <w:b/>
              </w:rPr>
              <w:t xml:space="preserve"> Areas</w:t>
            </w:r>
          </w:p>
          <w:p w14:paraId="3EA82A87" w14:textId="47C55A8B" w:rsidR="004E4896" w:rsidRPr="0025470A" w:rsidRDefault="004E4896" w:rsidP="00501FE0">
            <w:pPr>
              <w:numPr>
                <w:ilvl w:val="0"/>
                <w:numId w:val="748"/>
              </w:numPr>
              <w:spacing w:before="120"/>
              <w:jc w:val="left"/>
              <w:rPr>
                <w:rFonts w:cs="Arial"/>
              </w:rPr>
            </w:pPr>
            <w:r w:rsidRPr="0025470A">
              <w:rPr>
                <w:rFonts w:cs="Arial"/>
              </w:rPr>
              <w:t>All service and storage areas are to be setback behind the front building line and screened so as not to be visible from the road.</w:t>
            </w:r>
          </w:p>
        </w:tc>
      </w:tr>
      <w:tr w:rsidR="004E4896" w:rsidRPr="0025470A" w14:paraId="2DB68E5A" w14:textId="77777777" w:rsidTr="009E3D07">
        <w:tc>
          <w:tcPr>
            <w:tcW w:w="1985" w:type="dxa"/>
          </w:tcPr>
          <w:p w14:paraId="0D1F1A52" w14:textId="77777777" w:rsidR="004E4896" w:rsidRPr="0025470A" w:rsidRDefault="004E4896" w:rsidP="006778EA">
            <w:pPr>
              <w:ind w:left="0" w:firstLine="0"/>
              <w:jc w:val="left"/>
              <w:rPr>
                <w:rFonts w:cs="Arial"/>
                <w:b/>
                <w:lang w:eastAsia="en-AU"/>
              </w:rPr>
            </w:pPr>
            <w:r w:rsidRPr="0025470A">
              <w:rPr>
                <w:rFonts w:cs="Arial"/>
                <w:b/>
                <w:lang w:eastAsia="en-AU"/>
              </w:rPr>
              <w:t>Strategic Industry Zone</w:t>
            </w:r>
          </w:p>
          <w:p w14:paraId="7D417EEC" w14:textId="77777777" w:rsidR="004E4896" w:rsidRPr="0025470A" w:rsidRDefault="004E4896" w:rsidP="006778EA">
            <w:pPr>
              <w:ind w:left="0" w:firstLine="0"/>
              <w:jc w:val="left"/>
              <w:rPr>
                <w:rFonts w:cs="Arial"/>
                <w:b/>
                <w:lang w:eastAsia="en-AU"/>
              </w:rPr>
            </w:pPr>
          </w:p>
        </w:tc>
        <w:tc>
          <w:tcPr>
            <w:tcW w:w="9072" w:type="dxa"/>
          </w:tcPr>
          <w:p w14:paraId="594513AB" w14:textId="0729C4A9" w:rsidR="004E4896" w:rsidRPr="0025470A" w:rsidRDefault="004E4896" w:rsidP="00501FE0">
            <w:pPr>
              <w:pStyle w:val="ListParagraph"/>
              <w:numPr>
                <w:ilvl w:val="0"/>
                <w:numId w:val="749"/>
              </w:numPr>
              <w:contextualSpacing w:val="0"/>
              <w:rPr>
                <w:rFonts w:cs="Arial"/>
                <w:b/>
                <w:lang w:eastAsia="en-AU"/>
              </w:rPr>
            </w:pPr>
            <w:r w:rsidRPr="0025470A">
              <w:rPr>
                <w:rFonts w:cs="Arial"/>
                <w:b/>
                <w:lang w:eastAsia="en-AU"/>
              </w:rPr>
              <w:t>Setbacks</w:t>
            </w:r>
          </w:p>
          <w:p w14:paraId="4A1077E3" w14:textId="77777777" w:rsidR="004E4896" w:rsidRPr="0025470A" w:rsidRDefault="004E4896" w:rsidP="00501FE0">
            <w:pPr>
              <w:numPr>
                <w:ilvl w:val="0"/>
                <w:numId w:val="750"/>
              </w:numPr>
              <w:spacing w:before="120" w:after="120"/>
              <w:jc w:val="left"/>
              <w:rPr>
                <w:bCs/>
              </w:rPr>
            </w:pPr>
            <w:r w:rsidRPr="0025470A">
              <w:rPr>
                <w:bCs/>
              </w:rPr>
              <w:t>Primary street setback: 10m</w:t>
            </w:r>
          </w:p>
          <w:p w14:paraId="74D42776" w14:textId="77777777" w:rsidR="004E4896" w:rsidRPr="0025470A" w:rsidRDefault="004E4896" w:rsidP="00501FE0">
            <w:pPr>
              <w:numPr>
                <w:ilvl w:val="0"/>
                <w:numId w:val="750"/>
              </w:numPr>
              <w:spacing w:before="120" w:after="120"/>
              <w:ind w:left="888" w:hanging="456"/>
              <w:jc w:val="left"/>
              <w:rPr>
                <w:bCs/>
              </w:rPr>
            </w:pPr>
            <w:r w:rsidRPr="0025470A">
              <w:rPr>
                <w:bCs/>
              </w:rPr>
              <w:t>Side and rear setbacks: 10m</w:t>
            </w:r>
          </w:p>
          <w:p w14:paraId="2CFD00BF" w14:textId="73F99540" w:rsidR="004E4896" w:rsidRPr="0025470A" w:rsidRDefault="004E4896" w:rsidP="00501FE0">
            <w:pPr>
              <w:pStyle w:val="ListParagraph"/>
              <w:numPr>
                <w:ilvl w:val="0"/>
                <w:numId w:val="749"/>
              </w:numPr>
              <w:contextualSpacing w:val="0"/>
              <w:rPr>
                <w:rFonts w:cs="Arial"/>
                <w:b/>
              </w:rPr>
            </w:pPr>
            <w:r w:rsidRPr="0025470A">
              <w:rPr>
                <w:rFonts w:cs="Arial"/>
                <w:b/>
                <w:lang w:eastAsia="en-AU"/>
              </w:rPr>
              <w:t>Development</w:t>
            </w:r>
          </w:p>
          <w:p w14:paraId="4EE74A58" w14:textId="1E4FE9FA" w:rsidR="004E4896" w:rsidRPr="0025470A" w:rsidRDefault="004E4896" w:rsidP="00501FE0">
            <w:pPr>
              <w:numPr>
                <w:ilvl w:val="0"/>
                <w:numId w:val="645"/>
              </w:numPr>
              <w:tabs>
                <w:tab w:val="left" w:pos="-1322"/>
                <w:tab w:val="left" w:pos="-720"/>
                <w:tab w:val="left" w:pos="0"/>
                <w:tab w:val="left" w:pos="2880"/>
                <w:tab w:val="left" w:pos="3402"/>
                <w:tab w:val="left" w:pos="3600"/>
                <w:tab w:val="left" w:pos="4320"/>
                <w:tab w:val="left" w:pos="5040"/>
              </w:tabs>
              <w:spacing w:before="120" w:after="0" w:line="240" w:lineRule="auto"/>
              <w:ind w:left="888" w:right="567" w:hanging="460"/>
              <w:jc w:val="left"/>
              <w:rPr>
                <w:rFonts w:cs="Arial"/>
              </w:rPr>
            </w:pPr>
            <w:r w:rsidRPr="0025470A">
              <w:rPr>
                <w:rFonts w:cs="Arial"/>
              </w:rPr>
              <w:t>Development approval is required for works or land–use on privately owned land located with the Strategic Industry zone.</w:t>
            </w:r>
          </w:p>
          <w:p w14:paraId="63A6D6AE" w14:textId="19214912" w:rsidR="004E4896" w:rsidRPr="0025470A" w:rsidRDefault="004E4896" w:rsidP="004E4896">
            <w:pPr>
              <w:spacing w:before="120"/>
              <w:ind w:left="459" w:hanging="425"/>
              <w:rPr>
                <w:rFonts w:cs="Arial"/>
                <w:i/>
              </w:rPr>
            </w:pPr>
            <w:r w:rsidRPr="0025470A">
              <w:rPr>
                <w:rFonts w:cs="Arial"/>
                <w:i/>
              </w:rPr>
              <w:t xml:space="preserve">Note: </w:t>
            </w:r>
          </w:p>
          <w:p w14:paraId="1286BD7C" w14:textId="5E1A9CBA" w:rsidR="004E4896" w:rsidRPr="0025470A" w:rsidRDefault="004E4896" w:rsidP="00501FE0">
            <w:pPr>
              <w:numPr>
                <w:ilvl w:val="0"/>
                <w:numId w:val="266"/>
              </w:numPr>
              <w:spacing w:before="120"/>
              <w:ind w:left="463" w:right="567"/>
              <w:jc w:val="left"/>
              <w:rPr>
                <w:rFonts w:cs="Arial"/>
                <w:i/>
              </w:rPr>
            </w:pPr>
            <w:r w:rsidRPr="0025470A">
              <w:rPr>
                <w:rFonts w:cs="Arial"/>
                <w:i/>
              </w:rPr>
              <w:t>Port authorities are exempt from seeking local government development approval for port works.</w:t>
            </w:r>
          </w:p>
          <w:p w14:paraId="56200394" w14:textId="77777777" w:rsidR="004E4896" w:rsidRPr="0025470A" w:rsidRDefault="004E4896" w:rsidP="00501FE0">
            <w:pPr>
              <w:numPr>
                <w:ilvl w:val="0"/>
                <w:numId w:val="266"/>
              </w:numPr>
              <w:spacing w:before="120"/>
              <w:ind w:left="463" w:right="567"/>
              <w:jc w:val="left"/>
              <w:rPr>
                <w:rFonts w:cs="Arial"/>
                <w:i/>
              </w:rPr>
            </w:pPr>
            <w:r w:rsidRPr="0025470A">
              <w:rPr>
                <w:rFonts w:cs="Arial"/>
                <w:i/>
              </w:rPr>
              <w:t xml:space="preserve">For the purposes of port works and port facilities, the Planning and Development Act 2005 section 6 applies to a port authority as if it were an agency of the Crown in right of the State. </w:t>
            </w:r>
          </w:p>
          <w:p w14:paraId="25363430" w14:textId="77777777" w:rsidR="004E4896" w:rsidRPr="0025470A" w:rsidRDefault="004E4896" w:rsidP="00501FE0">
            <w:pPr>
              <w:numPr>
                <w:ilvl w:val="0"/>
                <w:numId w:val="266"/>
              </w:numPr>
              <w:spacing w:before="120"/>
              <w:ind w:left="463" w:right="567"/>
              <w:jc w:val="left"/>
              <w:rPr>
                <w:rFonts w:cs="Arial"/>
                <w:i/>
              </w:rPr>
            </w:pPr>
            <w:r w:rsidRPr="0025470A">
              <w:rPr>
                <w:rFonts w:cs="Arial"/>
                <w:i/>
              </w:rPr>
              <w:t>Port works and port facilities are to be regarded as being public works for the purposes of section 6 of the Planning and Development Act 2005.</w:t>
            </w:r>
          </w:p>
          <w:p w14:paraId="05B28C21" w14:textId="60C21392" w:rsidR="004E4896" w:rsidRPr="0025470A" w:rsidRDefault="004E4896" w:rsidP="00501FE0">
            <w:pPr>
              <w:numPr>
                <w:ilvl w:val="0"/>
                <w:numId w:val="266"/>
              </w:numPr>
              <w:spacing w:before="120"/>
              <w:ind w:left="463" w:right="567"/>
              <w:jc w:val="left"/>
              <w:rPr>
                <w:rFonts w:cs="Arial"/>
              </w:rPr>
            </w:pPr>
            <w:r w:rsidRPr="0025470A">
              <w:rPr>
                <w:rFonts w:cs="Arial"/>
                <w:i/>
              </w:rPr>
              <w:t>Public works may-be regarded as being exempt from development approval.</w:t>
            </w:r>
          </w:p>
        </w:tc>
      </w:tr>
      <w:tr w:rsidR="00835360" w:rsidRPr="0025470A" w14:paraId="44293DC5" w14:textId="77777777" w:rsidTr="00835360">
        <w:tc>
          <w:tcPr>
            <w:tcW w:w="1985" w:type="dxa"/>
          </w:tcPr>
          <w:p w14:paraId="4F7FEDA8" w14:textId="77777777" w:rsidR="00835360" w:rsidRPr="0025470A" w:rsidRDefault="00835360" w:rsidP="006778EA">
            <w:pPr>
              <w:ind w:left="0" w:firstLine="0"/>
              <w:jc w:val="left"/>
              <w:rPr>
                <w:rFonts w:cs="Arial"/>
                <w:b/>
                <w:lang w:eastAsia="en-AU"/>
              </w:rPr>
            </w:pPr>
            <w:r w:rsidRPr="0025470A">
              <w:rPr>
                <w:rFonts w:cs="Arial"/>
                <w:b/>
                <w:lang w:eastAsia="en-AU"/>
              </w:rPr>
              <w:t>Commercial and Neighbourhood Centre zones</w:t>
            </w:r>
          </w:p>
        </w:tc>
        <w:tc>
          <w:tcPr>
            <w:tcW w:w="9072" w:type="dxa"/>
          </w:tcPr>
          <w:p w14:paraId="778FEB5E" w14:textId="77777777" w:rsidR="00835360" w:rsidRPr="0025470A" w:rsidRDefault="00835360" w:rsidP="00501FE0">
            <w:pPr>
              <w:pStyle w:val="ListParagraph"/>
              <w:numPr>
                <w:ilvl w:val="0"/>
                <w:numId w:val="751"/>
              </w:numPr>
              <w:contextualSpacing w:val="0"/>
              <w:rPr>
                <w:rFonts w:cs="Arial"/>
                <w:b/>
                <w:lang w:eastAsia="en-AU"/>
              </w:rPr>
            </w:pPr>
            <w:r w:rsidRPr="0025470A">
              <w:rPr>
                <w:rFonts w:cs="Arial"/>
                <w:b/>
                <w:lang w:eastAsia="en-AU"/>
              </w:rPr>
              <w:t>Setbacks</w:t>
            </w:r>
          </w:p>
          <w:p w14:paraId="67456AEF" w14:textId="74F3A0B9" w:rsidR="00835360" w:rsidRPr="0025470A" w:rsidRDefault="00835360" w:rsidP="00501FE0">
            <w:pPr>
              <w:numPr>
                <w:ilvl w:val="0"/>
                <w:numId w:val="752"/>
              </w:numPr>
              <w:spacing w:before="120" w:after="120"/>
              <w:jc w:val="left"/>
              <w:rPr>
                <w:bCs/>
              </w:rPr>
            </w:pPr>
            <w:r w:rsidRPr="0025470A">
              <w:rPr>
                <w:bCs/>
              </w:rPr>
              <w:t>Commercial</w:t>
            </w:r>
          </w:p>
          <w:p w14:paraId="0C7E4F80" w14:textId="4634E619" w:rsidR="00835360" w:rsidRPr="0025470A" w:rsidRDefault="00835360" w:rsidP="00501FE0">
            <w:pPr>
              <w:pStyle w:val="ListParagraph"/>
              <w:numPr>
                <w:ilvl w:val="0"/>
                <w:numId w:val="753"/>
              </w:numPr>
              <w:ind w:left="1168"/>
              <w:contextualSpacing w:val="0"/>
              <w:rPr>
                <w:bCs/>
              </w:rPr>
            </w:pPr>
            <w:r w:rsidRPr="0025470A">
              <w:rPr>
                <w:bCs/>
              </w:rPr>
              <w:t>Primary Street Setback: 3m</w:t>
            </w:r>
          </w:p>
          <w:p w14:paraId="462CDE53" w14:textId="69DB9EF4" w:rsidR="00835360" w:rsidRPr="0025470A" w:rsidRDefault="00835360" w:rsidP="00501FE0">
            <w:pPr>
              <w:pStyle w:val="ListParagraph"/>
              <w:numPr>
                <w:ilvl w:val="0"/>
                <w:numId w:val="753"/>
              </w:numPr>
              <w:ind w:left="1168"/>
              <w:contextualSpacing w:val="0"/>
              <w:rPr>
                <w:bCs/>
              </w:rPr>
            </w:pPr>
            <w:r w:rsidRPr="0025470A">
              <w:rPr>
                <w:bCs/>
              </w:rPr>
              <w:t>Side and rear setbacks: Nil</w:t>
            </w:r>
          </w:p>
          <w:p w14:paraId="6D244157" w14:textId="27ED1975" w:rsidR="00835360" w:rsidRPr="0025470A" w:rsidRDefault="00835360" w:rsidP="00501FE0">
            <w:pPr>
              <w:numPr>
                <w:ilvl w:val="0"/>
                <w:numId w:val="752"/>
              </w:numPr>
              <w:spacing w:before="120" w:after="120"/>
              <w:ind w:left="888" w:hanging="456"/>
              <w:jc w:val="left"/>
              <w:rPr>
                <w:bCs/>
              </w:rPr>
            </w:pPr>
            <w:r w:rsidRPr="0025470A">
              <w:rPr>
                <w:bCs/>
              </w:rPr>
              <w:t>Neighbourhood Centre</w:t>
            </w:r>
          </w:p>
          <w:p w14:paraId="1A2DB431" w14:textId="429610E7" w:rsidR="00835360" w:rsidRPr="0025470A" w:rsidRDefault="00835360" w:rsidP="00F23163">
            <w:pPr>
              <w:spacing w:before="120" w:after="120"/>
              <w:ind w:left="888" w:firstLine="0"/>
              <w:jc w:val="left"/>
              <w:rPr>
                <w:bCs/>
              </w:rPr>
            </w:pPr>
            <w:r w:rsidRPr="0025470A">
              <w:rPr>
                <w:bCs/>
              </w:rPr>
              <w:t>(i)</w:t>
            </w:r>
            <w:r w:rsidRPr="0025470A">
              <w:rPr>
                <w:bCs/>
              </w:rPr>
              <w:tab/>
              <w:t>Primary Street Setback: 7.5m</w:t>
            </w:r>
          </w:p>
          <w:p w14:paraId="4DF6758B" w14:textId="6D9584D0" w:rsidR="00835360" w:rsidRPr="0025470A" w:rsidRDefault="00835360" w:rsidP="00F23163">
            <w:pPr>
              <w:spacing w:before="120" w:after="120"/>
              <w:ind w:left="888" w:firstLine="0"/>
              <w:jc w:val="left"/>
              <w:rPr>
                <w:bCs/>
              </w:rPr>
            </w:pPr>
            <w:r w:rsidRPr="0025470A">
              <w:rPr>
                <w:bCs/>
              </w:rPr>
              <w:t>(ii)</w:t>
            </w:r>
            <w:r w:rsidRPr="0025470A">
              <w:rPr>
                <w:bCs/>
              </w:rPr>
              <w:tab/>
              <w:t>Side and rear setbacks: 5m</w:t>
            </w:r>
          </w:p>
          <w:p w14:paraId="1216EA03" w14:textId="33625FB6" w:rsidR="00835360" w:rsidRPr="0025470A" w:rsidRDefault="00835360" w:rsidP="00501FE0">
            <w:pPr>
              <w:pStyle w:val="ListParagraph"/>
              <w:numPr>
                <w:ilvl w:val="0"/>
                <w:numId w:val="751"/>
              </w:numPr>
              <w:contextualSpacing w:val="0"/>
              <w:rPr>
                <w:rFonts w:cs="Arial"/>
                <w:b/>
              </w:rPr>
            </w:pPr>
            <w:r w:rsidRPr="0025470A">
              <w:rPr>
                <w:rFonts w:cs="Arial"/>
                <w:b/>
                <w:lang w:eastAsia="en-AU"/>
              </w:rPr>
              <w:t>Landscaping</w:t>
            </w:r>
          </w:p>
          <w:p w14:paraId="349A776F" w14:textId="5289A647" w:rsidR="00835360" w:rsidRPr="0025470A" w:rsidRDefault="00835360" w:rsidP="00501FE0">
            <w:pPr>
              <w:pStyle w:val="ListParagraph"/>
              <w:numPr>
                <w:ilvl w:val="0"/>
                <w:numId w:val="445"/>
              </w:numPr>
              <w:tabs>
                <w:tab w:val="left" w:pos="-1322"/>
                <w:tab w:val="left" w:pos="-720"/>
                <w:tab w:val="left" w:pos="0"/>
                <w:tab w:val="left" w:pos="2880"/>
                <w:tab w:val="left" w:pos="3402"/>
                <w:tab w:val="left" w:pos="3600"/>
                <w:tab w:val="left" w:pos="4320"/>
                <w:tab w:val="left" w:pos="5040"/>
              </w:tabs>
              <w:spacing w:after="0"/>
              <w:ind w:left="880" w:hanging="460"/>
              <w:contextualSpacing w:val="0"/>
              <w:rPr>
                <w:rFonts w:cs="Arial"/>
              </w:rPr>
            </w:pPr>
            <w:r w:rsidRPr="0025470A">
              <w:rPr>
                <w:rFonts w:cs="Arial"/>
              </w:rPr>
              <w:t>10% of the site area is to be landscaped.</w:t>
            </w:r>
          </w:p>
          <w:p w14:paraId="2E0B358E" w14:textId="77777777" w:rsidR="00835360" w:rsidRPr="0025470A" w:rsidRDefault="00835360" w:rsidP="00501FE0">
            <w:pPr>
              <w:pStyle w:val="ListParagraph"/>
              <w:numPr>
                <w:ilvl w:val="0"/>
                <w:numId w:val="445"/>
              </w:numPr>
              <w:tabs>
                <w:tab w:val="left" w:pos="-1322"/>
                <w:tab w:val="left" w:pos="-720"/>
                <w:tab w:val="left" w:pos="0"/>
                <w:tab w:val="left" w:pos="2880"/>
                <w:tab w:val="left" w:pos="3402"/>
                <w:tab w:val="left" w:pos="3600"/>
                <w:tab w:val="left" w:pos="4320"/>
                <w:tab w:val="left" w:pos="5040"/>
              </w:tabs>
              <w:spacing w:after="0"/>
              <w:ind w:left="880" w:hanging="453"/>
              <w:contextualSpacing w:val="0"/>
              <w:rPr>
                <w:rFonts w:cs="Arial"/>
              </w:rPr>
            </w:pPr>
            <w:r w:rsidRPr="0025470A">
              <w:rPr>
                <w:rFonts w:cs="Arial"/>
              </w:rPr>
              <w:t>Dense tree and under-storey planting is required at the boundary of a Commercial or Neighbourhood Centre zone, which adjoins residential development.</w:t>
            </w:r>
          </w:p>
          <w:p w14:paraId="16AC1CA5" w14:textId="18CD21EB" w:rsidR="00835360" w:rsidRPr="0025470A" w:rsidRDefault="00835360" w:rsidP="00501FE0">
            <w:pPr>
              <w:pStyle w:val="ListParagraph"/>
              <w:numPr>
                <w:ilvl w:val="0"/>
                <w:numId w:val="751"/>
              </w:numPr>
              <w:contextualSpacing w:val="0"/>
              <w:rPr>
                <w:rFonts w:cs="Arial"/>
                <w:b/>
              </w:rPr>
            </w:pPr>
            <w:r w:rsidRPr="0025470A">
              <w:rPr>
                <w:rFonts w:cs="Arial"/>
                <w:b/>
              </w:rPr>
              <w:t xml:space="preserve">Plot </w:t>
            </w:r>
            <w:r w:rsidRPr="0025470A">
              <w:rPr>
                <w:rFonts w:cs="Arial"/>
                <w:b/>
                <w:lang w:eastAsia="en-AU"/>
              </w:rPr>
              <w:t>Ratio</w:t>
            </w:r>
          </w:p>
          <w:p w14:paraId="74D7FD7D" w14:textId="77777777" w:rsidR="00835360" w:rsidRPr="0025470A" w:rsidRDefault="00835360" w:rsidP="00501FE0">
            <w:pPr>
              <w:pStyle w:val="ListParagraph"/>
              <w:numPr>
                <w:ilvl w:val="0"/>
                <w:numId w:val="325"/>
              </w:numPr>
              <w:tabs>
                <w:tab w:val="left" w:pos="-1322"/>
                <w:tab w:val="left" w:pos="-720"/>
                <w:tab w:val="left" w:pos="0"/>
                <w:tab w:val="left" w:pos="2880"/>
                <w:tab w:val="left" w:pos="3402"/>
                <w:tab w:val="left" w:pos="3600"/>
                <w:tab w:val="left" w:pos="4320"/>
                <w:tab w:val="left" w:pos="5040"/>
              </w:tabs>
              <w:spacing w:after="0"/>
              <w:ind w:left="880" w:hanging="453"/>
              <w:contextualSpacing w:val="0"/>
              <w:rPr>
                <w:rFonts w:cs="Arial"/>
              </w:rPr>
            </w:pPr>
            <w:r w:rsidRPr="0025470A">
              <w:rPr>
                <w:rFonts w:cs="Arial"/>
              </w:rPr>
              <w:t>Max plot ratio of 0.6 for the Neighbourhood Centre zone.</w:t>
            </w:r>
          </w:p>
          <w:p w14:paraId="1F8A26DB" w14:textId="77777777" w:rsidR="00835360" w:rsidRPr="0025470A" w:rsidRDefault="00835360" w:rsidP="00501FE0">
            <w:pPr>
              <w:pStyle w:val="ListParagraph"/>
              <w:numPr>
                <w:ilvl w:val="0"/>
                <w:numId w:val="325"/>
              </w:numPr>
              <w:tabs>
                <w:tab w:val="left" w:pos="-1322"/>
                <w:tab w:val="left" w:pos="-720"/>
                <w:tab w:val="left" w:pos="0"/>
                <w:tab w:val="left" w:pos="2880"/>
                <w:tab w:val="left" w:pos="3402"/>
                <w:tab w:val="left" w:pos="3600"/>
                <w:tab w:val="left" w:pos="4320"/>
                <w:tab w:val="left" w:pos="5040"/>
              </w:tabs>
              <w:spacing w:after="0"/>
              <w:ind w:left="880" w:hanging="453"/>
              <w:contextualSpacing w:val="0"/>
              <w:rPr>
                <w:rFonts w:cs="Arial"/>
              </w:rPr>
            </w:pPr>
            <w:r w:rsidRPr="0025470A">
              <w:rPr>
                <w:rFonts w:cs="Arial"/>
              </w:rPr>
              <w:t>Max plot ratio of 0.8 for the Commercial zone.</w:t>
            </w:r>
          </w:p>
          <w:p w14:paraId="2ED22C8E" w14:textId="43E44A4E" w:rsidR="00835360" w:rsidRPr="0025470A" w:rsidRDefault="00835360" w:rsidP="00501FE0">
            <w:pPr>
              <w:pStyle w:val="ListParagraph"/>
              <w:numPr>
                <w:ilvl w:val="0"/>
                <w:numId w:val="751"/>
              </w:numPr>
              <w:contextualSpacing w:val="0"/>
              <w:rPr>
                <w:rFonts w:cs="Arial"/>
                <w:b/>
              </w:rPr>
            </w:pPr>
            <w:r w:rsidRPr="0025470A">
              <w:rPr>
                <w:rFonts w:cs="Arial"/>
                <w:b/>
                <w:lang w:eastAsia="en-AU"/>
              </w:rPr>
              <w:t>Building</w:t>
            </w:r>
            <w:r w:rsidRPr="0025470A">
              <w:rPr>
                <w:rFonts w:cs="Arial"/>
                <w:b/>
              </w:rPr>
              <w:t xml:space="preserve"> Design</w:t>
            </w:r>
          </w:p>
          <w:p w14:paraId="5787F5B1" w14:textId="77777777" w:rsidR="00835360" w:rsidRPr="0025470A" w:rsidRDefault="00835360" w:rsidP="00F23163">
            <w:pPr>
              <w:tabs>
                <w:tab w:val="left" w:pos="-1322"/>
                <w:tab w:val="left" w:pos="-720"/>
                <w:tab w:val="left" w:pos="0"/>
                <w:tab w:val="left" w:pos="2880"/>
                <w:tab w:val="left" w:pos="3402"/>
                <w:tab w:val="left" w:pos="3600"/>
                <w:tab w:val="left" w:pos="4320"/>
                <w:tab w:val="left" w:pos="5040"/>
              </w:tabs>
              <w:spacing w:before="120" w:after="0"/>
              <w:ind w:left="0" w:firstLine="0"/>
              <w:rPr>
                <w:rFonts w:cs="Arial"/>
              </w:rPr>
            </w:pPr>
            <w:r w:rsidRPr="0025470A">
              <w:rPr>
                <w:rFonts w:cs="Arial"/>
              </w:rPr>
              <w:t>Development in the Commercial and Neighbourhood Centre zones is to be considerate of the following:</w:t>
            </w:r>
          </w:p>
          <w:p w14:paraId="35D8CCE6" w14:textId="77777777" w:rsidR="00835360" w:rsidRPr="0025470A" w:rsidRDefault="00835360" w:rsidP="00501FE0">
            <w:pPr>
              <w:pStyle w:val="ListParagraph"/>
              <w:numPr>
                <w:ilvl w:val="0"/>
                <w:numId w:val="304"/>
              </w:numPr>
              <w:tabs>
                <w:tab w:val="left" w:pos="-1322"/>
                <w:tab w:val="left" w:pos="-720"/>
                <w:tab w:val="left" w:pos="0"/>
                <w:tab w:val="left" w:pos="2880"/>
                <w:tab w:val="left" w:pos="3402"/>
                <w:tab w:val="left" w:pos="3600"/>
                <w:tab w:val="left" w:pos="4320"/>
                <w:tab w:val="left" w:pos="5040"/>
              </w:tabs>
              <w:spacing w:after="0"/>
              <w:ind w:left="878" w:hanging="425"/>
              <w:contextualSpacing w:val="0"/>
              <w:rPr>
                <w:rFonts w:cs="Arial"/>
              </w:rPr>
            </w:pPr>
            <w:r w:rsidRPr="0025470A">
              <w:rPr>
                <w:rFonts w:cs="Arial"/>
              </w:rPr>
              <w:t>Landscape quality;</w:t>
            </w:r>
          </w:p>
          <w:p w14:paraId="59395258" w14:textId="77777777" w:rsidR="00835360" w:rsidRPr="0025470A" w:rsidRDefault="00835360" w:rsidP="00501FE0">
            <w:pPr>
              <w:pStyle w:val="ListParagraph"/>
              <w:numPr>
                <w:ilvl w:val="0"/>
                <w:numId w:val="304"/>
              </w:numPr>
              <w:tabs>
                <w:tab w:val="left" w:pos="-1322"/>
                <w:tab w:val="left" w:pos="-720"/>
                <w:tab w:val="left" w:pos="0"/>
                <w:tab w:val="left" w:pos="2880"/>
                <w:tab w:val="left" w:pos="3402"/>
                <w:tab w:val="left" w:pos="3600"/>
                <w:tab w:val="left" w:pos="4320"/>
                <w:tab w:val="left" w:pos="5040"/>
              </w:tabs>
              <w:spacing w:after="0"/>
              <w:ind w:left="878" w:hanging="425"/>
              <w:contextualSpacing w:val="0"/>
              <w:rPr>
                <w:rFonts w:cs="Arial"/>
              </w:rPr>
            </w:pPr>
            <w:r w:rsidRPr="0025470A">
              <w:rPr>
                <w:rFonts w:cs="Arial"/>
              </w:rPr>
              <w:t>Sustainability - energy efficient design measures;</w:t>
            </w:r>
          </w:p>
          <w:p w14:paraId="0718DC0E" w14:textId="77777777" w:rsidR="00835360" w:rsidRPr="0025470A" w:rsidRDefault="00835360" w:rsidP="00501FE0">
            <w:pPr>
              <w:pStyle w:val="ListParagraph"/>
              <w:numPr>
                <w:ilvl w:val="0"/>
                <w:numId w:val="304"/>
              </w:numPr>
              <w:tabs>
                <w:tab w:val="left" w:pos="-1322"/>
                <w:tab w:val="left" w:pos="-720"/>
                <w:tab w:val="left" w:pos="0"/>
                <w:tab w:val="left" w:pos="2880"/>
                <w:tab w:val="left" w:pos="3402"/>
                <w:tab w:val="left" w:pos="3600"/>
                <w:tab w:val="left" w:pos="4320"/>
                <w:tab w:val="left" w:pos="5040"/>
              </w:tabs>
              <w:spacing w:after="0"/>
              <w:ind w:left="878" w:hanging="425"/>
              <w:contextualSpacing w:val="0"/>
              <w:rPr>
                <w:rFonts w:cs="Arial"/>
              </w:rPr>
            </w:pPr>
            <w:r w:rsidRPr="0025470A">
              <w:rPr>
                <w:rFonts w:cs="Arial"/>
              </w:rPr>
              <w:t>Appealing design and surveillance to the street and to open space areas;</w:t>
            </w:r>
          </w:p>
          <w:p w14:paraId="5FBEAFA5" w14:textId="77777777" w:rsidR="00835360" w:rsidRPr="0025470A" w:rsidRDefault="00835360" w:rsidP="00501FE0">
            <w:pPr>
              <w:pStyle w:val="ListParagraph"/>
              <w:numPr>
                <w:ilvl w:val="0"/>
                <w:numId w:val="304"/>
              </w:numPr>
              <w:tabs>
                <w:tab w:val="left" w:pos="-1322"/>
                <w:tab w:val="left" w:pos="-720"/>
                <w:tab w:val="left" w:pos="0"/>
                <w:tab w:val="left" w:pos="2880"/>
                <w:tab w:val="left" w:pos="3402"/>
                <w:tab w:val="left" w:pos="3600"/>
                <w:tab w:val="left" w:pos="4320"/>
                <w:tab w:val="left" w:pos="5040"/>
              </w:tabs>
              <w:spacing w:after="0"/>
              <w:ind w:left="878" w:hanging="425"/>
              <w:contextualSpacing w:val="0"/>
              <w:rPr>
                <w:rFonts w:cs="Arial"/>
              </w:rPr>
            </w:pPr>
            <w:r w:rsidRPr="0025470A">
              <w:rPr>
                <w:rFonts w:cs="Arial"/>
              </w:rPr>
              <w:t>Mixture of material and design features for street and open space facades;</w:t>
            </w:r>
          </w:p>
          <w:p w14:paraId="31652D60" w14:textId="77777777" w:rsidR="00835360" w:rsidRPr="0025470A" w:rsidRDefault="00835360" w:rsidP="00501FE0">
            <w:pPr>
              <w:pStyle w:val="ListParagraph"/>
              <w:numPr>
                <w:ilvl w:val="0"/>
                <w:numId w:val="304"/>
              </w:numPr>
              <w:tabs>
                <w:tab w:val="left" w:pos="-1322"/>
                <w:tab w:val="left" w:pos="-720"/>
                <w:tab w:val="left" w:pos="0"/>
                <w:tab w:val="left" w:pos="2880"/>
                <w:tab w:val="left" w:pos="3402"/>
                <w:tab w:val="left" w:pos="3600"/>
                <w:tab w:val="left" w:pos="4320"/>
                <w:tab w:val="left" w:pos="5040"/>
              </w:tabs>
              <w:spacing w:after="0"/>
              <w:ind w:left="878" w:hanging="425"/>
              <w:contextualSpacing w:val="0"/>
              <w:rPr>
                <w:rFonts w:cs="Arial"/>
              </w:rPr>
            </w:pPr>
            <w:r w:rsidRPr="0025470A">
              <w:rPr>
                <w:rFonts w:cs="Arial"/>
              </w:rPr>
              <w:t>Where residential and commercial is proposed within the one building, commercial is to be located at street level.</w:t>
            </w:r>
          </w:p>
          <w:p w14:paraId="118A8CF3" w14:textId="77777777" w:rsidR="00835360" w:rsidRPr="0025470A" w:rsidRDefault="00835360" w:rsidP="00501FE0">
            <w:pPr>
              <w:pStyle w:val="ListParagraph"/>
              <w:numPr>
                <w:ilvl w:val="0"/>
                <w:numId w:val="304"/>
              </w:numPr>
              <w:tabs>
                <w:tab w:val="left" w:pos="-1322"/>
                <w:tab w:val="left" w:pos="-720"/>
                <w:tab w:val="left" w:pos="0"/>
                <w:tab w:val="left" w:pos="2880"/>
                <w:tab w:val="left" w:pos="3402"/>
                <w:tab w:val="left" w:pos="3600"/>
                <w:tab w:val="left" w:pos="4320"/>
                <w:tab w:val="left" w:pos="5040"/>
              </w:tabs>
              <w:spacing w:after="0"/>
              <w:ind w:left="878" w:hanging="425"/>
              <w:contextualSpacing w:val="0"/>
              <w:rPr>
                <w:rFonts w:cs="Arial"/>
              </w:rPr>
            </w:pPr>
            <w:r w:rsidRPr="0025470A">
              <w:rPr>
                <w:rFonts w:cs="Arial"/>
              </w:rPr>
              <w:t>Earthworks, including fill, excavation and retaining.</w:t>
            </w:r>
          </w:p>
          <w:p w14:paraId="0B4E0E49" w14:textId="77777777" w:rsidR="00835360" w:rsidRPr="0025470A" w:rsidRDefault="00835360" w:rsidP="00501FE0">
            <w:pPr>
              <w:pStyle w:val="ListParagraph"/>
              <w:numPr>
                <w:ilvl w:val="0"/>
                <w:numId w:val="304"/>
              </w:numPr>
              <w:tabs>
                <w:tab w:val="left" w:pos="-1322"/>
                <w:tab w:val="left" w:pos="-720"/>
                <w:tab w:val="left" w:pos="0"/>
                <w:tab w:val="left" w:pos="2880"/>
                <w:tab w:val="left" w:pos="3402"/>
                <w:tab w:val="left" w:pos="3600"/>
                <w:tab w:val="left" w:pos="4320"/>
                <w:tab w:val="left" w:pos="5040"/>
              </w:tabs>
              <w:spacing w:after="0"/>
              <w:ind w:left="878" w:hanging="425"/>
              <w:contextualSpacing w:val="0"/>
              <w:rPr>
                <w:rFonts w:cs="Arial"/>
              </w:rPr>
            </w:pPr>
            <w:r w:rsidRPr="0025470A">
              <w:rPr>
                <w:rFonts w:cs="Arial"/>
              </w:rPr>
              <w:t>Setting back from the street any third story.</w:t>
            </w:r>
          </w:p>
          <w:p w14:paraId="649A7B06" w14:textId="1D839522" w:rsidR="00835360" w:rsidRPr="0025470A" w:rsidRDefault="00835360" w:rsidP="00501FE0">
            <w:pPr>
              <w:pStyle w:val="ListParagraph"/>
              <w:numPr>
                <w:ilvl w:val="0"/>
                <w:numId w:val="751"/>
              </w:numPr>
              <w:contextualSpacing w:val="0"/>
              <w:rPr>
                <w:rFonts w:cs="Arial"/>
                <w:b/>
              </w:rPr>
            </w:pPr>
            <w:r w:rsidRPr="0025470A">
              <w:rPr>
                <w:rFonts w:cs="Arial"/>
                <w:b/>
              </w:rPr>
              <w:t>Development Contribution</w:t>
            </w:r>
          </w:p>
          <w:p w14:paraId="6ACD7873" w14:textId="77777777" w:rsidR="00835360" w:rsidRPr="0025470A" w:rsidRDefault="00835360" w:rsidP="00501FE0">
            <w:pPr>
              <w:pStyle w:val="ListParagraph"/>
              <w:numPr>
                <w:ilvl w:val="0"/>
                <w:numId w:val="326"/>
              </w:numPr>
              <w:tabs>
                <w:tab w:val="left" w:pos="-1322"/>
                <w:tab w:val="left" w:pos="-720"/>
                <w:tab w:val="left" w:pos="0"/>
                <w:tab w:val="left" w:pos="2880"/>
                <w:tab w:val="left" w:pos="3402"/>
                <w:tab w:val="left" w:pos="3600"/>
                <w:tab w:val="left" w:pos="4320"/>
                <w:tab w:val="left" w:pos="5040"/>
              </w:tabs>
              <w:spacing w:after="0"/>
              <w:ind w:left="880" w:hanging="426"/>
              <w:contextualSpacing w:val="0"/>
              <w:rPr>
                <w:rFonts w:cs="Arial"/>
              </w:rPr>
            </w:pPr>
            <w:r w:rsidRPr="0025470A">
              <w:rPr>
                <w:rFonts w:cs="Arial"/>
              </w:rPr>
              <w:t>At the time of development, a specific design and cost schedule pertaining to contributions may be required. Development approval may be subject to contribution payments for construction/upgrading of the following:</w:t>
            </w:r>
          </w:p>
          <w:p w14:paraId="03405F86" w14:textId="77777777" w:rsidR="00835360" w:rsidRPr="0025470A" w:rsidRDefault="00835360" w:rsidP="00501FE0">
            <w:pPr>
              <w:pStyle w:val="ListParagraph"/>
              <w:numPr>
                <w:ilvl w:val="0"/>
                <w:numId w:val="305"/>
              </w:numPr>
              <w:tabs>
                <w:tab w:val="left" w:pos="-1322"/>
                <w:tab w:val="left" w:pos="-720"/>
                <w:tab w:val="left" w:pos="0"/>
                <w:tab w:val="left" w:pos="2880"/>
                <w:tab w:val="left" w:pos="3402"/>
                <w:tab w:val="left" w:pos="3600"/>
                <w:tab w:val="left" w:pos="4320"/>
                <w:tab w:val="left" w:pos="5040"/>
              </w:tabs>
              <w:spacing w:after="0"/>
              <w:ind w:left="1305" w:hanging="425"/>
              <w:contextualSpacing w:val="0"/>
              <w:rPr>
                <w:rFonts w:cs="Arial"/>
              </w:rPr>
            </w:pPr>
            <w:r w:rsidRPr="0025470A">
              <w:rPr>
                <w:rFonts w:cs="Arial"/>
              </w:rPr>
              <w:t>Dual use paths.</w:t>
            </w:r>
          </w:p>
          <w:p w14:paraId="579D44C9" w14:textId="77777777" w:rsidR="00835360" w:rsidRPr="0025470A" w:rsidRDefault="00835360" w:rsidP="00501FE0">
            <w:pPr>
              <w:pStyle w:val="ListParagraph"/>
              <w:numPr>
                <w:ilvl w:val="0"/>
                <w:numId w:val="305"/>
              </w:numPr>
              <w:tabs>
                <w:tab w:val="left" w:pos="-1322"/>
                <w:tab w:val="left" w:pos="-720"/>
                <w:tab w:val="left" w:pos="0"/>
                <w:tab w:val="left" w:pos="2880"/>
                <w:tab w:val="left" w:pos="3402"/>
                <w:tab w:val="left" w:pos="3600"/>
                <w:tab w:val="left" w:pos="4320"/>
                <w:tab w:val="left" w:pos="5040"/>
              </w:tabs>
              <w:spacing w:after="0"/>
              <w:ind w:left="1305" w:hanging="425"/>
              <w:contextualSpacing w:val="0"/>
              <w:rPr>
                <w:rFonts w:cs="Arial"/>
              </w:rPr>
            </w:pPr>
            <w:r w:rsidRPr="0025470A">
              <w:rPr>
                <w:rFonts w:cs="Arial"/>
              </w:rPr>
              <w:t>Intersection treatments.</w:t>
            </w:r>
          </w:p>
          <w:p w14:paraId="4764BA33" w14:textId="77777777" w:rsidR="00835360" w:rsidRPr="0025470A" w:rsidRDefault="00835360" w:rsidP="00501FE0">
            <w:pPr>
              <w:pStyle w:val="ListParagraph"/>
              <w:numPr>
                <w:ilvl w:val="0"/>
                <w:numId w:val="305"/>
              </w:numPr>
              <w:tabs>
                <w:tab w:val="left" w:pos="-1322"/>
                <w:tab w:val="left" w:pos="-720"/>
                <w:tab w:val="left" w:pos="0"/>
                <w:tab w:val="left" w:pos="2880"/>
                <w:tab w:val="left" w:pos="3402"/>
                <w:tab w:val="left" w:pos="3600"/>
                <w:tab w:val="left" w:pos="4320"/>
                <w:tab w:val="left" w:pos="5040"/>
              </w:tabs>
              <w:spacing w:after="0"/>
              <w:ind w:left="1305" w:hanging="425"/>
              <w:contextualSpacing w:val="0"/>
              <w:rPr>
                <w:rFonts w:cs="Arial"/>
              </w:rPr>
            </w:pPr>
            <w:r w:rsidRPr="0025470A">
              <w:rPr>
                <w:rFonts w:cs="Arial"/>
              </w:rPr>
              <w:t>Landscape treatment.</w:t>
            </w:r>
          </w:p>
          <w:p w14:paraId="7E480593" w14:textId="77777777" w:rsidR="00835360" w:rsidRPr="0025470A" w:rsidRDefault="00835360" w:rsidP="00501FE0">
            <w:pPr>
              <w:pStyle w:val="ListParagraph"/>
              <w:numPr>
                <w:ilvl w:val="0"/>
                <w:numId w:val="305"/>
              </w:numPr>
              <w:tabs>
                <w:tab w:val="left" w:pos="-1322"/>
                <w:tab w:val="left" w:pos="-720"/>
                <w:tab w:val="left" w:pos="0"/>
                <w:tab w:val="left" w:pos="2880"/>
                <w:tab w:val="left" w:pos="3402"/>
                <w:tab w:val="left" w:pos="3600"/>
                <w:tab w:val="left" w:pos="4320"/>
                <w:tab w:val="left" w:pos="5040"/>
              </w:tabs>
              <w:spacing w:after="0"/>
              <w:ind w:left="1305" w:hanging="425"/>
              <w:contextualSpacing w:val="0"/>
              <w:rPr>
                <w:rFonts w:cs="Arial"/>
              </w:rPr>
            </w:pPr>
            <w:r w:rsidRPr="0025470A">
              <w:rPr>
                <w:rFonts w:cs="Arial"/>
              </w:rPr>
              <w:t>Road widening and upgrading.</w:t>
            </w:r>
          </w:p>
          <w:p w14:paraId="2C0ACA72" w14:textId="77777777" w:rsidR="00835360" w:rsidRPr="0025470A" w:rsidRDefault="00835360" w:rsidP="00501FE0">
            <w:pPr>
              <w:pStyle w:val="ListParagraph"/>
              <w:numPr>
                <w:ilvl w:val="0"/>
                <w:numId w:val="305"/>
              </w:numPr>
              <w:tabs>
                <w:tab w:val="left" w:pos="-1322"/>
                <w:tab w:val="left" w:pos="-720"/>
                <w:tab w:val="left" w:pos="0"/>
                <w:tab w:val="left" w:pos="2880"/>
                <w:tab w:val="left" w:pos="3402"/>
                <w:tab w:val="left" w:pos="3600"/>
                <w:tab w:val="left" w:pos="4320"/>
                <w:tab w:val="left" w:pos="5040"/>
              </w:tabs>
              <w:spacing w:after="0"/>
              <w:ind w:left="1305" w:hanging="425"/>
              <w:contextualSpacing w:val="0"/>
              <w:rPr>
                <w:rFonts w:cs="Arial"/>
              </w:rPr>
            </w:pPr>
            <w:r w:rsidRPr="0025470A">
              <w:rPr>
                <w:rFonts w:cs="Arial"/>
              </w:rPr>
              <w:t>Stormwater.</w:t>
            </w:r>
          </w:p>
          <w:p w14:paraId="4D6ED92A" w14:textId="71891DAC" w:rsidR="00835360" w:rsidRPr="0025470A" w:rsidRDefault="00835360" w:rsidP="00501FE0">
            <w:pPr>
              <w:pStyle w:val="ListParagraph"/>
              <w:numPr>
                <w:ilvl w:val="0"/>
                <w:numId w:val="751"/>
              </w:numPr>
              <w:contextualSpacing w:val="0"/>
              <w:rPr>
                <w:rFonts w:cs="Arial"/>
                <w:b/>
              </w:rPr>
            </w:pPr>
            <w:r w:rsidRPr="0025470A">
              <w:rPr>
                <w:rFonts w:cs="Arial"/>
                <w:b/>
              </w:rPr>
              <w:t>Traffic Impact</w:t>
            </w:r>
          </w:p>
          <w:p w14:paraId="24F19FFB" w14:textId="77777777" w:rsidR="00835360" w:rsidRPr="0025470A" w:rsidRDefault="00835360" w:rsidP="00501FE0">
            <w:pPr>
              <w:pStyle w:val="ListParagraph"/>
              <w:numPr>
                <w:ilvl w:val="0"/>
                <w:numId w:val="327"/>
              </w:numPr>
              <w:tabs>
                <w:tab w:val="left" w:pos="-1322"/>
                <w:tab w:val="left" w:pos="-720"/>
                <w:tab w:val="left" w:pos="0"/>
                <w:tab w:val="left" w:pos="2880"/>
                <w:tab w:val="left" w:pos="3402"/>
                <w:tab w:val="left" w:pos="3600"/>
                <w:tab w:val="left" w:pos="4320"/>
                <w:tab w:val="left" w:pos="5040"/>
              </w:tabs>
              <w:spacing w:after="0"/>
              <w:ind w:left="880" w:hanging="457"/>
              <w:contextualSpacing w:val="0"/>
              <w:rPr>
                <w:rFonts w:cs="Arial"/>
              </w:rPr>
            </w:pPr>
            <w:r w:rsidRPr="0025470A">
              <w:rPr>
                <w:rFonts w:cs="Arial"/>
              </w:rPr>
              <w:t>Traffic Impact Assessments may be required as part of subdivision and/or development applications that have the potential to substantially increase the amount of vehicular traffic in the local area. Subdivision and development design should respond to Traffic Impact Assessment recommendations to the satisfaction of the City of Albany.</w:t>
            </w:r>
          </w:p>
          <w:p w14:paraId="74ABF58B" w14:textId="516D5C2B" w:rsidR="00835360" w:rsidRPr="0025470A" w:rsidRDefault="00835360" w:rsidP="00501FE0">
            <w:pPr>
              <w:pStyle w:val="ListParagraph"/>
              <w:numPr>
                <w:ilvl w:val="0"/>
                <w:numId w:val="751"/>
              </w:numPr>
              <w:contextualSpacing w:val="0"/>
              <w:rPr>
                <w:rFonts w:cs="Arial"/>
                <w:b/>
              </w:rPr>
            </w:pPr>
            <w:r w:rsidRPr="0025470A">
              <w:rPr>
                <w:rFonts w:cs="Arial"/>
                <w:b/>
              </w:rPr>
              <w:t>Stormwater</w:t>
            </w:r>
          </w:p>
          <w:p w14:paraId="7D0F21E7" w14:textId="70819176" w:rsidR="00835360" w:rsidRPr="0025470A" w:rsidRDefault="00192E71" w:rsidP="00F23163">
            <w:pPr>
              <w:tabs>
                <w:tab w:val="left" w:pos="-1322"/>
                <w:tab w:val="left" w:pos="-720"/>
                <w:tab w:val="left" w:pos="0"/>
                <w:tab w:val="left" w:pos="2880"/>
                <w:tab w:val="left" w:pos="3402"/>
                <w:tab w:val="left" w:pos="3600"/>
                <w:tab w:val="left" w:pos="4320"/>
                <w:tab w:val="left" w:pos="5040"/>
              </w:tabs>
              <w:spacing w:before="120" w:after="0"/>
              <w:ind w:left="0" w:firstLine="0"/>
              <w:rPr>
                <w:rFonts w:cs="Arial"/>
              </w:rPr>
            </w:pPr>
            <w:r w:rsidRPr="0025470A">
              <w:rPr>
                <w:rFonts w:cs="Arial"/>
              </w:rPr>
              <w:t>S</w:t>
            </w:r>
            <w:r w:rsidR="00835360" w:rsidRPr="0025470A">
              <w:rPr>
                <w:rFonts w:cs="Arial"/>
              </w:rPr>
              <w:t>tormwater design plans may be required at the time of subdivision and development considerate of the following performance measures:</w:t>
            </w:r>
          </w:p>
          <w:p w14:paraId="07E1C815" w14:textId="77777777" w:rsidR="00835360" w:rsidRPr="0025470A" w:rsidRDefault="00835360" w:rsidP="00501FE0">
            <w:pPr>
              <w:pStyle w:val="ListParagraph"/>
              <w:numPr>
                <w:ilvl w:val="0"/>
                <w:numId w:val="306"/>
              </w:numPr>
              <w:tabs>
                <w:tab w:val="left" w:pos="-1322"/>
                <w:tab w:val="left" w:pos="-720"/>
                <w:tab w:val="left" w:pos="0"/>
                <w:tab w:val="left" w:pos="2880"/>
                <w:tab w:val="left" w:pos="3402"/>
                <w:tab w:val="left" w:pos="3600"/>
                <w:tab w:val="left" w:pos="4320"/>
                <w:tab w:val="left" w:pos="5040"/>
              </w:tabs>
              <w:spacing w:after="0"/>
              <w:ind w:left="878" w:hanging="425"/>
              <w:contextualSpacing w:val="0"/>
              <w:rPr>
                <w:rFonts w:cs="Arial"/>
              </w:rPr>
            </w:pPr>
            <w:r w:rsidRPr="0025470A">
              <w:rPr>
                <w:rFonts w:cs="Arial"/>
              </w:rPr>
              <w:t>Retention of hydrology as close as possible to pre-development conditions.</w:t>
            </w:r>
          </w:p>
          <w:p w14:paraId="7BC57CD5" w14:textId="77777777" w:rsidR="00835360" w:rsidRPr="0025470A" w:rsidRDefault="00835360" w:rsidP="00501FE0">
            <w:pPr>
              <w:pStyle w:val="ListParagraph"/>
              <w:numPr>
                <w:ilvl w:val="0"/>
                <w:numId w:val="306"/>
              </w:numPr>
              <w:tabs>
                <w:tab w:val="left" w:pos="-1322"/>
                <w:tab w:val="left" w:pos="-720"/>
                <w:tab w:val="left" w:pos="0"/>
                <w:tab w:val="left" w:pos="2880"/>
                <w:tab w:val="left" w:pos="3402"/>
                <w:tab w:val="left" w:pos="3600"/>
                <w:tab w:val="left" w:pos="4320"/>
                <w:tab w:val="left" w:pos="5040"/>
              </w:tabs>
              <w:spacing w:after="0"/>
              <w:ind w:left="878" w:hanging="425"/>
              <w:contextualSpacing w:val="0"/>
              <w:rPr>
                <w:rFonts w:cs="Arial"/>
              </w:rPr>
            </w:pPr>
            <w:r w:rsidRPr="0025470A">
              <w:rPr>
                <w:rFonts w:cs="Arial"/>
              </w:rPr>
              <w:t>Overland flood routes to accommodate major rainfall events.</w:t>
            </w:r>
          </w:p>
          <w:p w14:paraId="6252E1DA" w14:textId="77777777" w:rsidR="00835360" w:rsidRPr="0025470A" w:rsidRDefault="00835360" w:rsidP="00501FE0">
            <w:pPr>
              <w:pStyle w:val="ListParagraph"/>
              <w:numPr>
                <w:ilvl w:val="0"/>
                <w:numId w:val="306"/>
              </w:numPr>
              <w:tabs>
                <w:tab w:val="left" w:pos="-1322"/>
                <w:tab w:val="left" w:pos="-720"/>
                <w:tab w:val="left" w:pos="0"/>
                <w:tab w:val="left" w:pos="2880"/>
                <w:tab w:val="left" w:pos="3402"/>
                <w:tab w:val="left" w:pos="3600"/>
                <w:tab w:val="left" w:pos="4320"/>
                <w:tab w:val="left" w:pos="5040"/>
              </w:tabs>
              <w:spacing w:after="0"/>
              <w:ind w:left="878" w:hanging="425"/>
              <w:contextualSpacing w:val="0"/>
              <w:rPr>
                <w:rFonts w:cs="Arial"/>
              </w:rPr>
            </w:pPr>
            <w:r w:rsidRPr="0025470A">
              <w:rPr>
                <w:rFonts w:cs="Arial"/>
              </w:rPr>
              <w:t>Nutrient and flood mitigation measures such as underground detention tanks and/or overland flood routes with infiltration swales, filter strips and nutrient stripping features.</w:t>
            </w:r>
          </w:p>
          <w:p w14:paraId="20AF4662" w14:textId="77777777" w:rsidR="00835360" w:rsidRPr="0025470A" w:rsidRDefault="00835360" w:rsidP="00501FE0">
            <w:pPr>
              <w:pStyle w:val="ListParagraph"/>
              <w:numPr>
                <w:ilvl w:val="0"/>
                <w:numId w:val="306"/>
              </w:numPr>
              <w:tabs>
                <w:tab w:val="left" w:pos="-1322"/>
                <w:tab w:val="left" w:pos="-720"/>
                <w:tab w:val="left" w:pos="0"/>
                <w:tab w:val="left" w:pos="2880"/>
                <w:tab w:val="left" w:pos="3402"/>
                <w:tab w:val="left" w:pos="3600"/>
                <w:tab w:val="left" w:pos="4320"/>
                <w:tab w:val="left" w:pos="5040"/>
              </w:tabs>
              <w:spacing w:after="0"/>
              <w:ind w:left="878" w:hanging="425"/>
              <w:contextualSpacing w:val="0"/>
              <w:rPr>
                <w:rFonts w:cs="Arial"/>
              </w:rPr>
            </w:pPr>
            <w:r w:rsidRPr="0025470A">
              <w:rPr>
                <w:rFonts w:cs="Arial"/>
              </w:rPr>
              <w:t>Drainage management measures being designed to withstand high velocity flows and to minimise erosion, generation of sediment and ongoing maintenance requirements.</w:t>
            </w:r>
          </w:p>
          <w:p w14:paraId="074629C9" w14:textId="7C984E07" w:rsidR="00835360" w:rsidRPr="0025470A" w:rsidRDefault="00835360" w:rsidP="00501FE0">
            <w:pPr>
              <w:pStyle w:val="ListParagraph"/>
              <w:numPr>
                <w:ilvl w:val="0"/>
                <w:numId w:val="751"/>
              </w:numPr>
              <w:contextualSpacing w:val="0"/>
              <w:rPr>
                <w:rFonts w:cs="Arial"/>
                <w:b/>
              </w:rPr>
            </w:pPr>
            <w:r w:rsidRPr="0025470A">
              <w:rPr>
                <w:rFonts w:cs="Arial"/>
                <w:b/>
              </w:rPr>
              <w:t>Noise</w:t>
            </w:r>
          </w:p>
          <w:p w14:paraId="50DB0899" w14:textId="77777777" w:rsidR="00835360" w:rsidRPr="0025470A" w:rsidRDefault="00835360" w:rsidP="00F23163">
            <w:pPr>
              <w:tabs>
                <w:tab w:val="left" w:pos="-1322"/>
                <w:tab w:val="left" w:pos="-720"/>
                <w:tab w:val="left" w:pos="0"/>
                <w:tab w:val="left" w:pos="2880"/>
                <w:tab w:val="left" w:pos="3402"/>
                <w:tab w:val="left" w:pos="3600"/>
                <w:tab w:val="left" w:pos="4320"/>
                <w:tab w:val="left" w:pos="5040"/>
              </w:tabs>
              <w:spacing w:before="120" w:after="0"/>
              <w:ind w:left="0" w:firstLine="0"/>
              <w:rPr>
                <w:rFonts w:cs="Arial"/>
              </w:rPr>
            </w:pPr>
            <w:r w:rsidRPr="0025470A">
              <w:rPr>
                <w:rFonts w:cs="Arial"/>
              </w:rPr>
              <w:t>Design measures such as parapet walls and or limitation on operating hours may be necessary for noisy activities adjacent to residential land use.</w:t>
            </w:r>
          </w:p>
          <w:p w14:paraId="5BD8AED0" w14:textId="331C23A7" w:rsidR="00835360" w:rsidRPr="0025470A" w:rsidRDefault="00835360" w:rsidP="00501FE0">
            <w:pPr>
              <w:pStyle w:val="ListParagraph"/>
              <w:numPr>
                <w:ilvl w:val="0"/>
                <w:numId w:val="751"/>
              </w:numPr>
              <w:contextualSpacing w:val="0"/>
              <w:rPr>
                <w:rFonts w:cs="Arial"/>
                <w:b/>
              </w:rPr>
            </w:pPr>
            <w:r w:rsidRPr="0025470A">
              <w:rPr>
                <w:rFonts w:cs="Arial"/>
                <w:b/>
              </w:rPr>
              <w:t>Shop Design</w:t>
            </w:r>
          </w:p>
          <w:p w14:paraId="234A641B" w14:textId="77777777" w:rsidR="00835360" w:rsidRPr="0025470A" w:rsidRDefault="00835360" w:rsidP="00501FE0">
            <w:pPr>
              <w:pStyle w:val="ListParagraph"/>
              <w:numPr>
                <w:ilvl w:val="0"/>
                <w:numId w:val="754"/>
              </w:numPr>
              <w:tabs>
                <w:tab w:val="left" w:pos="-1322"/>
                <w:tab w:val="left" w:pos="-720"/>
                <w:tab w:val="left" w:pos="0"/>
                <w:tab w:val="left" w:pos="2880"/>
                <w:tab w:val="left" w:pos="3402"/>
                <w:tab w:val="left" w:pos="3600"/>
                <w:tab w:val="left" w:pos="4320"/>
                <w:tab w:val="left" w:pos="5040"/>
              </w:tabs>
              <w:spacing w:after="0"/>
              <w:contextualSpacing w:val="0"/>
              <w:rPr>
                <w:rFonts w:cs="Arial"/>
              </w:rPr>
            </w:pPr>
            <w:r w:rsidRPr="0025470A">
              <w:rPr>
                <w:rFonts w:cs="Arial"/>
              </w:rPr>
              <w:t>Shopping Centres shall provide amenity through provision of the following:</w:t>
            </w:r>
          </w:p>
          <w:p w14:paraId="2A6D4190" w14:textId="77777777" w:rsidR="00835360" w:rsidRPr="0025470A" w:rsidRDefault="00835360" w:rsidP="00501FE0">
            <w:pPr>
              <w:numPr>
                <w:ilvl w:val="0"/>
                <w:numId w:val="328"/>
              </w:numPr>
              <w:autoSpaceDE w:val="0"/>
              <w:autoSpaceDN w:val="0"/>
              <w:adjustRightInd w:val="0"/>
              <w:spacing w:before="120" w:after="0" w:line="240" w:lineRule="auto"/>
              <w:ind w:left="1305" w:hanging="425"/>
              <w:jc w:val="left"/>
              <w:rPr>
                <w:rFonts w:cs="Arial"/>
                <w:lang w:bidi="ar-SA"/>
              </w:rPr>
            </w:pPr>
            <w:r w:rsidRPr="0025470A">
              <w:rPr>
                <w:rFonts w:cs="Arial"/>
                <w:lang w:bidi="ar-SA"/>
              </w:rPr>
              <w:t>Comfortable furniture;</w:t>
            </w:r>
          </w:p>
          <w:p w14:paraId="3C78FDD1" w14:textId="77777777" w:rsidR="00835360" w:rsidRPr="0025470A" w:rsidRDefault="00835360" w:rsidP="00501FE0">
            <w:pPr>
              <w:numPr>
                <w:ilvl w:val="0"/>
                <w:numId w:val="328"/>
              </w:numPr>
              <w:autoSpaceDE w:val="0"/>
              <w:autoSpaceDN w:val="0"/>
              <w:adjustRightInd w:val="0"/>
              <w:spacing w:before="120" w:after="0" w:line="240" w:lineRule="auto"/>
              <w:ind w:left="1305" w:hanging="425"/>
              <w:jc w:val="left"/>
              <w:rPr>
                <w:rFonts w:cs="Arial"/>
                <w:lang w:bidi="ar-SA"/>
              </w:rPr>
            </w:pPr>
            <w:r w:rsidRPr="0025470A">
              <w:rPr>
                <w:rFonts w:cs="Arial"/>
                <w:lang w:bidi="ar-SA"/>
              </w:rPr>
              <w:t>Artwork providing vitality, colour and interest and providing cultural enhancement;</w:t>
            </w:r>
          </w:p>
          <w:p w14:paraId="08ADFFDD" w14:textId="77777777" w:rsidR="00835360" w:rsidRPr="0025470A" w:rsidRDefault="00835360" w:rsidP="00501FE0">
            <w:pPr>
              <w:numPr>
                <w:ilvl w:val="0"/>
                <w:numId w:val="328"/>
              </w:numPr>
              <w:autoSpaceDE w:val="0"/>
              <w:autoSpaceDN w:val="0"/>
              <w:adjustRightInd w:val="0"/>
              <w:spacing w:before="120" w:after="0" w:line="240" w:lineRule="auto"/>
              <w:ind w:left="1305" w:hanging="425"/>
              <w:jc w:val="left"/>
              <w:rPr>
                <w:rFonts w:cs="Arial"/>
                <w:lang w:bidi="ar-SA"/>
              </w:rPr>
            </w:pPr>
            <w:r w:rsidRPr="0025470A">
              <w:rPr>
                <w:rFonts w:cs="Arial"/>
                <w:lang w:bidi="ar-SA"/>
              </w:rPr>
              <w:t>Pedestrian links with easy access from road and cycle networks and bus stops;</w:t>
            </w:r>
          </w:p>
          <w:p w14:paraId="163D78F6" w14:textId="77777777" w:rsidR="00835360" w:rsidRPr="0025470A" w:rsidRDefault="00835360" w:rsidP="00501FE0">
            <w:pPr>
              <w:numPr>
                <w:ilvl w:val="0"/>
                <w:numId w:val="328"/>
              </w:numPr>
              <w:autoSpaceDE w:val="0"/>
              <w:autoSpaceDN w:val="0"/>
              <w:adjustRightInd w:val="0"/>
              <w:spacing w:before="120" w:after="0" w:line="240" w:lineRule="auto"/>
              <w:ind w:left="1305" w:hanging="425"/>
              <w:jc w:val="left"/>
              <w:rPr>
                <w:rFonts w:cs="Arial"/>
                <w:lang w:bidi="ar-SA"/>
              </w:rPr>
            </w:pPr>
            <w:r w:rsidRPr="0025470A">
              <w:rPr>
                <w:rFonts w:cs="Arial"/>
                <w:lang w:bidi="ar-SA"/>
              </w:rPr>
              <w:t>Solar access and providing shade (trees or shade structure) in summer and sun penetration in winter;</w:t>
            </w:r>
          </w:p>
          <w:p w14:paraId="4F562745" w14:textId="77777777" w:rsidR="00835360" w:rsidRPr="0025470A" w:rsidRDefault="00835360" w:rsidP="00501FE0">
            <w:pPr>
              <w:numPr>
                <w:ilvl w:val="0"/>
                <w:numId w:val="328"/>
              </w:numPr>
              <w:autoSpaceDE w:val="0"/>
              <w:autoSpaceDN w:val="0"/>
              <w:adjustRightInd w:val="0"/>
              <w:spacing w:before="120" w:after="0" w:line="240" w:lineRule="auto"/>
              <w:ind w:left="1305" w:hanging="425"/>
              <w:jc w:val="left"/>
              <w:rPr>
                <w:rFonts w:cs="Arial"/>
              </w:rPr>
            </w:pPr>
            <w:r w:rsidRPr="0025470A">
              <w:rPr>
                <w:rFonts w:cs="Arial"/>
              </w:rPr>
              <w:t>A heavily landscaped edge to access roads incorporating raised landscaped garden beds to create an attractive entrance;</w:t>
            </w:r>
          </w:p>
          <w:p w14:paraId="372D5ADB" w14:textId="77777777" w:rsidR="00835360" w:rsidRPr="0025470A" w:rsidRDefault="00835360" w:rsidP="00501FE0">
            <w:pPr>
              <w:numPr>
                <w:ilvl w:val="0"/>
                <w:numId w:val="328"/>
              </w:numPr>
              <w:autoSpaceDE w:val="0"/>
              <w:autoSpaceDN w:val="0"/>
              <w:adjustRightInd w:val="0"/>
              <w:spacing w:before="120" w:after="0" w:line="240" w:lineRule="auto"/>
              <w:ind w:left="1305" w:hanging="425"/>
              <w:jc w:val="left"/>
              <w:rPr>
                <w:rFonts w:cs="Arial"/>
              </w:rPr>
            </w:pPr>
            <w:r w:rsidRPr="0025470A">
              <w:rPr>
                <w:rFonts w:cs="Arial"/>
              </w:rPr>
              <w:t>The creation of discrete parkland locations, occasionally incorporating water elements; and/or</w:t>
            </w:r>
          </w:p>
          <w:p w14:paraId="620366C3" w14:textId="77777777" w:rsidR="00835360" w:rsidRPr="0025470A" w:rsidRDefault="00835360" w:rsidP="00501FE0">
            <w:pPr>
              <w:numPr>
                <w:ilvl w:val="0"/>
                <w:numId w:val="328"/>
              </w:numPr>
              <w:autoSpaceDE w:val="0"/>
              <w:autoSpaceDN w:val="0"/>
              <w:adjustRightInd w:val="0"/>
              <w:spacing w:before="120" w:after="0" w:line="240" w:lineRule="auto"/>
              <w:ind w:left="1305" w:hanging="425"/>
              <w:jc w:val="left"/>
              <w:rPr>
                <w:rFonts w:cs="Arial"/>
              </w:rPr>
            </w:pPr>
            <w:r w:rsidRPr="0025470A">
              <w:rPr>
                <w:rFonts w:cs="Arial"/>
              </w:rPr>
              <w:t>The creation of a well landscaped boulevard entrance as a central reference.</w:t>
            </w:r>
          </w:p>
          <w:p w14:paraId="378A3390" w14:textId="77777777" w:rsidR="00835360" w:rsidRPr="0025470A" w:rsidRDefault="00835360" w:rsidP="00F23163">
            <w:pPr>
              <w:autoSpaceDE w:val="0"/>
              <w:autoSpaceDN w:val="0"/>
              <w:adjustRightInd w:val="0"/>
              <w:spacing w:before="120" w:after="0" w:line="240" w:lineRule="auto"/>
              <w:ind w:left="1305" w:firstLine="0"/>
              <w:jc w:val="left"/>
              <w:rPr>
                <w:rFonts w:cs="Arial"/>
              </w:rPr>
            </w:pPr>
          </w:p>
          <w:p w14:paraId="4BE8E44B" w14:textId="77777777" w:rsidR="00835360" w:rsidRPr="0025470A" w:rsidRDefault="00835360" w:rsidP="00501FE0">
            <w:pPr>
              <w:numPr>
                <w:ilvl w:val="0"/>
                <w:numId w:val="328"/>
              </w:numPr>
              <w:autoSpaceDE w:val="0"/>
              <w:autoSpaceDN w:val="0"/>
              <w:adjustRightInd w:val="0"/>
              <w:spacing w:before="120" w:after="0" w:line="240" w:lineRule="auto"/>
              <w:ind w:left="1305" w:hanging="425"/>
              <w:jc w:val="left"/>
              <w:rPr>
                <w:rFonts w:cs="Arial"/>
              </w:rPr>
            </w:pPr>
            <w:r w:rsidRPr="0025470A">
              <w:rPr>
                <w:rFonts w:cs="Arial"/>
              </w:rPr>
              <w:t>The building façade of a Shopping Centre shall be designed to present visual interest by the inclusion of significant and robust detail utilising a variety of materials and method. The variety of materials and methods of articulating a façade may include:</w:t>
            </w:r>
          </w:p>
          <w:p w14:paraId="2BF0C219" w14:textId="77777777" w:rsidR="00835360" w:rsidRPr="0025470A" w:rsidRDefault="00835360" w:rsidP="00501FE0">
            <w:pPr>
              <w:numPr>
                <w:ilvl w:val="0"/>
                <w:numId w:val="755"/>
              </w:numPr>
              <w:spacing w:before="120" w:after="0" w:line="240" w:lineRule="auto"/>
              <w:ind w:left="1730"/>
              <w:jc w:val="left"/>
              <w:rPr>
                <w:rFonts w:cs="Arial"/>
              </w:rPr>
            </w:pPr>
            <w:r w:rsidRPr="0025470A">
              <w:rPr>
                <w:rFonts w:cs="Arial"/>
              </w:rPr>
              <w:t>Extensive use of individual windows, (and doors at street level);</w:t>
            </w:r>
          </w:p>
          <w:p w14:paraId="4E52FFBD" w14:textId="77777777" w:rsidR="00835360" w:rsidRPr="0025470A" w:rsidRDefault="00835360" w:rsidP="00501FE0">
            <w:pPr>
              <w:numPr>
                <w:ilvl w:val="0"/>
                <w:numId w:val="755"/>
              </w:numPr>
              <w:spacing w:before="120" w:after="0" w:line="240" w:lineRule="auto"/>
              <w:ind w:left="1730"/>
              <w:jc w:val="left"/>
              <w:rPr>
                <w:rFonts w:cs="Arial"/>
              </w:rPr>
            </w:pPr>
            <w:r w:rsidRPr="0025470A">
              <w:rPr>
                <w:rFonts w:cs="Arial"/>
              </w:rPr>
              <w:t>Horizontal modulation of walls (for example but not limited to minor recesses);</w:t>
            </w:r>
          </w:p>
          <w:p w14:paraId="6129DA83" w14:textId="77777777" w:rsidR="00835360" w:rsidRPr="0025470A" w:rsidRDefault="00835360" w:rsidP="00501FE0">
            <w:pPr>
              <w:numPr>
                <w:ilvl w:val="0"/>
                <w:numId w:val="755"/>
              </w:numPr>
              <w:spacing w:before="120" w:after="0" w:line="240" w:lineRule="auto"/>
              <w:ind w:left="1730"/>
              <w:jc w:val="left"/>
              <w:rPr>
                <w:rFonts w:cs="Arial"/>
              </w:rPr>
            </w:pPr>
            <w:r w:rsidRPr="0025470A">
              <w:rPr>
                <w:rFonts w:cs="Arial"/>
              </w:rPr>
              <w:t>Architectural detailing of walls (including public art such as bas-relief);</w:t>
            </w:r>
          </w:p>
          <w:p w14:paraId="1DB0C02A" w14:textId="77777777" w:rsidR="00835360" w:rsidRPr="0025470A" w:rsidRDefault="00835360" w:rsidP="00501FE0">
            <w:pPr>
              <w:numPr>
                <w:ilvl w:val="0"/>
                <w:numId w:val="755"/>
              </w:numPr>
              <w:spacing w:before="120" w:after="0" w:line="240" w:lineRule="auto"/>
              <w:ind w:left="1730"/>
              <w:jc w:val="left"/>
              <w:rPr>
                <w:rFonts w:cs="Arial"/>
              </w:rPr>
            </w:pPr>
            <w:r w:rsidRPr="0025470A">
              <w:rPr>
                <w:rFonts w:cs="Arial"/>
              </w:rPr>
              <w:t>The diverse use of colour;</w:t>
            </w:r>
          </w:p>
          <w:p w14:paraId="20C8C64E" w14:textId="77777777" w:rsidR="00835360" w:rsidRPr="0025470A" w:rsidRDefault="00835360" w:rsidP="00501FE0">
            <w:pPr>
              <w:numPr>
                <w:ilvl w:val="0"/>
                <w:numId w:val="755"/>
              </w:numPr>
              <w:spacing w:before="120" w:after="0" w:line="240" w:lineRule="auto"/>
              <w:ind w:left="1730"/>
              <w:jc w:val="left"/>
              <w:rPr>
                <w:rFonts w:cs="Arial"/>
              </w:rPr>
            </w:pPr>
            <w:r w:rsidRPr="0025470A">
              <w:rPr>
                <w:rFonts w:cs="Arial"/>
              </w:rPr>
              <w:t>The diverse use of materials; and/or</w:t>
            </w:r>
          </w:p>
          <w:p w14:paraId="516C56E8" w14:textId="77777777" w:rsidR="00835360" w:rsidRPr="0025470A" w:rsidRDefault="00835360" w:rsidP="00501FE0">
            <w:pPr>
              <w:numPr>
                <w:ilvl w:val="0"/>
                <w:numId w:val="755"/>
              </w:numPr>
              <w:spacing w:before="120" w:after="0" w:line="240" w:lineRule="auto"/>
              <w:ind w:left="1730"/>
              <w:jc w:val="left"/>
              <w:rPr>
                <w:rFonts w:cs="Arial"/>
              </w:rPr>
            </w:pPr>
            <w:r w:rsidRPr="0025470A">
              <w:rPr>
                <w:rFonts w:cs="Arial"/>
              </w:rPr>
              <w:t>The inclusion of shade structures, awnings and discrete roof elements.</w:t>
            </w:r>
          </w:p>
          <w:p w14:paraId="230165D2" w14:textId="77777777" w:rsidR="00835360" w:rsidRPr="0025470A" w:rsidRDefault="00835360" w:rsidP="00F23163">
            <w:pPr>
              <w:spacing w:before="120" w:after="0" w:line="240" w:lineRule="auto"/>
              <w:ind w:left="1134" w:firstLine="0"/>
              <w:jc w:val="left"/>
              <w:rPr>
                <w:rFonts w:cs="Arial"/>
              </w:rPr>
            </w:pPr>
          </w:p>
          <w:p w14:paraId="212B79C1" w14:textId="77777777" w:rsidR="00835360" w:rsidRPr="0025470A" w:rsidRDefault="00835360" w:rsidP="00501FE0">
            <w:pPr>
              <w:pStyle w:val="ListParagraph"/>
              <w:numPr>
                <w:ilvl w:val="0"/>
                <w:numId w:val="754"/>
              </w:numPr>
              <w:tabs>
                <w:tab w:val="left" w:pos="-1322"/>
                <w:tab w:val="left" w:pos="-720"/>
                <w:tab w:val="left" w:pos="0"/>
                <w:tab w:val="left" w:pos="2880"/>
                <w:tab w:val="left" w:pos="3402"/>
                <w:tab w:val="left" w:pos="3600"/>
                <w:tab w:val="left" w:pos="4320"/>
                <w:tab w:val="left" w:pos="5040"/>
              </w:tabs>
              <w:spacing w:after="0"/>
              <w:contextualSpacing w:val="0"/>
              <w:rPr>
                <w:rFonts w:cs="Arial"/>
              </w:rPr>
            </w:pPr>
            <w:r w:rsidRPr="0025470A">
              <w:rPr>
                <w:rFonts w:cs="Arial"/>
              </w:rPr>
              <w:t>Long, relatively blank building facades to any public building space are not acceptable.</w:t>
            </w:r>
          </w:p>
          <w:p w14:paraId="017C15EC" w14:textId="713800C0" w:rsidR="00835360" w:rsidRPr="0025470A" w:rsidRDefault="00835360" w:rsidP="00501FE0">
            <w:pPr>
              <w:pStyle w:val="ListParagraph"/>
              <w:numPr>
                <w:ilvl w:val="0"/>
                <w:numId w:val="754"/>
              </w:numPr>
              <w:tabs>
                <w:tab w:val="left" w:pos="-1322"/>
                <w:tab w:val="left" w:pos="-720"/>
                <w:tab w:val="left" w:pos="0"/>
                <w:tab w:val="left" w:pos="2880"/>
                <w:tab w:val="left" w:pos="3402"/>
                <w:tab w:val="left" w:pos="3600"/>
                <w:tab w:val="left" w:pos="4320"/>
                <w:tab w:val="left" w:pos="5040"/>
              </w:tabs>
              <w:spacing w:after="0"/>
              <w:contextualSpacing w:val="0"/>
              <w:rPr>
                <w:rFonts w:cs="Arial"/>
              </w:rPr>
            </w:pPr>
            <w:r w:rsidRPr="0025470A">
              <w:rPr>
                <w:rFonts w:cs="Arial"/>
              </w:rPr>
              <w:t>A minimum of 50% of the area of a building façade at ground level facing a street or public space including a car park shall be comprised of windows or glazed doors and the term ‘at ground level’ shall mean the lowest two metres of building façad</w:t>
            </w:r>
            <w:bookmarkStart w:id="959" w:name="_Toc285443064"/>
            <w:bookmarkStart w:id="960" w:name="_Toc371581924"/>
            <w:bookmarkStart w:id="961" w:name="_Toc374018005"/>
            <w:bookmarkStart w:id="962" w:name="_Toc374018551"/>
            <w:bookmarkStart w:id="963" w:name="_Toc380573712"/>
            <w:r w:rsidRPr="0025470A">
              <w:rPr>
                <w:rFonts w:cs="Arial"/>
              </w:rPr>
              <w:t>e measured above footpath level.</w:t>
            </w:r>
            <w:bookmarkEnd w:id="959"/>
            <w:bookmarkEnd w:id="960"/>
            <w:bookmarkEnd w:id="961"/>
            <w:bookmarkEnd w:id="962"/>
            <w:bookmarkEnd w:id="963"/>
          </w:p>
          <w:p w14:paraId="0E02B659" w14:textId="3DA5DBA5" w:rsidR="00835360" w:rsidRPr="0025470A" w:rsidRDefault="00835360" w:rsidP="00501FE0">
            <w:pPr>
              <w:pStyle w:val="ListParagraph"/>
              <w:numPr>
                <w:ilvl w:val="0"/>
                <w:numId w:val="751"/>
              </w:numPr>
              <w:ind w:left="454" w:hanging="425"/>
              <w:contextualSpacing w:val="0"/>
              <w:rPr>
                <w:rFonts w:cs="Arial"/>
                <w:b/>
              </w:rPr>
            </w:pPr>
            <w:r w:rsidRPr="0025470A">
              <w:rPr>
                <w:rFonts w:cs="Arial"/>
                <w:b/>
              </w:rPr>
              <w:t>Net Lettable Area</w:t>
            </w:r>
          </w:p>
          <w:p w14:paraId="652E8174" w14:textId="302AC0EC" w:rsidR="00835360" w:rsidRPr="0025470A" w:rsidRDefault="00835360" w:rsidP="00F23163">
            <w:pPr>
              <w:tabs>
                <w:tab w:val="left" w:pos="-1322"/>
                <w:tab w:val="left" w:pos="-720"/>
                <w:tab w:val="left" w:pos="0"/>
                <w:tab w:val="left" w:pos="2880"/>
                <w:tab w:val="left" w:pos="3402"/>
                <w:tab w:val="left" w:pos="3600"/>
                <w:tab w:val="left" w:pos="4320"/>
                <w:tab w:val="left" w:pos="5040"/>
              </w:tabs>
              <w:spacing w:after="0"/>
              <w:ind w:left="0" w:firstLine="0"/>
              <w:rPr>
                <w:rFonts w:cs="Arial"/>
              </w:rPr>
            </w:pPr>
            <w:r w:rsidRPr="0025470A">
              <w:rPr>
                <w:rFonts w:cs="Arial"/>
              </w:rPr>
              <w:t>The maximum net lettable area (NLA) for a shopping centre development in Neighbourhood Centre zone areas shall be in accordance with the Table 17.</w:t>
            </w:r>
          </w:p>
        </w:tc>
      </w:tr>
      <w:tr w:rsidR="00E922A8" w:rsidRPr="0025470A" w14:paraId="00A795D4" w14:textId="77777777" w:rsidTr="005A65BE">
        <w:tc>
          <w:tcPr>
            <w:tcW w:w="1985" w:type="dxa"/>
          </w:tcPr>
          <w:p w14:paraId="7D33875A" w14:textId="77777777" w:rsidR="00E922A8" w:rsidRPr="0025470A" w:rsidRDefault="00E922A8" w:rsidP="00E922A8">
            <w:pPr>
              <w:ind w:left="0" w:firstLine="0"/>
              <w:jc w:val="left"/>
              <w:rPr>
                <w:rFonts w:cs="Arial"/>
                <w:b/>
                <w:lang w:eastAsia="en-AU"/>
              </w:rPr>
            </w:pPr>
            <w:r w:rsidRPr="0025470A">
              <w:rPr>
                <w:rFonts w:cs="Arial"/>
                <w:b/>
                <w:lang w:eastAsia="en-AU"/>
              </w:rPr>
              <w:t>Mixed use zone</w:t>
            </w:r>
          </w:p>
          <w:p w14:paraId="3CDC9144" w14:textId="77777777" w:rsidR="00E922A8" w:rsidRPr="0025470A" w:rsidRDefault="00E922A8" w:rsidP="00E922A8">
            <w:pPr>
              <w:ind w:left="0" w:firstLine="0"/>
              <w:jc w:val="left"/>
              <w:rPr>
                <w:rFonts w:cs="Arial"/>
                <w:b/>
                <w:lang w:eastAsia="en-AU"/>
              </w:rPr>
            </w:pPr>
          </w:p>
        </w:tc>
        <w:tc>
          <w:tcPr>
            <w:tcW w:w="9072" w:type="dxa"/>
          </w:tcPr>
          <w:p w14:paraId="6F85E765" w14:textId="77777777" w:rsidR="00E922A8" w:rsidRPr="0025470A" w:rsidRDefault="00E922A8" w:rsidP="00E922A8">
            <w:pPr>
              <w:spacing w:before="120" w:after="120"/>
              <w:rPr>
                <w:rFonts w:cs="Arial"/>
                <w:b/>
                <w:lang w:eastAsia="en-AU"/>
              </w:rPr>
            </w:pPr>
            <w:r w:rsidRPr="0025470A">
              <w:rPr>
                <w:rFonts w:cs="Arial"/>
                <w:b/>
                <w:lang w:eastAsia="en-AU"/>
              </w:rPr>
              <w:t>General development requirements:</w:t>
            </w:r>
          </w:p>
          <w:p w14:paraId="53A76F0E" w14:textId="77777777" w:rsidR="00F257E4" w:rsidRPr="0025470A" w:rsidRDefault="00F257E4" w:rsidP="00F257E4">
            <w:pPr>
              <w:spacing w:before="120" w:after="120"/>
              <w:ind w:left="36" w:hanging="36"/>
              <w:rPr>
                <w:lang w:eastAsia="en-AU"/>
              </w:rPr>
            </w:pPr>
            <w:r w:rsidRPr="0025470A">
              <w:rPr>
                <w:lang w:eastAsia="en-AU"/>
              </w:rPr>
              <w:t>The following general development requirements apply to development in the Mixed Use zone</w:t>
            </w:r>
            <w:r>
              <w:rPr>
                <w:lang w:eastAsia="en-AU"/>
              </w:rPr>
              <w:t>, unless otherwise stated in this</w:t>
            </w:r>
            <w:r w:rsidRPr="0025470A">
              <w:rPr>
                <w:lang w:eastAsia="en-AU"/>
              </w:rPr>
              <w:t xml:space="preserve"> Scheme</w:t>
            </w:r>
            <w:r>
              <w:rPr>
                <w:lang w:eastAsia="en-AU"/>
              </w:rPr>
              <w:t>, the R-Codes, under an applicable local structure plan, local development plan or local planning policy</w:t>
            </w:r>
            <w:r w:rsidRPr="0025470A">
              <w:rPr>
                <w:lang w:eastAsia="en-AU"/>
              </w:rPr>
              <w:t>:</w:t>
            </w:r>
          </w:p>
          <w:p w14:paraId="66B3756A" w14:textId="77777777" w:rsidR="00E922A8" w:rsidRPr="0025470A" w:rsidRDefault="00E922A8" w:rsidP="00501FE0">
            <w:pPr>
              <w:pStyle w:val="ListParagraph"/>
              <w:numPr>
                <w:ilvl w:val="0"/>
                <w:numId w:val="792"/>
              </w:numPr>
              <w:contextualSpacing w:val="0"/>
              <w:rPr>
                <w:rFonts w:cs="Arial"/>
                <w:b/>
                <w:lang w:eastAsia="en-AU"/>
              </w:rPr>
            </w:pPr>
            <w:r w:rsidRPr="0025470A">
              <w:rPr>
                <w:rFonts w:cs="Arial"/>
                <w:b/>
                <w:lang w:eastAsia="en-AU"/>
              </w:rPr>
              <w:t>Subdivision</w:t>
            </w:r>
          </w:p>
          <w:p w14:paraId="0DAC5EEB" w14:textId="77777777" w:rsidR="00E922A8" w:rsidRPr="0025470A" w:rsidRDefault="00E922A8" w:rsidP="00501FE0">
            <w:pPr>
              <w:pStyle w:val="ListParagraph"/>
              <w:numPr>
                <w:ilvl w:val="0"/>
                <w:numId w:val="566"/>
              </w:numPr>
              <w:tabs>
                <w:tab w:val="left" w:pos="-1322"/>
                <w:tab w:val="left" w:pos="-720"/>
                <w:tab w:val="left" w:pos="0"/>
                <w:tab w:val="left" w:pos="2880"/>
                <w:tab w:val="left" w:pos="3402"/>
                <w:tab w:val="left" w:pos="3600"/>
                <w:tab w:val="left" w:pos="4320"/>
                <w:tab w:val="left" w:pos="5040"/>
              </w:tabs>
              <w:ind w:left="745" w:hanging="461"/>
              <w:contextualSpacing w:val="0"/>
              <w:rPr>
                <w:rFonts w:cs="Arial"/>
              </w:rPr>
            </w:pPr>
            <w:r w:rsidRPr="0025470A">
              <w:rPr>
                <w:rFonts w:cs="Arial"/>
              </w:rPr>
              <w:t>Within the Mixed Use zone, where subdivision is proposed, the applicable R-Code applies to residential and mixed use development as indicated on the Scheme Map.</w:t>
            </w:r>
          </w:p>
          <w:p w14:paraId="38FBBBC5" w14:textId="77777777" w:rsidR="00E922A8" w:rsidRPr="0025470A" w:rsidRDefault="00E922A8" w:rsidP="00501FE0">
            <w:pPr>
              <w:pStyle w:val="ListParagraph"/>
              <w:numPr>
                <w:ilvl w:val="0"/>
                <w:numId w:val="792"/>
              </w:numPr>
              <w:contextualSpacing w:val="0"/>
              <w:rPr>
                <w:rFonts w:cs="Arial"/>
                <w:b/>
                <w:lang w:eastAsia="en-AU"/>
              </w:rPr>
            </w:pPr>
            <w:r w:rsidRPr="0025470A">
              <w:rPr>
                <w:rFonts w:cs="Arial"/>
                <w:b/>
                <w:lang w:eastAsia="en-AU"/>
              </w:rPr>
              <w:t>Building height (measured in storeys and metres)</w:t>
            </w:r>
          </w:p>
          <w:p w14:paraId="2C5F512E" w14:textId="77777777" w:rsidR="00E922A8" w:rsidRPr="0025470A" w:rsidRDefault="00E922A8" w:rsidP="00501FE0">
            <w:pPr>
              <w:pStyle w:val="ListParagraph"/>
              <w:numPr>
                <w:ilvl w:val="0"/>
                <w:numId w:val="790"/>
              </w:numPr>
              <w:tabs>
                <w:tab w:val="left" w:pos="-1322"/>
                <w:tab w:val="left" w:pos="-720"/>
                <w:tab w:val="left" w:pos="0"/>
                <w:tab w:val="left" w:pos="2880"/>
                <w:tab w:val="left" w:pos="3402"/>
                <w:tab w:val="left" w:pos="3600"/>
                <w:tab w:val="left" w:pos="4320"/>
                <w:tab w:val="left" w:pos="5040"/>
              </w:tabs>
              <w:ind w:left="603"/>
              <w:contextualSpacing w:val="0"/>
              <w:rPr>
                <w:rFonts w:cs="Arial"/>
              </w:rPr>
            </w:pPr>
            <w:r w:rsidRPr="0025470A">
              <w:rPr>
                <w:rFonts w:cs="Arial"/>
              </w:rPr>
              <w:t xml:space="preserve">Development for residential and non-residential development within the Mixed Use zone shall be in accordance with the maximum building height requirements applicable under the designated R-Code, as indicated on the Scheme Map. </w:t>
            </w:r>
          </w:p>
          <w:p w14:paraId="5FBA18AB" w14:textId="77777777" w:rsidR="00E922A8" w:rsidRPr="0025470A" w:rsidRDefault="00E922A8" w:rsidP="00501FE0">
            <w:pPr>
              <w:pStyle w:val="ListParagraph"/>
              <w:numPr>
                <w:ilvl w:val="0"/>
                <w:numId w:val="790"/>
              </w:numPr>
              <w:tabs>
                <w:tab w:val="left" w:pos="-1322"/>
                <w:tab w:val="left" w:pos="-720"/>
                <w:tab w:val="left" w:pos="0"/>
                <w:tab w:val="left" w:pos="2880"/>
                <w:tab w:val="left" w:pos="3402"/>
                <w:tab w:val="left" w:pos="3600"/>
                <w:tab w:val="left" w:pos="4320"/>
                <w:tab w:val="left" w:pos="5040"/>
              </w:tabs>
              <w:ind w:left="603"/>
              <w:contextualSpacing w:val="0"/>
              <w:rPr>
                <w:rFonts w:cs="Arial"/>
              </w:rPr>
            </w:pPr>
            <w:r w:rsidRPr="0025470A">
              <w:rPr>
                <w:rFonts w:cs="Arial"/>
              </w:rPr>
              <w:t xml:space="preserve">Where discretion is sought to the building height provisions, developments shall be assessed against the relevant performance criteria set out under the R-Codes. </w:t>
            </w:r>
          </w:p>
          <w:p w14:paraId="230A9B23" w14:textId="37183A43" w:rsidR="00E922A8" w:rsidRPr="0025470A" w:rsidRDefault="00F257E4" w:rsidP="00501FE0">
            <w:pPr>
              <w:pStyle w:val="ListParagraph"/>
              <w:numPr>
                <w:ilvl w:val="0"/>
                <w:numId w:val="792"/>
              </w:numPr>
              <w:contextualSpacing w:val="0"/>
              <w:rPr>
                <w:rFonts w:cs="Arial"/>
                <w:b/>
                <w:lang w:eastAsia="en-AU"/>
              </w:rPr>
            </w:pPr>
            <w:r>
              <w:rPr>
                <w:rFonts w:cs="Arial"/>
                <w:b/>
                <w:lang w:eastAsia="en-AU"/>
              </w:rPr>
              <w:t>Plot r</w:t>
            </w:r>
            <w:r w:rsidR="00E922A8" w:rsidRPr="0025470A">
              <w:rPr>
                <w:rFonts w:cs="Arial"/>
                <w:b/>
                <w:lang w:eastAsia="en-AU"/>
              </w:rPr>
              <w:t>atio</w:t>
            </w:r>
          </w:p>
          <w:p w14:paraId="68EE4A42" w14:textId="77777777" w:rsidR="00E922A8" w:rsidRPr="0025470A" w:rsidRDefault="00E922A8" w:rsidP="00E922A8">
            <w:pPr>
              <w:tabs>
                <w:tab w:val="left" w:pos="-1322"/>
                <w:tab w:val="left" w:pos="-720"/>
                <w:tab w:val="left" w:pos="0"/>
                <w:tab w:val="left" w:pos="2880"/>
                <w:tab w:val="left" w:pos="3402"/>
                <w:tab w:val="left" w:pos="3600"/>
                <w:tab w:val="left" w:pos="4320"/>
                <w:tab w:val="left" w:pos="5040"/>
              </w:tabs>
              <w:spacing w:before="120" w:after="120"/>
              <w:ind w:left="30" w:firstLine="0"/>
              <w:rPr>
                <w:rFonts w:cs="Arial"/>
              </w:rPr>
            </w:pPr>
            <w:r w:rsidRPr="0025470A">
              <w:rPr>
                <w:rFonts w:cs="Arial"/>
              </w:rPr>
              <w:t>The following maximum plot ratio applies to development in the Mixed Use zone:</w:t>
            </w:r>
          </w:p>
          <w:p w14:paraId="18A3A254" w14:textId="77777777" w:rsidR="00E922A8" w:rsidRPr="0025470A" w:rsidRDefault="00E922A8" w:rsidP="00501FE0">
            <w:pPr>
              <w:pStyle w:val="ListParagraph"/>
              <w:numPr>
                <w:ilvl w:val="0"/>
                <w:numId w:val="784"/>
              </w:numPr>
              <w:tabs>
                <w:tab w:val="left" w:pos="-1322"/>
                <w:tab w:val="left" w:pos="-720"/>
                <w:tab w:val="left" w:pos="0"/>
                <w:tab w:val="left" w:pos="2880"/>
                <w:tab w:val="left" w:pos="3402"/>
                <w:tab w:val="left" w:pos="3600"/>
                <w:tab w:val="left" w:pos="4320"/>
                <w:tab w:val="left" w:pos="5040"/>
              </w:tabs>
              <w:ind w:left="745" w:hanging="426"/>
              <w:contextualSpacing w:val="0"/>
              <w:rPr>
                <w:rFonts w:cs="Arial"/>
              </w:rPr>
            </w:pPr>
            <w:r w:rsidRPr="0025470A">
              <w:rPr>
                <w:rFonts w:cs="Arial"/>
              </w:rPr>
              <w:t>Residential development: As per R-Codes</w:t>
            </w:r>
          </w:p>
          <w:p w14:paraId="5897324D" w14:textId="77777777" w:rsidR="00E922A8" w:rsidRPr="0025470A" w:rsidRDefault="00E922A8" w:rsidP="00501FE0">
            <w:pPr>
              <w:pStyle w:val="ListParagraph"/>
              <w:numPr>
                <w:ilvl w:val="0"/>
                <w:numId w:val="784"/>
              </w:numPr>
              <w:tabs>
                <w:tab w:val="left" w:pos="-1322"/>
                <w:tab w:val="left" w:pos="-720"/>
                <w:tab w:val="left" w:pos="0"/>
                <w:tab w:val="left" w:pos="2880"/>
                <w:tab w:val="left" w:pos="3402"/>
                <w:tab w:val="left" w:pos="3600"/>
                <w:tab w:val="left" w:pos="4320"/>
                <w:tab w:val="left" w:pos="5040"/>
              </w:tabs>
              <w:ind w:left="745" w:hanging="426"/>
              <w:contextualSpacing w:val="0"/>
              <w:rPr>
                <w:rFonts w:cs="Arial"/>
              </w:rPr>
            </w:pPr>
            <w:r w:rsidRPr="0025470A">
              <w:rPr>
                <w:rFonts w:cs="Arial"/>
              </w:rPr>
              <w:t xml:space="preserve">Non-Residential development: Maximum plot ratio of 1.5 </w:t>
            </w:r>
          </w:p>
          <w:p w14:paraId="3B71A03F" w14:textId="77777777" w:rsidR="00E922A8" w:rsidRPr="0025470A" w:rsidRDefault="00E922A8" w:rsidP="00501FE0">
            <w:pPr>
              <w:pStyle w:val="ListParagraph"/>
              <w:numPr>
                <w:ilvl w:val="0"/>
                <w:numId w:val="784"/>
              </w:numPr>
              <w:tabs>
                <w:tab w:val="left" w:pos="-1322"/>
                <w:tab w:val="left" w:pos="-720"/>
                <w:tab w:val="left" w:pos="0"/>
                <w:tab w:val="left" w:pos="2880"/>
                <w:tab w:val="left" w:pos="3402"/>
                <w:tab w:val="left" w:pos="3600"/>
                <w:tab w:val="left" w:pos="4320"/>
                <w:tab w:val="left" w:pos="5040"/>
              </w:tabs>
              <w:ind w:left="745" w:hanging="426"/>
              <w:contextualSpacing w:val="0"/>
              <w:rPr>
                <w:rFonts w:cs="Arial"/>
              </w:rPr>
            </w:pPr>
            <w:r w:rsidRPr="0025470A">
              <w:rPr>
                <w:rFonts w:cs="Arial"/>
              </w:rPr>
              <w:t xml:space="preserve">Where development consists of a mix of residential and non-residential development, the plot ratio provisions outlined under (2) and (3) shall apply to the relevant elements of the development. </w:t>
            </w:r>
          </w:p>
          <w:p w14:paraId="111D566C" w14:textId="77777777" w:rsidR="00E922A8" w:rsidRPr="0025470A" w:rsidRDefault="00E922A8" w:rsidP="00501FE0">
            <w:pPr>
              <w:pStyle w:val="ListParagraph"/>
              <w:numPr>
                <w:ilvl w:val="0"/>
                <w:numId w:val="784"/>
              </w:numPr>
              <w:ind w:left="745" w:hanging="425"/>
              <w:contextualSpacing w:val="0"/>
              <w:rPr>
                <w:rFonts w:cs="Arial"/>
              </w:rPr>
            </w:pPr>
            <w:r w:rsidRPr="0025470A">
              <w:rPr>
                <w:rFonts w:cs="Arial"/>
              </w:rPr>
              <w:t xml:space="preserve">Where discretion is sought to the plot ratio provisions, developments shall be assessed against the relevant performance criteria set out under the R-Codes. </w:t>
            </w:r>
          </w:p>
          <w:p w14:paraId="2D89364A" w14:textId="77777777" w:rsidR="00E922A8" w:rsidRPr="0025470A" w:rsidRDefault="00E922A8" w:rsidP="00501FE0">
            <w:pPr>
              <w:pStyle w:val="ListParagraph"/>
              <w:numPr>
                <w:ilvl w:val="0"/>
                <w:numId w:val="792"/>
              </w:numPr>
              <w:contextualSpacing w:val="0"/>
              <w:rPr>
                <w:rFonts w:cs="Arial"/>
                <w:b/>
                <w:lang w:eastAsia="en-AU"/>
              </w:rPr>
            </w:pPr>
            <w:r w:rsidRPr="0025470A">
              <w:rPr>
                <w:rFonts w:cs="Arial"/>
                <w:b/>
                <w:lang w:eastAsia="en-AU"/>
              </w:rPr>
              <w:t>Street and lot boundary setbacks</w:t>
            </w:r>
          </w:p>
          <w:p w14:paraId="03F4928C" w14:textId="77777777" w:rsidR="00E922A8" w:rsidRPr="0025470A" w:rsidRDefault="00E922A8" w:rsidP="00E922A8">
            <w:pPr>
              <w:spacing w:before="120" w:after="120"/>
              <w:ind w:left="0" w:firstLine="0"/>
              <w:rPr>
                <w:rFonts w:cs="Arial"/>
                <w:lang w:eastAsia="en-AU"/>
              </w:rPr>
            </w:pPr>
            <w:r w:rsidRPr="0025470A">
              <w:rPr>
                <w:rFonts w:cs="Arial"/>
                <w:lang w:eastAsia="en-AU"/>
              </w:rPr>
              <w:t>The following street and lot boundary setbacks apply to development in the Mixed Use zone:</w:t>
            </w:r>
          </w:p>
          <w:p w14:paraId="58A6BA48" w14:textId="6CF6315C" w:rsidR="00E922A8" w:rsidRPr="0025470A" w:rsidRDefault="00E922A8" w:rsidP="00501FE0">
            <w:pPr>
              <w:pStyle w:val="ListParagraph"/>
              <w:numPr>
                <w:ilvl w:val="0"/>
                <w:numId w:val="787"/>
              </w:numPr>
              <w:contextualSpacing w:val="0"/>
              <w:rPr>
                <w:rFonts w:cs="Arial"/>
                <w:lang w:eastAsia="en-AU"/>
              </w:rPr>
            </w:pPr>
            <w:r w:rsidRPr="0025470A">
              <w:rPr>
                <w:rFonts w:cs="Arial"/>
                <w:lang w:eastAsia="en-AU"/>
              </w:rPr>
              <w:t xml:space="preserve">Primary street: As per R-Codes </w:t>
            </w:r>
          </w:p>
          <w:p w14:paraId="0F45498E" w14:textId="28134FA6" w:rsidR="00E922A8" w:rsidRPr="0025470A" w:rsidRDefault="00E922A8" w:rsidP="00501FE0">
            <w:pPr>
              <w:pStyle w:val="ListParagraph"/>
              <w:numPr>
                <w:ilvl w:val="0"/>
                <w:numId w:val="787"/>
              </w:numPr>
              <w:contextualSpacing w:val="0"/>
              <w:rPr>
                <w:rFonts w:cs="Arial"/>
                <w:lang w:eastAsia="en-AU"/>
              </w:rPr>
            </w:pPr>
            <w:r w:rsidRPr="0025470A">
              <w:rPr>
                <w:rFonts w:cs="Arial"/>
                <w:lang w:eastAsia="en-AU"/>
              </w:rPr>
              <w:t>Secondary street: As per R-Codes</w:t>
            </w:r>
          </w:p>
          <w:p w14:paraId="7023878D" w14:textId="6EA2873B" w:rsidR="00E922A8" w:rsidRPr="0025470A" w:rsidRDefault="00E922A8" w:rsidP="00501FE0">
            <w:pPr>
              <w:pStyle w:val="ListParagraph"/>
              <w:numPr>
                <w:ilvl w:val="0"/>
                <w:numId w:val="787"/>
              </w:numPr>
              <w:contextualSpacing w:val="0"/>
              <w:rPr>
                <w:rFonts w:cs="Arial"/>
                <w:lang w:eastAsia="en-AU"/>
              </w:rPr>
            </w:pPr>
            <w:r w:rsidRPr="0025470A">
              <w:rPr>
                <w:rFonts w:cs="Arial"/>
                <w:lang w:eastAsia="en-AU"/>
              </w:rPr>
              <w:t xml:space="preserve">Side and rear boundary setbacks: As per R-Codes </w:t>
            </w:r>
          </w:p>
          <w:p w14:paraId="1E142A8E" w14:textId="77777777" w:rsidR="00E922A8" w:rsidRPr="0025470A" w:rsidRDefault="00E922A8" w:rsidP="00501FE0">
            <w:pPr>
              <w:pStyle w:val="ListParagraph"/>
              <w:numPr>
                <w:ilvl w:val="0"/>
                <w:numId w:val="792"/>
              </w:numPr>
              <w:contextualSpacing w:val="0"/>
              <w:rPr>
                <w:rFonts w:cs="Arial"/>
                <w:b/>
                <w:lang w:eastAsia="en-AU"/>
              </w:rPr>
            </w:pPr>
            <w:r w:rsidRPr="0025470A">
              <w:rPr>
                <w:rFonts w:cs="Arial"/>
                <w:b/>
                <w:lang w:eastAsia="en-AU"/>
              </w:rPr>
              <w:t>Parking</w:t>
            </w:r>
          </w:p>
          <w:p w14:paraId="06B146A8" w14:textId="77777777" w:rsidR="00E922A8" w:rsidRPr="0025470A" w:rsidRDefault="00E922A8" w:rsidP="00E922A8">
            <w:pPr>
              <w:spacing w:before="120" w:after="120"/>
              <w:ind w:left="0" w:firstLine="0"/>
              <w:rPr>
                <w:rFonts w:cs="Arial"/>
                <w:lang w:eastAsia="en-AU"/>
              </w:rPr>
            </w:pPr>
            <w:r w:rsidRPr="0025470A">
              <w:rPr>
                <w:rFonts w:cs="Arial"/>
                <w:lang w:eastAsia="en-AU"/>
              </w:rPr>
              <w:t>Vehicle and bicycle parking shall be provided in accordance with the following:</w:t>
            </w:r>
          </w:p>
          <w:p w14:paraId="59F04FEE" w14:textId="77777777" w:rsidR="00E922A8" w:rsidRPr="0025470A" w:rsidRDefault="00E922A8" w:rsidP="00501FE0">
            <w:pPr>
              <w:pStyle w:val="ListParagraph"/>
              <w:numPr>
                <w:ilvl w:val="0"/>
                <w:numId w:val="791"/>
              </w:numPr>
              <w:contextualSpacing w:val="0"/>
              <w:rPr>
                <w:rFonts w:cs="Arial"/>
                <w:lang w:eastAsia="en-AU"/>
              </w:rPr>
            </w:pPr>
            <w:r w:rsidRPr="0025470A">
              <w:rPr>
                <w:rFonts w:cs="Arial"/>
                <w:lang w:eastAsia="en-AU"/>
              </w:rPr>
              <w:t>Residential: As per R-Codes</w:t>
            </w:r>
          </w:p>
          <w:p w14:paraId="73374070" w14:textId="77777777" w:rsidR="00E922A8" w:rsidRPr="0025470A" w:rsidRDefault="00E922A8" w:rsidP="00501FE0">
            <w:pPr>
              <w:pStyle w:val="ListParagraph"/>
              <w:numPr>
                <w:ilvl w:val="0"/>
                <w:numId w:val="791"/>
              </w:numPr>
              <w:contextualSpacing w:val="0"/>
              <w:rPr>
                <w:rFonts w:cs="Arial"/>
                <w:lang w:eastAsia="en-AU"/>
              </w:rPr>
            </w:pPr>
            <w:r w:rsidRPr="0025470A">
              <w:rPr>
                <w:rFonts w:cs="Arial"/>
                <w:lang w:eastAsia="en-AU"/>
              </w:rPr>
              <w:t>Non-residential: As per Table 14 of Schedule 6</w:t>
            </w:r>
          </w:p>
          <w:p w14:paraId="29B006DE" w14:textId="77777777" w:rsidR="00E922A8" w:rsidRPr="0025470A" w:rsidRDefault="00E922A8" w:rsidP="00501FE0">
            <w:pPr>
              <w:pStyle w:val="ListParagraph"/>
              <w:numPr>
                <w:ilvl w:val="0"/>
                <w:numId w:val="791"/>
              </w:numPr>
              <w:contextualSpacing w:val="0"/>
              <w:rPr>
                <w:rFonts w:cs="Arial"/>
                <w:lang w:eastAsia="en-AU"/>
              </w:rPr>
            </w:pPr>
            <w:r w:rsidRPr="0025470A">
              <w:rPr>
                <w:rFonts w:cs="Arial"/>
                <w:lang w:eastAsia="en-AU"/>
              </w:rPr>
              <w:t xml:space="preserve">The design, layout and movement areas for vehicle and bicycle parking shall be provided in accordance with Tables 13 and 15 of Schedule 6 and vehicle access considerations outlined below. </w:t>
            </w:r>
          </w:p>
          <w:p w14:paraId="610447FD" w14:textId="77777777" w:rsidR="00E922A8" w:rsidRPr="0025470A" w:rsidRDefault="00E922A8" w:rsidP="00501FE0">
            <w:pPr>
              <w:pStyle w:val="ListParagraph"/>
              <w:numPr>
                <w:ilvl w:val="0"/>
                <w:numId w:val="791"/>
              </w:numPr>
              <w:contextualSpacing w:val="0"/>
              <w:rPr>
                <w:rFonts w:cs="Arial"/>
                <w:lang w:eastAsia="en-AU"/>
              </w:rPr>
            </w:pPr>
            <w:r w:rsidRPr="0025470A">
              <w:rPr>
                <w:rFonts w:cs="Arial"/>
                <w:lang w:eastAsia="en-AU"/>
              </w:rPr>
              <w:t xml:space="preserve">Relaxation to parking requirements shall be assessed against the provisions outlined under Table 13 of Schedule 6. </w:t>
            </w:r>
          </w:p>
          <w:p w14:paraId="72830889" w14:textId="77777777" w:rsidR="00F257E4" w:rsidRPr="0025470A" w:rsidRDefault="00F257E4" w:rsidP="00F257E4">
            <w:pPr>
              <w:pStyle w:val="ListParagraph"/>
              <w:numPr>
                <w:ilvl w:val="0"/>
                <w:numId w:val="792"/>
              </w:numPr>
              <w:contextualSpacing w:val="0"/>
              <w:rPr>
                <w:rFonts w:cs="Arial"/>
                <w:b/>
                <w:lang w:eastAsia="en-AU"/>
              </w:rPr>
            </w:pPr>
            <w:r w:rsidRPr="0025470A">
              <w:rPr>
                <w:rFonts w:cs="Arial"/>
                <w:b/>
                <w:lang w:eastAsia="en-AU"/>
              </w:rPr>
              <w:t>Landscaping</w:t>
            </w:r>
            <w:r>
              <w:rPr>
                <w:rFonts w:cs="Arial"/>
                <w:b/>
                <w:lang w:eastAsia="en-AU"/>
              </w:rPr>
              <w:t xml:space="preserve"> and open space</w:t>
            </w:r>
          </w:p>
          <w:p w14:paraId="27EB664F" w14:textId="77777777" w:rsidR="00F257E4" w:rsidRDefault="00F257E4" w:rsidP="00F257E4">
            <w:pPr>
              <w:pStyle w:val="ListParagraph"/>
              <w:numPr>
                <w:ilvl w:val="0"/>
                <w:numId w:val="782"/>
              </w:numPr>
              <w:tabs>
                <w:tab w:val="left" w:pos="-1322"/>
                <w:tab w:val="left" w:pos="-720"/>
                <w:tab w:val="left" w:pos="0"/>
                <w:tab w:val="left" w:pos="2880"/>
                <w:tab w:val="left" w:pos="3402"/>
                <w:tab w:val="left" w:pos="3600"/>
                <w:tab w:val="left" w:pos="4320"/>
                <w:tab w:val="left" w:pos="5040"/>
              </w:tabs>
              <w:ind w:left="745" w:hanging="425"/>
              <w:contextualSpacing w:val="0"/>
              <w:rPr>
                <w:rFonts w:cs="Arial"/>
              </w:rPr>
            </w:pPr>
            <w:r>
              <w:rPr>
                <w:rFonts w:cs="Arial"/>
              </w:rPr>
              <w:t>D</w:t>
            </w:r>
            <w:r w:rsidRPr="0025470A">
              <w:rPr>
                <w:rFonts w:cs="Arial"/>
              </w:rPr>
              <w:t xml:space="preserve">evelopments </w:t>
            </w:r>
            <w:r>
              <w:rPr>
                <w:rFonts w:cs="Arial"/>
              </w:rPr>
              <w:t xml:space="preserve">consisting of non-residential uses only </w:t>
            </w:r>
            <w:r w:rsidRPr="0025470A">
              <w:rPr>
                <w:rFonts w:cs="Arial"/>
              </w:rPr>
              <w:t xml:space="preserve">are to provide a minimum of 5% of the site area </w:t>
            </w:r>
            <w:r>
              <w:rPr>
                <w:rFonts w:cs="Arial"/>
              </w:rPr>
              <w:t xml:space="preserve">for </w:t>
            </w:r>
            <w:r w:rsidRPr="0025470A">
              <w:rPr>
                <w:rFonts w:cs="Arial"/>
              </w:rPr>
              <w:t xml:space="preserve">soft landscaping on-site, </w:t>
            </w:r>
            <w:r>
              <w:rPr>
                <w:rFonts w:cs="Arial"/>
              </w:rPr>
              <w:t xml:space="preserve">in accordance with an approved landscaping plan and </w:t>
            </w:r>
            <w:r w:rsidRPr="0025470A">
              <w:rPr>
                <w:rFonts w:cs="Arial"/>
              </w:rPr>
              <w:t>maintained in perpetuity to the satisfaction of the local government.</w:t>
            </w:r>
          </w:p>
          <w:p w14:paraId="0CC0A5F7" w14:textId="77777777" w:rsidR="00F257E4" w:rsidRDefault="00F257E4" w:rsidP="00F257E4">
            <w:pPr>
              <w:pStyle w:val="ListParagraph"/>
              <w:numPr>
                <w:ilvl w:val="0"/>
                <w:numId w:val="782"/>
              </w:numPr>
              <w:tabs>
                <w:tab w:val="left" w:pos="-1322"/>
                <w:tab w:val="left" w:pos="-720"/>
                <w:tab w:val="left" w:pos="0"/>
                <w:tab w:val="left" w:pos="2880"/>
                <w:tab w:val="left" w:pos="3402"/>
                <w:tab w:val="left" w:pos="3600"/>
                <w:tab w:val="left" w:pos="4320"/>
                <w:tab w:val="left" w:pos="5040"/>
              </w:tabs>
              <w:ind w:left="745" w:hanging="425"/>
              <w:contextualSpacing w:val="0"/>
              <w:rPr>
                <w:rFonts w:cs="Arial"/>
              </w:rPr>
            </w:pPr>
            <w:r>
              <w:rPr>
                <w:rFonts w:cs="Arial"/>
              </w:rPr>
              <w:t xml:space="preserve">Minimum open space (communal and private), landscaping and deep soil area requirements for residential or mixed use development shall be provided in accordance with the R-Codes. </w:t>
            </w:r>
          </w:p>
          <w:p w14:paraId="55ABB039" w14:textId="77777777" w:rsidR="00F257E4" w:rsidRDefault="00F257E4" w:rsidP="00F257E4">
            <w:pPr>
              <w:pStyle w:val="ListParagraph"/>
              <w:numPr>
                <w:ilvl w:val="0"/>
                <w:numId w:val="782"/>
              </w:numPr>
              <w:tabs>
                <w:tab w:val="left" w:pos="-1322"/>
                <w:tab w:val="left" w:pos="-720"/>
                <w:tab w:val="left" w:pos="0"/>
                <w:tab w:val="left" w:pos="2880"/>
                <w:tab w:val="left" w:pos="3402"/>
                <w:tab w:val="left" w:pos="3600"/>
                <w:tab w:val="left" w:pos="4320"/>
                <w:tab w:val="left" w:pos="5040"/>
              </w:tabs>
              <w:ind w:left="745" w:hanging="425"/>
              <w:contextualSpacing w:val="0"/>
              <w:rPr>
                <w:rFonts w:cs="Arial"/>
              </w:rPr>
            </w:pPr>
            <w:r>
              <w:rPr>
                <w:rFonts w:cs="Arial"/>
              </w:rPr>
              <w:t xml:space="preserve">Shade trees shall be planted in open parking areas, in accordance with Table 13 of Schedule 6. </w:t>
            </w:r>
          </w:p>
          <w:p w14:paraId="36945D17" w14:textId="77777777" w:rsidR="00F257E4" w:rsidRPr="0025470A" w:rsidRDefault="00F257E4" w:rsidP="00F257E4">
            <w:pPr>
              <w:pStyle w:val="ListParagraph"/>
              <w:numPr>
                <w:ilvl w:val="0"/>
                <w:numId w:val="792"/>
              </w:numPr>
              <w:contextualSpacing w:val="0"/>
              <w:rPr>
                <w:rFonts w:cs="Arial"/>
                <w:b/>
                <w:lang w:eastAsia="en-AU"/>
              </w:rPr>
            </w:pPr>
            <w:r w:rsidRPr="0025470A">
              <w:rPr>
                <w:rFonts w:cs="Arial"/>
                <w:b/>
                <w:lang w:eastAsia="en-AU"/>
              </w:rPr>
              <w:t>Vehicle access</w:t>
            </w:r>
          </w:p>
          <w:p w14:paraId="74C401C9" w14:textId="77777777" w:rsidR="00F257E4" w:rsidRPr="0025470A" w:rsidRDefault="00F257E4" w:rsidP="00F257E4">
            <w:pPr>
              <w:pStyle w:val="ListParagraph"/>
              <w:numPr>
                <w:ilvl w:val="0"/>
                <w:numId w:val="788"/>
              </w:numPr>
              <w:tabs>
                <w:tab w:val="left" w:pos="-1322"/>
                <w:tab w:val="left" w:pos="-720"/>
                <w:tab w:val="left" w:pos="0"/>
                <w:tab w:val="left" w:pos="2880"/>
                <w:tab w:val="left" w:pos="3402"/>
                <w:tab w:val="left" w:pos="3600"/>
                <w:tab w:val="left" w:pos="4320"/>
                <w:tab w:val="left" w:pos="5040"/>
              </w:tabs>
              <w:ind w:left="745"/>
              <w:contextualSpacing w:val="0"/>
              <w:rPr>
                <w:rFonts w:cs="Arial"/>
              </w:rPr>
            </w:pPr>
            <w:r w:rsidRPr="0025470A">
              <w:rPr>
                <w:rFonts w:cs="Arial"/>
              </w:rPr>
              <w:t>Access to onsite car parking spaces to be provided:</w:t>
            </w:r>
          </w:p>
          <w:p w14:paraId="1E857255" w14:textId="77777777" w:rsidR="00F257E4" w:rsidRPr="0025470A" w:rsidRDefault="00F257E4" w:rsidP="00F257E4">
            <w:pPr>
              <w:pStyle w:val="ListParagraph"/>
              <w:numPr>
                <w:ilvl w:val="5"/>
                <w:numId w:val="789"/>
              </w:numPr>
              <w:tabs>
                <w:tab w:val="left" w:pos="-1322"/>
                <w:tab w:val="left" w:pos="-720"/>
              </w:tabs>
              <w:ind w:left="1303" w:hanging="398"/>
              <w:contextualSpacing w:val="0"/>
              <w:rPr>
                <w:rFonts w:cs="Arial"/>
              </w:rPr>
            </w:pPr>
            <w:r w:rsidRPr="0025470A">
              <w:rPr>
                <w:rFonts w:cs="Arial"/>
              </w:rPr>
              <w:t>where available, from a communal street or right-of-way available for lawful use to access the relevant site and which is adequately paved and drained from the property boundary to a constructed street; or</w:t>
            </w:r>
          </w:p>
          <w:p w14:paraId="007FF987" w14:textId="77777777" w:rsidR="00F257E4" w:rsidRPr="0025470A" w:rsidRDefault="00F257E4" w:rsidP="00F257E4">
            <w:pPr>
              <w:pStyle w:val="ListParagraph"/>
              <w:numPr>
                <w:ilvl w:val="5"/>
                <w:numId w:val="789"/>
              </w:numPr>
              <w:tabs>
                <w:tab w:val="left" w:pos="-1322"/>
                <w:tab w:val="left" w:pos="-720"/>
              </w:tabs>
              <w:ind w:left="1303" w:hanging="398"/>
              <w:contextualSpacing w:val="0"/>
              <w:rPr>
                <w:rFonts w:cs="Arial"/>
              </w:rPr>
            </w:pPr>
            <w:r w:rsidRPr="0025470A">
              <w:rPr>
                <w:rFonts w:cs="Arial"/>
              </w:rPr>
              <w:t>from a secondary street where no right-of-way or communal street exists; or</w:t>
            </w:r>
          </w:p>
          <w:p w14:paraId="489470EE" w14:textId="77777777" w:rsidR="00F257E4" w:rsidRPr="0025470A" w:rsidRDefault="00F257E4" w:rsidP="00F257E4">
            <w:pPr>
              <w:pStyle w:val="ListParagraph"/>
              <w:numPr>
                <w:ilvl w:val="5"/>
                <w:numId w:val="789"/>
              </w:numPr>
              <w:tabs>
                <w:tab w:val="left" w:pos="-1322"/>
                <w:tab w:val="left" w:pos="-720"/>
              </w:tabs>
              <w:ind w:left="1303" w:hanging="398"/>
              <w:contextualSpacing w:val="0"/>
              <w:rPr>
                <w:rFonts w:cs="Arial"/>
              </w:rPr>
            </w:pPr>
            <w:r w:rsidRPr="0025470A">
              <w:rPr>
                <w:rFonts w:cs="Arial"/>
              </w:rPr>
              <w:t>from the primary street frontage where no secondary street, right-of way, or communal street exists.</w:t>
            </w:r>
          </w:p>
          <w:p w14:paraId="01BD3FD8" w14:textId="77777777" w:rsidR="00F257E4" w:rsidRPr="00481F8E" w:rsidRDefault="00F257E4" w:rsidP="00F257E4">
            <w:pPr>
              <w:pStyle w:val="ListParagraph"/>
              <w:numPr>
                <w:ilvl w:val="0"/>
                <w:numId w:val="788"/>
              </w:numPr>
              <w:tabs>
                <w:tab w:val="left" w:pos="-1322"/>
                <w:tab w:val="left" w:pos="-720"/>
                <w:tab w:val="left" w:pos="0"/>
                <w:tab w:val="left" w:pos="2880"/>
                <w:tab w:val="left" w:pos="3402"/>
                <w:tab w:val="left" w:pos="3600"/>
                <w:tab w:val="left" w:pos="4320"/>
                <w:tab w:val="left" w:pos="5040"/>
              </w:tabs>
              <w:ind w:left="745"/>
              <w:contextualSpacing w:val="0"/>
              <w:rPr>
                <w:rFonts w:cs="Arial"/>
                <w:lang w:eastAsia="en-AU"/>
              </w:rPr>
            </w:pPr>
            <w:r w:rsidRPr="0025470A">
              <w:rPr>
                <w:rFonts w:cs="Arial"/>
              </w:rPr>
              <w:t xml:space="preserve">Vehicle access for onsite car parking or other purposes (such as deliveries or waste collection) should be consolidated to a minimal number of access/egress points to the site, where feasible.  </w:t>
            </w:r>
          </w:p>
          <w:p w14:paraId="5446F731" w14:textId="77777777" w:rsidR="00F257E4" w:rsidRPr="0025470A" w:rsidRDefault="00F257E4" w:rsidP="00F257E4">
            <w:pPr>
              <w:pStyle w:val="ListParagraph"/>
              <w:numPr>
                <w:ilvl w:val="0"/>
                <w:numId w:val="792"/>
              </w:numPr>
              <w:contextualSpacing w:val="0"/>
              <w:rPr>
                <w:rFonts w:cs="Arial"/>
                <w:b/>
                <w:lang w:eastAsia="en-AU"/>
              </w:rPr>
            </w:pPr>
            <w:r w:rsidRPr="0025470A">
              <w:rPr>
                <w:rFonts w:cs="Arial"/>
                <w:b/>
                <w:lang w:eastAsia="en-AU"/>
              </w:rPr>
              <w:t>Building design and functionality</w:t>
            </w:r>
          </w:p>
          <w:p w14:paraId="4185F5B5" w14:textId="77777777" w:rsidR="00F257E4" w:rsidRPr="0025470A" w:rsidRDefault="00F257E4" w:rsidP="00F257E4">
            <w:pPr>
              <w:tabs>
                <w:tab w:val="left" w:pos="-1322"/>
                <w:tab w:val="left" w:pos="-720"/>
                <w:tab w:val="left" w:pos="0"/>
                <w:tab w:val="left" w:pos="2880"/>
                <w:tab w:val="left" w:pos="3402"/>
                <w:tab w:val="left" w:pos="3600"/>
                <w:tab w:val="left" w:pos="4320"/>
                <w:tab w:val="left" w:pos="5040"/>
              </w:tabs>
              <w:spacing w:before="120" w:after="120"/>
              <w:ind w:left="36" w:hanging="36"/>
              <w:rPr>
                <w:rFonts w:cs="Arial"/>
              </w:rPr>
            </w:pPr>
            <w:r w:rsidRPr="0025470A">
              <w:rPr>
                <w:rFonts w:cs="Arial"/>
              </w:rPr>
              <w:t>The following internal and external building design requirements and considerations apply to residential, non-residential and mixed use development in the Mixed Use zone:</w:t>
            </w:r>
          </w:p>
          <w:p w14:paraId="4B30089B" w14:textId="77777777" w:rsidR="00F257E4" w:rsidRDefault="00F257E4" w:rsidP="00F257E4">
            <w:pPr>
              <w:pStyle w:val="ListParagraph"/>
              <w:numPr>
                <w:ilvl w:val="0"/>
                <w:numId w:val="785"/>
              </w:numPr>
              <w:tabs>
                <w:tab w:val="left" w:pos="-1322"/>
                <w:tab w:val="left" w:pos="-720"/>
                <w:tab w:val="left" w:pos="0"/>
                <w:tab w:val="left" w:pos="2880"/>
                <w:tab w:val="left" w:pos="3402"/>
                <w:tab w:val="left" w:pos="3600"/>
                <w:tab w:val="left" w:pos="4320"/>
                <w:tab w:val="left" w:pos="5040"/>
              </w:tabs>
              <w:ind w:hanging="400"/>
              <w:contextualSpacing w:val="0"/>
              <w:rPr>
                <w:rFonts w:cs="Arial"/>
              </w:rPr>
            </w:pPr>
            <w:r w:rsidRPr="0025470A">
              <w:rPr>
                <w:rFonts w:cs="Arial"/>
              </w:rPr>
              <w:t>Buildings shall address all street frontages, with design elements to increase street surveillance.</w:t>
            </w:r>
          </w:p>
          <w:p w14:paraId="0CC6F2B6" w14:textId="138B2252" w:rsidR="00F257E4" w:rsidRPr="0025470A" w:rsidRDefault="00F257E4" w:rsidP="00F257E4">
            <w:pPr>
              <w:pStyle w:val="ListParagraph"/>
              <w:numPr>
                <w:ilvl w:val="0"/>
                <w:numId w:val="785"/>
              </w:numPr>
              <w:tabs>
                <w:tab w:val="left" w:pos="-1322"/>
                <w:tab w:val="left" w:pos="-720"/>
                <w:tab w:val="left" w:pos="0"/>
                <w:tab w:val="left" w:pos="2880"/>
                <w:tab w:val="left" w:pos="3402"/>
                <w:tab w:val="left" w:pos="3600"/>
                <w:tab w:val="left" w:pos="4320"/>
                <w:tab w:val="left" w:pos="5040"/>
              </w:tabs>
              <w:ind w:hanging="400"/>
              <w:contextualSpacing w:val="0"/>
              <w:rPr>
                <w:rFonts w:cs="Arial"/>
              </w:rPr>
            </w:pPr>
            <w:r>
              <w:rPr>
                <w:rFonts w:cs="Arial"/>
              </w:rPr>
              <w:t xml:space="preserve">In residential and mixed use development, visual privacy (including either through visual privacy setbacks and/or building separation), solar access, and other relevant building design considerations shall be in accordance with the R-Codes. </w:t>
            </w:r>
          </w:p>
          <w:p w14:paraId="4759DFC5" w14:textId="17556C34" w:rsidR="00F257E4" w:rsidRPr="0025470A" w:rsidRDefault="00F257E4" w:rsidP="00F257E4">
            <w:pPr>
              <w:pStyle w:val="ListParagraph"/>
              <w:numPr>
                <w:ilvl w:val="0"/>
                <w:numId w:val="785"/>
              </w:numPr>
              <w:tabs>
                <w:tab w:val="left" w:pos="-1322"/>
                <w:tab w:val="left" w:pos="-720"/>
                <w:tab w:val="left" w:pos="0"/>
                <w:tab w:val="left" w:pos="2880"/>
                <w:tab w:val="left" w:pos="3402"/>
                <w:tab w:val="left" w:pos="3600"/>
                <w:tab w:val="left" w:pos="4320"/>
                <w:tab w:val="left" w:pos="5040"/>
              </w:tabs>
              <w:ind w:hanging="400"/>
              <w:contextualSpacing w:val="0"/>
              <w:rPr>
                <w:rFonts w:cs="Arial"/>
              </w:rPr>
            </w:pPr>
            <w:r>
              <w:rPr>
                <w:rFonts w:cs="Arial"/>
              </w:rPr>
              <w:t>Primary entry points</w:t>
            </w:r>
            <w:r w:rsidRPr="0025470A">
              <w:rPr>
                <w:rFonts w:cs="Arial"/>
              </w:rPr>
              <w:t xml:space="preserve"> for pedestrians to developments should be provided from the primary street</w:t>
            </w:r>
            <w:r>
              <w:rPr>
                <w:rFonts w:cs="Arial"/>
              </w:rPr>
              <w:t>, with separated pedestrian entry points for residential and non-residential components for mixed use development where appropriate</w:t>
            </w:r>
            <w:r w:rsidRPr="0025470A">
              <w:rPr>
                <w:rFonts w:cs="Arial"/>
              </w:rPr>
              <w:t xml:space="preserve">. </w:t>
            </w:r>
          </w:p>
          <w:p w14:paraId="5DEA767C" w14:textId="77777777" w:rsidR="00F257E4" w:rsidRPr="0025470A" w:rsidRDefault="00F257E4" w:rsidP="00F257E4">
            <w:pPr>
              <w:pStyle w:val="ListParagraph"/>
              <w:numPr>
                <w:ilvl w:val="0"/>
                <w:numId w:val="785"/>
              </w:numPr>
              <w:tabs>
                <w:tab w:val="left" w:pos="-1322"/>
                <w:tab w:val="left" w:pos="-720"/>
                <w:tab w:val="left" w:pos="0"/>
                <w:tab w:val="left" w:pos="2880"/>
                <w:tab w:val="left" w:pos="3402"/>
                <w:tab w:val="left" w:pos="3600"/>
                <w:tab w:val="left" w:pos="4320"/>
                <w:tab w:val="left" w:pos="5040"/>
              </w:tabs>
              <w:ind w:hanging="426"/>
              <w:contextualSpacing w:val="0"/>
              <w:rPr>
                <w:rFonts w:cs="Arial"/>
              </w:rPr>
            </w:pPr>
            <w:r w:rsidRPr="0025470A">
              <w:rPr>
                <w:rFonts w:cs="Arial"/>
              </w:rPr>
              <w:t>Development should incorporate design elements and materials which break down the bulk of development, provide visual interest through the articulation of the built form</w:t>
            </w:r>
            <w:r>
              <w:rPr>
                <w:rFonts w:cs="Arial"/>
              </w:rPr>
              <w:t>, and where street facing, provide weather protection in the adjacent public domain</w:t>
            </w:r>
            <w:r w:rsidRPr="0025470A">
              <w:rPr>
                <w:rFonts w:cs="Arial"/>
              </w:rPr>
              <w:t>.</w:t>
            </w:r>
          </w:p>
          <w:p w14:paraId="06D05ECC" w14:textId="77777777" w:rsidR="00F257E4" w:rsidRPr="0025470A" w:rsidRDefault="00F257E4" w:rsidP="00F257E4">
            <w:pPr>
              <w:pStyle w:val="ListParagraph"/>
              <w:numPr>
                <w:ilvl w:val="0"/>
                <w:numId w:val="785"/>
              </w:numPr>
              <w:tabs>
                <w:tab w:val="left" w:pos="-1322"/>
                <w:tab w:val="left" w:pos="-720"/>
                <w:tab w:val="left" w:pos="0"/>
                <w:tab w:val="left" w:pos="2880"/>
                <w:tab w:val="left" w:pos="3402"/>
                <w:tab w:val="left" w:pos="3600"/>
                <w:tab w:val="left" w:pos="4320"/>
                <w:tab w:val="left" w:pos="5040"/>
              </w:tabs>
              <w:ind w:hanging="425"/>
              <w:contextualSpacing w:val="0"/>
              <w:rPr>
                <w:rFonts w:cs="Arial"/>
              </w:rPr>
            </w:pPr>
            <w:r w:rsidRPr="0025470A">
              <w:rPr>
                <w:rFonts w:cs="Arial"/>
              </w:rPr>
              <w:t>Articulated building facades that provide increased surveillance of streets, balconies and terraces will be encouraged.</w:t>
            </w:r>
          </w:p>
          <w:p w14:paraId="02D1733B" w14:textId="4BC51132" w:rsidR="00F257E4" w:rsidRPr="0025470A" w:rsidRDefault="00F257E4" w:rsidP="00F257E4">
            <w:pPr>
              <w:pStyle w:val="ListParagraph"/>
              <w:numPr>
                <w:ilvl w:val="0"/>
                <w:numId w:val="785"/>
              </w:numPr>
              <w:tabs>
                <w:tab w:val="left" w:pos="-1322"/>
                <w:tab w:val="left" w:pos="-720"/>
                <w:tab w:val="left" w:pos="0"/>
                <w:tab w:val="left" w:pos="2880"/>
                <w:tab w:val="left" w:pos="3402"/>
                <w:tab w:val="left" w:pos="3600"/>
                <w:tab w:val="left" w:pos="4320"/>
                <w:tab w:val="left" w:pos="5040"/>
              </w:tabs>
              <w:ind w:hanging="425"/>
              <w:contextualSpacing w:val="0"/>
              <w:rPr>
                <w:rFonts w:cs="Arial"/>
              </w:rPr>
            </w:pPr>
            <w:r w:rsidRPr="0025470A">
              <w:rPr>
                <w:rFonts w:cs="Arial"/>
              </w:rPr>
              <w:t xml:space="preserve">Residential, non-residential and mixed use developments shall incorporate </w:t>
            </w:r>
            <w:r>
              <w:rPr>
                <w:rFonts w:cs="Arial"/>
              </w:rPr>
              <w:t xml:space="preserve">all other </w:t>
            </w:r>
            <w:r w:rsidRPr="0025470A">
              <w:rPr>
                <w:rFonts w:cs="Arial"/>
              </w:rPr>
              <w:t xml:space="preserve">relevant </w:t>
            </w:r>
            <w:r>
              <w:rPr>
                <w:rFonts w:cs="Arial"/>
              </w:rPr>
              <w:t xml:space="preserve">building </w:t>
            </w:r>
            <w:r w:rsidRPr="0025470A">
              <w:rPr>
                <w:rFonts w:cs="Arial"/>
              </w:rPr>
              <w:t>design considerati</w:t>
            </w:r>
            <w:r>
              <w:rPr>
                <w:rFonts w:cs="Arial"/>
              </w:rPr>
              <w:t>ons as set out under this Scheme, the R-Codes, or applicable local structure plan, local development plan or local planning policy</w:t>
            </w:r>
            <w:r w:rsidRPr="0025470A">
              <w:rPr>
                <w:rFonts w:cs="Arial"/>
              </w:rPr>
              <w:t xml:space="preserve">. </w:t>
            </w:r>
          </w:p>
          <w:p w14:paraId="5F5DBE13" w14:textId="383E5DF9" w:rsidR="00E922A8" w:rsidRPr="0025470A" w:rsidRDefault="00F257E4" w:rsidP="00F257E4">
            <w:pPr>
              <w:pStyle w:val="ListParagraph"/>
              <w:numPr>
                <w:ilvl w:val="0"/>
                <w:numId w:val="785"/>
              </w:numPr>
              <w:tabs>
                <w:tab w:val="left" w:pos="-1322"/>
                <w:tab w:val="left" w:pos="-720"/>
                <w:tab w:val="left" w:pos="0"/>
                <w:tab w:val="left" w:pos="2880"/>
                <w:tab w:val="left" w:pos="3402"/>
                <w:tab w:val="left" w:pos="3600"/>
                <w:tab w:val="left" w:pos="4320"/>
                <w:tab w:val="left" w:pos="5040"/>
              </w:tabs>
              <w:ind w:hanging="425"/>
              <w:contextualSpacing w:val="0"/>
              <w:rPr>
                <w:rFonts w:cs="Arial"/>
              </w:rPr>
            </w:pPr>
            <w:r w:rsidRPr="0025470A">
              <w:rPr>
                <w:rFonts w:cs="Arial"/>
              </w:rPr>
              <w:t xml:space="preserve">Residential and non-residential development shall consider on-site waste management and collection requirements, incorporating these aspects into the design. </w:t>
            </w:r>
            <w:r w:rsidR="00E922A8" w:rsidRPr="0025470A">
              <w:rPr>
                <w:rFonts w:cs="Arial"/>
              </w:rPr>
              <w:t xml:space="preserve"> </w:t>
            </w:r>
          </w:p>
          <w:p w14:paraId="1C4021AA" w14:textId="77777777" w:rsidR="00E922A8" w:rsidRPr="0025470A" w:rsidRDefault="00E922A8" w:rsidP="00501FE0">
            <w:pPr>
              <w:pStyle w:val="ListParagraph"/>
              <w:numPr>
                <w:ilvl w:val="0"/>
                <w:numId w:val="792"/>
              </w:numPr>
              <w:contextualSpacing w:val="0"/>
              <w:rPr>
                <w:rFonts w:cs="Arial"/>
                <w:b/>
                <w:lang w:eastAsia="en-AU"/>
              </w:rPr>
            </w:pPr>
            <w:r w:rsidRPr="0025470A">
              <w:rPr>
                <w:rFonts w:cs="Arial"/>
                <w:b/>
                <w:lang w:eastAsia="en-AU"/>
              </w:rPr>
              <w:t>Residential development adjacent to commercial or light industrial uses</w:t>
            </w:r>
          </w:p>
          <w:p w14:paraId="63582F2D" w14:textId="77777777" w:rsidR="00E922A8" w:rsidRPr="0025470A" w:rsidRDefault="00E922A8" w:rsidP="00501FE0">
            <w:pPr>
              <w:pStyle w:val="ListParagraph"/>
              <w:numPr>
                <w:ilvl w:val="0"/>
                <w:numId w:val="329"/>
              </w:numPr>
              <w:tabs>
                <w:tab w:val="left" w:pos="-1322"/>
                <w:tab w:val="left" w:pos="-720"/>
                <w:tab w:val="left" w:pos="0"/>
                <w:tab w:val="left" w:pos="2880"/>
                <w:tab w:val="left" w:pos="3402"/>
                <w:tab w:val="left" w:pos="3600"/>
                <w:tab w:val="left" w:pos="4320"/>
                <w:tab w:val="left" w:pos="5040"/>
              </w:tabs>
              <w:ind w:left="745" w:hanging="426"/>
              <w:contextualSpacing w:val="0"/>
              <w:rPr>
                <w:rFonts w:cs="Arial"/>
              </w:rPr>
            </w:pPr>
            <w:r w:rsidRPr="0025470A">
              <w:rPr>
                <w:rFonts w:cs="Arial"/>
              </w:rPr>
              <w:t>Prior to the issue of development approval for an application involving residential development in the Mixed Use zone, the local government may require the applicant to:</w:t>
            </w:r>
          </w:p>
          <w:p w14:paraId="0A274EC5" w14:textId="77777777" w:rsidR="00E922A8" w:rsidRPr="0025470A" w:rsidRDefault="00E922A8" w:rsidP="00501FE0">
            <w:pPr>
              <w:pStyle w:val="ListParagraph"/>
              <w:numPr>
                <w:ilvl w:val="0"/>
                <w:numId w:val="783"/>
              </w:numPr>
              <w:tabs>
                <w:tab w:val="left" w:pos="-1322"/>
                <w:tab w:val="left" w:pos="-720"/>
                <w:tab w:val="left" w:pos="0"/>
                <w:tab w:val="left" w:pos="2880"/>
                <w:tab w:val="left" w:pos="3402"/>
                <w:tab w:val="left" w:pos="3600"/>
                <w:tab w:val="left" w:pos="4320"/>
                <w:tab w:val="left" w:pos="5040"/>
              </w:tabs>
              <w:ind w:left="1170" w:hanging="425"/>
              <w:contextualSpacing w:val="0"/>
              <w:rPr>
                <w:rFonts w:cs="Arial"/>
              </w:rPr>
            </w:pPr>
            <w:r w:rsidRPr="0025470A">
              <w:rPr>
                <w:rFonts w:cs="Arial"/>
              </w:rPr>
              <w:t>Provide a legal mechanism to notify the owner, their heirs and successors in title, of the possible loss of amenity from adjoining land uses;</w:t>
            </w:r>
          </w:p>
          <w:p w14:paraId="21059C28" w14:textId="77777777" w:rsidR="00E922A8" w:rsidRPr="0025470A" w:rsidRDefault="00E922A8" w:rsidP="00501FE0">
            <w:pPr>
              <w:pStyle w:val="ListParagraph"/>
              <w:numPr>
                <w:ilvl w:val="0"/>
                <w:numId w:val="783"/>
              </w:numPr>
              <w:tabs>
                <w:tab w:val="left" w:pos="-1322"/>
                <w:tab w:val="left" w:pos="-720"/>
                <w:tab w:val="left" w:pos="0"/>
                <w:tab w:val="left" w:pos="2880"/>
                <w:tab w:val="left" w:pos="3402"/>
                <w:tab w:val="left" w:pos="3600"/>
                <w:tab w:val="left" w:pos="4320"/>
                <w:tab w:val="left" w:pos="5040"/>
              </w:tabs>
              <w:ind w:left="1170" w:hanging="425"/>
              <w:contextualSpacing w:val="0"/>
              <w:rPr>
                <w:rFonts w:cs="Arial"/>
              </w:rPr>
            </w:pPr>
            <w:r w:rsidRPr="0025470A">
              <w:rPr>
                <w:rFonts w:cs="Arial"/>
              </w:rPr>
              <w:t>Undertake a land use, acoustic and traffic analysis; and</w:t>
            </w:r>
          </w:p>
          <w:p w14:paraId="6F447409" w14:textId="77777777" w:rsidR="00E922A8" w:rsidRPr="0025470A" w:rsidRDefault="00E922A8" w:rsidP="00501FE0">
            <w:pPr>
              <w:pStyle w:val="ListParagraph"/>
              <w:numPr>
                <w:ilvl w:val="0"/>
                <w:numId w:val="783"/>
              </w:numPr>
              <w:tabs>
                <w:tab w:val="left" w:pos="-1322"/>
                <w:tab w:val="left" w:pos="-720"/>
                <w:tab w:val="left" w:pos="0"/>
                <w:tab w:val="left" w:pos="2880"/>
                <w:tab w:val="left" w:pos="3402"/>
                <w:tab w:val="left" w:pos="3600"/>
                <w:tab w:val="left" w:pos="4320"/>
                <w:tab w:val="left" w:pos="5040"/>
              </w:tabs>
              <w:ind w:left="1170" w:hanging="425"/>
              <w:contextualSpacing w:val="0"/>
              <w:rPr>
                <w:rFonts w:cs="Arial"/>
              </w:rPr>
            </w:pPr>
            <w:r w:rsidRPr="0025470A">
              <w:rPr>
                <w:rFonts w:cs="Arial"/>
              </w:rPr>
              <w:t>Design the residential building and provide a site layout responsive to the analysis.</w:t>
            </w:r>
          </w:p>
          <w:p w14:paraId="7E45724C" w14:textId="77777777" w:rsidR="00E922A8" w:rsidRPr="0025470A" w:rsidRDefault="00E922A8" w:rsidP="00501FE0">
            <w:pPr>
              <w:pStyle w:val="ListParagraph"/>
              <w:numPr>
                <w:ilvl w:val="0"/>
                <w:numId w:val="329"/>
              </w:numPr>
              <w:tabs>
                <w:tab w:val="left" w:pos="-1322"/>
                <w:tab w:val="left" w:pos="-720"/>
                <w:tab w:val="left" w:pos="0"/>
                <w:tab w:val="left" w:pos="2880"/>
                <w:tab w:val="left" w:pos="3402"/>
                <w:tab w:val="left" w:pos="3600"/>
                <w:tab w:val="left" w:pos="4320"/>
                <w:tab w:val="left" w:pos="5040"/>
              </w:tabs>
              <w:ind w:left="745" w:hanging="426"/>
              <w:contextualSpacing w:val="0"/>
              <w:rPr>
                <w:rFonts w:cs="Arial"/>
              </w:rPr>
            </w:pPr>
            <w:r w:rsidRPr="0025470A">
              <w:rPr>
                <w:rFonts w:cs="Arial"/>
              </w:rPr>
              <w:t xml:space="preserve">Quiet house design requirements may be required to apply where considered appropriate by the local government. </w:t>
            </w:r>
          </w:p>
          <w:p w14:paraId="06EF32F8" w14:textId="77777777" w:rsidR="00E922A8" w:rsidRPr="0025470A" w:rsidRDefault="00E922A8" w:rsidP="00501FE0">
            <w:pPr>
              <w:pStyle w:val="ListParagraph"/>
              <w:numPr>
                <w:ilvl w:val="0"/>
                <w:numId w:val="329"/>
              </w:numPr>
              <w:tabs>
                <w:tab w:val="left" w:pos="-1322"/>
                <w:tab w:val="left" w:pos="-720"/>
                <w:tab w:val="left" w:pos="0"/>
                <w:tab w:val="left" w:pos="2880"/>
                <w:tab w:val="left" w:pos="3402"/>
                <w:tab w:val="left" w:pos="3600"/>
                <w:tab w:val="left" w:pos="4320"/>
                <w:tab w:val="left" w:pos="5040"/>
              </w:tabs>
              <w:ind w:left="745" w:hanging="426"/>
              <w:contextualSpacing w:val="0"/>
              <w:rPr>
                <w:rFonts w:cs="Arial"/>
              </w:rPr>
            </w:pPr>
            <w:r w:rsidRPr="0025470A">
              <w:rPr>
                <w:rFonts w:cs="Arial"/>
              </w:rPr>
              <w:t xml:space="preserve">While lawful operating industrial uses remain within a 300 metre radius of the application site, the local government will require, at subdivision and/or development stage, the landowner/developer to undertake and implement all noise attenuation measures necessary to ensure indoor noise levels for proposed residential or short stay development comply with the relevant 'satisfactory' design sound level specified by </w:t>
            </w:r>
            <w:r w:rsidRPr="0025470A">
              <w:rPr>
                <w:rFonts w:cs="Arial"/>
                <w:i/>
                <w:iCs/>
              </w:rPr>
              <w:t xml:space="preserve">AS 2107:20016 Acoustics – Recommended Design Sound Levels and Reverberation Times for Building Interiors </w:t>
            </w:r>
            <w:r w:rsidRPr="0025470A">
              <w:rPr>
                <w:rFonts w:cs="Arial"/>
              </w:rPr>
              <w:t xml:space="preserve">(or any updates) to ensure compliance with </w:t>
            </w:r>
            <w:r w:rsidRPr="0025470A">
              <w:rPr>
                <w:rFonts w:cs="Arial"/>
                <w:i/>
                <w:iCs/>
              </w:rPr>
              <w:t>Environmental Protection (Noise) Regulations 1997</w:t>
            </w:r>
            <w:r w:rsidRPr="0025470A">
              <w:rPr>
                <w:rFonts w:cs="Arial"/>
              </w:rPr>
              <w:t>.</w:t>
            </w:r>
          </w:p>
          <w:p w14:paraId="3B4D57A2" w14:textId="77777777" w:rsidR="00E922A8" w:rsidRPr="0025470A" w:rsidRDefault="00E922A8" w:rsidP="00501FE0">
            <w:pPr>
              <w:pStyle w:val="ListParagraph"/>
              <w:numPr>
                <w:ilvl w:val="0"/>
                <w:numId w:val="329"/>
              </w:numPr>
              <w:tabs>
                <w:tab w:val="left" w:pos="-1322"/>
                <w:tab w:val="left" w:pos="-720"/>
              </w:tabs>
              <w:ind w:left="461" w:firstLine="0"/>
              <w:contextualSpacing w:val="0"/>
              <w:rPr>
                <w:rFonts w:cs="Arial"/>
              </w:rPr>
            </w:pPr>
            <w:r w:rsidRPr="0025470A">
              <w:rPr>
                <w:rFonts w:cs="Arial"/>
              </w:rPr>
              <w:t xml:space="preserve">Noise attenuation measures may include but are not limited to: </w:t>
            </w:r>
          </w:p>
          <w:p w14:paraId="2127B95F" w14:textId="77777777" w:rsidR="00E922A8" w:rsidRPr="0025470A" w:rsidRDefault="00E922A8" w:rsidP="00501FE0">
            <w:pPr>
              <w:pStyle w:val="ListParagraph"/>
              <w:numPr>
                <w:ilvl w:val="0"/>
                <w:numId w:val="786"/>
              </w:numPr>
              <w:tabs>
                <w:tab w:val="left" w:pos="-1322"/>
                <w:tab w:val="left" w:pos="-720"/>
                <w:tab w:val="left" w:pos="0"/>
                <w:tab w:val="left" w:pos="2880"/>
                <w:tab w:val="left" w:pos="3402"/>
                <w:tab w:val="left" w:pos="3600"/>
                <w:tab w:val="left" w:pos="4320"/>
                <w:tab w:val="left" w:pos="5040"/>
              </w:tabs>
              <w:ind w:left="1312" w:hanging="425"/>
              <w:contextualSpacing w:val="0"/>
              <w:rPr>
                <w:rFonts w:cs="Arial"/>
              </w:rPr>
            </w:pPr>
            <w:r w:rsidRPr="0025470A">
              <w:rPr>
                <w:rFonts w:cs="Arial"/>
              </w:rPr>
              <w:t>Lodgement of an acoustic report specific to the proposed development design;</w:t>
            </w:r>
          </w:p>
          <w:p w14:paraId="0BFF2AFC" w14:textId="77777777" w:rsidR="00E922A8" w:rsidRPr="0025470A" w:rsidRDefault="00E922A8" w:rsidP="00501FE0">
            <w:pPr>
              <w:pStyle w:val="ListParagraph"/>
              <w:numPr>
                <w:ilvl w:val="0"/>
                <w:numId w:val="786"/>
              </w:numPr>
              <w:tabs>
                <w:tab w:val="left" w:pos="-1322"/>
                <w:tab w:val="left" w:pos="-720"/>
                <w:tab w:val="left" w:pos="0"/>
                <w:tab w:val="left" w:pos="2880"/>
                <w:tab w:val="left" w:pos="3402"/>
                <w:tab w:val="left" w:pos="3600"/>
                <w:tab w:val="left" w:pos="4320"/>
                <w:tab w:val="left" w:pos="5040"/>
              </w:tabs>
              <w:ind w:left="1312" w:hanging="425"/>
              <w:contextualSpacing w:val="0"/>
              <w:rPr>
                <w:rFonts w:cs="Arial"/>
              </w:rPr>
            </w:pPr>
            <w:r w:rsidRPr="0025470A">
              <w:rPr>
                <w:rFonts w:cs="Arial"/>
              </w:rPr>
              <w:t xml:space="preserve">Detailed design guidelines and method of implementation; </w:t>
            </w:r>
          </w:p>
          <w:p w14:paraId="5720C53C" w14:textId="77777777" w:rsidR="00E922A8" w:rsidRPr="0025470A" w:rsidRDefault="00E922A8" w:rsidP="00501FE0">
            <w:pPr>
              <w:pStyle w:val="ListParagraph"/>
              <w:numPr>
                <w:ilvl w:val="0"/>
                <w:numId w:val="786"/>
              </w:numPr>
              <w:tabs>
                <w:tab w:val="left" w:pos="-1322"/>
                <w:tab w:val="left" w:pos="-720"/>
                <w:tab w:val="left" w:pos="0"/>
                <w:tab w:val="left" w:pos="2880"/>
                <w:tab w:val="left" w:pos="3402"/>
                <w:tab w:val="left" w:pos="3600"/>
                <w:tab w:val="left" w:pos="4320"/>
                <w:tab w:val="left" w:pos="5040"/>
              </w:tabs>
              <w:ind w:left="1312" w:hanging="425"/>
              <w:contextualSpacing w:val="0"/>
              <w:rPr>
                <w:rFonts w:cs="Arial"/>
              </w:rPr>
            </w:pPr>
            <w:r w:rsidRPr="0025470A">
              <w:rPr>
                <w:rFonts w:cs="Arial"/>
              </w:rPr>
              <w:t xml:space="preserve">Design and construction requirements; </w:t>
            </w:r>
          </w:p>
          <w:p w14:paraId="6230AE9D" w14:textId="2FA33B3F" w:rsidR="00E922A8" w:rsidRPr="00F257E4" w:rsidRDefault="00E922A8" w:rsidP="00F257E4">
            <w:pPr>
              <w:pStyle w:val="ListParagraph"/>
              <w:numPr>
                <w:ilvl w:val="0"/>
                <w:numId w:val="786"/>
              </w:numPr>
              <w:tabs>
                <w:tab w:val="left" w:pos="-1322"/>
                <w:tab w:val="left" w:pos="-720"/>
                <w:tab w:val="left" w:pos="0"/>
                <w:tab w:val="left" w:pos="2880"/>
                <w:tab w:val="left" w:pos="3402"/>
                <w:tab w:val="left" w:pos="3600"/>
                <w:tab w:val="left" w:pos="4320"/>
                <w:tab w:val="left" w:pos="5040"/>
              </w:tabs>
              <w:ind w:left="1312" w:hanging="425"/>
              <w:contextualSpacing w:val="0"/>
              <w:rPr>
                <w:rFonts w:cs="Arial"/>
              </w:rPr>
            </w:pPr>
            <w:r w:rsidRPr="0025470A">
              <w:rPr>
                <w:rFonts w:cs="Arial"/>
              </w:rPr>
              <w:t xml:space="preserve">Notification to prospective purchasers and on all Certificates of Title advising of the potential noise impacts and the requirement for appropriate noise attenuation measures. </w:t>
            </w:r>
            <w:r w:rsidRPr="00F257E4">
              <w:rPr>
                <w:rFonts w:cs="Arial"/>
              </w:rPr>
              <w:t xml:space="preserve"> </w:t>
            </w:r>
          </w:p>
        </w:tc>
      </w:tr>
      <w:tr w:rsidR="00E922A8" w:rsidRPr="0025470A" w14:paraId="553B5017" w14:textId="77777777" w:rsidTr="005A65BE">
        <w:tc>
          <w:tcPr>
            <w:tcW w:w="1985" w:type="dxa"/>
          </w:tcPr>
          <w:p w14:paraId="382BA2DC" w14:textId="77777777" w:rsidR="00E922A8" w:rsidRPr="0025470A" w:rsidRDefault="00E922A8" w:rsidP="00E922A8">
            <w:pPr>
              <w:ind w:left="0" w:firstLine="0"/>
              <w:jc w:val="left"/>
              <w:rPr>
                <w:rFonts w:cs="Arial"/>
                <w:b/>
                <w:lang w:eastAsia="en-AU"/>
              </w:rPr>
            </w:pPr>
            <w:r w:rsidRPr="0025470A">
              <w:rPr>
                <w:rFonts w:cs="Arial"/>
                <w:b/>
                <w:lang w:eastAsia="en-AU"/>
              </w:rPr>
              <w:t>Service Commercial zone</w:t>
            </w:r>
          </w:p>
        </w:tc>
        <w:tc>
          <w:tcPr>
            <w:tcW w:w="9072" w:type="dxa"/>
          </w:tcPr>
          <w:p w14:paraId="18CD8D1B" w14:textId="77777777" w:rsidR="00E922A8" w:rsidRPr="0025470A" w:rsidRDefault="00E922A8" w:rsidP="00501FE0">
            <w:pPr>
              <w:pStyle w:val="ListParagraph"/>
              <w:numPr>
                <w:ilvl w:val="0"/>
                <w:numId w:val="756"/>
              </w:numPr>
              <w:contextualSpacing w:val="0"/>
              <w:rPr>
                <w:rFonts w:cs="Arial"/>
                <w:b/>
                <w:lang w:eastAsia="en-AU"/>
              </w:rPr>
            </w:pPr>
            <w:r w:rsidRPr="0025470A">
              <w:rPr>
                <w:rFonts w:cs="Arial"/>
                <w:b/>
                <w:lang w:eastAsia="en-AU"/>
              </w:rPr>
              <w:t>Setbacks</w:t>
            </w:r>
          </w:p>
          <w:p w14:paraId="20AAF344" w14:textId="4DDA2C2A" w:rsidR="00E922A8" w:rsidRPr="0025470A" w:rsidRDefault="00E922A8" w:rsidP="00501FE0">
            <w:pPr>
              <w:numPr>
                <w:ilvl w:val="0"/>
                <w:numId w:val="757"/>
              </w:numPr>
              <w:spacing w:before="120" w:after="120"/>
              <w:jc w:val="left"/>
              <w:rPr>
                <w:bCs/>
              </w:rPr>
            </w:pPr>
            <w:r w:rsidRPr="0025470A">
              <w:rPr>
                <w:bCs/>
              </w:rPr>
              <w:t>Primary street setback: 7.5m</w:t>
            </w:r>
          </w:p>
          <w:p w14:paraId="594342DB" w14:textId="77777777" w:rsidR="00E922A8" w:rsidRPr="0025470A" w:rsidRDefault="00E922A8" w:rsidP="00501FE0">
            <w:pPr>
              <w:numPr>
                <w:ilvl w:val="0"/>
                <w:numId w:val="757"/>
              </w:numPr>
              <w:spacing w:before="120" w:after="120"/>
              <w:ind w:left="888" w:hanging="456"/>
              <w:jc w:val="left"/>
              <w:rPr>
                <w:bCs/>
              </w:rPr>
            </w:pPr>
            <w:r w:rsidRPr="0025470A">
              <w:rPr>
                <w:bCs/>
              </w:rPr>
              <w:t>Side and rear setbacks: Nil</w:t>
            </w:r>
          </w:p>
          <w:p w14:paraId="6C2E3499" w14:textId="31D2747B" w:rsidR="00E922A8" w:rsidRPr="0025470A" w:rsidRDefault="00E922A8" w:rsidP="00501FE0">
            <w:pPr>
              <w:pStyle w:val="ListParagraph"/>
              <w:numPr>
                <w:ilvl w:val="0"/>
                <w:numId w:val="756"/>
              </w:numPr>
              <w:contextualSpacing w:val="0"/>
              <w:rPr>
                <w:rFonts w:cs="Arial"/>
                <w:b/>
              </w:rPr>
            </w:pPr>
            <w:r w:rsidRPr="0025470A">
              <w:rPr>
                <w:rFonts w:cs="Arial"/>
                <w:b/>
                <w:lang w:eastAsia="en-AU"/>
              </w:rPr>
              <w:t>Landscaping</w:t>
            </w:r>
          </w:p>
          <w:p w14:paraId="07C6A0B3" w14:textId="29000E08" w:rsidR="00E922A8" w:rsidRPr="0025470A" w:rsidRDefault="00E922A8" w:rsidP="00501FE0">
            <w:pPr>
              <w:pStyle w:val="ListParagraph"/>
              <w:numPr>
                <w:ilvl w:val="0"/>
                <w:numId w:val="307"/>
              </w:numPr>
              <w:tabs>
                <w:tab w:val="left" w:pos="-1322"/>
                <w:tab w:val="left" w:pos="-720"/>
                <w:tab w:val="left" w:pos="0"/>
                <w:tab w:val="left" w:pos="2880"/>
                <w:tab w:val="left" w:pos="3402"/>
                <w:tab w:val="left" w:pos="3600"/>
                <w:tab w:val="left" w:pos="4320"/>
                <w:tab w:val="left" w:pos="5040"/>
              </w:tabs>
              <w:spacing w:after="0"/>
              <w:ind w:left="880" w:hanging="425"/>
              <w:contextualSpacing w:val="0"/>
              <w:rPr>
                <w:rFonts w:cs="Arial"/>
              </w:rPr>
            </w:pPr>
            <w:r w:rsidRPr="0025470A">
              <w:rPr>
                <w:rFonts w:cs="Arial"/>
              </w:rPr>
              <w:t>10% of the site area is to be landscaped.</w:t>
            </w:r>
          </w:p>
          <w:p w14:paraId="13D217BC" w14:textId="4B0FF2E4" w:rsidR="00E922A8" w:rsidRPr="0025470A" w:rsidRDefault="00E922A8" w:rsidP="00501FE0">
            <w:pPr>
              <w:pStyle w:val="ListParagraph"/>
              <w:numPr>
                <w:ilvl w:val="0"/>
                <w:numId w:val="756"/>
              </w:numPr>
              <w:contextualSpacing w:val="0"/>
              <w:rPr>
                <w:rFonts w:cs="Arial"/>
                <w:b/>
              </w:rPr>
            </w:pPr>
            <w:r w:rsidRPr="0025470A">
              <w:rPr>
                <w:rFonts w:cs="Arial"/>
                <w:b/>
                <w:lang w:eastAsia="en-AU"/>
              </w:rPr>
              <w:t>Plot Ratio</w:t>
            </w:r>
          </w:p>
          <w:p w14:paraId="74E97ABD" w14:textId="77777777" w:rsidR="00E922A8" w:rsidRPr="0025470A" w:rsidRDefault="00E922A8" w:rsidP="00501FE0">
            <w:pPr>
              <w:pStyle w:val="ListParagraph"/>
              <w:numPr>
                <w:ilvl w:val="0"/>
                <w:numId w:val="758"/>
              </w:numPr>
              <w:tabs>
                <w:tab w:val="left" w:pos="-1322"/>
                <w:tab w:val="left" w:pos="-720"/>
                <w:tab w:val="left" w:pos="0"/>
                <w:tab w:val="left" w:pos="2880"/>
                <w:tab w:val="left" w:pos="3402"/>
                <w:tab w:val="left" w:pos="3600"/>
                <w:tab w:val="left" w:pos="4320"/>
                <w:tab w:val="left" w:pos="5040"/>
              </w:tabs>
              <w:spacing w:after="0"/>
              <w:contextualSpacing w:val="0"/>
              <w:rPr>
                <w:rFonts w:cs="Arial"/>
              </w:rPr>
            </w:pPr>
            <w:r w:rsidRPr="0025470A">
              <w:rPr>
                <w:rFonts w:cs="Arial"/>
              </w:rPr>
              <w:t>Max plot ratio of 0.6 for the Service Commercial zone.</w:t>
            </w:r>
          </w:p>
          <w:p w14:paraId="7FDF93A2" w14:textId="51632590" w:rsidR="00E922A8" w:rsidRPr="0025470A" w:rsidRDefault="00E922A8" w:rsidP="00501FE0">
            <w:pPr>
              <w:pStyle w:val="ListParagraph"/>
              <w:numPr>
                <w:ilvl w:val="0"/>
                <w:numId w:val="756"/>
              </w:numPr>
              <w:contextualSpacing w:val="0"/>
              <w:rPr>
                <w:rFonts w:cs="Arial"/>
                <w:b/>
              </w:rPr>
            </w:pPr>
            <w:r w:rsidRPr="0025470A">
              <w:rPr>
                <w:rFonts w:cs="Arial"/>
                <w:b/>
                <w:lang w:eastAsia="en-AU"/>
              </w:rPr>
              <w:t>Building</w:t>
            </w:r>
            <w:r w:rsidRPr="0025470A">
              <w:rPr>
                <w:rFonts w:cs="Arial"/>
                <w:b/>
              </w:rPr>
              <w:t xml:space="preserve"> Design</w:t>
            </w:r>
          </w:p>
          <w:p w14:paraId="4C943A76" w14:textId="4E8282C5" w:rsidR="00E922A8" w:rsidRPr="0025470A" w:rsidRDefault="00E922A8" w:rsidP="00501FE0">
            <w:pPr>
              <w:pStyle w:val="ListParagraph"/>
              <w:numPr>
                <w:ilvl w:val="0"/>
                <w:numId w:val="759"/>
              </w:numPr>
              <w:tabs>
                <w:tab w:val="left" w:pos="-1322"/>
                <w:tab w:val="left" w:pos="-720"/>
                <w:tab w:val="left" w:pos="0"/>
                <w:tab w:val="left" w:pos="2880"/>
                <w:tab w:val="left" w:pos="3402"/>
                <w:tab w:val="left" w:pos="3600"/>
                <w:tab w:val="left" w:pos="4320"/>
                <w:tab w:val="left" w:pos="5040"/>
              </w:tabs>
              <w:spacing w:after="0"/>
              <w:contextualSpacing w:val="0"/>
              <w:rPr>
                <w:rFonts w:cs="Arial"/>
              </w:rPr>
            </w:pPr>
            <w:r w:rsidRPr="0025470A">
              <w:rPr>
                <w:rFonts w:cs="Arial"/>
              </w:rPr>
              <w:t>Development should utilise design elements and materials which break down the bulk of development and provide visual interest through the articulation of their built form.</w:t>
            </w:r>
          </w:p>
          <w:p w14:paraId="00ED05C7" w14:textId="612628AD" w:rsidR="00E922A8" w:rsidRPr="0025470A" w:rsidRDefault="00E922A8" w:rsidP="00501FE0">
            <w:pPr>
              <w:pStyle w:val="ListParagraph"/>
              <w:numPr>
                <w:ilvl w:val="0"/>
                <w:numId w:val="756"/>
              </w:numPr>
              <w:contextualSpacing w:val="0"/>
              <w:rPr>
                <w:rFonts w:cs="Arial"/>
                <w:b/>
              </w:rPr>
            </w:pPr>
            <w:r w:rsidRPr="0025470A">
              <w:rPr>
                <w:rFonts w:cs="Arial"/>
                <w:b/>
                <w:lang w:eastAsia="en-AU"/>
              </w:rPr>
              <w:t>Storage</w:t>
            </w:r>
            <w:r w:rsidRPr="0025470A">
              <w:rPr>
                <w:rFonts w:cs="Arial"/>
                <w:b/>
              </w:rPr>
              <w:t xml:space="preserve"> - Materials</w:t>
            </w:r>
          </w:p>
          <w:p w14:paraId="53E7B4D0" w14:textId="56401F59" w:rsidR="00E922A8" w:rsidRPr="0025470A" w:rsidRDefault="00E922A8" w:rsidP="00501FE0">
            <w:pPr>
              <w:pStyle w:val="ListParagraph"/>
              <w:numPr>
                <w:ilvl w:val="0"/>
                <w:numId w:val="760"/>
              </w:numPr>
              <w:tabs>
                <w:tab w:val="left" w:pos="-1322"/>
                <w:tab w:val="left" w:pos="-720"/>
                <w:tab w:val="left" w:pos="0"/>
                <w:tab w:val="left" w:pos="2880"/>
                <w:tab w:val="left" w:pos="3402"/>
                <w:tab w:val="left" w:pos="3600"/>
                <w:tab w:val="left" w:pos="4320"/>
                <w:tab w:val="left" w:pos="5040"/>
              </w:tabs>
              <w:spacing w:after="0"/>
              <w:contextualSpacing w:val="0"/>
              <w:rPr>
                <w:rFonts w:cs="Arial"/>
              </w:rPr>
            </w:pPr>
            <w:r w:rsidRPr="0025470A">
              <w:rPr>
                <w:rFonts w:cs="Arial"/>
              </w:rPr>
              <w:t>Where the open storage of goods or materials is proposed and the goods and materials stored are, in the opinion of the local government, of an untidy nature and likely to give offence to adjoining owners or have an adverse effect upon the general appearance of the area, the local government may require the owner or occupier to:</w:t>
            </w:r>
          </w:p>
          <w:p w14:paraId="3ECDEFEB" w14:textId="77777777" w:rsidR="00E922A8" w:rsidRPr="0025470A" w:rsidRDefault="00E922A8" w:rsidP="00501FE0">
            <w:pPr>
              <w:numPr>
                <w:ilvl w:val="0"/>
                <w:numId w:val="761"/>
              </w:numPr>
              <w:tabs>
                <w:tab w:val="left" w:pos="-1322"/>
                <w:tab w:val="left" w:pos="-720"/>
                <w:tab w:val="left" w:pos="0"/>
                <w:tab w:val="left" w:pos="2880"/>
                <w:tab w:val="left" w:pos="3402"/>
                <w:tab w:val="left" w:pos="3600"/>
                <w:tab w:val="left" w:pos="4320"/>
                <w:tab w:val="left" w:pos="5040"/>
              </w:tabs>
              <w:spacing w:before="120" w:after="0"/>
              <w:rPr>
                <w:rFonts w:cs="Arial"/>
              </w:rPr>
            </w:pPr>
            <w:r w:rsidRPr="0025470A">
              <w:rPr>
                <w:rFonts w:cs="Arial"/>
              </w:rPr>
              <w:t>Restrict the height and areas to which goods and materials may be stored; and/or</w:t>
            </w:r>
          </w:p>
          <w:p w14:paraId="7D79EA33" w14:textId="77777777" w:rsidR="00E922A8" w:rsidRPr="0025470A" w:rsidRDefault="00E922A8" w:rsidP="00501FE0">
            <w:pPr>
              <w:numPr>
                <w:ilvl w:val="0"/>
                <w:numId w:val="761"/>
              </w:numPr>
              <w:tabs>
                <w:tab w:val="left" w:pos="-1322"/>
                <w:tab w:val="left" w:pos="-720"/>
                <w:tab w:val="left" w:pos="0"/>
                <w:tab w:val="left" w:pos="2880"/>
                <w:tab w:val="left" w:pos="3402"/>
                <w:tab w:val="left" w:pos="3600"/>
                <w:tab w:val="left" w:pos="4320"/>
                <w:tab w:val="left" w:pos="5040"/>
              </w:tabs>
              <w:spacing w:before="120" w:after="0"/>
              <w:rPr>
                <w:rFonts w:cs="Arial"/>
              </w:rPr>
            </w:pPr>
            <w:r w:rsidRPr="0025470A">
              <w:rPr>
                <w:rFonts w:cs="Arial"/>
              </w:rPr>
              <w:t>Effectively screen the open storage area by a closed fence and/or the planting of trees and/or shrubs.</w:t>
            </w:r>
          </w:p>
          <w:p w14:paraId="204FB0AD" w14:textId="7DB849EF" w:rsidR="00E922A8" w:rsidRPr="0025470A" w:rsidRDefault="00E922A8" w:rsidP="00501FE0">
            <w:pPr>
              <w:pStyle w:val="ListParagraph"/>
              <w:numPr>
                <w:ilvl w:val="0"/>
                <w:numId w:val="760"/>
              </w:numPr>
              <w:tabs>
                <w:tab w:val="left" w:pos="-1322"/>
                <w:tab w:val="left" w:pos="-720"/>
                <w:tab w:val="left" w:pos="0"/>
                <w:tab w:val="left" w:pos="2880"/>
                <w:tab w:val="left" w:pos="3402"/>
                <w:tab w:val="left" w:pos="3600"/>
                <w:tab w:val="left" w:pos="4320"/>
                <w:tab w:val="left" w:pos="5040"/>
              </w:tabs>
              <w:spacing w:after="0"/>
              <w:contextualSpacing w:val="0"/>
              <w:rPr>
                <w:rFonts w:cs="Arial"/>
              </w:rPr>
            </w:pPr>
            <w:r w:rsidRPr="0025470A">
              <w:rPr>
                <w:rFonts w:cs="Arial"/>
              </w:rPr>
              <w:t>No goods are to be stored or services provided which extend beyond the land the subject of the development application.</w:t>
            </w:r>
          </w:p>
          <w:p w14:paraId="55B38D92" w14:textId="144AED0C" w:rsidR="00E922A8" w:rsidRPr="0025470A" w:rsidRDefault="00E922A8" w:rsidP="00501FE0">
            <w:pPr>
              <w:pStyle w:val="ListParagraph"/>
              <w:numPr>
                <w:ilvl w:val="0"/>
                <w:numId w:val="756"/>
              </w:numPr>
              <w:contextualSpacing w:val="0"/>
              <w:rPr>
                <w:rFonts w:cs="Arial"/>
                <w:b/>
              </w:rPr>
            </w:pPr>
            <w:r w:rsidRPr="0025470A">
              <w:rPr>
                <w:rFonts w:cs="Arial"/>
                <w:b/>
                <w:lang w:eastAsia="en-AU"/>
              </w:rPr>
              <w:t>Access</w:t>
            </w:r>
          </w:p>
          <w:p w14:paraId="3C397A16" w14:textId="710A62A8" w:rsidR="00E922A8" w:rsidRPr="0025470A" w:rsidRDefault="00E922A8" w:rsidP="00501FE0">
            <w:pPr>
              <w:pStyle w:val="ListParagraph"/>
              <w:numPr>
                <w:ilvl w:val="0"/>
                <w:numId w:val="762"/>
              </w:numPr>
              <w:tabs>
                <w:tab w:val="left" w:pos="-1322"/>
                <w:tab w:val="left" w:pos="-720"/>
                <w:tab w:val="left" w:pos="0"/>
                <w:tab w:val="left" w:pos="2880"/>
                <w:tab w:val="left" w:pos="3402"/>
                <w:tab w:val="left" w:pos="3600"/>
                <w:tab w:val="left" w:pos="4320"/>
                <w:tab w:val="left" w:pos="5040"/>
              </w:tabs>
              <w:spacing w:after="0"/>
              <w:contextualSpacing w:val="0"/>
              <w:rPr>
                <w:rFonts w:cs="Arial"/>
              </w:rPr>
            </w:pPr>
            <w:r w:rsidRPr="0025470A">
              <w:rPr>
                <w:rFonts w:cs="Arial"/>
              </w:rPr>
              <w:t>Any access/egress point(s) onto adjoining roads requires the approval of the relevant road control authority.</w:t>
            </w:r>
          </w:p>
          <w:p w14:paraId="2F68150E" w14:textId="77777777" w:rsidR="00E922A8" w:rsidRPr="0025470A" w:rsidRDefault="00E922A8" w:rsidP="00501FE0">
            <w:pPr>
              <w:pStyle w:val="ListParagraph"/>
              <w:numPr>
                <w:ilvl w:val="0"/>
                <w:numId w:val="762"/>
              </w:numPr>
              <w:tabs>
                <w:tab w:val="left" w:pos="-1322"/>
                <w:tab w:val="left" w:pos="-720"/>
                <w:tab w:val="left" w:pos="0"/>
                <w:tab w:val="left" w:pos="2880"/>
                <w:tab w:val="left" w:pos="3402"/>
                <w:tab w:val="left" w:pos="3600"/>
                <w:tab w:val="left" w:pos="4320"/>
                <w:tab w:val="left" w:pos="5040"/>
              </w:tabs>
              <w:spacing w:after="0"/>
              <w:contextualSpacing w:val="0"/>
              <w:rPr>
                <w:rFonts w:cs="Arial"/>
              </w:rPr>
            </w:pPr>
            <w:r w:rsidRPr="0025470A">
              <w:rPr>
                <w:rFonts w:cs="Arial"/>
              </w:rPr>
              <w:t>All premises within the Service Commercial zone shall be provided with:</w:t>
            </w:r>
          </w:p>
          <w:p w14:paraId="5E852DA7" w14:textId="77777777" w:rsidR="00E922A8" w:rsidRPr="0025470A" w:rsidRDefault="00E922A8" w:rsidP="00501FE0">
            <w:pPr>
              <w:numPr>
                <w:ilvl w:val="0"/>
                <w:numId w:val="763"/>
              </w:numPr>
              <w:tabs>
                <w:tab w:val="left" w:pos="-1322"/>
                <w:tab w:val="left" w:pos="-720"/>
                <w:tab w:val="left" w:pos="0"/>
                <w:tab w:val="left" w:pos="2880"/>
                <w:tab w:val="left" w:pos="3402"/>
                <w:tab w:val="left" w:pos="3600"/>
                <w:tab w:val="left" w:pos="4320"/>
                <w:tab w:val="left" w:pos="5040"/>
              </w:tabs>
              <w:spacing w:before="120" w:after="0"/>
              <w:rPr>
                <w:rFonts w:cs="Arial"/>
              </w:rPr>
            </w:pPr>
            <w:r w:rsidRPr="0025470A">
              <w:rPr>
                <w:rFonts w:cs="Arial"/>
              </w:rPr>
              <w:t>A sealed and/or paved access to the specifications of the relevant road control authority;</w:t>
            </w:r>
          </w:p>
          <w:p w14:paraId="36355049" w14:textId="77777777" w:rsidR="00E922A8" w:rsidRPr="0025470A" w:rsidRDefault="00E922A8" w:rsidP="00501FE0">
            <w:pPr>
              <w:numPr>
                <w:ilvl w:val="0"/>
                <w:numId w:val="763"/>
              </w:numPr>
              <w:tabs>
                <w:tab w:val="left" w:pos="-1322"/>
                <w:tab w:val="left" w:pos="-720"/>
                <w:tab w:val="left" w:pos="0"/>
                <w:tab w:val="left" w:pos="2880"/>
                <w:tab w:val="left" w:pos="3402"/>
                <w:tab w:val="left" w:pos="3600"/>
                <w:tab w:val="left" w:pos="4320"/>
                <w:tab w:val="left" w:pos="5040"/>
              </w:tabs>
              <w:spacing w:before="120" w:after="0"/>
              <w:rPr>
                <w:rFonts w:cs="Arial"/>
              </w:rPr>
            </w:pPr>
            <w:r w:rsidRPr="0025470A">
              <w:rPr>
                <w:rFonts w:cs="Arial"/>
              </w:rPr>
              <w:t>A designated loading/unloading area on-site designed such that delivery vehicles leave and enter the street in forward gear;</w:t>
            </w:r>
          </w:p>
          <w:p w14:paraId="3178F4F5" w14:textId="062C4075" w:rsidR="00E922A8" w:rsidRPr="0025470A" w:rsidRDefault="00E922A8" w:rsidP="00501FE0">
            <w:pPr>
              <w:pStyle w:val="ListParagraph"/>
              <w:numPr>
                <w:ilvl w:val="0"/>
                <w:numId w:val="756"/>
              </w:numPr>
              <w:contextualSpacing w:val="0"/>
              <w:rPr>
                <w:rFonts w:cs="Arial"/>
                <w:b/>
              </w:rPr>
            </w:pPr>
            <w:r w:rsidRPr="0025470A">
              <w:rPr>
                <w:rFonts w:cs="Arial"/>
                <w:b/>
                <w:lang w:eastAsia="en-AU"/>
              </w:rPr>
              <w:t>Signage</w:t>
            </w:r>
          </w:p>
          <w:p w14:paraId="11F1EC9E" w14:textId="77777777" w:rsidR="00E922A8" w:rsidRPr="0025470A" w:rsidRDefault="00E922A8" w:rsidP="00501FE0">
            <w:pPr>
              <w:pStyle w:val="ListParagraph"/>
              <w:numPr>
                <w:ilvl w:val="0"/>
                <w:numId w:val="764"/>
              </w:numPr>
              <w:tabs>
                <w:tab w:val="left" w:pos="-1322"/>
                <w:tab w:val="left" w:pos="-720"/>
                <w:tab w:val="left" w:pos="0"/>
                <w:tab w:val="left" w:pos="2880"/>
                <w:tab w:val="left" w:pos="3402"/>
                <w:tab w:val="left" w:pos="3600"/>
                <w:tab w:val="left" w:pos="4320"/>
                <w:tab w:val="left" w:pos="5040"/>
              </w:tabs>
              <w:spacing w:after="0"/>
              <w:contextualSpacing w:val="0"/>
              <w:rPr>
                <w:rFonts w:cs="Arial"/>
              </w:rPr>
            </w:pPr>
            <w:r w:rsidRPr="0025470A">
              <w:rPr>
                <w:rFonts w:cs="Arial"/>
              </w:rPr>
              <w:t>Signage associated with an approved development should be incorporated into the fabric of buildings and structures on-site and the use of bunting should be avoided.</w:t>
            </w:r>
          </w:p>
          <w:p w14:paraId="29F91F87" w14:textId="34B70388" w:rsidR="00E922A8" w:rsidRPr="0025470A" w:rsidRDefault="00E922A8" w:rsidP="00E922A8">
            <w:pPr>
              <w:tabs>
                <w:tab w:val="left" w:pos="-1322"/>
                <w:tab w:val="left" w:pos="-720"/>
                <w:tab w:val="left" w:pos="0"/>
                <w:tab w:val="left" w:pos="2880"/>
                <w:tab w:val="left" w:pos="3402"/>
                <w:tab w:val="left" w:pos="3600"/>
                <w:tab w:val="left" w:pos="4320"/>
                <w:tab w:val="left" w:pos="5040"/>
              </w:tabs>
              <w:spacing w:before="0" w:after="0"/>
              <w:ind w:left="0" w:firstLine="0"/>
              <w:rPr>
                <w:rFonts w:cs="Arial"/>
              </w:rPr>
            </w:pPr>
          </w:p>
        </w:tc>
      </w:tr>
      <w:tr w:rsidR="00E922A8" w:rsidRPr="0025470A" w14:paraId="51CE0948" w14:textId="77777777" w:rsidTr="005A65BE">
        <w:tc>
          <w:tcPr>
            <w:tcW w:w="1985" w:type="dxa"/>
          </w:tcPr>
          <w:p w14:paraId="5F7C5839" w14:textId="77777777" w:rsidR="00E922A8" w:rsidRPr="0025470A" w:rsidRDefault="00E922A8" w:rsidP="00E922A8">
            <w:pPr>
              <w:ind w:left="0" w:firstLine="0"/>
              <w:jc w:val="left"/>
              <w:rPr>
                <w:rFonts w:cs="Arial"/>
                <w:b/>
                <w:lang w:eastAsia="en-AU"/>
              </w:rPr>
            </w:pPr>
            <w:r w:rsidRPr="0025470A">
              <w:rPr>
                <w:rFonts w:cs="Arial"/>
                <w:b/>
                <w:lang w:eastAsia="en-AU"/>
              </w:rPr>
              <w:t>Regional Centre zone</w:t>
            </w:r>
          </w:p>
          <w:p w14:paraId="405162B1" w14:textId="77777777" w:rsidR="00E922A8" w:rsidRPr="0025470A" w:rsidRDefault="00E922A8" w:rsidP="00E922A8">
            <w:pPr>
              <w:ind w:left="0" w:firstLine="0"/>
              <w:jc w:val="left"/>
              <w:rPr>
                <w:rFonts w:cs="Arial"/>
                <w:b/>
                <w:lang w:eastAsia="en-AU"/>
              </w:rPr>
            </w:pPr>
          </w:p>
        </w:tc>
        <w:tc>
          <w:tcPr>
            <w:tcW w:w="9072" w:type="dxa"/>
          </w:tcPr>
          <w:p w14:paraId="53E6C877" w14:textId="77777777" w:rsidR="00E922A8" w:rsidRPr="0025470A" w:rsidRDefault="00E922A8" w:rsidP="00501FE0">
            <w:pPr>
              <w:pStyle w:val="ListParagraph"/>
              <w:numPr>
                <w:ilvl w:val="0"/>
                <w:numId w:val="765"/>
              </w:numPr>
              <w:contextualSpacing w:val="0"/>
              <w:rPr>
                <w:rFonts w:cs="Arial"/>
                <w:b/>
                <w:lang w:eastAsia="en-AU"/>
              </w:rPr>
            </w:pPr>
            <w:r w:rsidRPr="0025470A">
              <w:rPr>
                <w:rFonts w:cs="Arial"/>
                <w:b/>
                <w:lang w:eastAsia="en-AU"/>
              </w:rPr>
              <w:t>Setbacks</w:t>
            </w:r>
          </w:p>
          <w:p w14:paraId="57A5683A" w14:textId="0664AB31" w:rsidR="00E922A8" w:rsidRPr="0025470A" w:rsidRDefault="00E922A8" w:rsidP="00501FE0">
            <w:pPr>
              <w:numPr>
                <w:ilvl w:val="0"/>
                <w:numId w:val="766"/>
              </w:numPr>
              <w:spacing w:before="120" w:after="120"/>
              <w:jc w:val="left"/>
              <w:rPr>
                <w:bCs/>
              </w:rPr>
            </w:pPr>
            <w:r w:rsidRPr="0025470A">
              <w:rPr>
                <w:bCs/>
              </w:rPr>
              <w:t>Primary street setback: Nil</w:t>
            </w:r>
          </w:p>
          <w:p w14:paraId="7F9C6197" w14:textId="77777777" w:rsidR="00E922A8" w:rsidRPr="0025470A" w:rsidRDefault="00E922A8" w:rsidP="00501FE0">
            <w:pPr>
              <w:numPr>
                <w:ilvl w:val="0"/>
                <w:numId w:val="766"/>
              </w:numPr>
              <w:spacing w:before="120" w:after="120"/>
              <w:ind w:left="888" w:hanging="456"/>
              <w:jc w:val="left"/>
              <w:rPr>
                <w:bCs/>
              </w:rPr>
            </w:pPr>
            <w:r w:rsidRPr="0025470A">
              <w:rPr>
                <w:bCs/>
              </w:rPr>
              <w:t>Side and rear setbacks: Nil</w:t>
            </w:r>
          </w:p>
          <w:p w14:paraId="4A75BC64" w14:textId="04A880EB" w:rsidR="00E922A8" w:rsidRPr="0025470A" w:rsidRDefault="00E922A8" w:rsidP="00501FE0">
            <w:pPr>
              <w:pStyle w:val="ListParagraph"/>
              <w:numPr>
                <w:ilvl w:val="0"/>
                <w:numId w:val="765"/>
              </w:numPr>
              <w:contextualSpacing w:val="0"/>
              <w:rPr>
                <w:rFonts w:cs="Arial"/>
                <w:b/>
                <w:lang w:eastAsia="en-AU"/>
              </w:rPr>
            </w:pPr>
            <w:r w:rsidRPr="0025470A">
              <w:rPr>
                <w:rFonts w:cs="Arial"/>
                <w:b/>
                <w:lang w:eastAsia="en-AU"/>
              </w:rPr>
              <w:t>Subdivision</w:t>
            </w:r>
          </w:p>
          <w:p w14:paraId="21C91249" w14:textId="2EACF55B" w:rsidR="00E922A8" w:rsidRPr="0025470A" w:rsidRDefault="00E922A8" w:rsidP="00501FE0">
            <w:pPr>
              <w:pStyle w:val="ListParagraph"/>
              <w:numPr>
                <w:ilvl w:val="0"/>
                <w:numId w:val="446"/>
              </w:numPr>
              <w:tabs>
                <w:tab w:val="left" w:pos="-1322"/>
                <w:tab w:val="left" w:pos="-720"/>
                <w:tab w:val="left" w:pos="0"/>
                <w:tab w:val="left" w:pos="2880"/>
                <w:tab w:val="left" w:pos="3402"/>
                <w:tab w:val="left" w:pos="3600"/>
                <w:tab w:val="left" w:pos="4320"/>
                <w:tab w:val="left" w:pos="5040"/>
              </w:tabs>
              <w:spacing w:after="0"/>
              <w:ind w:left="880" w:hanging="426"/>
              <w:contextualSpacing w:val="0"/>
              <w:rPr>
                <w:rFonts w:cs="Arial"/>
              </w:rPr>
            </w:pPr>
            <w:r w:rsidRPr="0025470A">
              <w:rPr>
                <w:rFonts w:cs="Arial"/>
              </w:rPr>
              <w:t xml:space="preserve">Subdivision within the Regional Centre zone is to occur in accordance with the R-Codes. </w:t>
            </w:r>
          </w:p>
          <w:p w14:paraId="6CD70387" w14:textId="19E64562" w:rsidR="00E922A8" w:rsidRPr="0025470A" w:rsidRDefault="00E922A8" w:rsidP="00501FE0">
            <w:pPr>
              <w:pStyle w:val="ListParagraph"/>
              <w:numPr>
                <w:ilvl w:val="0"/>
                <w:numId w:val="765"/>
              </w:numPr>
              <w:contextualSpacing w:val="0"/>
              <w:rPr>
                <w:rFonts w:cs="Arial"/>
                <w:b/>
              </w:rPr>
            </w:pPr>
            <w:r w:rsidRPr="0025470A">
              <w:rPr>
                <w:rFonts w:cs="Arial"/>
                <w:b/>
                <w:lang w:eastAsia="en-AU"/>
              </w:rPr>
              <w:t>Landscaping</w:t>
            </w:r>
          </w:p>
          <w:p w14:paraId="0DE71AF7" w14:textId="24C3D0F4" w:rsidR="00E922A8" w:rsidRPr="0025470A" w:rsidRDefault="00E922A8" w:rsidP="00501FE0">
            <w:pPr>
              <w:pStyle w:val="ListParagraph"/>
              <w:numPr>
                <w:ilvl w:val="0"/>
                <w:numId w:val="767"/>
              </w:numPr>
              <w:tabs>
                <w:tab w:val="left" w:pos="-1322"/>
                <w:tab w:val="left" w:pos="-720"/>
                <w:tab w:val="left" w:pos="0"/>
                <w:tab w:val="left" w:pos="2880"/>
                <w:tab w:val="left" w:pos="3402"/>
                <w:tab w:val="left" w:pos="3600"/>
                <w:tab w:val="left" w:pos="4320"/>
                <w:tab w:val="left" w:pos="5040"/>
              </w:tabs>
              <w:spacing w:after="0"/>
              <w:contextualSpacing w:val="0"/>
              <w:rPr>
                <w:rFonts w:cs="Arial"/>
              </w:rPr>
            </w:pPr>
            <w:r w:rsidRPr="0025470A">
              <w:rPr>
                <w:rFonts w:cs="Arial"/>
              </w:rPr>
              <w:t>2% of the site area is to be landscaped.</w:t>
            </w:r>
          </w:p>
          <w:p w14:paraId="0708037B" w14:textId="08741B2F" w:rsidR="00E922A8" w:rsidRPr="0025470A" w:rsidRDefault="00E922A8" w:rsidP="00501FE0">
            <w:pPr>
              <w:pStyle w:val="ListParagraph"/>
              <w:numPr>
                <w:ilvl w:val="0"/>
                <w:numId w:val="765"/>
              </w:numPr>
              <w:contextualSpacing w:val="0"/>
              <w:rPr>
                <w:rFonts w:cs="Arial"/>
                <w:b/>
              </w:rPr>
            </w:pPr>
            <w:r w:rsidRPr="0025470A">
              <w:rPr>
                <w:rFonts w:cs="Arial"/>
                <w:b/>
              </w:rPr>
              <w:t xml:space="preserve">Plot </w:t>
            </w:r>
            <w:r w:rsidRPr="0025470A">
              <w:rPr>
                <w:rFonts w:cs="Arial"/>
                <w:b/>
                <w:lang w:eastAsia="en-AU"/>
              </w:rPr>
              <w:t>Ratio</w:t>
            </w:r>
          </w:p>
          <w:p w14:paraId="1E4A0E46" w14:textId="77777777" w:rsidR="00E922A8" w:rsidRPr="0025470A" w:rsidRDefault="00E922A8" w:rsidP="00501FE0">
            <w:pPr>
              <w:pStyle w:val="ListParagraph"/>
              <w:numPr>
                <w:ilvl w:val="0"/>
                <w:numId w:val="768"/>
              </w:numPr>
              <w:tabs>
                <w:tab w:val="left" w:pos="-1322"/>
                <w:tab w:val="left" w:pos="-720"/>
                <w:tab w:val="left" w:pos="0"/>
                <w:tab w:val="left" w:pos="2880"/>
                <w:tab w:val="left" w:pos="3402"/>
                <w:tab w:val="left" w:pos="3600"/>
                <w:tab w:val="left" w:pos="4320"/>
                <w:tab w:val="left" w:pos="5040"/>
              </w:tabs>
              <w:spacing w:after="0"/>
              <w:contextualSpacing w:val="0"/>
              <w:rPr>
                <w:rFonts w:cs="Arial"/>
              </w:rPr>
            </w:pPr>
            <w:r w:rsidRPr="0025470A">
              <w:rPr>
                <w:rFonts w:cs="Arial"/>
              </w:rPr>
              <w:t>Max plot ratio of 2 for the Regional Centre zone.</w:t>
            </w:r>
          </w:p>
          <w:p w14:paraId="344C06E1" w14:textId="61969935" w:rsidR="00E922A8" w:rsidRPr="0025470A" w:rsidRDefault="00E922A8" w:rsidP="00501FE0">
            <w:pPr>
              <w:pStyle w:val="ListParagraph"/>
              <w:numPr>
                <w:ilvl w:val="0"/>
                <w:numId w:val="768"/>
              </w:numPr>
              <w:tabs>
                <w:tab w:val="left" w:pos="-1322"/>
                <w:tab w:val="left" w:pos="-720"/>
                <w:tab w:val="left" w:pos="0"/>
                <w:tab w:val="left" w:pos="2880"/>
                <w:tab w:val="left" w:pos="3402"/>
                <w:tab w:val="left" w:pos="3600"/>
                <w:tab w:val="left" w:pos="4320"/>
                <w:tab w:val="left" w:pos="5040"/>
              </w:tabs>
              <w:spacing w:after="0"/>
              <w:contextualSpacing w:val="0"/>
              <w:rPr>
                <w:rFonts w:cs="Arial"/>
              </w:rPr>
            </w:pPr>
            <w:r w:rsidRPr="0025470A">
              <w:rPr>
                <w:rFonts w:cs="Arial"/>
              </w:rPr>
              <w:t>The local government may grant development approval for a building in the Regional Centre zone with a plot ratio of 2.4, where in the opinion of the local government, the standard and nature of the proposed development includes a community facility or other benefit or planning outcome that will lead to a significant improvement to the amenity or built environment.</w:t>
            </w:r>
          </w:p>
          <w:p w14:paraId="23CAD6F5" w14:textId="159BC35F" w:rsidR="00E922A8" w:rsidRPr="0025470A" w:rsidRDefault="00E922A8" w:rsidP="00501FE0">
            <w:pPr>
              <w:pStyle w:val="ListParagraph"/>
              <w:numPr>
                <w:ilvl w:val="0"/>
                <w:numId w:val="765"/>
              </w:numPr>
              <w:contextualSpacing w:val="0"/>
              <w:rPr>
                <w:rFonts w:cs="Arial"/>
                <w:b/>
                <w:lang w:eastAsia="en-AU"/>
              </w:rPr>
            </w:pPr>
            <w:r w:rsidRPr="0025470A">
              <w:rPr>
                <w:rFonts w:cs="Arial"/>
                <w:b/>
                <w:lang w:eastAsia="en-AU"/>
              </w:rPr>
              <w:t>Building Design</w:t>
            </w:r>
          </w:p>
          <w:p w14:paraId="37A538E4" w14:textId="5EDB85FA" w:rsidR="00E922A8" w:rsidRPr="0025470A" w:rsidRDefault="00E922A8" w:rsidP="00501FE0">
            <w:pPr>
              <w:pStyle w:val="ListParagraph"/>
              <w:numPr>
                <w:ilvl w:val="0"/>
                <w:numId w:val="769"/>
              </w:numPr>
              <w:tabs>
                <w:tab w:val="left" w:pos="-1322"/>
                <w:tab w:val="left" w:pos="-720"/>
                <w:tab w:val="left" w:pos="0"/>
                <w:tab w:val="left" w:pos="2880"/>
                <w:tab w:val="left" w:pos="3402"/>
                <w:tab w:val="left" w:pos="3600"/>
                <w:tab w:val="left" w:pos="4320"/>
                <w:tab w:val="left" w:pos="5040"/>
              </w:tabs>
              <w:contextualSpacing w:val="0"/>
              <w:rPr>
                <w:rFonts w:cs="Arial"/>
              </w:rPr>
            </w:pPr>
            <w:r w:rsidRPr="0025470A">
              <w:rPr>
                <w:rFonts w:cs="Arial"/>
              </w:rPr>
              <w:t>Development within the Regional Centre zone shall respond to the scale and articulation of existing streets and buildings.</w:t>
            </w:r>
          </w:p>
          <w:p w14:paraId="58844C08" w14:textId="44C30EEC" w:rsidR="00E922A8" w:rsidRPr="0025470A" w:rsidRDefault="00E922A8" w:rsidP="00501FE0">
            <w:pPr>
              <w:pStyle w:val="ListParagraph"/>
              <w:numPr>
                <w:ilvl w:val="0"/>
                <w:numId w:val="765"/>
              </w:numPr>
              <w:contextualSpacing w:val="0"/>
              <w:rPr>
                <w:rFonts w:cs="Arial"/>
                <w:b/>
                <w:lang w:eastAsia="en-AU"/>
              </w:rPr>
            </w:pPr>
            <w:r w:rsidRPr="0025470A">
              <w:rPr>
                <w:rFonts w:cs="Arial"/>
                <w:b/>
                <w:lang w:eastAsia="en-AU"/>
              </w:rPr>
              <w:t>Building height</w:t>
            </w:r>
          </w:p>
          <w:p w14:paraId="6665BA80" w14:textId="77777777" w:rsidR="00E922A8" w:rsidRPr="0025470A" w:rsidRDefault="00E922A8" w:rsidP="00501FE0">
            <w:pPr>
              <w:pStyle w:val="ListParagraph"/>
              <w:numPr>
                <w:ilvl w:val="0"/>
                <w:numId w:val="331"/>
              </w:numPr>
              <w:tabs>
                <w:tab w:val="left" w:pos="-1322"/>
                <w:tab w:val="left" w:pos="-720"/>
                <w:tab w:val="left" w:pos="0"/>
                <w:tab w:val="left" w:pos="2880"/>
                <w:tab w:val="left" w:pos="3402"/>
                <w:tab w:val="left" w:pos="3600"/>
                <w:tab w:val="left" w:pos="4320"/>
                <w:tab w:val="left" w:pos="5040"/>
              </w:tabs>
              <w:ind w:left="738" w:hanging="457"/>
              <w:contextualSpacing w:val="0"/>
              <w:rPr>
                <w:rFonts w:cs="Arial"/>
              </w:rPr>
            </w:pPr>
            <w:r w:rsidRPr="0025470A">
              <w:rPr>
                <w:rFonts w:cs="Arial"/>
              </w:rPr>
              <w:t>No development exceeding a height of three storeys (11 metres in height).</w:t>
            </w:r>
          </w:p>
          <w:p w14:paraId="67B0BA68" w14:textId="77777777" w:rsidR="00E922A8" w:rsidRPr="0025470A" w:rsidRDefault="00E922A8" w:rsidP="00501FE0">
            <w:pPr>
              <w:pStyle w:val="ListParagraph"/>
              <w:numPr>
                <w:ilvl w:val="0"/>
                <w:numId w:val="765"/>
              </w:numPr>
              <w:contextualSpacing w:val="0"/>
              <w:rPr>
                <w:rFonts w:cs="Arial"/>
                <w:b/>
                <w:lang w:eastAsia="en-AU"/>
              </w:rPr>
            </w:pPr>
            <w:r w:rsidRPr="0025470A">
              <w:rPr>
                <w:rFonts w:cs="Arial"/>
                <w:b/>
                <w:lang w:eastAsia="en-AU"/>
              </w:rPr>
              <w:t>Buildings built from side to side property boundaries.</w:t>
            </w:r>
          </w:p>
          <w:p w14:paraId="19BF0FCE" w14:textId="27388BC7" w:rsidR="00E922A8" w:rsidRPr="0025470A" w:rsidRDefault="00E922A8" w:rsidP="00501FE0">
            <w:pPr>
              <w:pStyle w:val="ListParagraph"/>
              <w:numPr>
                <w:ilvl w:val="0"/>
                <w:numId w:val="330"/>
              </w:numPr>
              <w:tabs>
                <w:tab w:val="left" w:pos="-1322"/>
                <w:tab w:val="left" w:pos="-720"/>
                <w:tab w:val="left" w:pos="0"/>
                <w:tab w:val="left" w:pos="2880"/>
                <w:tab w:val="left" w:pos="3402"/>
                <w:tab w:val="left" w:pos="3600"/>
                <w:tab w:val="left" w:pos="4320"/>
                <w:tab w:val="left" w:pos="5040"/>
              </w:tabs>
              <w:ind w:left="738" w:hanging="457"/>
              <w:contextualSpacing w:val="0"/>
              <w:rPr>
                <w:rFonts w:cs="Arial"/>
              </w:rPr>
            </w:pPr>
            <w:r w:rsidRPr="0025470A">
              <w:rPr>
                <w:rFonts w:cs="Arial"/>
              </w:rPr>
              <w:t>Developments constructed up to the street boundary shall where practical, provide pedestrian shelter over the pavement in the form of an awning, canopy, balcony or veranda to a minimum width of 2.5 metres.</w:t>
            </w:r>
          </w:p>
        </w:tc>
      </w:tr>
      <w:tr w:rsidR="00E922A8" w:rsidRPr="0025470A" w14:paraId="74547CD7" w14:textId="77777777" w:rsidTr="005A65BE">
        <w:tc>
          <w:tcPr>
            <w:tcW w:w="1985" w:type="dxa"/>
          </w:tcPr>
          <w:p w14:paraId="6846F8E1" w14:textId="77777777" w:rsidR="00E922A8" w:rsidRPr="0025470A" w:rsidRDefault="00E922A8" w:rsidP="00E922A8">
            <w:pPr>
              <w:ind w:left="0" w:firstLine="0"/>
              <w:jc w:val="left"/>
              <w:rPr>
                <w:rFonts w:cs="Arial"/>
                <w:b/>
                <w:lang w:eastAsia="en-AU"/>
              </w:rPr>
            </w:pPr>
            <w:r w:rsidRPr="0025470A">
              <w:rPr>
                <w:rFonts w:cs="Arial"/>
                <w:b/>
                <w:lang w:eastAsia="en-AU"/>
              </w:rPr>
              <w:t>Tourism zone</w:t>
            </w:r>
          </w:p>
          <w:p w14:paraId="05C6B4E5" w14:textId="77777777" w:rsidR="00E922A8" w:rsidRPr="0025470A" w:rsidRDefault="00E922A8" w:rsidP="00E922A8">
            <w:pPr>
              <w:ind w:left="0" w:firstLine="0"/>
              <w:jc w:val="left"/>
              <w:rPr>
                <w:rFonts w:cs="Arial"/>
                <w:b/>
                <w:lang w:eastAsia="en-AU"/>
              </w:rPr>
            </w:pPr>
          </w:p>
        </w:tc>
        <w:tc>
          <w:tcPr>
            <w:tcW w:w="9072" w:type="dxa"/>
          </w:tcPr>
          <w:p w14:paraId="56E435BF" w14:textId="77777777" w:rsidR="00E922A8" w:rsidRPr="0025470A" w:rsidRDefault="00E922A8" w:rsidP="00501FE0">
            <w:pPr>
              <w:pStyle w:val="ListParagraph"/>
              <w:numPr>
                <w:ilvl w:val="0"/>
                <w:numId w:val="770"/>
              </w:numPr>
              <w:contextualSpacing w:val="0"/>
              <w:rPr>
                <w:rFonts w:cs="Arial"/>
                <w:b/>
                <w:lang w:eastAsia="en-AU"/>
              </w:rPr>
            </w:pPr>
            <w:r w:rsidRPr="0025470A">
              <w:rPr>
                <w:rFonts w:cs="Arial"/>
                <w:b/>
                <w:lang w:eastAsia="en-AU"/>
              </w:rPr>
              <w:t>Setbacks</w:t>
            </w:r>
          </w:p>
          <w:p w14:paraId="0BEEBCED" w14:textId="3D7A8BBC" w:rsidR="00E922A8" w:rsidRPr="0025470A" w:rsidRDefault="00E922A8" w:rsidP="00501FE0">
            <w:pPr>
              <w:numPr>
                <w:ilvl w:val="0"/>
                <w:numId w:val="771"/>
              </w:numPr>
              <w:spacing w:before="120" w:after="120"/>
              <w:jc w:val="left"/>
              <w:rPr>
                <w:bCs/>
              </w:rPr>
            </w:pPr>
            <w:r w:rsidRPr="0025470A">
              <w:rPr>
                <w:bCs/>
              </w:rPr>
              <w:t>Primary street setback: 6m</w:t>
            </w:r>
          </w:p>
          <w:p w14:paraId="214F78C6" w14:textId="1A43D5B3" w:rsidR="00E922A8" w:rsidRPr="0025470A" w:rsidRDefault="00E922A8" w:rsidP="00501FE0">
            <w:pPr>
              <w:numPr>
                <w:ilvl w:val="0"/>
                <w:numId w:val="771"/>
              </w:numPr>
              <w:spacing w:before="120" w:after="120"/>
              <w:jc w:val="left"/>
              <w:rPr>
                <w:bCs/>
              </w:rPr>
            </w:pPr>
            <w:r w:rsidRPr="0025470A">
              <w:rPr>
                <w:bCs/>
              </w:rPr>
              <w:t>Side setback: 3m</w:t>
            </w:r>
          </w:p>
          <w:p w14:paraId="60D29016" w14:textId="4CDFF55B" w:rsidR="00E922A8" w:rsidRPr="0025470A" w:rsidRDefault="00E922A8" w:rsidP="00501FE0">
            <w:pPr>
              <w:numPr>
                <w:ilvl w:val="0"/>
                <w:numId w:val="771"/>
              </w:numPr>
              <w:spacing w:before="120" w:after="120"/>
              <w:ind w:left="888" w:hanging="456"/>
              <w:jc w:val="left"/>
              <w:rPr>
                <w:bCs/>
              </w:rPr>
            </w:pPr>
            <w:r w:rsidRPr="0025470A">
              <w:rPr>
                <w:bCs/>
              </w:rPr>
              <w:t>Rear setbacks: 6m</w:t>
            </w:r>
          </w:p>
          <w:p w14:paraId="69162431" w14:textId="2B265D12" w:rsidR="00E922A8" w:rsidRPr="0025470A" w:rsidRDefault="00E922A8" w:rsidP="00501FE0">
            <w:pPr>
              <w:pStyle w:val="ListParagraph"/>
              <w:numPr>
                <w:ilvl w:val="0"/>
                <w:numId w:val="770"/>
              </w:numPr>
              <w:contextualSpacing w:val="0"/>
              <w:rPr>
                <w:rFonts w:cs="Arial"/>
                <w:b/>
              </w:rPr>
            </w:pPr>
            <w:r w:rsidRPr="0025470A">
              <w:rPr>
                <w:rFonts w:cs="Arial"/>
                <w:b/>
                <w:lang w:eastAsia="en-AU"/>
              </w:rPr>
              <w:t>Landscaping</w:t>
            </w:r>
          </w:p>
          <w:p w14:paraId="0B1E5553" w14:textId="4BE19DF1" w:rsidR="00E922A8" w:rsidRPr="0025470A" w:rsidRDefault="00E922A8" w:rsidP="00501FE0">
            <w:pPr>
              <w:pStyle w:val="ListParagraph"/>
              <w:numPr>
                <w:ilvl w:val="0"/>
                <w:numId w:val="772"/>
              </w:numPr>
              <w:tabs>
                <w:tab w:val="left" w:pos="-1322"/>
                <w:tab w:val="left" w:pos="-720"/>
                <w:tab w:val="left" w:pos="0"/>
                <w:tab w:val="left" w:pos="2880"/>
                <w:tab w:val="left" w:pos="3402"/>
                <w:tab w:val="left" w:pos="3600"/>
                <w:tab w:val="left" w:pos="4320"/>
                <w:tab w:val="left" w:pos="5040"/>
              </w:tabs>
              <w:contextualSpacing w:val="0"/>
              <w:rPr>
                <w:rFonts w:cs="Arial"/>
              </w:rPr>
            </w:pPr>
            <w:r w:rsidRPr="0025470A">
              <w:rPr>
                <w:rFonts w:cs="Arial"/>
              </w:rPr>
              <w:t>10% of the site area is to be landscaped.</w:t>
            </w:r>
          </w:p>
          <w:p w14:paraId="25BBF9C4" w14:textId="45149AE7" w:rsidR="00E922A8" w:rsidRPr="0025470A" w:rsidRDefault="00E922A8" w:rsidP="00501FE0">
            <w:pPr>
              <w:pStyle w:val="ListParagraph"/>
              <w:numPr>
                <w:ilvl w:val="0"/>
                <w:numId w:val="770"/>
              </w:numPr>
              <w:contextualSpacing w:val="0"/>
              <w:rPr>
                <w:rFonts w:cs="Arial"/>
                <w:b/>
              </w:rPr>
            </w:pPr>
            <w:r w:rsidRPr="0025470A">
              <w:rPr>
                <w:rFonts w:cs="Arial"/>
                <w:b/>
              </w:rPr>
              <w:t>Plot Ratio</w:t>
            </w:r>
          </w:p>
          <w:p w14:paraId="376998EA" w14:textId="77777777" w:rsidR="00E922A8" w:rsidRPr="0025470A" w:rsidRDefault="00E922A8" w:rsidP="00501FE0">
            <w:pPr>
              <w:pStyle w:val="ListParagraph"/>
              <w:numPr>
                <w:ilvl w:val="0"/>
                <w:numId w:val="333"/>
              </w:numPr>
              <w:tabs>
                <w:tab w:val="left" w:pos="-1322"/>
                <w:tab w:val="left" w:pos="-720"/>
                <w:tab w:val="left" w:pos="0"/>
                <w:tab w:val="left" w:pos="2880"/>
                <w:tab w:val="left" w:pos="3402"/>
                <w:tab w:val="left" w:pos="3600"/>
                <w:tab w:val="left" w:pos="4320"/>
                <w:tab w:val="left" w:pos="5040"/>
              </w:tabs>
              <w:ind w:left="738" w:hanging="313"/>
              <w:contextualSpacing w:val="0"/>
              <w:rPr>
                <w:rFonts w:cs="Arial"/>
              </w:rPr>
            </w:pPr>
            <w:r w:rsidRPr="0025470A">
              <w:rPr>
                <w:rFonts w:cs="Arial"/>
              </w:rPr>
              <w:t>Max plot ratio of 0.7 for the Tourism zone.</w:t>
            </w:r>
          </w:p>
          <w:p w14:paraId="26F8A785" w14:textId="1FE7F1B2" w:rsidR="00E922A8" w:rsidRPr="0025470A" w:rsidRDefault="00E922A8" w:rsidP="00501FE0">
            <w:pPr>
              <w:pStyle w:val="ListParagraph"/>
              <w:numPr>
                <w:ilvl w:val="0"/>
                <w:numId w:val="770"/>
              </w:numPr>
              <w:contextualSpacing w:val="0"/>
              <w:rPr>
                <w:rFonts w:cs="Arial"/>
                <w:b/>
              </w:rPr>
            </w:pPr>
            <w:r w:rsidRPr="0025470A">
              <w:rPr>
                <w:rFonts w:cs="Arial"/>
                <w:b/>
              </w:rPr>
              <w:t>Local Development Plan</w:t>
            </w:r>
          </w:p>
          <w:p w14:paraId="74F0AD57" w14:textId="25F25C1D" w:rsidR="00E922A8" w:rsidRPr="0025470A" w:rsidRDefault="00E922A8" w:rsidP="00501FE0">
            <w:pPr>
              <w:pStyle w:val="ListParagraph"/>
              <w:numPr>
                <w:ilvl w:val="0"/>
                <w:numId w:val="332"/>
              </w:numPr>
              <w:tabs>
                <w:tab w:val="left" w:pos="-1322"/>
                <w:tab w:val="left" w:pos="-720"/>
                <w:tab w:val="left" w:pos="0"/>
                <w:tab w:val="left" w:pos="2880"/>
                <w:tab w:val="left" w:pos="3402"/>
                <w:tab w:val="left" w:pos="3600"/>
                <w:tab w:val="left" w:pos="4320"/>
                <w:tab w:val="left" w:pos="5040"/>
              </w:tabs>
              <w:ind w:left="880" w:hanging="455"/>
              <w:contextualSpacing w:val="0"/>
              <w:rPr>
                <w:rFonts w:cs="Arial"/>
              </w:rPr>
            </w:pPr>
            <w:r w:rsidRPr="0025470A">
              <w:rPr>
                <w:rFonts w:cs="Arial"/>
              </w:rPr>
              <w:t xml:space="preserve">The local government may require the preparation of a Local Development Plan, in accordance with the </w:t>
            </w:r>
            <w:r w:rsidRPr="0025470A">
              <w:rPr>
                <w:rFonts w:cs="Arial"/>
                <w:i/>
              </w:rPr>
              <w:t>Planning and Development) Local Planning Schemes) Regulations 2015</w:t>
            </w:r>
            <w:r w:rsidRPr="0025470A">
              <w:rPr>
                <w:rFonts w:cs="Arial"/>
              </w:rPr>
              <w:t>.</w:t>
            </w:r>
          </w:p>
          <w:p w14:paraId="518DDDDF" w14:textId="77777777" w:rsidR="00384F0E" w:rsidRPr="0025470A" w:rsidRDefault="00384F0E" w:rsidP="00501FE0">
            <w:pPr>
              <w:pStyle w:val="ListParagraph"/>
              <w:numPr>
                <w:ilvl w:val="0"/>
                <w:numId w:val="770"/>
              </w:numPr>
              <w:contextualSpacing w:val="0"/>
              <w:rPr>
                <w:rFonts w:cs="Arial"/>
                <w:b/>
              </w:rPr>
            </w:pPr>
            <w:r w:rsidRPr="0025470A">
              <w:rPr>
                <w:rFonts w:cs="Arial"/>
                <w:b/>
              </w:rPr>
              <w:t>Holiday Accommodation and/or Chalets/Cabins as part of a Tourist development or Caravan Park</w:t>
            </w:r>
          </w:p>
          <w:p w14:paraId="4A85A1EE" w14:textId="77777777" w:rsidR="00384F0E" w:rsidRPr="0025470A" w:rsidRDefault="00384F0E" w:rsidP="00501FE0">
            <w:pPr>
              <w:pStyle w:val="ListParagraph"/>
              <w:numPr>
                <w:ilvl w:val="0"/>
                <w:numId w:val="793"/>
              </w:numPr>
              <w:ind w:left="887" w:hanging="527"/>
              <w:contextualSpacing w:val="0"/>
              <w:rPr>
                <w:rFonts w:cs="Arial"/>
              </w:rPr>
            </w:pPr>
            <w:r w:rsidRPr="0025470A">
              <w:rPr>
                <w:rFonts w:cs="Arial"/>
              </w:rPr>
              <w:t>Unless otherwise stated in the Scheme, the density and built form for development of Holiday accommodation use or Chalets/Cabins as part of a Tourist development or Caravan Park use within the Tourism zone, are to be in accordance with the applicable requirements of the zone, with buildings designed to integrate and complement the existing scale and built form of development within the locality.</w:t>
            </w:r>
          </w:p>
          <w:p w14:paraId="1BDC3551" w14:textId="2B95C5F2" w:rsidR="00E922A8" w:rsidRPr="0025470A" w:rsidRDefault="00E922A8" w:rsidP="00501FE0">
            <w:pPr>
              <w:pStyle w:val="ListParagraph"/>
              <w:numPr>
                <w:ilvl w:val="0"/>
                <w:numId w:val="770"/>
              </w:numPr>
              <w:contextualSpacing w:val="0"/>
              <w:rPr>
                <w:rFonts w:cs="Arial"/>
                <w:b/>
              </w:rPr>
            </w:pPr>
            <w:r w:rsidRPr="0025470A">
              <w:rPr>
                <w:rFonts w:cs="Arial"/>
                <w:b/>
              </w:rPr>
              <w:t>Building Design</w:t>
            </w:r>
          </w:p>
          <w:p w14:paraId="69F61F8B" w14:textId="77777777" w:rsidR="00E922A8" w:rsidRPr="0025470A" w:rsidRDefault="00E922A8" w:rsidP="00501FE0">
            <w:pPr>
              <w:pStyle w:val="ListParagraph"/>
              <w:numPr>
                <w:ilvl w:val="0"/>
                <w:numId w:val="334"/>
              </w:numPr>
              <w:tabs>
                <w:tab w:val="left" w:pos="-1322"/>
                <w:tab w:val="left" w:pos="-720"/>
                <w:tab w:val="left" w:pos="0"/>
                <w:tab w:val="left" w:pos="2880"/>
                <w:tab w:val="left" w:pos="3402"/>
                <w:tab w:val="left" w:pos="3600"/>
                <w:tab w:val="left" w:pos="4320"/>
                <w:tab w:val="left" w:pos="5040"/>
              </w:tabs>
              <w:ind w:left="880" w:hanging="455"/>
              <w:contextualSpacing w:val="0"/>
              <w:rPr>
                <w:rFonts w:cs="Arial"/>
              </w:rPr>
            </w:pPr>
            <w:r w:rsidRPr="0025470A">
              <w:rPr>
                <w:rFonts w:cs="Arial"/>
              </w:rPr>
              <w:t>Any development of land contained within the Tourism zone shall incorporate design elements that:</w:t>
            </w:r>
          </w:p>
          <w:p w14:paraId="001A0D19" w14:textId="77777777" w:rsidR="00E922A8" w:rsidRPr="0025470A" w:rsidRDefault="00E922A8" w:rsidP="00501FE0">
            <w:pPr>
              <w:pStyle w:val="ListParagraph"/>
              <w:numPr>
                <w:ilvl w:val="0"/>
                <w:numId w:val="308"/>
              </w:numPr>
              <w:tabs>
                <w:tab w:val="left" w:pos="-1322"/>
                <w:tab w:val="left" w:pos="-720"/>
                <w:tab w:val="left" w:pos="0"/>
                <w:tab w:val="left" w:pos="2880"/>
                <w:tab w:val="left" w:pos="3402"/>
                <w:tab w:val="left" w:pos="3600"/>
                <w:tab w:val="left" w:pos="4320"/>
                <w:tab w:val="left" w:pos="5040"/>
              </w:tabs>
              <w:ind w:left="1305" w:hanging="425"/>
              <w:contextualSpacing w:val="0"/>
              <w:rPr>
                <w:rFonts w:cs="Arial"/>
              </w:rPr>
            </w:pPr>
            <w:r w:rsidRPr="0025470A">
              <w:rPr>
                <w:rFonts w:cs="Arial"/>
              </w:rPr>
              <w:t>Ensures new buildings and substantial additions to existing buildings complement the architectural and historic character of the locality;</w:t>
            </w:r>
          </w:p>
          <w:p w14:paraId="02751FCC" w14:textId="77777777" w:rsidR="00E922A8" w:rsidRPr="0025470A" w:rsidRDefault="00E922A8" w:rsidP="00501FE0">
            <w:pPr>
              <w:pStyle w:val="ListParagraph"/>
              <w:numPr>
                <w:ilvl w:val="0"/>
                <w:numId w:val="308"/>
              </w:numPr>
              <w:tabs>
                <w:tab w:val="left" w:pos="-1322"/>
                <w:tab w:val="left" w:pos="-720"/>
                <w:tab w:val="left" w:pos="0"/>
                <w:tab w:val="left" w:pos="2880"/>
                <w:tab w:val="left" w:pos="3402"/>
                <w:tab w:val="left" w:pos="3600"/>
                <w:tab w:val="left" w:pos="4320"/>
                <w:tab w:val="left" w:pos="5040"/>
              </w:tabs>
              <w:ind w:left="1305" w:hanging="425"/>
              <w:contextualSpacing w:val="0"/>
              <w:rPr>
                <w:rFonts w:cs="Arial"/>
              </w:rPr>
            </w:pPr>
            <w:r w:rsidRPr="0025470A">
              <w:rPr>
                <w:rFonts w:cs="Arial"/>
              </w:rPr>
              <w:t>Articulates (reduces) the mass and scale of buildings;</w:t>
            </w:r>
          </w:p>
          <w:p w14:paraId="625192ED" w14:textId="77777777" w:rsidR="00E922A8" w:rsidRPr="0025470A" w:rsidRDefault="00E922A8" w:rsidP="00501FE0">
            <w:pPr>
              <w:pStyle w:val="ListParagraph"/>
              <w:numPr>
                <w:ilvl w:val="0"/>
                <w:numId w:val="308"/>
              </w:numPr>
              <w:tabs>
                <w:tab w:val="left" w:pos="-1322"/>
                <w:tab w:val="left" w:pos="-720"/>
                <w:tab w:val="left" w:pos="0"/>
                <w:tab w:val="left" w:pos="2880"/>
                <w:tab w:val="left" w:pos="3402"/>
                <w:tab w:val="left" w:pos="3600"/>
                <w:tab w:val="left" w:pos="4320"/>
                <w:tab w:val="left" w:pos="5040"/>
              </w:tabs>
              <w:ind w:left="1305" w:hanging="425"/>
              <w:contextualSpacing w:val="0"/>
              <w:rPr>
                <w:rFonts w:cs="Arial"/>
              </w:rPr>
            </w:pPr>
            <w:r w:rsidRPr="0025470A">
              <w:rPr>
                <w:rFonts w:cs="Arial"/>
              </w:rPr>
              <w:t>Incorporates solar passive design;</w:t>
            </w:r>
          </w:p>
          <w:p w14:paraId="6E7E70B0" w14:textId="77777777" w:rsidR="00E922A8" w:rsidRPr="0025470A" w:rsidRDefault="00E922A8" w:rsidP="00501FE0">
            <w:pPr>
              <w:pStyle w:val="ListParagraph"/>
              <w:numPr>
                <w:ilvl w:val="0"/>
                <w:numId w:val="308"/>
              </w:numPr>
              <w:tabs>
                <w:tab w:val="left" w:pos="-1322"/>
                <w:tab w:val="left" w:pos="-720"/>
                <w:tab w:val="left" w:pos="0"/>
                <w:tab w:val="left" w:pos="2880"/>
                <w:tab w:val="left" w:pos="3402"/>
                <w:tab w:val="left" w:pos="3600"/>
                <w:tab w:val="left" w:pos="4320"/>
                <w:tab w:val="left" w:pos="5040"/>
              </w:tabs>
              <w:ind w:left="1305" w:hanging="425"/>
              <w:contextualSpacing w:val="0"/>
              <w:rPr>
                <w:rFonts w:cs="Arial"/>
              </w:rPr>
            </w:pPr>
            <w:r w:rsidRPr="0025470A">
              <w:rPr>
                <w:rFonts w:cs="Arial"/>
              </w:rPr>
              <w:t>Avoids or reduces the impact upon significant vistas from public spaces within the locality; and</w:t>
            </w:r>
          </w:p>
          <w:p w14:paraId="25E8DE5F" w14:textId="77777777" w:rsidR="00E922A8" w:rsidRPr="0025470A" w:rsidRDefault="00E922A8" w:rsidP="00501FE0">
            <w:pPr>
              <w:pStyle w:val="ListParagraph"/>
              <w:numPr>
                <w:ilvl w:val="0"/>
                <w:numId w:val="308"/>
              </w:numPr>
              <w:tabs>
                <w:tab w:val="left" w:pos="-1322"/>
                <w:tab w:val="left" w:pos="-720"/>
                <w:tab w:val="left" w:pos="0"/>
                <w:tab w:val="left" w:pos="2880"/>
                <w:tab w:val="left" w:pos="3402"/>
                <w:tab w:val="left" w:pos="3600"/>
                <w:tab w:val="left" w:pos="4320"/>
                <w:tab w:val="left" w:pos="5040"/>
              </w:tabs>
              <w:ind w:left="1305" w:hanging="425"/>
              <w:contextualSpacing w:val="0"/>
              <w:rPr>
                <w:rFonts w:cs="Arial"/>
              </w:rPr>
            </w:pPr>
            <w:r w:rsidRPr="0025470A">
              <w:rPr>
                <w:rFonts w:cs="Arial"/>
              </w:rPr>
              <w:t>Provides opportunities for passive recreation and private open space by incorporating natural vegetation.</w:t>
            </w:r>
          </w:p>
          <w:p w14:paraId="3AE147D7" w14:textId="77777777" w:rsidR="00384F0E" w:rsidRPr="0025470A" w:rsidRDefault="00384F0E" w:rsidP="00501FE0">
            <w:pPr>
              <w:pStyle w:val="ListParagraph"/>
              <w:numPr>
                <w:ilvl w:val="0"/>
                <w:numId w:val="770"/>
              </w:numPr>
              <w:ind w:hanging="357"/>
              <w:contextualSpacing w:val="0"/>
              <w:rPr>
                <w:rFonts w:cs="Arial"/>
                <w:b/>
              </w:rPr>
            </w:pPr>
            <w:r w:rsidRPr="0025470A">
              <w:rPr>
                <w:rFonts w:cs="Arial"/>
                <w:b/>
              </w:rPr>
              <w:t>Heritage-protected places</w:t>
            </w:r>
          </w:p>
          <w:p w14:paraId="6F8DE3E9" w14:textId="77777777" w:rsidR="00384F0E" w:rsidRPr="0025470A" w:rsidRDefault="00384F0E" w:rsidP="00501FE0">
            <w:pPr>
              <w:pStyle w:val="ListParagraph"/>
              <w:numPr>
                <w:ilvl w:val="0"/>
                <w:numId w:val="794"/>
              </w:numPr>
              <w:tabs>
                <w:tab w:val="left" w:pos="-1322"/>
                <w:tab w:val="left" w:pos="-720"/>
                <w:tab w:val="left" w:pos="0"/>
                <w:tab w:val="left" w:pos="2880"/>
                <w:tab w:val="left" w:pos="3402"/>
                <w:tab w:val="left" w:pos="3600"/>
                <w:tab w:val="left" w:pos="4320"/>
                <w:tab w:val="left" w:pos="5040"/>
              </w:tabs>
              <w:ind w:hanging="357"/>
              <w:contextualSpacing w:val="0"/>
              <w:rPr>
                <w:rFonts w:cs="Arial"/>
              </w:rPr>
            </w:pPr>
            <w:r w:rsidRPr="0025470A">
              <w:rPr>
                <w:rFonts w:cs="Arial"/>
              </w:rPr>
              <w:t>Where development in the zone involves retention of a heritage-protected place, the heritage-protected place shall be:</w:t>
            </w:r>
          </w:p>
          <w:p w14:paraId="316D558F" w14:textId="77777777" w:rsidR="00384F0E" w:rsidRPr="0025470A" w:rsidRDefault="00384F0E" w:rsidP="00501FE0">
            <w:pPr>
              <w:pStyle w:val="ListParagraph"/>
              <w:numPr>
                <w:ilvl w:val="0"/>
                <w:numId w:val="795"/>
              </w:numPr>
              <w:tabs>
                <w:tab w:val="left" w:pos="-1322"/>
                <w:tab w:val="left" w:pos="-720"/>
                <w:tab w:val="left" w:pos="0"/>
                <w:tab w:val="left" w:pos="2880"/>
                <w:tab w:val="left" w:pos="3402"/>
                <w:tab w:val="left" w:pos="3600"/>
                <w:tab w:val="left" w:pos="4320"/>
                <w:tab w:val="left" w:pos="5040"/>
              </w:tabs>
              <w:ind w:left="1312" w:hanging="357"/>
              <w:contextualSpacing w:val="0"/>
              <w:rPr>
                <w:rFonts w:cs="Arial"/>
              </w:rPr>
            </w:pPr>
            <w:r w:rsidRPr="0025470A">
              <w:rPr>
                <w:rFonts w:cs="Arial"/>
              </w:rPr>
              <w:t xml:space="preserve">maintained in perpetuity to an equal maintenance standard to that of a new development, or at a minimum and prior to commencement of further development, is upgraded appropriately or accordingly to meet an equal maintenance standard to that of a new development, and maintained in perpetuity; and  </w:t>
            </w:r>
          </w:p>
          <w:p w14:paraId="7AD26408" w14:textId="4A7828CA" w:rsidR="00384F0E" w:rsidRPr="0025470A" w:rsidRDefault="00384F0E" w:rsidP="00501FE0">
            <w:pPr>
              <w:pStyle w:val="ListParagraph"/>
              <w:numPr>
                <w:ilvl w:val="0"/>
                <w:numId w:val="795"/>
              </w:numPr>
              <w:tabs>
                <w:tab w:val="left" w:pos="-1322"/>
                <w:tab w:val="left" w:pos="-720"/>
                <w:tab w:val="left" w:pos="0"/>
                <w:tab w:val="left" w:pos="2880"/>
                <w:tab w:val="left" w:pos="3402"/>
                <w:tab w:val="left" w:pos="3600"/>
                <w:tab w:val="left" w:pos="4320"/>
                <w:tab w:val="left" w:pos="5040"/>
              </w:tabs>
              <w:ind w:left="1312" w:hanging="357"/>
              <w:contextualSpacing w:val="0"/>
              <w:rPr>
                <w:rFonts w:cs="Arial"/>
              </w:rPr>
            </w:pPr>
            <w:r w:rsidRPr="0025470A">
              <w:rPr>
                <w:rFonts w:cs="Arial"/>
              </w:rPr>
              <w:t>is positively integrated into the new development, and the new development responds and is informed by the retained heritage-protected place.</w:t>
            </w:r>
          </w:p>
        </w:tc>
      </w:tr>
      <w:tr w:rsidR="00E922A8" w:rsidRPr="0025470A" w14:paraId="23CAA54B" w14:textId="77777777" w:rsidTr="005A65BE">
        <w:tc>
          <w:tcPr>
            <w:tcW w:w="1985" w:type="dxa"/>
          </w:tcPr>
          <w:p w14:paraId="3D7FB813" w14:textId="0083C50B" w:rsidR="00E922A8" w:rsidRPr="0025470A" w:rsidRDefault="00E922A8" w:rsidP="00E922A8">
            <w:pPr>
              <w:ind w:left="0" w:firstLine="0"/>
              <w:jc w:val="left"/>
              <w:rPr>
                <w:rFonts w:cs="Arial"/>
                <w:b/>
                <w:lang w:eastAsia="en-AU"/>
              </w:rPr>
            </w:pPr>
            <w:r w:rsidRPr="0025470A">
              <w:rPr>
                <w:rFonts w:cs="Arial"/>
                <w:b/>
                <w:lang w:eastAsia="en-AU"/>
              </w:rPr>
              <w:t>Private Community Purposes zone</w:t>
            </w:r>
          </w:p>
        </w:tc>
        <w:tc>
          <w:tcPr>
            <w:tcW w:w="9072" w:type="dxa"/>
          </w:tcPr>
          <w:p w14:paraId="3F05B2D6" w14:textId="77777777" w:rsidR="00E922A8" w:rsidRPr="0025470A" w:rsidRDefault="00E922A8" w:rsidP="00501FE0">
            <w:pPr>
              <w:pStyle w:val="ListParagraph"/>
              <w:numPr>
                <w:ilvl w:val="0"/>
                <w:numId w:val="773"/>
              </w:numPr>
              <w:contextualSpacing w:val="0"/>
              <w:rPr>
                <w:rFonts w:cs="Arial"/>
                <w:b/>
                <w:lang w:eastAsia="en-AU"/>
              </w:rPr>
            </w:pPr>
            <w:r w:rsidRPr="0025470A">
              <w:rPr>
                <w:rFonts w:cs="Arial"/>
                <w:b/>
                <w:lang w:eastAsia="en-AU"/>
              </w:rPr>
              <w:t>Setbacks</w:t>
            </w:r>
          </w:p>
          <w:p w14:paraId="58AA9189" w14:textId="23C11020" w:rsidR="00E922A8" w:rsidRPr="0025470A" w:rsidRDefault="00E922A8" w:rsidP="00501FE0">
            <w:pPr>
              <w:numPr>
                <w:ilvl w:val="0"/>
                <w:numId w:val="774"/>
              </w:numPr>
              <w:spacing w:before="120" w:after="120"/>
              <w:jc w:val="left"/>
              <w:rPr>
                <w:bCs/>
              </w:rPr>
            </w:pPr>
            <w:r w:rsidRPr="0025470A">
              <w:rPr>
                <w:bCs/>
              </w:rPr>
              <w:t>Primary street setback: 11m</w:t>
            </w:r>
          </w:p>
          <w:p w14:paraId="229E0DC9" w14:textId="77777777" w:rsidR="00E922A8" w:rsidRPr="0025470A" w:rsidRDefault="00E922A8" w:rsidP="00501FE0">
            <w:pPr>
              <w:numPr>
                <w:ilvl w:val="0"/>
                <w:numId w:val="774"/>
              </w:numPr>
              <w:spacing w:before="120" w:after="120"/>
              <w:jc w:val="left"/>
              <w:rPr>
                <w:bCs/>
              </w:rPr>
            </w:pPr>
            <w:r w:rsidRPr="0025470A">
              <w:rPr>
                <w:bCs/>
              </w:rPr>
              <w:t>Side setback: 3m</w:t>
            </w:r>
          </w:p>
          <w:p w14:paraId="2483A9C5" w14:textId="32BCE2E3" w:rsidR="00E922A8" w:rsidRPr="0025470A" w:rsidRDefault="00E922A8" w:rsidP="00501FE0">
            <w:pPr>
              <w:numPr>
                <w:ilvl w:val="0"/>
                <w:numId w:val="774"/>
              </w:numPr>
              <w:spacing w:before="120" w:after="120"/>
              <w:ind w:left="888" w:hanging="456"/>
              <w:jc w:val="left"/>
              <w:rPr>
                <w:bCs/>
              </w:rPr>
            </w:pPr>
            <w:r w:rsidRPr="0025470A">
              <w:rPr>
                <w:bCs/>
              </w:rPr>
              <w:t>Rear setbacks: 7.5m</w:t>
            </w:r>
          </w:p>
          <w:p w14:paraId="3CA545D1" w14:textId="65424F80" w:rsidR="00E922A8" w:rsidRPr="0025470A" w:rsidRDefault="00E922A8" w:rsidP="00501FE0">
            <w:pPr>
              <w:pStyle w:val="ListParagraph"/>
              <w:numPr>
                <w:ilvl w:val="0"/>
                <w:numId w:val="773"/>
              </w:numPr>
              <w:contextualSpacing w:val="0"/>
              <w:rPr>
                <w:rFonts w:cs="Arial"/>
                <w:b/>
                <w:lang w:eastAsia="en-AU"/>
              </w:rPr>
            </w:pPr>
            <w:r w:rsidRPr="0025470A">
              <w:rPr>
                <w:rFonts w:cs="Arial"/>
                <w:b/>
                <w:lang w:eastAsia="en-AU"/>
              </w:rPr>
              <w:t>Landscaping</w:t>
            </w:r>
          </w:p>
          <w:p w14:paraId="2B743ECA" w14:textId="77777777" w:rsidR="00E922A8" w:rsidRPr="0025470A" w:rsidRDefault="00E922A8" w:rsidP="00501FE0">
            <w:pPr>
              <w:numPr>
                <w:ilvl w:val="0"/>
                <w:numId w:val="447"/>
              </w:numPr>
              <w:ind w:left="880" w:hanging="460"/>
              <w:jc w:val="left"/>
              <w:rPr>
                <w:rFonts w:cs="Arial"/>
                <w:lang w:eastAsia="en-AU"/>
              </w:rPr>
            </w:pPr>
            <w:r w:rsidRPr="0025470A">
              <w:rPr>
                <w:rFonts w:cs="Arial"/>
                <w:lang w:eastAsia="en-AU"/>
              </w:rPr>
              <w:t>10% of the site area is to be landscaped.</w:t>
            </w:r>
          </w:p>
          <w:p w14:paraId="25999963" w14:textId="77777777" w:rsidR="00E922A8" w:rsidRPr="0025470A" w:rsidRDefault="00E922A8" w:rsidP="00501FE0">
            <w:pPr>
              <w:pStyle w:val="ListParagraph"/>
              <w:numPr>
                <w:ilvl w:val="0"/>
                <w:numId w:val="773"/>
              </w:numPr>
              <w:contextualSpacing w:val="0"/>
              <w:rPr>
                <w:rFonts w:cs="Arial"/>
                <w:b/>
                <w:lang w:eastAsia="en-AU"/>
              </w:rPr>
            </w:pPr>
            <w:r w:rsidRPr="0025470A">
              <w:rPr>
                <w:rFonts w:cs="Arial"/>
                <w:b/>
                <w:lang w:eastAsia="en-AU"/>
              </w:rPr>
              <w:t>Plot Ratio</w:t>
            </w:r>
          </w:p>
          <w:p w14:paraId="5FB4526A" w14:textId="578C6F2D" w:rsidR="00E922A8" w:rsidRPr="0025470A" w:rsidRDefault="00E922A8" w:rsidP="00501FE0">
            <w:pPr>
              <w:numPr>
                <w:ilvl w:val="0"/>
                <w:numId w:val="448"/>
              </w:numPr>
              <w:ind w:left="880" w:hanging="460"/>
              <w:jc w:val="left"/>
              <w:rPr>
                <w:rFonts w:cs="Arial"/>
                <w:lang w:eastAsia="en-AU"/>
              </w:rPr>
            </w:pPr>
            <w:r w:rsidRPr="0025470A">
              <w:rPr>
                <w:rFonts w:cs="Arial"/>
                <w:lang w:eastAsia="en-AU"/>
              </w:rPr>
              <w:t>Max plot ratio of 0.5 for the Private Community Purposes zone.</w:t>
            </w:r>
          </w:p>
        </w:tc>
      </w:tr>
      <w:tr w:rsidR="00E922A8" w:rsidRPr="0025470A" w14:paraId="6DA88383" w14:textId="77777777" w:rsidTr="005A65BE">
        <w:tc>
          <w:tcPr>
            <w:tcW w:w="1985" w:type="dxa"/>
          </w:tcPr>
          <w:p w14:paraId="4592486B" w14:textId="38522FDB" w:rsidR="00E922A8" w:rsidRPr="0025470A" w:rsidRDefault="00E922A8" w:rsidP="00E922A8">
            <w:pPr>
              <w:ind w:left="0" w:firstLine="0"/>
              <w:jc w:val="left"/>
              <w:rPr>
                <w:rFonts w:cs="Arial"/>
                <w:b/>
                <w:lang w:eastAsia="en-AU"/>
              </w:rPr>
            </w:pPr>
            <w:r w:rsidRPr="0025470A">
              <w:rPr>
                <w:rFonts w:cs="Arial"/>
                <w:b/>
                <w:lang w:eastAsia="en-AU"/>
              </w:rPr>
              <w:t>Cultural and Natural Resource zone</w:t>
            </w:r>
          </w:p>
        </w:tc>
        <w:tc>
          <w:tcPr>
            <w:tcW w:w="9072" w:type="dxa"/>
          </w:tcPr>
          <w:p w14:paraId="42C27900" w14:textId="77777777" w:rsidR="00E922A8" w:rsidRPr="0025470A" w:rsidRDefault="00E922A8" w:rsidP="00501FE0">
            <w:pPr>
              <w:pStyle w:val="ListParagraph"/>
              <w:numPr>
                <w:ilvl w:val="0"/>
                <w:numId w:val="775"/>
              </w:numPr>
              <w:rPr>
                <w:rFonts w:cs="Arial"/>
                <w:b/>
                <w:lang w:eastAsia="en-AU"/>
              </w:rPr>
            </w:pPr>
            <w:r w:rsidRPr="0025470A">
              <w:rPr>
                <w:rFonts w:cs="Arial"/>
                <w:b/>
                <w:lang w:eastAsia="en-AU"/>
              </w:rPr>
              <w:t>Development</w:t>
            </w:r>
          </w:p>
          <w:p w14:paraId="776B6256" w14:textId="2B95C4CE" w:rsidR="00E922A8" w:rsidRPr="0025470A" w:rsidRDefault="00E922A8" w:rsidP="00501FE0">
            <w:pPr>
              <w:numPr>
                <w:ilvl w:val="0"/>
                <w:numId w:val="603"/>
              </w:numPr>
              <w:ind w:left="880" w:hanging="461"/>
              <w:jc w:val="left"/>
              <w:rPr>
                <w:rFonts w:cs="Arial"/>
                <w:lang w:eastAsia="en-AU"/>
              </w:rPr>
            </w:pPr>
            <w:r w:rsidRPr="0025470A">
              <w:rPr>
                <w:rFonts w:cs="Arial"/>
                <w:lang w:eastAsia="en-AU"/>
              </w:rPr>
              <w:t>Development</w:t>
            </w:r>
            <w:r w:rsidRPr="0025470A">
              <w:rPr>
                <w:rFonts w:cs="Arial"/>
              </w:rPr>
              <w:t xml:space="preserve"> requirements shall be determined by the local government upon application.</w:t>
            </w:r>
          </w:p>
        </w:tc>
      </w:tr>
    </w:tbl>
    <w:p w14:paraId="352274A6" w14:textId="1B68B18F" w:rsidR="003365F0" w:rsidRPr="0025470A" w:rsidRDefault="003365F0" w:rsidP="001243E6">
      <w:pPr>
        <w:rPr>
          <w:rFonts w:cs="Arial"/>
          <w:lang w:val="en-US"/>
        </w:rPr>
      </w:pPr>
    </w:p>
    <w:p w14:paraId="1A707027" w14:textId="7B87F9D3" w:rsidR="002530A7" w:rsidRPr="0025470A" w:rsidRDefault="002530A7" w:rsidP="001243E6">
      <w:pPr>
        <w:rPr>
          <w:rFonts w:cs="Arial"/>
          <w:lang w:val="en-US"/>
        </w:rPr>
      </w:pPr>
    </w:p>
    <w:p w14:paraId="2A8811E7" w14:textId="595577AD" w:rsidR="001F26ED" w:rsidRPr="0025470A" w:rsidRDefault="001F26ED" w:rsidP="001243E6">
      <w:pPr>
        <w:rPr>
          <w:rFonts w:cs="Arial"/>
          <w:lang w:val="en-US"/>
        </w:rPr>
      </w:pPr>
    </w:p>
    <w:p w14:paraId="3EDD050F" w14:textId="6E5C7305" w:rsidR="001F26ED" w:rsidRPr="0025470A" w:rsidRDefault="001F26ED" w:rsidP="001243E6">
      <w:pPr>
        <w:rPr>
          <w:rFonts w:cs="Arial"/>
          <w:lang w:val="en-US"/>
        </w:rPr>
      </w:pPr>
    </w:p>
    <w:p w14:paraId="6BB571E3" w14:textId="0A1C73AA" w:rsidR="001F26ED" w:rsidRPr="0025470A" w:rsidRDefault="001F26ED" w:rsidP="001243E6">
      <w:pPr>
        <w:rPr>
          <w:rFonts w:cs="Arial"/>
          <w:lang w:val="en-US"/>
        </w:rPr>
      </w:pPr>
    </w:p>
    <w:p w14:paraId="1A3CF307" w14:textId="3DD4F8CE" w:rsidR="000906EF" w:rsidRPr="0025470A" w:rsidRDefault="00886787" w:rsidP="00053990">
      <w:pPr>
        <w:pStyle w:val="Heading21"/>
        <w:numPr>
          <w:ilvl w:val="0"/>
          <w:numId w:val="0"/>
        </w:numPr>
        <w:ind w:left="567" w:hanging="567"/>
      </w:pPr>
      <w:bookmarkStart w:id="964" w:name="_Toc86682969"/>
      <w:bookmarkStart w:id="965" w:name="_Toc56666606"/>
      <w:r w:rsidRPr="0025470A">
        <w:t>S</w:t>
      </w:r>
      <w:r w:rsidR="000906EF" w:rsidRPr="0025470A">
        <w:t xml:space="preserve">chedule </w:t>
      </w:r>
      <w:r w:rsidR="00C4225D" w:rsidRPr="0025470A">
        <w:t>6</w:t>
      </w:r>
      <w:r w:rsidRPr="0025470A">
        <w:t xml:space="preserve"> – G</w:t>
      </w:r>
      <w:r w:rsidR="000906EF" w:rsidRPr="0025470A">
        <w:t>eneral development standards</w:t>
      </w:r>
      <w:r w:rsidRPr="0025470A">
        <w:t xml:space="preserve"> that apply to land in the S</w:t>
      </w:r>
      <w:r w:rsidR="00301122" w:rsidRPr="0025470A">
        <w:t>cheme area</w:t>
      </w:r>
      <w:bookmarkEnd w:id="964"/>
    </w:p>
    <w:p w14:paraId="37EB1F48" w14:textId="5A42A3F9" w:rsidR="00975D49" w:rsidRPr="0025470A" w:rsidRDefault="00975D49" w:rsidP="00501FE0">
      <w:pPr>
        <w:pStyle w:val="Heading4"/>
        <w:numPr>
          <w:ilvl w:val="0"/>
          <w:numId w:val="609"/>
        </w:numPr>
      </w:pPr>
      <w:bookmarkStart w:id="966" w:name="_Toc86682970"/>
      <w:r w:rsidRPr="0025470A">
        <w:t>General development standards that apply to land in the Scheme area</w:t>
      </w:r>
      <w:bookmarkEnd w:id="966"/>
    </w:p>
    <w:tbl>
      <w:tblPr>
        <w:tblStyle w:val="TableGrid"/>
        <w:tblW w:w="10632" w:type="dxa"/>
        <w:tblInd w:w="-5" w:type="dxa"/>
        <w:tblLook w:val="04A0" w:firstRow="1" w:lastRow="0" w:firstColumn="1" w:lastColumn="0" w:noHBand="0" w:noVBand="1"/>
      </w:tblPr>
      <w:tblGrid>
        <w:gridCol w:w="3316"/>
        <w:gridCol w:w="7316"/>
      </w:tblGrid>
      <w:tr w:rsidR="007737F1" w:rsidRPr="0025470A" w14:paraId="2D220F8B" w14:textId="77777777" w:rsidTr="00067B5F">
        <w:trPr>
          <w:tblHeader/>
        </w:trPr>
        <w:tc>
          <w:tcPr>
            <w:tcW w:w="3316" w:type="dxa"/>
            <w:shd w:val="clear" w:color="auto" w:fill="D9D9D9" w:themeFill="background1" w:themeFillShade="D9"/>
          </w:tcPr>
          <w:p w14:paraId="2605258A" w14:textId="4D0C1EAD" w:rsidR="009B5C83" w:rsidRPr="0025470A" w:rsidRDefault="009B5C83" w:rsidP="00F7337E">
            <w:pPr>
              <w:ind w:left="0" w:firstLine="0"/>
              <w:rPr>
                <w:rFonts w:cs="Arial"/>
                <w:b/>
                <w:lang w:val="en-US"/>
              </w:rPr>
            </w:pPr>
            <w:r w:rsidRPr="0025470A">
              <w:rPr>
                <w:rFonts w:cs="Arial"/>
                <w:b/>
                <w:lang w:val="en-US"/>
              </w:rPr>
              <w:t>Subject</w:t>
            </w:r>
          </w:p>
        </w:tc>
        <w:tc>
          <w:tcPr>
            <w:tcW w:w="7316" w:type="dxa"/>
            <w:shd w:val="clear" w:color="auto" w:fill="D9D9D9" w:themeFill="background1" w:themeFillShade="D9"/>
          </w:tcPr>
          <w:p w14:paraId="2E7DDA07" w14:textId="71E51B9A" w:rsidR="009B5C83" w:rsidRPr="0025470A" w:rsidRDefault="009B5C83" w:rsidP="008843FF">
            <w:pPr>
              <w:ind w:left="0" w:firstLine="0"/>
              <w:rPr>
                <w:rFonts w:cs="Arial"/>
                <w:b/>
                <w:lang w:val="en-US"/>
              </w:rPr>
            </w:pPr>
            <w:r w:rsidRPr="0025470A">
              <w:rPr>
                <w:rFonts w:cs="Arial"/>
                <w:b/>
                <w:lang w:val="en-US"/>
              </w:rPr>
              <w:t>Conditions</w:t>
            </w:r>
          </w:p>
        </w:tc>
      </w:tr>
      <w:tr w:rsidR="00834413" w:rsidRPr="0025470A" w14:paraId="24B57BF5" w14:textId="77777777" w:rsidTr="00067B5F">
        <w:tc>
          <w:tcPr>
            <w:tcW w:w="10632" w:type="dxa"/>
            <w:gridSpan w:val="2"/>
            <w:shd w:val="clear" w:color="auto" w:fill="F2F2F2" w:themeFill="background1" w:themeFillShade="F2"/>
          </w:tcPr>
          <w:p w14:paraId="4249CFCB" w14:textId="4AB81A42" w:rsidR="00834413" w:rsidRPr="0025470A" w:rsidRDefault="004E08F9" w:rsidP="00806C51">
            <w:pPr>
              <w:jc w:val="center"/>
              <w:rPr>
                <w:rFonts w:cs="Arial"/>
                <w:b/>
              </w:rPr>
            </w:pPr>
            <w:r w:rsidRPr="0025470A">
              <w:rPr>
                <w:rFonts w:cs="Arial"/>
                <w:b/>
              </w:rPr>
              <w:t>GENERAL</w:t>
            </w:r>
          </w:p>
        </w:tc>
      </w:tr>
      <w:tr w:rsidR="00347891" w:rsidRPr="0025470A" w14:paraId="22DB8362" w14:textId="77777777" w:rsidTr="00067B5F">
        <w:tc>
          <w:tcPr>
            <w:tcW w:w="3316" w:type="dxa"/>
          </w:tcPr>
          <w:p w14:paraId="3FA3047D" w14:textId="77777777" w:rsidR="00347891" w:rsidRPr="0025470A" w:rsidRDefault="00347891" w:rsidP="00347891">
            <w:pPr>
              <w:spacing w:before="120" w:after="120"/>
              <w:jc w:val="left"/>
              <w:rPr>
                <w:rFonts w:cs="Arial"/>
                <w:b/>
                <w:szCs w:val="22"/>
                <w:lang w:eastAsia="en-AU"/>
              </w:rPr>
            </w:pPr>
            <w:r w:rsidRPr="0025470A">
              <w:rPr>
                <w:rFonts w:cs="Arial"/>
                <w:b/>
                <w:szCs w:val="22"/>
                <w:lang w:eastAsia="en-AU"/>
              </w:rPr>
              <w:t xml:space="preserve">Non-Habitable Structures </w:t>
            </w:r>
          </w:p>
          <w:p w14:paraId="08B05581" w14:textId="77777777" w:rsidR="00347891" w:rsidRPr="0025470A" w:rsidRDefault="00347891" w:rsidP="00324F31">
            <w:pPr>
              <w:ind w:left="-42" w:firstLine="0"/>
              <w:jc w:val="left"/>
              <w:rPr>
                <w:rFonts w:cs="Arial"/>
                <w:b/>
                <w:lang w:eastAsia="en-AU"/>
              </w:rPr>
            </w:pPr>
          </w:p>
        </w:tc>
        <w:tc>
          <w:tcPr>
            <w:tcW w:w="7316" w:type="dxa"/>
          </w:tcPr>
          <w:p w14:paraId="7B071DB5" w14:textId="1A11D38D" w:rsidR="006C5E88" w:rsidRPr="0025470A" w:rsidRDefault="00C41B3F" w:rsidP="00501FE0">
            <w:pPr>
              <w:pStyle w:val="ListParagraph"/>
              <w:numPr>
                <w:ilvl w:val="0"/>
                <w:numId w:val="616"/>
              </w:numPr>
              <w:ind w:left="409"/>
              <w:contextualSpacing w:val="0"/>
              <w:rPr>
                <w:rFonts w:cs="Arial"/>
                <w:szCs w:val="22"/>
                <w:lang w:eastAsia="en-AU"/>
              </w:rPr>
            </w:pPr>
            <w:r w:rsidRPr="0025470A">
              <w:rPr>
                <w:rFonts w:cs="Arial"/>
                <w:szCs w:val="22"/>
                <w:lang w:eastAsia="en-AU"/>
              </w:rPr>
              <w:t>Notwithstanding the</w:t>
            </w:r>
            <w:r w:rsidR="006C5E88" w:rsidRPr="0025470A">
              <w:rPr>
                <w:rFonts w:cs="Arial"/>
                <w:szCs w:val="22"/>
                <w:lang w:eastAsia="en-AU"/>
              </w:rPr>
              <w:t xml:space="preserve"> standards set out under Table 12 of Schedule 5</w:t>
            </w:r>
            <w:r w:rsidRPr="0025470A">
              <w:rPr>
                <w:rFonts w:cs="Arial"/>
                <w:szCs w:val="22"/>
                <w:lang w:eastAsia="en-AU"/>
              </w:rPr>
              <w:t xml:space="preserve">, </w:t>
            </w:r>
            <w:r w:rsidR="006C5E88" w:rsidRPr="0025470A">
              <w:rPr>
                <w:rFonts w:cs="Arial"/>
                <w:szCs w:val="22"/>
                <w:lang w:eastAsia="en-AU"/>
              </w:rPr>
              <w:t>the</w:t>
            </w:r>
            <w:r w:rsidRPr="0025470A">
              <w:rPr>
                <w:rFonts w:cs="Arial"/>
                <w:szCs w:val="22"/>
                <w:lang w:eastAsia="en-AU"/>
              </w:rPr>
              <w:t xml:space="preserve"> following provisions also apply:</w:t>
            </w:r>
          </w:p>
          <w:p w14:paraId="38ED93AD" w14:textId="1227F700" w:rsidR="00C41B3F" w:rsidRPr="0025470A" w:rsidRDefault="00C41B3F" w:rsidP="00501FE0">
            <w:pPr>
              <w:pStyle w:val="ListParagraph"/>
              <w:numPr>
                <w:ilvl w:val="0"/>
                <w:numId w:val="714"/>
              </w:numPr>
              <w:contextualSpacing w:val="0"/>
              <w:rPr>
                <w:rFonts w:cs="Arial"/>
                <w:szCs w:val="22"/>
                <w:lang w:eastAsia="en-AU"/>
              </w:rPr>
            </w:pPr>
            <w:r w:rsidRPr="0025470A">
              <w:rPr>
                <w:rFonts w:cs="Arial"/>
                <w:szCs w:val="22"/>
                <w:lang w:eastAsia="en-AU"/>
              </w:rPr>
              <w:t>Non-habitable structures are to be located behind primary and secondary setbacks areas and any existing or proposed dwellings.</w:t>
            </w:r>
          </w:p>
          <w:p w14:paraId="4E7215E7" w14:textId="4294300D" w:rsidR="00347891" w:rsidRPr="0025470A" w:rsidRDefault="00347891" w:rsidP="00501FE0">
            <w:pPr>
              <w:pStyle w:val="ListParagraph"/>
              <w:numPr>
                <w:ilvl w:val="0"/>
                <w:numId w:val="616"/>
              </w:numPr>
              <w:ind w:left="409"/>
              <w:contextualSpacing w:val="0"/>
              <w:rPr>
                <w:rFonts w:cs="Arial"/>
                <w:szCs w:val="22"/>
                <w:lang w:eastAsia="en-AU"/>
              </w:rPr>
            </w:pPr>
            <w:r w:rsidRPr="0025470A">
              <w:rPr>
                <w:rFonts w:cs="Arial"/>
                <w:szCs w:val="22"/>
                <w:lang w:eastAsia="en-AU"/>
              </w:rPr>
              <w:t>A non-habitable structure proposed with a floor area of 10m² or less and under 2.4m in height is considered exempt from the provisions of the Scheme. A second non-habitable structure with a floor area of 10m² or less and under 2.4m in height is to be assessed in accordance with this Scheme and/or relevant local planning policy</w:t>
            </w:r>
          </w:p>
          <w:p w14:paraId="0BBC8B6B" w14:textId="01968D56" w:rsidR="00347891" w:rsidRPr="0025470A" w:rsidRDefault="00864AA5" w:rsidP="00501FE0">
            <w:pPr>
              <w:pStyle w:val="ListParagraph"/>
              <w:numPr>
                <w:ilvl w:val="0"/>
                <w:numId w:val="616"/>
              </w:numPr>
              <w:ind w:left="409"/>
              <w:contextualSpacing w:val="0"/>
              <w:rPr>
                <w:rFonts w:cs="Arial"/>
                <w:szCs w:val="22"/>
                <w:lang w:eastAsia="en-AU"/>
              </w:rPr>
            </w:pPr>
            <w:r w:rsidRPr="0025470A">
              <w:rPr>
                <w:rFonts w:cs="Arial"/>
                <w:szCs w:val="22"/>
                <w:lang w:eastAsia="en-AU"/>
              </w:rPr>
              <w:t>Where a</w:t>
            </w:r>
            <w:r w:rsidR="00347891" w:rsidRPr="0025470A">
              <w:rPr>
                <w:rFonts w:cs="Arial"/>
                <w:szCs w:val="22"/>
                <w:lang w:eastAsia="en-AU"/>
              </w:rPr>
              <w:t xml:space="preserve"> non-habitable structure varies the develop</w:t>
            </w:r>
            <w:r w:rsidRPr="0025470A">
              <w:rPr>
                <w:rFonts w:cs="Arial"/>
                <w:szCs w:val="22"/>
                <w:lang w:eastAsia="en-AU"/>
              </w:rPr>
              <w:t>ment standards outlined under Table 12 in Schedule 5</w:t>
            </w:r>
            <w:r w:rsidR="00347891" w:rsidRPr="0025470A">
              <w:rPr>
                <w:rFonts w:cs="Arial"/>
                <w:szCs w:val="22"/>
                <w:lang w:eastAsia="en-AU"/>
              </w:rPr>
              <w:t>, the following additional performance criteria apply:</w:t>
            </w:r>
          </w:p>
          <w:p w14:paraId="5B3D3726" w14:textId="77777777" w:rsidR="00347891" w:rsidRPr="0025470A" w:rsidRDefault="00347891" w:rsidP="00501FE0">
            <w:pPr>
              <w:numPr>
                <w:ilvl w:val="0"/>
                <w:numId w:val="666"/>
              </w:numPr>
              <w:spacing w:before="120" w:after="120"/>
              <w:ind w:left="879" w:hanging="502"/>
              <w:jc w:val="left"/>
              <w:rPr>
                <w:rFonts w:eastAsia="Times New Roman"/>
                <w:bCs/>
                <w:szCs w:val="22"/>
              </w:rPr>
            </w:pPr>
            <w:r w:rsidRPr="0025470A">
              <w:rPr>
                <w:rFonts w:eastAsia="Times New Roman"/>
                <w:bCs/>
                <w:szCs w:val="22"/>
              </w:rPr>
              <w:t xml:space="preserve">the maximum floor area may be varied where: </w:t>
            </w:r>
          </w:p>
          <w:p w14:paraId="56799E3F" w14:textId="17C9088B" w:rsidR="00347891" w:rsidRPr="0025470A" w:rsidRDefault="00347891" w:rsidP="00501FE0">
            <w:pPr>
              <w:numPr>
                <w:ilvl w:val="0"/>
                <w:numId w:val="667"/>
              </w:numPr>
              <w:spacing w:before="120" w:after="120" w:line="240" w:lineRule="auto"/>
              <w:ind w:left="1162" w:right="567"/>
              <w:jc w:val="left"/>
              <w:rPr>
                <w:rFonts w:eastAsia="Times New Roman"/>
                <w:bCs/>
                <w:szCs w:val="22"/>
              </w:rPr>
            </w:pPr>
            <w:r w:rsidRPr="0025470A">
              <w:rPr>
                <w:rFonts w:eastAsia="Times New Roman"/>
                <w:bCs/>
                <w:szCs w:val="22"/>
              </w:rPr>
              <w:t xml:space="preserve">The combined </w:t>
            </w:r>
            <w:r w:rsidR="00145FA0" w:rsidRPr="0025470A">
              <w:rPr>
                <w:rFonts w:eastAsia="Times New Roman"/>
                <w:bCs/>
                <w:szCs w:val="22"/>
              </w:rPr>
              <w:t>footprint</w:t>
            </w:r>
            <w:r w:rsidRPr="0025470A">
              <w:rPr>
                <w:rFonts w:eastAsia="Times New Roman"/>
                <w:bCs/>
                <w:szCs w:val="22"/>
              </w:rPr>
              <w:t xml:space="preserve"> of all approved </w:t>
            </w:r>
            <w:r w:rsidRPr="0025470A">
              <w:rPr>
                <w:rFonts w:eastAsia="Times New Roman"/>
              </w:rPr>
              <w:t>non-habitable structure</w:t>
            </w:r>
            <w:r w:rsidR="00145FA0" w:rsidRPr="0025470A">
              <w:rPr>
                <w:rFonts w:eastAsia="Times New Roman"/>
              </w:rPr>
              <w:t>s</w:t>
            </w:r>
            <w:r w:rsidRPr="0025470A">
              <w:rPr>
                <w:rFonts w:eastAsia="Times New Roman"/>
                <w:bCs/>
                <w:szCs w:val="22"/>
              </w:rPr>
              <w:t xml:space="preserve"> on site is less than that of the approved dwelling; and </w:t>
            </w:r>
          </w:p>
          <w:p w14:paraId="12B8B0E1" w14:textId="4B85B2CA" w:rsidR="00347891" w:rsidRPr="0025470A" w:rsidRDefault="00347891" w:rsidP="00501FE0">
            <w:pPr>
              <w:numPr>
                <w:ilvl w:val="0"/>
                <w:numId w:val="667"/>
              </w:numPr>
              <w:spacing w:before="120" w:after="120" w:line="240" w:lineRule="auto"/>
              <w:ind w:left="1162" w:right="567"/>
              <w:jc w:val="left"/>
              <w:rPr>
                <w:rFonts w:eastAsia="Times New Roman"/>
                <w:bCs/>
                <w:szCs w:val="22"/>
              </w:rPr>
            </w:pPr>
            <w:r w:rsidRPr="0025470A">
              <w:rPr>
                <w:rFonts w:eastAsia="Times New Roman"/>
                <w:bCs/>
                <w:szCs w:val="22"/>
              </w:rPr>
              <w:t>The relaxation does not result in discretion sought to any other applicable standard under (</w:t>
            </w:r>
            <w:r w:rsidR="00C52007" w:rsidRPr="0025470A">
              <w:rPr>
                <w:rFonts w:eastAsia="Times New Roman"/>
                <w:bCs/>
                <w:szCs w:val="22"/>
              </w:rPr>
              <w:t>Table 12</w:t>
            </w:r>
            <w:r w:rsidRPr="0025470A">
              <w:rPr>
                <w:rFonts w:eastAsia="Times New Roman"/>
                <w:bCs/>
                <w:szCs w:val="22"/>
              </w:rPr>
              <w:t xml:space="preserve">) above, or other provisions of this </w:t>
            </w:r>
            <w:r w:rsidRPr="0025470A">
              <w:rPr>
                <w:rFonts w:eastAsia="Times New Roman"/>
                <w:bCs/>
              </w:rPr>
              <w:t>Scheme, relevant local planning policy</w:t>
            </w:r>
            <w:r w:rsidR="00145FA0" w:rsidRPr="0025470A">
              <w:rPr>
                <w:rFonts w:eastAsia="Times New Roman"/>
                <w:bCs/>
                <w:szCs w:val="22"/>
              </w:rPr>
              <w:t xml:space="preserve">, other than (b), (c), </w:t>
            </w:r>
            <w:r w:rsidRPr="0025470A">
              <w:rPr>
                <w:rFonts w:eastAsia="Times New Roman"/>
                <w:bCs/>
                <w:szCs w:val="22"/>
              </w:rPr>
              <w:t>(d)</w:t>
            </w:r>
            <w:r w:rsidR="00145FA0" w:rsidRPr="0025470A">
              <w:rPr>
                <w:rFonts w:eastAsia="Times New Roman"/>
                <w:bCs/>
                <w:szCs w:val="22"/>
              </w:rPr>
              <w:t xml:space="preserve"> and/or (e)</w:t>
            </w:r>
            <w:r w:rsidRPr="0025470A">
              <w:rPr>
                <w:rFonts w:eastAsia="Times New Roman"/>
                <w:bCs/>
                <w:szCs w:val="22"/>
              </w:rPr>
              <w:t xml:space="preserve"> below; and</w:t>
            </w:r>
          </w:p>
          <w:p w14:paraId="526660FC" w14:textId="0EFE9363" w:rsidR="00347891" w:rsidRPr="0025470A" w:rsidRDefault="00347891" w:rsidP="00501FE0">
            <w:pPr>
              <w:numPr>
                <w:ilvl w:val="0"/>
                <w:numId w:val="667"/>
              </w:numPr>
              <w:spacing w:before="120" w:after="120" w:line="240" w:lineRule="auto"/>
              <w:ind w:left="1162" w:right="567"/>
              <w:jc w:val="left"/>
              <w:rPr>
                <w:rFonts w:eastAsia="Times New Roman"/>
                <w:bCs/>
                <w:szCs w:val="22"/>
              </w:rPr>
            </w:pPr>
            <w:r w:rsidRPr="0025470A">
              <w:rPr>
                <w:rFonts w:eastAsia="Times New Roman"/>
                <w:bCs/>
                <w:szCs w:val="22"/>
              </w:rPr>
              <w:t xml:space="preserve">The </w:t>
            </w:r>
            <w:r w:rsidRPr="0025470A">
              <w:rPr>
                <w:rFonts w:eastAsia="Times New Roman"/>
              </w:rPr>
              <w:t>non-habitable structure</w:t>
            </w:r>
            <w:r w:rsidRPr="0025470A">
              <w:rPr>
                <w:rFonts w:eastAsia="Times New Roman"/>
                <w:bCs/>
                <w:szCs w:val="22"/>
              </w:rPr>
              <w:t xml:space="preserve"> is ancillary to the residential use of the land, and used only for storage and/or parking of vehicles/vessels related to the primary residential use. </w:t>
            </w:r>
          </w:p>
          <w:p w14:paraId="3CA374B2" w14:textId="77777777" w:rsidR="00347891" w:rsidRPr="0025470A" w:rsidRDefault="00347891" w:rsidP="00501FE0">
            <w:pPr>
              <w:numPr>
                <w:ilvl w:val="0"/>
                <w:numId w:val="667"/>
              </w:numPr>
              <w:spacing w:before="120" w:after="120" w:line="240" w:lineRule="auto"/>
              <w:ind w:left="1162" w:right="567"/>
              <w:jc w:val="left"/>
              <w:rPr>
                <w:rFonts w:eastAsia="Times New Roman"/>
                <w:bCs/>
                <w:szCs w:val="22"/>
              </w:rPr>
            </w:pPr>
            <w:r w:rsidRPr="0025470A">
              <w:rPr>
                <w:rFonts w:eastAsia="Times New Roman"/>
                <w:bCs/>
                <w:szCs w:val="22"/>
              </w:rPr>
              <w:t xml:space="preserve">The bulk and scale of the </w:t>
            </w:r>
            <w:r w:rsidRPr="0025470A">
              <w:rPr>
                <w:rFonts w:eastAsia="Times New Roman"/>
              </w:rPr>
              <w:t>non-habitable structure</w:t>
            </w:r>
            <w:r w:rsidRPr="0025470A">
              <w:rPr>
                <w:rFonts w:eastAsia="Times New Roman"/>
                <w:bCs/>
                <w:szCs w:val="22"/>
              </w:rPr>
              <w:t xml:space="preserve"> does not detract from the dwelling or have a detrimental impact on the visual amenity of the locality.</w:t>
            </w:r>
          </w:p>
          <w:p w14:paraId="65C09FA3" w14:textId="21B4A7C7" w:rsidR="00347891" w:rsidRPr="0025470A" w:rsidRDefault="00145FA0" w:rsidP="00347891">
            <w:pPr>
              <w:spacing w:before="120" w:after="120"/>
              <w:ind w:left="456" w:firstLine="0"/>
              <w:jc w:val="left"/>
              <w:rPr>
                <w:rFonts w:eastAsia="Times New Roman"/>
                <w:bCs/>
              </w:rPr>
            </w:pPr>
            <w:r w:rsidRPr="0025470A">
              <w:rPr>
                <w:rFonts w:eastAsia="Times New Roman"/>
                <w:bCs/>
              </w:rPr>
              <w:t>and/</w:t>
            </w:r>
            <w:r w:rsidR="00347891" w:rsidRPr="0025470A">
              <w:rPr>
                <w:rFonts w:eastAsia="Times New Roman"/>
                <w:bCs/>
              </w:rPr>
              <w:t>or</w:t>
            </w:r>
          </w:p>
          <w:p w14:paraId="29B91B4A" w14:textId="77777777" w:rsidR="00347891" w:rsidRPr="0025470A" w:rsidRDefault="00347891" w:rsidP="00501FE0">
            <w:pPr>
              <w:numPr>
                <w:ilvl w:val="0"/>
                <w:numId w:val="666"/>
              </w:numPr>
              <w:spacing w:before="120" w:after="120" w:line="240" w:lineRule="auto"/>
              <w:ind w:left="737" w:right="567"/>
              <w:jc w:val="left"/>
              <w:rPr>
                <w:rFonts w:eastAsia="Times New Roman"/>
                <w:bCs/>
              </w:rPr>
            </w:pPr>
            <w:r w:rsidRPr="0025470A">
              <w:rPr>
                <w:rFonts w:eastAsia="Times New Roman"/>
                <w:bCs/>
              </w:rPr>
              <w:t xml:space="preserve">Where the building incorporates a mono-pitch skillion roof (not a hipped, pitched or gable roof), a relaxation to the maximum permitted wall height (up to 15% on higher side) may be supported, provided the relaxation does not result in discretion sought to any other applicable standard under (1) above or </w:t>
            </w:r>
            <w:r w:rsidRPr="0025470A">
              <w:rPr>
                <w:rFonts w:eastAsia="Times New Roman"/>
                <w:bCs/>
                <w:szCs w:val="22"/>
              </w:rPr>
              <w:t xml:space="preserve">this </w:t>
            </w:r>
            <w:r w:rsidRPr="0025470A">
              <w:rPr>
                <w:rFonts w:eastAsia="Times New Roman"/>
                <w:bCs/>
              </w:rPr>
              <w:t xml:space="preserve">Scheme and/or relevant local planning policy; </w:t>
            </w:r>
          </w:p>
          <w:p w14:paraId="3D58AF03" w14:textId="4AE0C6A0" w:rsidR="00347891" w:rsidRPr="0025470A" w:rsidRDefault="00145FA0" w:rsidP="00347891">
            <w:pPr>
              <w:spacing w:before="120" w:after="120"/>
              <w:ind w:left="456" w:firstLine="0"/>
              <w:jc w:val="left"/>
              <w:rPr>
                <w:rFonts w:eastAsia="Times New Roman"/>
                <w:bCs/>
              </w:rPr>
            </w:pPr>
            <w:r w:rsidRPr="0025470A">
              <w:rPr>
                <w:rFonts w:eastAsia="Times New Roman"/>
                <w:bCs/>
              </w:rPr>
              <w:t>and/</w:t>
            </w:r>
            <w:r w:rsidR="00347891" w:rsidRPr="0025470A">
              <w:rPr>
                <w:rFonts w:eastAsia="Times New Roman"/>
                <w:bCs/>
              </w:rPr>
              <w:t>or</w:t>
            </w:r>
          </w:p>
          <w:p w14:paraId="0E3EEAB9" w14:textId="77777777" w:rsidR="00347891" w:rsidRPr="0025470A" w:rsidRDefault="00347891" w:rsidP="00501FE0">
            <w:pPr>
              <w:numPr>
                <w:ilvl w:val="0"/>
                <w:numId w:val="653"/>
              </w:numPr>
              <w:spacing w:before="120" w:after="120" w:line="240" w:lineRule="auto"/>
              <w:ind w:left="737" w:right="567" w:hanging="424"/>
              <w:jc w:val="left"/>
              <w:rPr>
                <w:rFonts w:eastAsia="Times New Roman"/>
                <w:bCs/>
              </w:rPr>
            </w:pPr>
            <w:r w:rsidRPr="0025470A">
              <w:rPr>
                <w:rFonts w:eastAsia="Times New Roman"/>
                <w:bCs/>
              </w:rPr>
              <w:t xml:space="preserve">Where the land upon which the </w:t>
            </w:r>
            <w:r w:rsidRPr="0025470A">
              <w:rPr>
                <w:rFonts w:eastAsia="Times New Roman"/>
              </w:rPr>
              <w:t>non-habitable structure</w:t>
            </w:r>
            <w:r w:rsidRPr="0025470A">
              <w:rPr>
                <w:rFonts w:eastAsia="Times New Roman"/>
                <w:bCs/>
              </w:rPr>
              <w:t xml:space="preserve"> is to be erected has a slope of less than 1:5, and site works are required to provide a level building footprint, the height of the wall may be measured from natural ground level at the point where the excavation and fill intersect provided that:</w:t>
            </w:r>
          </w:p>
          <w:p w14:paraId="1EBF6C83" w14:textId="77777777" w:rsidR="00347891" w:rsidRPr="0025470A" w:rsidRDefault="00347891" w:rsidP="00501FE0">
            <w:pPr>
              <w:numPr>
                <w:ilvl w:val="0"/>
                <w:numId w:val="668"/>
              </w:numPr>
              <w:spacing w:before="120" w:after="120" w:line="240" w:lineRule="auto"/>
              <w:ind w:left="1312" w:right="567"/>
              <w:jc w:val="left"/>
              <w:rPr>
                <w:rFonts w:eastAsia="Times New Roman"/>
                <w:bCs/>
              </w:rPr>
            </w:pPr>
            <w:r w:rsidRPr="0025470A">
              <w:rPr>
                <w:rFonts w:eastAsia="Times New Roman"/>
                <w:bCs/>
              </w:rPr>
              <w:t xml:space="preserve">The extent of excavation and fill is balanced; </w:t>
            </w:r>
          </w:p>
          <w:p w14:paraId="30B2A4FF" w14:textId="77777777" w:rsidR="00347891" w:rsidRPr="0025470A" w:rsidRDefault="00347891" w:rsidP="00501FE0">
            <w:pPr>
              <w:numPr>
                <w:ilvl w:val="0"/>
                <w:numId w:val="668"/>
              </w:numPr>
              <w:spacing w:before="120" w:after="120" w:line="240" w:lineRule="auto"/>
              <w:ind w:left="1312" w:right="567"/>
              <w:jc w:val="left"/>
              <w:rPr>
                <w:rFonts w:eastAsia="Times New Roman"/>
                <w:bCs/>
              </w:rPr>
            </w:pPr>
            <w:r w:rsidRPr="0025470A">
              <w:rPr>
                <w:rFonts w:eastAsia="Times New Roman"/>
                <w:bCs/>
              </w:rPr>
              <w:t>The change in height to natural ground level is limited to an average of 500mm across the building footprint;</w:t>
            </w:r>
          </w:p>
          <w:p w14:paraId="5070A872" w14:textId="77777777" w:rsidR="00347891" w:rsidRPr="0025470A" w:rsidRDefault="00347891" w:rsidP="00501FE0">
            <w:pPr>
              <w:numPr>
                <w:ilvl w:val="0"/>
                <w:numId w:val="668"/>
              </w:numPr>
              <w:spacing w:before="120" w:after="120" w:line="240" w:lineRule="auto"/>
              <w:ind w:left="1312" w:right="567"/>
              <w:jc w:val="left"/>
              <w:rPr>
                <w:rFonts w:eastAsia="Times New Roman"/>
                <w:bCs/>
              </w:rPr>
            </w:pPr>
            <w:r w:rsidRPr="0025470A">
              <w:rPr>
                <w:rFonts w:eastAsia="Times New Roman"/>
                <w:bCs/>
              </w:rPr>
              <w:t>The non-habitable structure achieves all setback requirements; and</w:t>
            </w:r>
          </w:p>
          <w:p w14:paraId="0CFB0724" w14:textId="77777777" w:rsidR="00347891" w:rsidRPr="0025470A" w:rsidRDefault="00347891" w:rsidP="00501FE0">
            <w:pPr>
              <w:numPr>
                <w:ilvl w:val="0"/>
                <w:numId w:val="668"/>
              </w:numPr>
              <w:spacing w:before="120" w:after="120" w:line="240" w:lineRule="auto"/>
              <w:ind w:left="1312" w:right="567"/>
              <w:jc w:val="left"/>
              <w:rPr>
                <w:rFonts w:eastAsia="Times New Roman"/>
                <w:bCs/>
              </w:rPr>
            </w:pPr>
            <w:r w:rsidRPr="0025470A">
              <w:rPr>
                <w:rFonts w:eastAsia="Times New Roman"/>
                <w:bCs/>
              </w:rPr>
              <w:t>Where possible, the non-habitable structure is located on the most level portion of the lot.</w:t>
            </w:r>
          </w:p>
          <w:p w14:paraId="154DAEDF" w14:textId="2AA189B1" w:rsidR="00347891" w:rsidRPr="0025470A" w:rsidRDefault="00145FA0" w:rsidP="00347891">
            <w:pPr>
              <w:spacing w:before="120" w:after="120"/>
              <w:ind w:left="456" w:firstLine="0"/>
              <w:jc w:val="left"/>
              <w:rPr>
                <w:rFonts w:eastAsia="Times New Roman"/>
                <w:bCs/>
              </w:rPr>
            </w:pPr>
            <w:r w:rsidRPr="0025470A">
              <w:rPr>
                <w:rFonts w:eastAsia="Times New Roman"/>
                <w:bCs/>
              </w:rPr>
              <w:t>and/</w:t>
            </w:r>
            <w:r w:rsidR="00347891" w:rsidRPr="0025470A">
              <w:rPr>
                <w:rFonts w:eastAsia="Times New Roman"/>
                <w:bCs/>
              </w:rPr>
              <w:t>or</w:t>
            </w:r>
          </w:p>
          <w:p w14:paraId="603A5CBA" w14:textId="77777777" w:rsidR="00347891" w:rsidRPr="0025470A" w:rsidRDefault="00347891" w:rsidP="00501FE0">
            <w:pPr>
              <w:numPr>
                <w:ilvl w:val="0"/>
                <w:numId w:val="653"/>
              </w:numPr>
              <w:spacing w:before="120" w:after="120" w:line="240" w:lineRule="auto"/>
              <w:ind w:left="737" w:right="567" w:hanging="425"/>
              <w:jc w:val="left"/>
              <w:rPr>
                <w:rFonts w:eastAsia="Times New Roman"/>
                <w:bCs/>
              </w:rPr>
            </w:pPr>
            <w:r w:rsidRPr="0025470A">
              <w:rPr>
                <w:rFonts w:eastAsia="Times New Roman"/>
                <w:bCs/>
              </w:rPr>
              <w:t xml:space="preserve">Where in order to accommodate larger boats, caravans or motor-homes on Lots &lt;4000m2, a relaxation of the wall height (up to 15%) may be considered, provided that the landowner of the subject site demonstrates proof of ownership of such vehicle/vessel, provided the relaxation does not result in discretion sought to any other applicable standard under (2) above or </w:t>
            </w:r>
            <w:r w:rsidRPr="0025470A">
              <w:rPr>
                <w:rFonts w:eastAsia="Times New Roman"/>
                <w:bCs/>
                <w:szCs w:val="22"/>
              </w:rPr>
              <w:t xml:space="preserve">this </w:t>
            </w:r>
            <w:r w:rsidRPr="0025470A">
              <w:rPr>
                <w:rFonts w:eastAsia="Times New Roman"/>
                <w:bCs/>
              </w:rPr>
              <w:t>Scheme and/or relevant local planning policy;</w:t>
            </w:r>
          </w:p>
          <w:p w14:paraId="3A0442DB" w14:textId="597B4689" w:rsidR="00347891" w:rsidRPr="0025470A" w:rsidRDefault="00145FA0" w:rsidP="00347891">
            <w:pPr>
              <w:spacing w:before="120" w:after="120"/>
              <w:ind w:left="456" w:firstLine="0"/>
              <w:jc w:val="left"/>
              <w:rPr>
                <w:rFonts w:eastAsia="Times New Roman"/>
                <w:bCs/>
              </w:rPr>
            </w:pPr>
            <w:r w:rsidRPr="0025470A">
              <w:rPr>
                <w:rFonts w:eastAsia="Times New Roman"/>
                <w:bCs/>
              </w:rPr>
              <w:t>and/</w:t>
            </w:r>
            <w:r w:rsidR="00347891" w:rsidRPr="0025470A">
              <w:rPr>
                <w:rFonts w:eastAsia="Times New Roman"/>
                <w:bCs/>
              </w:rPr>
              <w:t>or</w:t>
            </w:r>
          </w:p>
          <w:p w14:paraId="6FCCE78A" w14:textId="5085ABFE" w:rsidR="00347891" w:rsidRPr="0025470A" w:rsidRDefault="00347891" w:rsidP="00501FE0">
            <w:pPr>
              <w:numPr>
                <w:ilvl w:val="0"/>
                <w:numId w:val="653"/>
              </w:numPr>
              <w:spacing w:before="120" w:after="120" w:line="240" w:lineRule="auto"/>
              <w:ind w:left="737" w:right="567" w:hanging="425"/>
              <w:jc w:val="left"/>
              <w:rPr>
                <w:rFonts w:cs="Arial"/>
                <w:lang w:eastAsia="en-AU"/>
              </w:rPr>
            </w:pPr>
            <w:r w:rsidRPr="0025470A">
              <w:rPr>
                <w:rFonts w:eastAsia="Times New Roman"/>
                <w:bCs/>
              </w:rPr>
              <w:t>In the circumstance where it can be demonstrated that the stated maximum floor area is unworkable due to the dimensions of a standard non-habitable structure design, up to an additional 5m² to the maximum permitted floor area under (2) may be considered, provided the relaxation does not result in discretion sought to any other applicable standard under (2) above or this Scheme and/or relevant local planning policy.</w:t>
            </w:r>
          </w:p>
        </w:tc>
      </w:tr>
      <w:tr w:rsidR="00324F31" w:rsidRPr="0025470A" w14:paraId="34CCF660" w14:textId="77777777" w:rsidTr="00067B5F">
        <w:tc>
          <w:tcPr>
            <w:tcW w:w="3316" w:type="dxa"/>
          </w:tcPr>
          <w:p w14:paraId="0F076CEB" w14:textId="39949A75" w:rsidR="00324F31" w:rsidRPr="0025470A" w:rsidRDefault="00324F31" w:rsidP="00324F31">
            <w:pPr>
              <w:ind w:left="-42" w:firstLine="0"/>
              <w:jc w:val="left"/>
              <w:rPr>
                <w:rFonts w:cs="Arial"/>
                <w:b/>
                <w:lang w:eastAsia="en-AU"/>
              </w:rPr>
            </w:pPr>
            <w:r w:rsidRPr="0025470A">
              <w:rPr>
                <w:rFonts w:cs="Arial"/>
                <w:b/>
                <w:lang w:eastAsia="en-AU"/>
              </w:rPr>
              <w:t>Steep Sloping Sites</w:t>
            </w:r>
          </w:p>
          <w:p w14:paraId="6E908E96" w14:textId="77777777" w:rsidR="00324F31" w:rsidRPr="0025470A" w:rsidRDefault="00324F31" w:rsidP="00F7337E">
            <w:pPr>
              <w:ind w:left="0" w:firstLine="0"/>
              <w:rPr>
                <w:rFonts w:cs="Arial"/>
                <w:b/>
              </w:rPr>
            </w:pPr>
          </w:p>
        </w:tc>
        <w:tc>
          <w:tcPr>
            <w:tcW w:w="7316" w:type="dxa"/>
          </w:tcPr>
          <w:p w14:paraId="1A9EFA88" w14:textId="2EA3B2BC" w:rsidR="00E81D6B" w:rsidRPr="0025470A" w:rsidRDefault="00E81D6B" w:rsidP="00E81D6B">
            <w:pPr>
              <w:ind w:left="0" w:firstLine="0"/>
              <w:rPr>
                <w:rFonts w:cs="Arial"/>
                <w:u w:val="single"/>
                <w:lang w:eastAsia="en-AU"/>
              </w:rPr>
            </w:pPr>
            <w:r w:rsidRPr="0025470A">
              <w:rPr>
                <w:rFonts w:cs="Arial"/>
                <w:u w:val="single"/>
                <w:lang w:eastAsia="en-AU"/>
              </w:rPr>
              <w:t>Subdivision:</w:t>
            </w:r>
          </w:p>
          <w:p w14:paraId="37C78D7A" w14:textId="5E87CBB6" w:rsidR="00324F31" w:rsidRPr="0025470A" w:rsidRDefault="00324F31" w:rsidP="00501FE0">
            <w:pPr>
              <w:pStyle w:val="ListParagraph"/>
              <w:numPr>
                <w:ilvl w:val="0"/>
                <w:numId w:val="776"/>
              </w:numPr>
              <w:contextualSpacing w:val="0"/>
              <w:rPr>
                <w:rFonts w:cs="Arial"/>
                <w:lang w:eastAsia="en-AU"/>
              </w:rPr>
            </w:pPr>
            <w:r w:rsidRPr="0025470A">
              <w:rPr>
                <w:rFonts w:cs="Arial"/>
                <w:lang w:eastAsia="en-AU"/>
              </w:rPr>
              <w:t xml:space="preserve">In considering subdivision of land with a slope greater than 1:10, the </w:t>
            </w:r>
            <w:r w:rsidR="00A81F7A" w:rsidRPr="0025470A">
              <w:rPr>
                <w:rFonts w:cs="Arial"/>
                <w:lang w:eastAsia="en-AU"/>
              </w:rPr>
              <w:t>l</w:t>
            </w:r>
            <w:r w:rsidR="00485592" w:rsidRPr="0025470A">
              <w:rPr>
                <w:rFonts w:cs="Arial"/>
                <w:lang w:eastAsia="en-AU"/>
              </w:rPr>
              <w:t>ocal government</w:t>
            </w:r>
            <w:r w:rsidRPr="0025470A">
              <w:rPr>
                <w:rFonts w:cs="Arial"/>
                <w:lang w:eastAsia="en-AU"/>
              </w:rPr>
              <w:t xml:space="preserve"> may require the preparation and endorsement of a Local Development Plan (LDP), in accordance with the </w:t>
            </w:r>
            <w:r w:rsidRPr="0025470A">
              <w:rPr>
                <w:rFonts w:cs="Arial"/>
                <w:i/>
                <w:lang w:eastAsia="en-AU"/>
              </w:rPr>
              <w:t>Planning and Development (Local Planning Schemes) Regulations 2015</w:t>
            </w:r>
            <w:r w:rsidRPr="0025470A">
              <w:rPr>
                <w:rFonts w:cs="Arial"/>
                <w:lang w:eastAsia="en-AU"/>
              </w:rPr>
              <w:t xml:space="preserve">. </w:t>
            </w:r>
          </w:p>
          <w:p w14:paraId="0EC078CC" w14:textId="56A722D2" w:rsidR="00324F31" w:rsidRPr="0025470A" w:rsidRDefault="00324F31" w:rsidP="00501FE0">
            <w:pPr>
              <w:pStyle w:val="ListParagraph"/>
              <w:numPr>
                <w:ilvl w:val="0"/>
                <w:numId w:val="776"/>
              </w:numPr>
              <w:contextualSpacing w:val="0"/>
              <w:rPr>
                <w:rFonts w:cs="Arial"/>
                <w:lang w:eastAsia="en-AU"/>
              </w:rPr>
            </w:pPr>
            <w:r w:rsidRPr="0025470A">
              <w:rPr>
                <w:rFonts w:cs="Arial"/>
                <w:lang w:eastAsia="en-AU"/>
              </w:rPr>
              <w:t>As a minimum, the LDP is to consider design criteria for any retaining, access, overlooking, overshadowing, geotechnical information and drainage management (including easements over adjacent properties).</w:t>
            </w:r>
          </w:p>
          <w:p w14:paraId="1A2128A9" w14:textId="03A19419" w:rsidR="00E81D6B" w:rsidRPr="0025470A" w:rsidRDefault="00E81D6B" w:rsidP="00E81D6B">
            <w:pPr>
              <w:ind w:left="0" w:firstLine="0"/>
              <w:rPr>
                <w:rFonts w:cs="Arial"/>
                <w:u w:val="single"/>
                <w:lang w:eastAsia="en-AU"/>
              </w:rPr>
            </w:pPr>
            <w:r w:rsidRPr="0025470A">
              <w:rPr>
                <w:rFonts w:cs="Arial"/>
                <w:u w:val="single"/>
                <w:lang w:eastAsia="en-AU"/>
              </w:rPr>
              <w:t>Wall &amp; Building height measurements for development on sloping sites</w:t>
            </w:r>
          </w:p>
          <w:p w14:paraId="0521A2CE" w14:textId="77777777" w:rsidR="00E81D6B" w:rsidRPr="0025470A" w:rsidRDefault="00E81D6B" w:rsidP="00501FE0">
            <w:pPr>
              <w:pStyle w:val="ListParagraph"/>
              <w:numPr>
                <w:ilvl w:val="0"/>
                <w:numId w:val="708"/>
              </w:numPr>
              <w:ind w:left="746" w:hanging="357"/>
              <w:contextualSpacing w:val="0"/>
              <w:rPr>
                <w:rFonts w:cs="Arial"/>
                <w:lang w:eastAsia="en-AU"/>
              </w:rPr>
            </w:pPr>
            <w:r w:rsidRPr="0025470A">
              <w:rPr>
                <w:rFonts w:cs="Arial"/>
                <w:lang w:eastAsia="en-AU"/>
              </w:rPr>
              <w:t xml:space="preserve">Unless otherwise stated in the scheme, the assessment to determine wall and/or building height for dwellings on sites with a slope greater than 1:10 may: </w:t>
            </w:r>
          </w:p>
          <w:p w14:paraId="766F7048" w14:textId="77777777" w:rsidR="00E81D6B" w:rsidRPr="0025470A" w:rsidRDefault="00E81D6B" w:rsidP="00501FE0">
            <w:pPr>
              <w:pStyle w:val="ListParagraph"/>
              <w:numPr>
                <w:ilvl w:val="0"/>
                <w:numId w:val="709"/>
              </w:numPr>
              <w:ind w:hanging="357"/>
              <w:contextualSpacing w:val="0"/>
              <w:rPr>
                <w:rFonts w:cs="Arial"/>
                <w:lang w:eastAsia="en-AU"/>
              </w:rPr>
            </w:pPr>
            <w:r w:rsidRPr="0025470A">
              <w:rPr>
                <w:rFonts w:cs="Arial"/>
                <w:lang w:eastAsia="en-AU"/>
              </w:rPr>
              <w:t>Allow for the datum point be taken from the centre of the:</w:t>
            </w:r>
          </w:p>
          <w:p w14:paraId="2C3363E2" w14:textId="77777777" w:rsidR="00E81D6B" w:rsidRPr="0025470A" w:rsidRDefault="00E81D6B" w:rsidP="00501FE0">
            <w:pPr>
              <w:pStyle w:val="ListParagraph"/>
              <w:numPr>
                <w:ilvl w:val="0"/>
                <w:numId w:val="710"/>
              </w:numPr>
              <w:ind w:hanging="357"/>
              <w:contextualSpacing w:val="0"/>
              <w:rPr>
                <w:rFonts w:cs="Arial"/>
                <w:lang w:eastAsia="en-AU"/>
              </w:rPr>
            </w:pPr>
            <w:r w:rsidRPr="0025470A">
              <w:rPr>
                <w:rFonts w:cs="Arial"/>
                <w:lang w:eastAsia="en-AU"/>
              </w:rPr>
              <w:t>Primary street boundary of the subject site, where the site incorporates a downward slope away from the primary street; or</w:t>
            </w:r>
          </w:p>
          <w:p w14:paraId="4A8B93F7" w14:textId="77777777" w:rsidR="00E81D6B" w:rsidRPr="0025470A" w:rsidRDefault="00E81D6B" w:rsidP="00501FE0">
            <w:pPr>
              <w:pStyle w:val="ListParagraph"/>
              <w:numPr>
                <w:ilvl w:val="0"/>
                <w:numId w:val="710"/>
              </w:numPr>
              <w:ind w:hanging="357"/>
              <w:contextualSpacing w:val="0"/>
              <w:rPr>
                <w:rFonts w:cs="Arial"/>
                <w:lang w:eastAsia="en-AU"/>
              </w:rPr>
            </w:pPr>
            <w:r w:rsidRPr="0025470A">
              <w:rPr>
                <w:rFonts w:cs="Arial"/>
                <w:lang w:eastAsia="en-AU"/>
              </w:rPr>
              <w:t>Subject site, where the site incorporates an upwards slope and rises away from the street.</w:t>
            </w:r>
          </w:p>
          <w:p w14:paraId="3ABB0C20" w14:textId="6712555A" w:rsidR="00C41B3F" w:rsidRPr="0025470A" w:rsidRDefault="00E81D6B" w:rsidP="00501FE0">
            <w:pPr>
              <w:pStyle w:val="ListParagraph"/>
              <w:numPr>
                <w:ilvl w:val="0"/>
                <w:numId w:val="709"/>
              </w:numPr>
              <w:ind w:hanging="357"/>
              <w:contextualSpacing w:val="0"/>
              <w:rPr>
                <w:rFonts w:cs="Arial"/>
                <w:lang w:eastAsia="en-AU"/>
              </w:rPr>
            </w:pPr>
            <w:r w:rsidRPr="0025470A">
              <w:rPr>
                <w:rFonts w:cs="Arial"/>
                <w:lang w:eastAsia="en-AU"/>
              </w:rPr>
              <w:t>Allow up to a maximum additional height of 2.5m applied to the permitted wall and/or or building height, for the area of building located below the height datum determined under (i) above.</w:t>
            </w:r>
          </w:p>
        </w:tc>
      </w:tr>
      <w:tr w:rsidR="007737F1" w:rsidRPr="0025470A" w14:paraId="10165F2B" w14:textId="77777777" w:rsidTr="00067B5F">
        <w:tc>
          <w:tcPr>
            <w:tcW w:w="3316" w:type="dxa"/>
          </w:tcPr>
          <w:p w14:paraId="73A4C3D5" w14:textId="77777777" w:rsidR="009B5C83" w:rsidRPr="0025470A" w:rsidRDefault="009B5C83" w:rsidP="00F7337E">
            <w:pPr>
              <w:ind w:left="0" w:firstLine="0"/>
              <w:rPr>
                <w:rFonts w:cs="Arial"/>
                <w:b/>
              </w:rPr>
            </w:pPr>
            <w:r w:rsidRPr="0025470A">
              <w:rPr>
                <w:rFonts w:cs="Arial"/>
                <w:b/>
              </w:rPr>
              <w:t>Parking Requirements</w:t>
            </w:r>
          </w:p>
          <w:p w14:paraId="38433CB9" w14:textId="77777777" w:rsidR="009B5C83" w:rsidRPr="0025470A" w:rsidRDefault="009B5C83" w:rsidP="00F7337E">
            <w:pPr>
              <w:ind w:left="0" w:firstLine="0"/>
              <w:rPr>
                <w:rFonts w:cs="Arial"/>
                <w:b/>
                <w:lang w:val="en-US"/>
              </w:rPr>
            </w:pPr>
          </w:p>
        </w:tc>
        <w:tc>
          <w:tcPr>
            <w:tcW w:w="7316" w:type="dxa"/>
          </w:tcPr>
          <w:p w14:paraId="41112F29" w14:textId="41ADFC8C" w:rsidR="009B5C83" w:rsidRPr="0025470A" w:rsidRDefault="009B5C83" w:rsidP="005A65BE">
            <w:pPr>
              <w:spacing w:before="120"/>
              <w:rPr>
                <w:rFonts w:cs="Arial"/>
                <w:u w:val="single"/>
              </w:rPr>
            </w:pPr>
            <w:r w:rsidRPr="0025470A">
              <w:rPr>
                <w:rFonts w:cs="Arial"/>
                <w:u w:val="single"/>
              </w:rPr>
              <w:t>General Parking Requirements</w:t>
            </w:r>
          </w:p>
          <w:p w14:paraId="17F42FA8" w14:textId="76D97186" w:rsidR="009B5C83" w:rsidRPr="0025470A" w:rsidRDefault="009B5C83" w:rsidP="00501FE0">
            <w:pPr>
              <w:numPr>
                <w:ilvl w:val="0"/>
                <w:numId w:val="311"/>
              </w:numPr>
              <w:spacing w:before="120"/>
              <w:ind w:left="596" w:hanging="567"/>
              <w:rPr>
                <w:rFonts w:cs="Arial"/>
              </w:rPr>
            </w:pPr>
            <w:r w:rsidRPr="0025470A">
              <w:rPr>
                <w:rFonts w:cs="Arial"/>
              </w:rPr>
              <w:t>All development shall incorporate on-site parking area(s) with the number of bays required shown in the Table 1</w:t>
            </w:r>
            <w:r w:rsidR="00AF5308" w:rsidRPr="0025470A">
              <w:rPr>
                <w:rFonts w:cs="Arial"/>
              </w:rPr>
              <w:t>4</w:t>
            </w:r>
            <w:r w:rsidRPr="0025470A">
              <w:rPr>
                <w:rFonts w:cs="Arial"/>
              </w:rPr>
              <w:t xml:space="preserve"> following this Schedule.</w:t>
            </w:r>
          </w:p>
          <w:p w14:paraId="77B769CA" w14:textId="77777777" w:rsidR="009B5C83" w:rsidRPr="0025470A" w:rsidRDefault="009B5C83" w:rsidP="00501FE0">
            <w:pPr>
              <w:numPr>
                <w:ilvl w:val="0"/>
                <w:numId w:val="311"/>
              </w:numPr>
              <w:spacing w:before="120"/>
              <w:ind w:left="596" w:hanging="567"/>
              <w:rPr>
                <w:rFonts w:cs="Arial"/>
              </w:rPr>
            </w:pPr>
            <w:r w:rsidRPr="0025470A">
              <w:rPr>
                <w:rFonts w:cs="Arial"/>
              </w:rPr>
              <w:t>Where the calculated number of parking bays results in a fraction of a bay, the required total number of bays shall be rounded up.</w:t>
            </w:r>
          </w:p>
          <w:p w14:paraId="5262571A" w14:textId="292C7E16" w:rsidR="009B5C83" w:rsidRPr="0025470A" w:rsidRDefault="009B5C83" w:rsidP="00501FE0">
            <w:pPr>
              <w:numPr>
                <w:ilvl w:val="0"/>
                <w:numId w:val="311"/>
              </w:numPr>
              <w:spacing w:before="120"/>
              <w:ind w:left="596" w:hanging="567"/>
              <w:rPr>
                <w:rFonts w:cs="Arial"/>
              </w:rPr>
            </w:pPr>
            <w:r w:rsidRPr="0025470A">
              <w:rPr>
                <w:rFonts w:cs="Arial"/>
              </w:rPr>
              <w:t xml:space="preserve">Where a particular parking requirement for a use class is not specified in the Scheme, the </w:t>
            </w:r>
            <w:r w:rsidR="00A81F7A" w:rsidRPr="0025470A">
              <w:rPr>
                <w:rFonts w:cs="Arial"/>
              </w:rPr>
              <w:t>l</w:t>
            </w:r>
            <w:r w:rsidR="00485592" w:rsidRPr="0025470A">
              <w:rPr>
                <w:rFonts w:cs="Arial"/>
              </w:rPr>
              <w:t>ocal government</w:t>
            </w:r>
            <w:r w:rsidRPr="0025470A">
              <w:rPr>
                <w:rFonts w:cs="Arial"/>
              </w:rPr>
              <w:t xml:space="preserve"> shall determine the number of car parking bays to be provided having regard to:</w:t>
            </w:r>
          </w:p>
          <w:p w14:paraId="21B46FDE" w14:textId="77777777" w:rsidR="009B5C83" w:rsidRPr="0025470A" w:rsidRDefault="009B5C83" w:rsidP="00501FE0">
            <w:pPr>
              <w:numPr>
                <w:ilvl w:val="0"/>
                <w:numId w:val="449"/>
              </w:numPr>
              <w:spacing w:before="120" w:after="0" w:line="240" w:lineRule="auto"/>
              <w:ind w:left="1162" w:hanging="567"/>
              <w:rPr>
                <w:rFonts w:cs="Arial"/>
              </w:rPr>
            </w:pPr>
            <w:r w:rsidRPr="0025470A">
              <w:rPr>
                <w:rFonts w:cs="Arial"/>
              </w:rPr>
              <w:t>The nature of the proposed development;</w:t>
            </w:r>
          </w:p>
          <w:p w14:paraId="22344EF3" w14:textId="77777777" w:rsidR="009B5C83" w:rsidRPr="0025470A" w:rsidRDefault="009B5C83" w:rsidP="00501FE0">
            <w:pPr>
              <w:numPr>
                <w:ilvl w:val="0"/>
                <w:numId w:val="449"/>
              </w:numPr>
              <w:spacing w:before="120" w:after="0" w:line="240" w:lineRule="auto"/>
              <w:ind w:left="1162" w:hanging="567"/>
              <w:rPr>
                <w:rFonts w:cs="Arial"/>
              </w:rPr>
            </w:pPr>
            <w:r w:rsidRPr="0025470A">
              <w:rPr>
                <w:rFonts w:cs="Arial"/>
              </w:rPr>
              <w:t xml:space="preserve">The recommendations of the </w:t>
            </w:r>
            <w:r w:rsidRPr="0025470A">
              <w:rPr>
                <w:rFonts w:cs="Arial"/>
                <w:i/>
              </w:rPr>
              <w:t>Building Code of Australia</w:t>
            </w:r>
            <w:r w:rsidRPr="0025470A">
              <w:rPr>
                <w:rFonts w:cs="Arial"/>
              </w:rPr>
              <w:t>;</w:t>
            </w:r>
          </w:p>
          <w:p w14:paraId="4BC575B3" w14:textId="77777777" w:rsidR="009B5C83" w:rsidRPr="0025470A" w:rsidRDefault="009B5C83" w:rsidP="00501FE0">
            <w:pPr>
              <w:numPr>
                <w:ilvl w:val="0"/>
                <w:numId w:val="449"/>
              </w:numPr>
              <w:spacing w:before="120" w:after="0" w:line="240" w:lineRule="auto"/>
              <w:ind w:left="1162" w:hanging="567"/>
              <w:rPr>
                <w:rFonts w:cs="Arial"/>
              </w:rPr>
            </w:pPr>
            <w:r w:rsidRPr="0025470A">
              <w:rPr>
                <w:rFonts w:cs="Arial"/>
              </w:rPr>
              <w:t>The number of employees and visitors/clients to be associated with the development; and</w:t>
            </w:r>
          </w:p>
          <w:p w14:paraId="7141416C" w14:textId="77777777" w:rsidR="009B5C83" w:rsidRPr="0025470A" w:rsidRDefault="009B5C83" w:rsidP="00501FE0">
            <w:pPr>
              <w:numPr>
                <w:ilvl w:val="0"/>
                <w:numId w:val="449"/>
              </w:numPr>
              <w:spacing w:before="120" w:after="0" w:line="240" w:lineRule="auto"/>
              <w:ind w:left="1162" w:hanging="567"/>
              <w:rPr>
                <w:rFonts w:cs="Arial"/>
              </w:rPr>
            </w:pPr>
            <w:r w:rsidRPr="0025470A">
              <w:rPr>
                <w:rFonts w:cs="Arial"/>
              </w:rPr>
              <w:t>The orderly and proper planning of the locality.</w:t>
            </w:r>
          </w:p>
          <w:p w14:paraId="5D4A6BB7" w14:textId="54E169E9" w:rsidR="009B5C83" w:rsidRPr="0025470A" w:rsidRDefault="009B5C83" w:rsidP="00501FE0">
            <w:pPr>
              <w:numPr>
                <w:ilvl w:val="0"/>
                <w:numId w:val="311"/>
              </w:numPr>
              <w:spacing w:before="120"/>
              <w:ind w:left="596" w:hanging="567"/>
              <w:rPr>
                <w:rFonts w:cs="Arial"/>
              </w:rPr>
            </w:pPr>
            <w:r w:rsidRPr="0025470A">
              <w:rPr>
                <w:rFonts w:cs="Arial"/>
              </w:rPr>
              <w:t xml:space="preserve">Where on-site bicycle parking is provided, the </w:t>
            </w:r>
            <w:r w:rsidR="00A81F7A" w:rsidRPr="0025470A">
              <w:rPr>
                <w:rFonts w:cs="Arial"/>
              </w:rPr>
              <w:t>l</w:t>
            </w:r>
            <w:r w:rsidR="00485592" w:rsidRPr="0025470A">
              <w:rPr>
                <w:rFonts w:cs="Arial"/>
              </w:rPr>
              <w:t>ocal government</w:t>
            </w:r>
            <w:r w:rsidRPr="0025470A">
              <w:rPr>
                <w:rFonts w:cs="Arial"/>
              </w:rPr>
              <w:t xml:space="preserve"> may discount the on-site car parking requirements by one bay accordingly.  This clause shall not be used to forego adequate car parking bays being provided on-site and the discount shall be calculated on the basis that each car parking bay will yield seven bicycle bays.</w:t>
            </w:r>
          </w:p>
          <w:p w14:paraId="7B03F002" w14:textId="7F0132CF" w:rsidR="009B5C83" w:rsidRPr="0025470A" w:rsidRDefault="0039075A" w:rsidP="00501FE0">
            <w:pPr>
              <w:numPr>
                <w:ilvl w:val="0"/>
                <w:numId w:val="311"/>
              </w:numPr>
              <w:spacing w:before="120"/>
              <w:ind w:left="596" w:hanging="567"/>
              <w:rPr>
                <w:rFonts w:cs="Arial"/>
              </w:rPr>
            </w:pPr>
            <w:r w:rsidRPr="0025470A">
              <w:rPr>
                <w:rFonts w:cs="Arial"/>
              </w:rPr>
              <w:t xml:space="preserve">The </w:t>
            </w:r>
            <w:r w:rsidR="00A81F7A" w:rsidRPr="0025470A">
              <w:rPr>
                <w:rFonts w:cs="Arial"/>
              </w:rPr>
              <w:t>l</w:t>
            </w:r>
            <w:r w:rsidR="00485592" w:rsidRPr="0025470A">
              <w:rPr>
                <w:rFonts w:cs="Arial"/>
              </w:rPr>
              <w:t>ocal government</w:t>
            </w:r>
            <w:r w:rsidR="009B5C83" w:rsidRPr="0025470A">
              <w:rPr>
                <w:rFonts w:cs="Arial"/>
              </w:rPr>
              <w:t xml:space="preserve"> may require the provision of bicycle parking and end of trip facilities such as showers, change rooms and lockers in commercial developments and other employment centres in accordance with Austroads’ Guide to Engineering Practice Part 14: Bicycles.</w:t>
            </w:r>
          </w:p>
          <w:p w14:paraId="611B6433" w14:textId="77777777" w:rsidR="009B5C83" w:rsidRPr="0025470A" w:rsidRDefault="009B5C83" w:rsidP="00501FE0">
            <w:pPr>
              <w:numPr>
                <w:ilvl w:val="0"/>
                <w:numId w:val="311"/>
              </w:numPr>
              <w:spacing w:before="120"/>
              <w:ind w:left="596" w:hanging="567"/>
              <w:rPr>
                <w:rFonts w:cs="Arial"/>
              </w:rPr>
            </w:pPr>
            <w:r w:rsidRPr="0025470A">
              <w:rPr>
                <w:rFonts w:cs="Arial"/>
              </w:rPr>
              <w:t>Where a development is to incorporate multiple land uses, the total number of parking bays shall be determined as the sum of the numbers of parking bays required for all of the approved individual land uses.</w:t>
            </w:r>
          </w:p>
          <w:p w14:paraId="72DFF2E2" w14:textId="77777777" w:rsidR="009B5C83" w:rsidRPr="0025470A" w:rsidRDefault="009B5C83" w:rsidP="005A65BE">
            <w:pPr>
              <w:spacing w:before="120"/>
              <w:rPr>
                <w:rFonts w:cs="Arial"/>
                <w:u w:val="single"/>
              </w:rPr>
            </w:pPr>
            <w:r w:rsidRPr="0025470A">
              <w:rPr>
                <w:rFonts w:cs="Arial"/>
                <w:u w:val="single"/>
              </w:rPr>
              <w:t>Parking Relaxations</w:t>
            </w:r>
          </w:p>
          <w:p w14:paraId="1475B9B2" w14:textId="08FC1BAE" w:rsidR="009B5C83" w:rsidRPr="0025470A" w:rsidRDefault="009B5C83" w:rsidP="00501FE0">
            <w:pPr>
              <w:numPr>
                <w:ilvl w:val="0"/>
                <w:numId w:val="335"/>
              </w:numPr>
              <w:spacing w:before="120"/>
              <w:ind w:left="596" w:hanging="567"/>
              <w:rPr>
                <w:rFonts w:cs="Arial"/>
              </w:rPr>
            </w:pPr>
            <w:r w:rsidRPr="0025470A">
              <w:rPr>
                <w:rFonts w:cs="Arial"/>
              </w:rPr>
              <w:t xml:space="preserve">The </w:t>
            </w:r>
            <w:r w:rsidR="00A81F7A" w:rsidRPr="0025470A">
              <w:rPr>
                <w:rFonts w:cs="Arial"/>
              </w:rPr>
              <w:t>l</w:t>
            </w:r>
            <w:r w:rsidR="00485592" w:rsidRPr="0025470A">
              <w:rPr>
                <w:rFonts w:cs="Arial"/>
              </w:rPr>
              <w:t>ocal government</w:t>
            </w:r>
            <w:r w:rsidRPr="0025470A">
              <w:rPr>
                <w:rFonts w:cs="Arial"/>
              </w:rPr>
              <w:t xml:space="preserve"> may relax the parking requirements for a particular development where it is satisfied:</w:t>
            </w:r>
          </w:p>
          <w:p w14:paraId="0361A33B" w14:textId="77777777" w:rsidR="009B5C83" w:rsidRPr="0025470A" w:rsidRDefault="009B5C83" w:rsidP="00501FE0">
            <w:pPr>
              <w:numPr>
                <w:ilvl w:val="0"/>
                <w:numId w:val="450"/>
              </w:numPr>
              <w:spacing w:before="120" w:after="0" w:line="240" w:lineRule="auto"/>
              <w:ind w:left="1162" w:hanging="567"/>
              <w:rPr>
                <w:rFonts w:cs="Arial"/>
              </w:rPr>
            </w:pPr>
            <w:r w:rsidRPr="0025470A">
              <w:rPr>
                <w:rFonts w:cs="Arial"/>
              </w:rPr>
              <w:t>That different uses on the premises will generate parking demand at different times allowing the parking bays to be shared;</w:t>
            </w:r>
          </w:p>
          <w:p w14:paraId="53BFBF70" w14:textId="77777777" w:rsidR="009B5C83" w:rsidRPr="0025470A" w:rsidRDefault="009B5C83" w:rsidP="00501FE0">
            <w:pPr>
              <w:numPr>
                <w:ilvl w:val="0"/>
                <w:numId w:val="450"/>
              </w:numPr>
              <w:spacing w:before="120" w:after="0" w:line="240" w:lineRule="auto"/>
              <w:ind w:left="1162" w:hanging="567"/>
              <w:rPr>
                <w:rFonts w:cs="Arial"/>
              </w:rPr>
            </w:pPr>
            <w:r w:rsidRPr="0025470A">
              <w:rPr>
                <w:rFonts w:cs="Arial"/>
              </w:rPr>
              <w:t>That providing the number of parking bays required will result in a built form that will not conflict with the existing or planned development of the locality; or</w:t>
            </w:r>
          </w:p>
          <w:p w14:paraId="7E1FFD95" w14:textId="77777777" w:rsidR="009B5C83" w:rsidRPr="0025470A" w:rsidRDefault="009B5C83" w:rsidP="00501FE0">
            <w:pPr>
              <w:numPr>
                <w:ilvl w:val="0"/>
                <w:numId w:val="450"/>
              </w:numPr>
              <w:spacing w:before="120" w:after="0" w:line="240" w:lineRule="auto"/>
              <w:ind w:left="1162" w:hanging="567"/>
              <w:rPr>
                <w:rFonts w:cs="Arial"/>
              </w:rPr>
            </w:pPr>
            <w:r w:rsidRPr="0025470A">
              <w:rPr>
                <w:rFonts w:cs="Arial"/>
              </w:rPr>
              <w:t>Contractual arrangements have been made to implement parking or shared use of an existing or planned parking area.</w:t>
            </w:r>
          </w:p>
          <w:p w14:paraId="2C502B6D" w14:textId="77777777" w:rsidR="009B5C83" w:rsidRPr="0025470A" w:rsidRDefault="009B5C83" w:rsidP="005A65BE">
            <w:pPr>
              <w:spacing w:before="120"/>
              <w:rPr>
                <w:rFonts w:cs="Arial"/>
                <w:u w:val="single"/>
              </w:rPr>
            </w:pPr>
            <w:r w:rsidRPr="0025470A">
              <w:rPr>
                <w:rFonts w:cs="Arial"/>
                <w:u w:val="single"/>
              </w:rPr>
              <w:t>Construction of Car Parking Areas</w:t>
            </w:r>
          </w:p>
          <w:p w14:paraId="1A9EB676" w14:textId="379DFD09" w:rsidR="009B5C83" w:rsidRPr="0025470A" w:rsidRDefault="009B5C83" w:rsidP="00501FE0">
            <w:pPr>
              <w:numPr>
                <w:ilvl w:val="0"/>
                <w:numId w:val="336"/>
              </w:numPr>
              <w:spacing w:before="120"/>
              <w:ind w:left="596" w:hanging="567"/>
              <w:rPr>
                <w:rFonts w:cs="Arial"/>
              </w:rPr>
            </w:pPr>
            <w:r w:rsidRPr="0025470A">
              <w:rPr>
                <w:rFonts w:cs="Arial"/>
              </w:rPr>
              <w:t xml:space="preserve">Vehicular parking, manoeuvring and circulation areas are to be constructed, drained and sealed to the satisfaction of the </w:t>
            </w:r>
            <w:r w:rsidR="00A81F7A" w:rsidRPr="0025470A">
              <w:rPr>
                <w:rFonts w:cs="Arial"/>
              </w:rPr>
              <w:t>l</w:t>
            </w:r>
            <w:r w:rsidR="00485592" w:rsidRPr="0025470A">
              <w:rPr>
                <w:rFonts w:cs="Arial"/>
              </w:rPr>
              <w:t>ocal government</w:t>
            </w:r>
            <w:r w:rsidRPr="0025470A">
              <w:rPr>
                <w:rFonts w:cs="Arial"/>
              </w:rPr>
              <w:t>.  All parking spaces are to be line marked, appropriately lit and maintained in good repair.</w:t>
            </w:r>
          </w:p>
          <w:p w14:paraId="55CA99BE" w14:textId="77777777" w:rsidR="009B5C83" w:rsidRPr="0025470A" w:rsidRDefault="009B5C83" w:rsidP="005A65BE">
            <w:pPr>
              <w:spacing w:before="120"/>
              <w:rPr>
                <w:rFonts w:cs="Arial"/>
                <w:u w:val="single"/>
              </w:rPr>
            </w:pPr>
            <w:r w:rsidRPr="0025470A">
              <w:rPr>
                <w:rFonts w:cs="Arial"/>
                <w:u w:val="single"/>
              </w:rPr>
              <w:t>Car/Trailer Parking Bays</w:t>
            </w:r>
          </w:p>
          <w:p w14:paraId="5878F5CC" w14:textId="2AD290AB" w:rsidR="009B5C83" w:rsidRPr="0025470A" w:rsidRDefault="009B5C83" w:rsidP="00501FE0">
            <w:pPr>
              <w:numPr>
                <w:ilvl w:val="0"/>
                <w:numId w:val="337"/>
              </w:numPr>
              <w:spacing w:before="120"/>
              <w:ind w:left="596" w:hanging="567"/>
              <w:rPr>
                <w:rFonts w:cs="Arial"/>
              </w:rPr>
            </w:pPr>
            <w:r w:rsidRPr="0025470A">
              <w:rPr>
                <w:rFonts w:cs="Arial"/>
              </w:rPr>
              <w:t xml:space="preserve">When considering an application for development of tourist, commercial and/or industrial uses, the </w:t>
            </w:r>
            <w:r w:rsidR="00A81F7A" w:rsidRPr="0025470A">
              <w:rPr>
                <w:rFonts w:cs="Arial"/>
              </w:rPr>
              <w:t>l</w:t>
            </w:r>
            <w:r w:rsidR="00485592" w:rsidRPr="0025470A">
              <w:rPr>
                <w:rFonts w:cs="Arial"/>
              </w:rPr>
              <w:t>ocal government</w:t>
            </w:r>
            <w:r w:rsidRPr="0025470A">
              <w:rPr>
                <w:rFonts w:cs="Arial"/>
              </w:rPr>
              <w:t xml:space="preserve"> may require car parking bays to be configured to provide for car/trailer parking, the amount of which is at the discretion of the </w:t>
            </w:r>
            <w:r w:rsidR="00A81F7A" w:rsidRPr="0025470A">
              <w:rPr>
                <w:rFonts w:cs="Arial"/>
              </w:rPr>
              <w:t>l</w:t>
            </w:r>
            <w:r w:rsidR="00485592" w:rsidRPr="0025470A">
              <w:rPr>
                <w:rFonts w:cs="Arial"/>
              </w:rPr>
              <w:t>ocal government</w:t>
            </w:r>
            <w:r w:rsidRPr="0025470A">
              <w:rPr>
                <w:rFonts w:cs="Arial"/>
              </w:rPr>
              <w:t>.</w:t>
            </w:r>
          </w:p>
          <w:p w14:paraId="337A82E7" w14:textId="77777777" w:rsidR="009B5C83" w:rsidRPr="0025470A" w:rsidRDefault="009B5C83" w:rsidP="00501FE0">
            <w:pPr>
              <w:numPr>
                <w:ilvl w:val="0"/>
                <w:numId w:val="337"/>
              </w:numPr>
              <w:spacing w:before="120"/>
              <w:ind w:left="596" w:hanging="567"/>
              <w:rPr>
                <w:rFonts w:cs="Arial"/>
              </w:rPr>
            </w:pPr>
            <w:r w:rsidRPr="0025470A">
              <w:rPr>
                <w:rFonts w:cs="Arial"/>
              </w:rPr>
              <w:t>Car/trailer parking bays shall be:</w:t>
            </w:r>
          </w:p>
          <w:p w14:paraId="7DFCB20E" w14:textId="77777777" w:rsidR="009B5C83" w:rsidRPr="0025470A" w:rsidRDefault="009B5C83" w:rsidP="00501FE0">
            <w:pPr>
              <w:numPr>
                <w:ilvl w:val="4"/>
                <w:numId w:val="338"/>
              </w:numPr>
              <w:spacing w:before="120" w:after="0" w:line="240" w:lineRule="auto"/>
              <w:ind w:left="1162" w:hanging="567"/>
              <w:rPr>
                <w:rFonts w:cs="Arial"/>
              </w:rPr>
            </w:pPr>
            <w:r w:rsidRPr="0025470A">
              <w:rPr>
                <w:rFonts w:cs="Arial"/>
              </w:rPr>
              <w:t>Located so that the user can readily access the bays when entering the property;</w:t>
            </w:r>
          </w:p>
          <w:p w14:paraId="6247B0A1" w14:textId="77777777" w:rsidR="009B5C83" w:rsidRPr="0025470A" w:rsidRDefault="009B5C83" w:rsidP="00501FE0">
            <w:pPr>
              <w:numPr>
                <w:ilvl w:val="4"/>
                <w:numId w:val="338"/>
              </w:numPr>
              <w:spacing w:before="120" w:after="0" w:line="240" w:lineRule="auto"/>
              <w:ind w:left="1162" w:hanging="567"/>
              <w:rPr>
                <w:rFonts w:cs="Arial"/>
              </w:rPr>
            </w:pPr>
            <w:r w:rsidRPr="0025470A">
              <w:rPr>
                <w:rFonts w:cs="Arial"/>
              </w:rPr>
              <w:t>The bays are designed to accommodate entry and exit with the vehicle in a forward gear; and</w:t>
            </w:r>
          </w:p>
          <w:p w14:paraId="734FFFE7" w14:textId="77777777" w:rsidR="009B5C83" w:rsidRPr="0025470A" w:rsidRDefault="009B5C83" w:rsidP="00501FE0">
            <w:pPr>
              <w:numPr>
                <w:ilvl w:val="4"/>
                <w:numId w:val="338"/>
              </w:numPr>
              <w:spacing w:before="120" w:after="0" w:line="240" w:lineRule="auto"/>
              <w:ind w:left="1162" w:hanging="567"/>
              <w:rPr>
                <w:rFonts w:cs="Arial"/>
              </w:rPr>
            </w:pPr>
            <w:r w:rsidRPr="0025470A">
              <w:rPr>
                <w:rFonts w:cs="Arial"/>
              </w:rPr>
              <w:t>The bays are in close proximity to material and product storage areas.</w:t>
            </w:r>
          </w:p>
          <w:p w14:paraId="6776AD7C" w14:textId="77777777" w:rsidR="009B5C83" w:rsidRPr="0025470A" w:rsidRDefault="009B5C83" w:rsidP="00501FE0">
            <w:pPr>
              <w:numPr>
                <w:ilvl w:val="0"/>
                <w:numId w:val="337"/>
              </w:numPr>
              <w:spacing w:before="120"/>
              <w:ind w:left="596" w:hanging="567"/>
              <w:rPr>
                <w:rFonts w:cs="Arial"/>
              </w:rPr>
            </w:pPr>
            <w:r w:rsidRPr="0025470A">
              <w:rPr>
                <w:rFonts w:cs="Arial"/>
              </w:rPr>
              <w:t>Car/trailer parking bays are to be suitably sign posted and line marked to show that they are set aside exclusively for a car/trailer combination.</w:t>
            </w:r>
          </w:p>
          <w:p w14:paraId="4EEA6961" w14:textId="77777777" w:rsidR="009B5C83" w:rsidRPr="0025470A" w:rsidRDefault="009B5C83" w:rsidP="00501FE0">
            <w:pPr>
              <w:numPr>
                <w:ilvl w:val="0"/>
                <w:numId w:val="337"/>
              </w:numPr>
              <w:spacing w:before="120"/>
              <w:ind w:left="596" w:hanging="567"/>
              <w:rPr>
                <w:rFonts w:cs="Arial"/>
              </w:rPr>
            </w:pPr>
            <w:r w:rsidRPr="0025470A">
              <w:rPr>
                <w:rFonts w:cs="Arial"/>
              </w:rPr>
              <w:t>When calculating the car parking requirements for the approved land use, each car/trailer parking bay is to be calculated on the basis that it is two car parking bays and no additional car parking is to be provided on-site where car/trailer parking bays are required.</w:t>
            </w:r>
          </w:p>
          <w:p w14:paraId="11D98755" w14:textId="77777777" w:rsidR="009B5C83" w:rsidRPr="0025470A" w:rsidRDefault="009B5C83" w:rsidP="005A65BE">
            <w:pPr>
              <w:spacing w:before="120"/>
              <w:rPr>
                <w:rFonts w:cs="Arial"/>
                <w:u w:val="single"/>
              </w:rPr>
            </w:pPr>
            <w:r w:rsidRPr="0025470A">
              <w:rPr>
                <w:rFonts w:cs="Arial"/>
                <w:u w:val="single"/>
              </w:rPr>
              <w:t>Bus and Coach Parking</w:t>
            </w:r>
          </w:p>
          <w:p w14:paraId="2B084D74" w14:textId="77777777" w:rsidR="00641776" w:rsidRPr="0025470A" w:rsidRDefault="00641776" w:rsidP="00501FE0">
            <w:pPr>
              <w:pStyle w:val="ListParagraph"/>
              <w:numPr>
                <w:ilvl w:val="0"/>
                <w:numId w:val="451"/>
              </w:numPr>
              <w:ind w:left="413"/>
              <w:rPr>
                <w:rFonts w:cs="Arial"/>
              </w:rPr>
            </w:pPr>
            <w:r w:rsidRPr="0025470A">
              <w:rPr>
                <w:rFonts w:cs="Arial"/>
              </w:rPr>
              <w:t>When considering a development application for a retirement village or for tourist accommodation use such as Holiday accommodation, Caravan park, Tourist development, Motel or Hotel, the Local Government may require an area other than a car parking bay for the loading/unloading of passengers and the parking of tourist buses and coaches to be provided on-site on which the use is located.</w:t>
            </w:r>
          </w:p>
          <w:p w14:paraId="0F4305AC" w14:textId="77777777" w:rsidR="009B5C83" w:rsidRPr="0025470A" w:rsidRDefault="009B5C83" w:rsidP="00501FE0">
            <w:pPr>
              <w:numPr>
                <w:ilvl w:val="0"/>
                <w:numId w:val="451"/>
              </w:numPr>
              <w:spacing w:before="120"/>
              <w:ind w:left="596" w:hanging="567"/>
              <w:rPr>
                <w:rFonts w:cs="Arial"/>
              </w:rPr>
            </w:pPr>
            <w:r w:rsidRPr="0025470A">
              <w:rPr>
                <w:rFonts w:cs="Arial"/>
              </w:rPr>
              <w:t>All bus and coach loading, and parking areas and associated vehicle crossings required to be provided on the site shall comply with the following requirements:</w:t>
            </w:r>
          </w:p>
          <w:p w14:paraId="193D61F7" w14:textId="34FEAFE7" w:rsidR="009B5C83" w:rsidRPr="0025470A" w:rsidRDefault="009B5C83" w:rsidP="00501FE0">
            <w:pPr>
              <w:numPr>
                <w:ilvl w:val="0"/>
                <w:numId w:val="457"/>
              </w:numPr>
              <w:spacing w:before="120" w:after="0" w:line="240" w:lineRule="auto"/>
              <w:ind w:left="1162" w:hanging="567"/>
              <w:rPr>
                <w:rFonts w:cs="Arial"/>
              </w:rPr>
            </w:pPr>
            <w:r w:rsidRPr="0025470A">
              <w:rPr>
                <w:rFonts w:cs="Arial"/>
              </w:rPr>
              <w:t xml:space="preserve">Be located, constructed and drained, paved and screened to the satisfaction of the </w:t>
            </w:r>
            <w:r w:rsidR="00A81F7A" w:rsidRPr="0025470A">
              <w:rPr>
                <w:rFonts w:cs="Arial"/>
              </w:rPr>
              <w:t>l</w:t>
            </w:r>
            <w:r w:rsidR="00485592" w:rsidRPr="0025470A">
              <w:rPr>
                <w:rFonts w:cs="Arial"/>
              </w:rPr>
              <w:t>ocal government</w:t>
            </w:r>
            <w:r w:rsidRPr="0025470A">
              <w:rPr>
                <w:rFonts w:cs="Arial"/>
              </w:rPr>
              <w:t>;</w:t>
            </w:r>
          </w:p>
          <w:p w14:paraId="62E40956" w14:textId="77777777" w:rsidR="009B5C83" w:rsidRPr="0025470A" w:rsidRDefault="009B5C83" w:rsidP="00501FE0">
            <w:pPr>
              <w:numPr>
                <w:ilvl w:val="0"/>
                <w:numId w:val="457"/>
              </w:numPr>
              <w:spacing w:before="120" w:after="0" w:line="240" w:lineRule="auto"/>
              <w:ind w:left="1162" w:hanging="567"/>
              <w:rPr>
                <w:rFonts w:cs="Arial"/>
              </w:rPr>
            </w:pPr>
            <w:r w:rsidRPr="0025470A">
              <w:rPr>
                <w:rFonts w:cs="Arial"/>
              </w:rPr>
              <w:t>Designed to ensure that vehicles using them are able to enter and leave the premises in a forward gear;</w:t>
            </w:r>
          </w:p>
          <w:p w14:paraId="61470274" w14:textId="77777777" w:rsidR="009B5C83" w:rsidRPr="0025470A" w:rsidRDefault="009B5C83" w:rsidP="00501FE0">
            <w:pPr>
              <w:numPr>
                <w:ilvl w:val="0"/>
                <w:numId w:val="457"/>
              </w:numPr>
              <w:spacing w:before="120" w:after="0" w:line="240" w:lineRule="auto"/>
              <w:ind w:left="1162" w:hanging="567"/>
              <w:rPr>
                <w:rFonts w:cs="Arial"/>
              </w:rPr>
            </w:pPr>
            <w:r w:rsidRPr="0025470A">
              <w:rPr>
                <w:rFonts w:cs="Arial"/>
              </w:rPr>
              <w:t>Constructed to prevent traffic conflict with any adjoining vehicle crossovers, parking areas, public roads or rights-of-way; and</w:t>
            </w:r>
          </w:p>
          <w:p w14:paraId="7C3610A7" w14:textId="77777777" w:rsidR="009B5C83" w:rsidRPr="0025470A" w:rsidRDefault="009B5C83" w:rsidP="00501FE0">
            <w:pPr>
              <w:numPr>
                <w:ilvl w:val="0"/>
                <w:numId w:val="457"/>
              </w:numPr>
              <w:spacing w:before="120" w:after="0" w:line="240" w:lineRule="auto"/>
              <w:ind w:left="1162" w:hanging="567"/>
              <w:rPr>
                <w:rFonts w:cs="Arial"/>
              </w:rPr>
            </w:pPr>
            <w:r w:rsidRPr="0025470A">
              <w:rPr>
                <w:rFonts w:cs="Arial"/>
              </w:rPr>
              <w:t>Be marked on-site and permanently retained for that exclusive use.</w:t>
            </w:r>
          </w:p>
          <w:p w14:paraId="4129C1D1" w14:textId="366D4AD5" w:rsidR="009B5C83" w:rsidRPr="0025470A" w:rsidRDefault="009B5C83" w:rsidP="00501FE0">
            <w:pPr>
              <w:numPr>
                <w:ilvl w:val="0"/>
                <w:numId w:val="451"/>
              </w:numPr>
              <w:spacing w:before="120"/>
              <w:ind w:left="596" w:hanging="567"/>
              <w:rPr>
                <w:rFonts w:cs="Arial"/>
              </w:rPr>
            </w:pPr>
            <w:r w:rsidRPr="0025470A">
              <w:rPr>
                <w:rFonts w:cs="Arial"/>
              </w:rPr>
              <w:t xml:space="preserve">No person shall alter any bus and coach loading and parking area forming part of a development approval for a development without having first obtained the subsequent development approval of the </w:t>
            </w:r>
            <w:r w:rsidR="00A81F7A" w:rsidRPr="0025470A">
              <w:rPr>
                <w:rFonts w:cs="Arial"/>
              </w:rPr>
              <w:t>l</w:t>
            </w:r>
            <w:r w:rsidR="00485592" w:rsidRPr="0025470A">
              <w:rPr>
                <w:rFonts w:cs="Arial"/>
              </w:rPr>
              <w:t>ocal government</w:t>
            </w:r>
            <w:r w:rsidRPr="0025470A">
              <w:rPr>
                <w:rFonts w:cs="Arial"/>
              </w:rPr>
              <w:t>.</w:t>
            </w:r>
          </w:p>
          <w:p w14:paraId="79FD3F2C" w14:textId="77777777" w:rsidR="009B5C83" w:rsidRPr="0025470A" w:rsidRDefault="009B5C83" w:rsidP="005A65BE">
            <w:pPr>
              <w:spacing w:before="120"/>
              <w:ind w:hanging="284"/>
              <w:rPr>
                <w:rFonts w:cs="Arial"/>
                <w:u w:val="single"/>
              </w:rPr>
            </w:pPr>
            <w:r w:rsidRPr="0025470A">
              <w:rPr>
                <w:rFonts w:cs="Arial"/>
                <w:u w:val="single"/>
              </w:rPr>
              <w:t>Shared/Combined Parking Areas</w:t>
            </w:r>
          </w:p>
          <w:p w14:paraId="036D696F" w14:textId="6EF3B88B" w:rsidR="009B5C83" w:rsidRPr="0025470A" w:rsidRDefault="009B5C83" w:rsidP="00501FE0">
            <w:pPr>
              <w:numPr>
                <w:ilvl w:val="0"/>
                <w:numId w:val="452"/>
              </w:numPr>
              <w:spacing w:before="120"/>
              <w:ind w:left="596" w:hanging="567"/>
              <w:rPr>
                <w:rFonts w:cs="Arial"/>
              </w:rPr>
            </w:pPr>
            <w:r w:rsidRPr="0025470A">
              <w:rPr>
                <w:rFonts w:cs="Arial"/>
              </w:rPr>
              <w:t xml:space="preserve">The </w:t>
            </w:r>
            <w:r w:rsidR="00A81F7A" w:rsidRPr="0025470A">
              <w:rPr>
                <w:rFonts w:cs="Arial"/>
              </w:rPr>
              <w:t>l</w:t>
            </w:r>
            <w:r w:rsidR="00485592" w:rsidRPr="0025470A">
              <w:rPr>
                <w:rFonts w:cs="Arial"/>
              </w:rPr>
              <w:t>ocal government</w:t>
            </w:r>
            <w:r w:rsidRPr="0025470A">
              <w:rPr>
                <w:rFonts w:cs="Arial"/>
              </w:rPr>
              <w:t xml:space="preserve"> may permit land uses to share or combine parking facilities provided it is satisfied:</w:t>
            </w:r>
          </w:p>
          <w:p w14:paraId="177270EA" w14:textId="77777777" w:rsidR="009B5C83" w:rsidRPr="0025470A" w:rsidRDefault="009B5C83" w:rsidP="00501FE0">
            <w:pPr>
              <w:numPr>
                <w:ilvl w:val="0"/>
                <w:numId w:val="458"/>
              </w:numPr>
              <w:spacing w:before="120" w:after="0" w:line="240" w:lineRule="auto"/>
              <w:ind w:left="1162" w:hanging="567"/>
              <w:rPr>
                <w:rFonts w:cs="Arial"/>
              </w:rPr>
            </w:pPr>
            <w:r w:rsidRPr="0025470A">
              <w:rPr>
                <w:rFonts w:cs="Arial"/>
              </w:rPr>
              <w:t>No conflict will occur as a result of the joint use of the parking facilities; and</w:t>
            </w:r>
          </w:p>
          <w:p w14:paraId="1C626D38" w14:textId="77777777" w:rsidR="009B5C83" w:rsidRPr="0025470A" w:rsidRDefault="009B5C83" w:rsidP="00501FE0">
            <w:pPr>
              <w:numPr>
                <w:ilvl w:val="0"/>
                <w:numId w:val="458"/>
              </w:numPr>
              <w:spacing w:before="120" w:after="0" w:line="240" w:lineRule="auto"/>
              <w:ind w:left="1162" w:hanging="567"/>
              <w:rPr>
                <w:rFonts w:cs="Arial"/>
              </w:rPr>
            </w:pPr>
            <w:r w:rsidRPr="0025470A">
              <w:rPr>
                <w:rFonts w:cs="Arial"/>
              </w:rPr>
              <w:t>The peak demands for parking bays from the individual land uses do not coincide.</w:t>
            </w:r>
          </w:p>
          <w:p w14:paraId="0704B744" w14:textId="42606815" w:rsidR="009B5C83" w:rsidRPr="0025470A" w:rsidRDefault="009B5C83" w:rsidP="00501FE0">
            <w:pPr>
              <w:numPr>
                <w:ilvl w:val="0"/>
                <w:numId w:val="452"/>
              </w:numPr>
              <w:spacing w:before="120"/>
              <w:ind w:left="596" w:hanging="567"/>
              <w:rPr>
                <w:rFonts w:cs="Arial"/>
              </w:rPr>
            </w:pPr>
            <w:r w:rsidRPr="0025470A">
              <w:rPr>
                <w:rFonts w:cs="Arial"/>
              </w:rPr>
              <w:t xml:space="preserve">Where the </w:t>
            </w:r>
            <w:r w:rsidR="00A81F7A" w:rsidRPr="0025470A">
              <w:rPr>
                <w:rFonts w:cs="Arial"/>
              </w:rPr>
              <w:t>l</w:t>
            </w:r>
            <w:r w:rsidR="00485592" w:rsidRPr="0025470A">
              <w:rPr>
                <w:rFonts w:cs="Arial"/>
              </w:rPr>
              <w:t>ocal government</w:t>
            </w:r>
            <w:r w:rsidRPr="0025470A">
              <w:rPr>
                <w:rFonts w:cs="Arial"/>
              </w:rPr>
              <w:t xml:space="preserve"> permits the joint use of parking facilities, it shall require the landowners involved to fund and prepare a suitable legal agreement registered on the property title to ensure reciprocal rights of access exist and the use of the parking facilities can be maintained.</w:t>
            </w:r>
          </w:p>
          <w:p w14:paraId="6163FE5A" w14:textId="4B12866B" w:rsidR="009B5C83" w:rsidRPr="0025470A" w:rsidRDefault="009B5C83" w:rsidP="00501FE0">
            <w:pPr>
              <w:numPr>
                <w:ilvl w:val="0"/>
                <w:numId w:val="452"/>
              </w:numPr>
              <w:spacing w:before="120"/>
              <w:ind w:left="596" w:hanging="567"/>
              <w:rPr>
                <w:rFonts w:cs="Arial"/>
              </w:rPr>
            </w:pPr>
            <w:r w:rsidRPr="0025470A">
              <w:rPr>
                <w:rFonts w:cs="Arial"/>
              </w:rPr>
              <w:t xml:space="preserve">Where a car parking legal agreement has been required by the </w:t>
            </w:r>
            <w:r w:rsidR="00A81F7A" w:rsidRPr="0025470A">
              <w:rPr>
                <w:rFonts w:cs="Arial"/>
              </w:rPr>
              <w:t>l</w:t>
            </w:r>
            <w:r w:rsidR="00485592" w:rsidRPr="0025470A">
              <w:rPr>
                <w:rFonts w:cs="Arial"/>
              </w:rPr>
              <w:t>ocal government</w:t>
            </w:r>
            <w:r w:rsidRPr="0025470A">
              <w:rPr>
                <w:rFonts w:cs="Arial"/>
              </w:rPr>
              <w:t xml:space="preserve">, that agreement shall not be varied or removed without the consent of the </w:t>
            </w:r>
            <w:r w:rsidR="00A81F7A" w:rsidRPr="0025470A">
              <w:rPr>
                <w:rFonts w:cs="Arial"/>
              </w:rPr>
              <w:t>l</w:t>
            </w:r>
            <w:r w:rsidR="00485592" w:rsidRPr="0025470A">
              <w:rPr>
                <w:rFonts w:cs="Arial"/>
              </w:rPr>
              <w:t>ocal government</w:t>
            </w:r>
            <w:r w:rsidRPr="0025470A">
              <w:rPr>
                <w:rFonts w:cs="Arial"/>
              </w:rPr>
              <w:t xml:space="preserve"> and only where the </w:t>
            </w:r>
            <w:r w:rsidR="00A81F7A" w:rsidRPr="0025470A">
              <w:rPr>
                <w:rFonts w:cs="Arial"/>
              </w:rPr>
              <w:t>l</w:t>
            </w:r>
            <w:r w:rsidR="00485592" w:rsidRPr="0025470A">
              <w:rPr>
                <w:rFonts w:cs="Arial"/>
              </w:rPr>
              <w:t>ocal government</w:t>
            </w:r>
            <w:r w:rsidRPr="0025470A">
              <w:rPr>
                <w:rFonts w:cs="Arial"/>
              </w:rPr>
              <w:t xml:space="preserve"> is satisfied that the joint use of parking facilities are no longer required.</w:t>
            </w:r>
          </w:p>
          <w:p w14:paraId="5421B124" w14:textId="77777777" w:rsidR="009B5C83" w:rsidRPr="0025470A" w:rsidRDefault="009B5C83" w:rsidP="005A65BE">
            <w:pPr>
              <w:spacing w:before="120"/>
              <w:ind w:hanging="284"/>
              <w:rPr>
                <w:rFonts w:cs="Arial"/>
                <w:u w:val="single"/>
              </w:rPr>
            </w:pPr>
            <w:r w:rsidRPr="0025470A">
              <w:rPr>
                <w:rFonts w:cs="Arial"/>
                <w:u w:val="single"/>
              </w:rPr>
              <w:t>Parking Area Development Standards</w:t>
            </w:r>
          </w:p>
          <w:p w14:paraId="2B9581E1" w14:textId="62FE6DAF" w:rsidR="009B5C83" w:rsidRPr="0025470A" w:rsidRDefault="009B5C83" w:rsidP="00501FE0">
            <w:pPr>
              <w:numPr>
                <w:ilvl w:val="0"/>
                <w:numId w:val="453"/>
              </w:numPr>
              <w:spacing w:before="120"/>
              <w:ind w:left="596" w:hanging="567"/>
              <w:rPr>
                <w:rFonts w:cs="Arial"/>
              </w:rPr>
            </w:pPr>
            <w:r w:rsidRPr="0025470A">
              <w:rPr>
                <w:rFonts w:cs="Arial"/>
              </w:rPr>
              <w:t>All parking areas and associated vehicle crossings required to be provided shall comply with the requirements listed in the Table 1</w:t>
            </w:r>
            <w:r w:rsidR="00AF5308" w:rsidRPr="0025470A">
              <w:rPr>
                <w:rFonts w:cs="Arial"/>
              </w:rPr>
              <w:t>4</w:t>
            </w:r>
            <w:r w:rsidRPr="0025470A">
              <w:rPr>
                <w:rFonts w:cs="Arial"/>
              </w:rPr>
              <w:t>, following this Schedule.</w:t>
            </w:r>
          </w:p>
          <w:p w14:paraId="13FB822A" w14:textId="21A45960" w:rsidR="009B5C83" w:rsidRPr="0025470A" w:rsidRDefault="009B5C83" w:rsidP="005A65BE">
            <w:pPr>
              <w:spacing w:before="120"/>
              <w:ind w:left="103" w:firstLine="0"/>
              <w:rPr>
                <w:rFonts w:cs="Arial"/>
              </w:rPr>
            </w:pPr>
            <w:r w:rsidRPr="0025470A">
              <w:rPr>
                <w:rFonts w:cs="Arial"/>
              </w:rPr>
              <w:t xml:space="preserve">Parking for vehicles is to be designed in accordance with </w:t>
            </w:r>
            <w:r w:rsidRPr="0025470A">
              <w:rPr>
                <w:rFonts w:cs="Arial"/>
                <w:i/>
              </w:rPr>
              <w:t>AS 2890.1-1993 Parking Facilities Part 1: Off Street Parking</w:t>
            </w:r>
            <w:r w:rsidRPr="0025470A">
              <w:rPr>
                <w:rFonts w:cs="Arial"/>
              </w:rPr>
              <w:t xml:space="preserve"> and any subsequent amendments thereto, except that the dimensions for angled parking spaces and aisle widths shall be in accordance with the following:</w:t>
            </w:r>
          </w:p>
          <w:p w14:paraId="2D454F51" w14:textId="77777777" w:rsidR="009B5C83" w:rsidRPr="0025470A" w:rsidRDefault="009B5C83" w:rsidP="00501FE0">
            <w:pPr>
              <w:numPr>
                <w:ilvl w:val="0"/>
                <w:numId w:val="453"/>
              </w:numPr>
              <w:spacing w:before="120"/>
              <w:ind w:left="596" w:hanging="567"/>
              <w:rPr>
                <w:rFonts w:cs="Arial"/>
              </w:rPr>
            </w:pPr>
            <w:r w:rsidRPr="0025470A">
              <w:rPr>
                <w:rFonts w:cs="Arial"/>
              </w:rPr>
              <w:t>Parking for bicycles is to be designed in accordance with Class 3 ‘Bicycle Parking Rails’ under AS 2890.3-1993 Parking Facilities Part 3: Bicycle Parking Facilities and any subsequent amendments thereto.</w:t>
            </w:r>
          </w:p>
          <w:p w14:paraId="5700B0CA" w14:textId="77777777" w:rsidR="009B5C83" w:rsidRPr="0025470A" w:rsidRDefault="009B5C83" w:rsidP="00501FE0">
            <w:pPr>
              <w:numPr>
                <w:ilvl w:val="0"/>
                <w:numId w:val="453"/>
              </w:numPr>
              <w:spacing w:before="120"/>
              <w:ind w:left="596" w:hanging="567"/>
              <w:rPr>
                <w:rFonts w:cs="Arial"/>
              </w:rPr>
            </w:pPr>
            <w:r w:rsidRPr="0025470A">
              <w:rPr>
                <w:rFonts w:cs="Arial"/>
              </w:rPr>
              <w:t>Car parking bays are to:</w:t>
            </w:r>
          </w:p>
          <w:p w14:paraId="508B1178" w14:textId="3F5DD6FD" w:rsidR="009B5C83" w:rsidRPr="0025470A" w:rsidRDefault="009B5C83" w:rsidP="00501FE0">
            <w:pPr>
              <w:numPr>
                <w:ilvl w:val="0"/>
                <w:numId w:val="459"/>
              </w:numPr>
              <w:spacing w:before="120" w:after="0" w:line="240" w:lineRule="auto"/>
              <w:ind w:left="1162" w:hanging="567"/>
              <w:rPr>
                <w:rFonts w:cs="Arial"/>
              </w:rPr>
            </w:pPr>
            <w:r w:rsidRPr="0025470A">
              <w:rPr>
                <w:rFonts w:cs="Arial"/>
              </w:rPr>
              <w:t xml:space="preserve">Be located, sign posted, constructed/drained, paved and marked to the satisfaction of the </w:t>
            </w:r>
            <w:r w:rsidR="00A81F7A" w:rsidRPr="0025470A">
              <w:rPr>
                <w:rFonts w:cs="Arial"/>
              </w:rPr>
              <w:t>l</w:t>
            </w:r>
            <w:r w:rsidR="00485592" w:rsidRPr="0025470A">
              <w:rPr>
                <w:rFonts w:cs="Arial"/>
              </w:rPr>
              <w:t>ocal government</w:t>
            </w:r>
            <w:r w:rsidRPr="0025470A">
              <w:rPr>
                <w:rFonts w:cs="Arial"/>
              </w:rPr>
              <w:t>;</w:t>
            </w:r>
          </w:p>
          <w:p w14:paraId="022A0B81" w14:textId="77777777" w:rsidR="009B5C83" w:rsidRPr="0025470A" w:rsidRDefault="009B5C83" w:rsidP="00501FE0">
            <w:pPr>
              <w:numPr>
                <w:ilvl w:val="0"/>
                <w:numId w:val="459"/>
              </w:numPr>
              <w:spacing w:before="120" w:after="0" w:line="240" w:lineRule="auto"/>
              <w:ind w:left="1162" w:hanging="567"/>
              <w:rPr>
                <w:rFonts w:cs="Arial"/>
              </w:rPr>
            </w:pPr>
            <w:r w:rsidRPr="0025470A">
              <w:rPr>
                <w:rFonts w:cs="Arial"/>
              </w:rPr>
              <w:t>Incorporate appropriate standards of security, shade trees and landscaping, surveillance and lighting, especially where it is expected that the parking area will used at night;</w:t>
            </w:r>
          </w:p>
          <w:p w14:paraId="2207FE5A" w14:textId="77777777" w:rsidR="009B5C83" w:rsidRPr="0025470A" w:rsidRDefault="009B5C83" w:rsidP="00501FE0">
            <w:pPr>
              <w:numPr>
                <w:ilvl w:val="0"/>
                <w:numId w:val="459"/>
              </w:numPr>
              <w:spacing w:before="120" w:after="0" w:line="240" w:lineRule="auto"/>
              <w:ind w:left="1162" w:hanging="567"/>
              <w:rPr>
                <w:rFonts w:cs="Arial"/>
              </w:rPr>
            </w:pPr>
            <w:r w:rsidRPr="0025470A">
              <w:rPr>
                <w:rFonts w:cs="Arial"/>
              </w:rPr>
              <w:t>Incorporate landscaping between the parking area and street boundary equal to 5% of the site area of the car park and shade trees at a rate not less than one tree every six bays within the parking area;</w:t>
            </w:r>
          </w:p>
          <w:p w14:paraId="27B575CD" w14:textId="77777777" w:rsidR="009B5C83" w:rsidRPr="0025470A" w:rsidRDefault="009B5C83" w:rsidP="00501FE0">
            <w:pPr>
              <w:numPr>
                <w:ilvl w:val="0"/>
                <w:numId w:val="459"/>
              </w:numPr>
              <w:spacing w:before="120" w:after="0" w:line="240" w:lineRule="auto"/>
              <w:ind w:left="1162" w:hanging="567"/>
              <w:rPr>
                <w:rFonts w:cs="Arial"/>
              </w:rPr>
            </w:pPr>
            <w:r w:rsidRPr="0025470A">
              <w:rPr>
                <w:rFonts w:cs="Arial"/>
              </w:rPr>
              <w:t>Include appropriate provision of bays for disabled, visitor, bicycle or other specific purposes and where these are required, these bays are to be marked and permanently retained for that exclusive use; and</w:t>
            </w:r>
          </w:p>
          <w:p w14:paraId="7774FF4E" w14:textId="52CC13DE" w:rsidR="009B5C83" w:rsidRPr="0025470A" w:rsidRDefault="009B5C83" w:rsidP="00501FE0">
            <w:pPr>
              <w:numPr>
                <w:ilvl w:val="0"/>
                <w:numId w:val="459"/>
              </w:numPr>
              <w:spacing w:before="120" w:after="0" w:line="240" w:lineRule="auto"/>
              <w:ind w:left="1162" w:hanging="567"/>
              <w:rPr>
                <w:rFonts w:cs="Arial"/>
              </w:rPr>
            </w:pPr>
            <w:r w:rsidRPr="0025470A">
              <w:rPr>
                <w:rFonts w:cs="Arial"/>
              </w:rPr>
              <w:t xml:space="preserve">No person shall alter any parking area forming part of a development approval for a development or land use without having first obtained the subsequent development approval of the </w:t>
            </w:r>
            <w:r w:rsidR="00A81F7A" w:rsidRPr="0025470A">
              <w:rPr>
                <w:rFonts w:cs="Arial"/>
              </w:rPr>
              <w:t>l</w:t>
            </w:r>
            <w:r w:rsidR="00485592" w:rsidRPr="0025470A">
              <w:rPr>
                <w:rFonts w:cs="Arial"/>
              </w:rPr>
              <w:t>ocal government</w:t>
            </w:r>
            <w:r w:rsidRPr="0025470A">
              <w:rPr>
                <w:rFonts w:cs="Arial"/>
              </w:rPr>
              <w:t>.</w:t>
            </w:r>
          </w:p>
          <w:p w14:paraId="5E733843" w14:textId="77777777" w:rsidR="009B5C83" w:rsidRPr="0025470A" w:rsidRDefault="009B5C83" w:rsidP="005A65BE">
            <w:pPr>
              <w:spacing w:before="120"/>
              <w:rPr>
                <w:rFonts w:cs="Arial"/>
                <w:u w:val="single"/>
              </w:rPr>
            </w:pPr>
            <w:r w:rsidRPr="0025470A">
              <w:rPr>
                <w:rFonts w:cs="Arial"/>
                <w:u w:val="single"/>
              </w:rPr>
              <w:t>Cash-in-Lieu for Car Parking</w:t>
            </w:r>
          </w:p>
          <w:p w14:paraId="054255F5" w14:textId="2D43E0B5" w:rsidR="009B5C83" w:rsidRPr="0025470A" w:rsidRDefault="009B5C83" w:rsidP="00501FE0">
            <w:pPr>
              <w:numPr>
                <w:ilvl w:val="0"/>
                <w:numId w:val="454"/>
              </w:numPr>
              <w:spacing w:before="120"/>
              <w:ind w:left="596" w:hanging="567"/>
              <w:rPr>
                <w:rFonts w:cs="Arial"/>
              </w:rPr>
            </w:pPr>
            <w:r w:rsidRPr="0025470A">
              <w:rPr>
                <w:rFonts w:cs="Arial"/>
              </w:rPr>
              <w:t xml:space="preserve">When considering an application where a cash-in-lieu payment for parking the </w:t>
            </w:r>
            <w:r w:rsidR="00A81F7A" w:rsidRPr="0025470A">
              <w:rPr>
                <w:rFonts w:cs="Arial"/>
              </w:rPr>
              <w:t>l</w:t>
            </w:r>
            <w:r w:rsidR="00485592" w:rsidRPr="0025470A">
              <w:rPr>
                <w:rFonts w:cs="Arial"/>
              </w:rPr>
              <w:t>ocal government</w:t>
            </w:r>
            <w:r w:rsidRPr="0025470A">
              <w:rPr>
                <w:rFonts w:cs="Arial"/>
              </w:rPr>
              <w:t xml:space="preserve"> shall take the following factors into account:</w:t>
            </w:r>
          </w:p>
          <w:p w14:paraId="5CE855E5" w14:textId="77777777" w:rsidR="009B5C83" w:rsidRPr="0025470A" w:rsidRDefault="009B5C83" w:rsidP="00501FE0">
            <w:pPr>
              <w:numPr>
                <w:ilvl w:val="0"/>
                <w:numId w:val="460"/>
              </w:numPr>
              <w:spacing w:before="120" w:after="0" w:line="240" w:lineRule="auto"/>
              <w:ind w:left="1162" w:hanging="567"/>
              <w:rPr>
                <w:rFonts w:cs="Arial"/>
              </w:rPr>
            </w:pPr>
            <w:r w:rsidRPr="0025470A">
              <w:rPr>
                <w:rFonts w:cs="Arial"/>
              </w:rPr>
              <w:t>Whether an appropriate sharing or reciprocal parking arrangement will exist;</w:t>
            </w:r>
          </w:p>
          <w:p w14:paraId="58340D61" w14:textId="77777777" w:rsidR="009B5C83" w:rsidRPr="0025470A" w:rsidRDefault="009B5C83" w:rsidP="00501FE0">
            <w:pPr>
              <w:numPr>
                <w:ilvl w:val="0"/>
                <w:numId w:val="460"/>
              </w:numPr>
              <w:spacing w:before="120" w:after="0" w:line="240" w:lineRule="auto"/>
              <w:ind w:left="1162" w:hanging="567"/>
              <w:rPr>
                <w:rFonts w:cs="Arial"/>
              </w:rPr>
            </w:pPr>
            <w:r w:rsidRPr="0025470A">
              <w:rPr>
                <w:rFonts w:cs="Arial"/>
              </w:rPr>
              <w:t>Whether a suitable cash-in-lieu arrangement is feasible;</w:t>
            </w:r>
          </w:p>
          <w:p w14:paraId="5FF21E40" w14:textId="7985B5B7" w:rsidR="009B5C83" w:rsidRPr="0025470A" w:rsidRDefault="009B5C83" w:rsidP="00501FE0">
            <w:pPr>
              <w:numPr>
                <w:ilvl w:val="0"/>
                <w:numId w:val="460"/>
              </w:numPr>
              <w:spacing w:before="120" w:after="0" w:line="240" w:lineRule="auto"/>
              <w:ind w:left="1162" w:hanging="567"/>
              <w:rPr>
                <w:rFonts w:cs="Arial"/>
              </w:rPr>
            </w:pPr>
            <w:r w:rsidRPr="0025470A">
              <w:rPr>
                <w:rFonts w:cs="Arial"/>
              </w:rPr>
              <w:t>If normal parking demand is unlikely to eventuate due to:</w:t>
            </w:r>
          </w:p>
          <w:p w14:paraId="667F592F" w14:textId="77777777" w:rsidR="009B5C83" w:rsidRPr="0025470A" w:rsidRDefault="009B5C83" w:rsidP="00501FE0">
            <w:pPr>
              <w:numPr>
                <w:ilvl w:val="0"/>
                <w:numId w:val="461"/>
              </w:numPr>
              <w:spacing w:before="120" w:after="0" w:line="240" w:lineRule="auto"/>
              <w:ind w:left="1729" w:hanging="567"/>
              <w:rPr>
                <w:rFonts w:cs="Arial"/>
              </w:rPr>
            </w:pPr>
            <w:r w:rsidRPr="0025470A">
              <w:rPr>
                <w:rFonts w:cs="Arial"/>
              </w:rPr>
              <w:t>Expected high levels of non-car use;</w:t>
            </w:r>
          </w:p>
          <w:p w14:paraId="3E8D5B68" w14:textId="77777777" w:rsidR="009B5C83" w:rsidRPr="0025470A" w:rsidRDefault="009B5C83" w:rsidP="00501FE0">
            <w:pPr>
              <w:numPr>
                <w:ilvl w:val="0"/>
                <w:numId w:val="461"/>
              </w:numPr>
              <w:spacing w:before="120" w:after="0" w:line="240" w:lineRule="auto"/>
              <w:ind w:left="1729" w:hanging="567"/>
              <w:rPr>
                <w:rFonts w:cs="Arial"/>
              </w:rPr>
            </w:pPr>
            <w:r w:rsidRPr="0025470A">
              <w:rPr>
                <w:rFonts w:cs="Arial"/>
              </w:rPr>
              <w:t>Existing parking areas in close proximity;</w:t>
            </w:r>
          </w:p>
          <w:p w14:paraId="4FF87DDF" w14:textId="77777777" w:rsidR="009B5C83" w:rsidRPr="0025470A" w:rsidRDefault="009B5C83" w:rsidP="00501FE0">
            <w:pPr>
              <w:numPr>
                <w:ilvl w:val="0"/>
                <w:numId w:val="461"/>
              </w:numPr>
              <w:spacing w:before="120" w:after="0" w:line="240" w:lineRule="auto"/>
              <w:ind w:left="1729" w:hanging="567"/>
              <w:rPr>
                <w:rFonts w:cs="Arial"/>
              </w:rPr>
            </w:pPr>
            <w:r w:rsidRPr="0025470A">
              <w:rPr>
                <w:rFonts w:cs="Arial"/>
              </w:rPr>
              <w:t>Adequate on-street parking bays being available; or</w:t>
            </w:r>
          </w:p>
          <w:p w14:paraId="0B01ACBB" w14:textId="77777777" w:rsidR="009B5C83" w:rsidRPr="0025470A" w:rsidRDefault="009B5C83" w:rsidP="00501FE0">
            <w:pPr>
              <w:numPr>
                <w:ilvl w:val="0"/>
                <w:numId w:val="461"/>
              </w:numPr>
              <w:spacing w:before="120" w:after="0" w:line="240" w:lineRule="auto"/>
              <w:ind w:left="1729" w:hanging="567"/>
              <w:rPr>
                <w:rFonts w:cs="Arial"/>
              </w:rPr>
            </w:pPr>
            <w:r w:rsidRPr="0025470A">
              <w:rPr>
                <w:rFonts w:cs="Arial"/>
              </w:rPr>
              <w:t>Close proximity to public transport and/or parking stations (existing or proposed).</w:t>
            </w:r>
          </w:p>
          <w:p w14:paraId="3905CAAE" w14:textId="1AEE6071" w:rsidR="009B5C83" w:rsidRPr="0025470A" w:rsidRDefault="009B5C83" w:rsidP="00501FE0">
            <w:pPr>
              <w:numPr>
                <w:ilvl w:val="0"/>
                <w:numId w:val="460"/>
              </w:numPr>
              <w:spacing w:before="120" w:after="0" w:line="240" w:lineRule="auto"/>
              <w:ind w:left="1162" w:hanging="567"/>
              <w:rPr>
                <w:rFonts w:cs="Arial"/>
              </w:rPr>
            </w:pPr>
            <w:r w:rsidRPr="0025470A">
              <w:rPr>
                <w:rFonts w:cs="Arial"/>
              </w:rPr>
              <w:t>If the development incorporates public transport or pedestrian/bicycle facilities that enhances access to those facilities; and</w:t>
            </w:r>
          </w:p>
          <w:p w14:paraId="2E3D3DD1" w14:textId="77777777" w:rsidR="009B5C83" w:rsidRPr="0025470A" w:rsidRDefault="009B5C83" w:rsidP="00501FE0">
            <w:pPr>
              <w:numPr>
                <w:ilvl w:val="0"/>
                <w:numId w:val="460"/>
              </w:numPr>
              <w:spacing w:before="120" w:after="0" w:line="240" w:lineRule="auto"/>
              <w:ind w:left="1162" w:hanging="567"/>
              <w:rPr>
                <w:rFonts w:cs="Arial"/>
              </w:rPr>
            </w:pPr>
            <w:r w:rsidRPr="0025470A">
              <w:rPr>
                <w:rFonts w:cs="Arial"/>
              </w:rPr>
              <w:t>Whether the urban design benefits support a reduced level of parking bays being provided.</w:t>
            </w:r>
          </w:p>
          <w:p w14:paraId="7E795523" w14:textId="171532C5" w:rsidR="009B5C83" w:rsidRPr="0025470A" w:rsidRDefault="009B5C83" w:rsidP="00501FE0">
            <w:pPr>
              <w:numPr>
                <w:ilvl w:val="0"/>
                <w:numId w:val="454"/>
              </w:numPr>
              <w:spacing w:before="120"/>
              <w:ind w:left="596" w:hanging="567"/>
              <w:rPr>
                <w:rFonts w:cs="Arial"/>
              </w:rPr>
            </w:pPr>
            <w:r w:rsidRPr="0025470A">
              <w:rPr>
                <w:rFonts w:cs="Arial"/>
              </w:rPr>
              <w:t xml:space="preserve">Where the required minimum number of parking bays cannot be provided, the </w:t>
            </w:r>
            <w:r w:rsidR="00A81F7A" w:rsidRPr="0025470A">
              <w:rPr>
                <w:rFonts w:cs="Arial"/>
              </w:rPr>
              <w:t>l</w:t>
            </w:r>
            <w:r w:rsidR="00485592" w:rsidRPr="0025470A">
              <w:rPr>
                <w:rFonts w:cs="Arial"/>
              </w:rPr>
              <w:t>ocal government</w:t>
            </w:r>
            <w:r w:rsidRPr="0025470A">
              <w:rPr>
                <w:rFonts w:cs="Arial"/>
              </w:rPr>
              <w:t xml:space="preserve"> may accept a cash-in-lieu payment for the provision of the parking bays subject to:</w:t>
            </w:r>
          </w:p>
          <w:p w14:paraId="0FC4143B" w14:textId="77777777" w:rsidR="009B5C83" w:rsidRPr="0025470A" w:rsidRDefault="009B5C83" w:rsidP="00501FE0">
            <w:pPr>
              <w:numPr>
                <w:ilvl w:val="0"/>
                <w:numId w:val="462"/>
              </w:numPr>
              <w:spacing w:before="120" w:after="0" w:line="240" w:lineRule="auto"/>
              <w:ind w:left="1162" w:hanging="567"/>
              <w:rPr>
                <w:rFonts w:cs="Arial"/>
              </w:rPr>
            </w:pPr>
            <w:r w:rsidRPr="0025470A">
              <w:rPr>
                <w:rFonts w:cs="Arial"/>
              </w:rPr>
              <w:t>Being satisfied that the number of parking bays to be provided is sufficient in the particular case, and in any case not less than 50% of the total amount required;</w:t>
            </w:r>
          </w:p>
          <w:p w14:paraId="7048E04A" w14:textId="77777777" w:rsidR="009B5C83" w:rsidRPr="0025470A" w:rsidRDefault="009B5C83" w:rsidP="00501FE0">
            <w:pPr>
              <w:numPr>
                <w:ilvl w:val="0"/>
                <w:numId w:val="462"/>
              </w:numPr>
              <w:spacing w:before="120" w:after="0" w:line="240" w:lineRule="auto"/>
              <w:ind w:left="1162" w:hanging="567"/>
              <w:rPr>
                <w:rFonts w:cs="Arial"/>
              </w:rPr>
            </w:pPr>
            <w:r w:rsidRPr="0025470A">
              <w:rPr>
                <w:rFonts w:cs="Arial"/>
              </w:rPr>
              <w:t>The cash-in-lieu payment per bay is determined by independent valuation;</w:t>
            </w:r>
          </w:p>
          <w:p w14:paraId="36D17450" w14:textId="2C80CCC7" w:rsidR="009B5C83" w:rsidRPr="0025470A" w:rsidRDefault="009B5C83" w:rsidP="00501FE0">
            <w:pPr>
              <w:numPr>
                <w:ilvl w:val="0"/>
                <w:numId w:val="462"/>
              </w:numPr>
              <w:spacing w:before="120" w:after="0" w:line="240" w:lineRule="auto"/>
              <w:ind w:left="1162" w:hanging="567"/>
              <w:rPr>
                <w:rFonts w:cs="Arial"/>
              </w:rPr>
            </w:pPr>
            <w:r w:rsidRPr="0025470A">
              <w:rPr>
                <w:rFonts w:cs="Arial"/>
              </w:rPr>
              <w:t xml:space="preserve">The payment being paid into a parking fund to be used for the provision of public parking facilities.  The </w:t>
            </w:r>
            <w:r w:rsidR="00A81F7A" w:rsidRPr="0025470A">
              <w:rPr>
                <w:rFonts w:cs="Arial"/>
              </w:rPr>
              <w:t>l</w:t>
            </w:r>
            <w:r w:rsidR="00485592" w:rsidRPr="0025470A">
              <w:rPr>
                <w:rFonts w:cs="Arial"/>
              </w:rPr>
              <w:t>ocal government</w:t>
            </w:r>
            <w:r w:rsidRPr="0025470A">
              <w:rPr>
                <w:rFonts w:cs="Arial"/>
              </w:rPr>
              <w:t xml:space="preserve"> may use this fund to provide public parking facilities within reasonable proximity to the subject land in respect of which a cash-in-lieu arrangement is made;</w:t>
            </w:r>
          </w:p>
          <w:p w14:paraId="1C67FD9A" w14:textId="5ECC7BF9" w:rsidR="009B5C83" w:rsidRPr="0025470A" w:rsidRDefault="009B5C83" w:rsidP="00501FE0">
            <w:pPr>
              <w:numPr>
                <w:ilvl w:val="0"/>
                <w:numId w:val="462"/>
              </w:numPr>
              <w:spacing w:before="120" w:after="0" w:line="240" w:lineRule="auto"/>
              <w:ind w:left="1162" w:hanging="567"/>
              <w:rPr>
                <w:rFonts w:cs="Arial"/>
              </w:rPr>
            </w:pPr>
            <w:r w:rsidRPr="0025470A">
              <w:rPr>
                <w:rFonts w:cs="Arial"/>
              </w:rPr>
              <w:t xml:space="preserve">In the case of land contained within the Regional Centre Zone, the cash-in-lieu payment is to facilitate coordinated and consolidated parking development within the zone through the provision of public parking areas, pedestrian and cycling facilities or public transport infrastructure, which in the opinion of the </w:t>
            </w:r>
            <w:r w:rsidR="00A81F7A" w:rsidRPr="0025470A">
              <w:rPr>
                <w:rFonts w:cs="Arial"/>
              </w:rPr>
              <w:t>l</w:t>
            </w:r>
            <w:r w:rsidR="00485592" w:rsidRPr="0025470A">
              <w:rPr>
                <w:rFonts w:cs="Arial"/>
              </w:rPr>
              <w:t>ocal government</w:t>
            </w:r>
            <w:r w:rsidRPr="0025470A">
              <w:rPr>
                <w:rFonts w:cs="Arial"/>
              </w:rPr>
              <w:t xml:space="preserve"> improves the existing services and permits and encourages a reduction in the use or demand for parking facilities; and</w:t>
            </w:r>
          </w:p>
          <w:p w14:paraId="5C78BCEF" w14:textId="527A04BC" w:rsidR="009B5C83" w:rsidRPr="0025470A" w:rsidRDefault="009B5C83" w:rsidP="00501FE0">
            <w:pPr>
              <w:numPr>
                <w:ilvl w:val="0"/>
                <w:numId w:val="462"/>
              </w:numPr>
              <w:spacing w:before="120" w:after="0" w:line="240" w:lineRule="auto"/>
              <w:ind w:left="1162" w:hanging="567"/>
              <w:rPr>
                <w:rFonts w:cs="Arial"/>
              </w:rPr>
            </w:pPr>
            <w:r w:rsidRPr="0025470A">
              <w:rPr>
                <w:rFonts w:cs="Arial"/>
              </w:rPr>
              <w:t xml:space="preserve">Prior to sub clause (d) being applied, the </w:t>
            </w:r>
            <w:r w:rsidR="00A81F7A" w:rsidRPr="0025470A">
              <w:rPr>
                <w:rFonts w:cs="Arial"/>
              </w:rPr>
              <w:t>l</w:t>
            </w:r>
            <w:r w:rsidR="00485592" w:rsidRPr="0025470A">
              <w:rPr>
                <w:rFonts w:cs="Arial"/>
              </w:rPr>
              <w:t>ocal government</w:t>
            </w:r>
            <w:r w:rsidRPr="0025470A">
              <w:rPr>
                <w:rFonts w:cs="Arial"/>
              </w:rPr>
              <w:t xml:space="preserve"> shall have prepared and adopted a comprehens</w:t>
            </w:r>
            <w:r w:rsidR="00F06969" w:rsidRPr="0025470A">
              <w:rPr>
                <w:rFonts w:cs="Arial"/>
              </w:rPr>
              <w:t>ive transport strategy for the S</w:t>
            </w:r>
            <w:r w:rsidRPr="0025470A">
              <w:rPr>
                <w:rFonts w:cs="Arial"/>
              </w:rPr>
              <w:t>cheme area to address pedestrian, cycling, parking, public transport and private vehicle movement requirements, and which sets out where, when and how such funds are to be directed.</w:t>
            </w:r>
          </w:p>
          <w:p w14:paraId="1EF4FB50" w14:textId="2FF0E04E" w:rsidR="009B5C83" w:rsidRPr="0025470A" w:rsidRDefault="009B5C83" w:rsidP="00501FE0">
            <w:pPr>
              <w:numPr>
                <w:ilvl w:val="0"/>
                <w:numId w:val="454"/>
              </w:numPr>
              <w:spacing w:before="120"/>
              <w:ind w:left="596" w:hanging="567"/>
              <w:rPr>
                <w:rFonts w:cs="Arial"/>
              </w:rPr>
            </w:pPr>
            <w:r w:rsidRPr="0025470A">
              <w:rPr>
                <w:rFonts w:cs="Arial"/>
              </w:rPr>
              <w:t xml:space="preserve">If an owner or applicant objects to the amount of costs or values determined by the </w:t>
            </w:r>
            <w:r w:rsidR="00A81F7A" w:rsidRPr="0025470A">
              <w:rPr>
                <w:rFonts w:cs="Arial"/>
              </w:rPr>
              <w:t>l</w:t>
            </w:r>
            <w:r w:rsidR="00485592" w:rsidRPr="0025470A">
              <w:rPr>
                <w:rFonts w:cs="Arial"/>
              </w:rPr>
              <w:t>ocal government</w:t>
            </w:r>
            <w:r w:rsidRPr="0025470A">
              <w:rPr>
                <w:rFonts w:cs="Arial"/>
              </w:rPr>
              <w:t>, the matter shall be referred to arbitration in accordance with the Scheme.</w:t>
            </w:r>
          </w:p>
          <w:p w14:paraId="3759E16A" w14:textId="7CE32BFE" w:rsidR="009B5C83" w:rsidRPr="0025470A" w:rsidRDefault="009B5C83" w:rsidP="005A65BE">
            <w:pPr>
              <w:spacing w:before="120"/>
              <w:rPr>
                <w:rFonts w:cs="Arial"/>
                <w:u w:val="single"/>
              </w:rPr>
            </w:pPr>
            <w:r w:rsidRPr="0025470A">
              <w:rPr>
                <w:rFonts w:cs="Arial"/>
                <w:u w:val="single"/>
              </w:rPr>
              <w:t>Parking of Commercial Vehicles, Boats, Caravans and Trailers</w:t>
            </w:r>
          </w:p>
          <w:p w14:paraId="0E295F93" w14:textId="494C0571" w:rsidR="009B5C83" w:rsidRPr="0025470A" w:rsidRDefault="009B5C83" w:rsidP="00501FE0">
            <w:pPr>
              <w:numPr>
                <w:ilvl w:val="0"/>
                <w:numId w:val="455"/>
              </w:numPr>
              <w:spacing w:before="120"/>
              <w:ind w:left="596" w:hanging="567"/>
              <w:rPr>
                <w:rFonts w:cs="Arial"/>
              </w:rPr>
            </w:pPr>
            <w:r w:rsidRPr="0025470A">
              <w:rPr>
                <w:rFonts w:cs="Arial"/>
              </w:rPr>
              <w:t>No person on any lot within the Residential, Urban Development, Rural Residential or Environmental Conservation zone may:</w:t>
            </w:r>
          </w:p>
          <w:p w14:paraId="6444497D" w14:textId="77777777" w:rsidR="009B5C83" w:rsidRPr="0025470A" w:rsidRDefault="009B5C83" w:rsidP="00501FE0">
            <w:pPr>
              <w:numPr>
                <w:ilvl w:val="0"/>
                <w:numId w:val="463"/>
              </w:numPr>
              <w:spacing w:before="120" w:after="0" w:line="240" w:lineRule="auto"/>
              <w:ind w:left="1162" w:hanging="567"/>
              <w:rPr>
                <w:rFonts w:cs="Arial"/>
              </w:rPr>
            </w:pPr>
            <w:r w:rsidRPr="0025470A">
              <w:rPr>
                <w:rFonts w:cs="Arial"/>
              </w:rPr>
              <w:t>Allow any commercial vehicle to remain stationary or park for a period of more than eight hours consecutively on the lot and/or street verge.</w:t>
            </w:r>
          </w:p>
          <w:p w14:paraId="45995C96" w14:textId="77777777" w:rsidR="009B5C83" w:rsidRPr="0025470A" w:rsidRDefault="009B5C83" w:rsidP="00501FE0">
            <w:pPr>
              <w:numPr>
                <w:ilvl w:val="0"/>
                <w:numId w:val="463"/>
              </w:numPr>
              <w:spacing w:before="120" w:after="0" w:line="240" w:lineRule="auto"/>
              <w:ind w:left="1162" w:hanging="567"/>
              <w:rPr>
                <w:rFonts w:cs="Arial"/>
              </w:rPr>
            </w:pPr>
            <w:r w:rsidRPr="0025470A">
              <w:rPr>
                <w:rFonts w:cs="Arial"/>
              </w:rPr>
              <w:t>Keep, park, repair or store any boat, caravan, or trailer in front of the building setback line unless screened from view.</w:t>
            </w:r>
          </w:p>
          <w:p w14:paraId="2781C86D" w14:textId="77777777" w:rsidR="009B5C83" w:rsidRPr="0025470A" w:rsidRDefault="009B5C83" w:rsidP="00501FE0">
            <w:pPr>
              <w:numPr>
                <w:ilvl w:val="0"/>
                <w:numId w:val="463"/>
              </w:numPr>
              <w:spacing w:before="120" w:after="0" w:line="240" w:lineRule="auto"/>
              <w:ind w:left="1162" w:hanging="567"/>
              <w:rPr>
                <w:rFonts w:cs="Arial"/>
              </w:rPr>
            </w:pPr>
            <w:r w:rsidRPr="0025470A">
              <w:rPr>
                <w:rFonts w:cs="Arial"/>
              </w:rPr>
              <w:t>Keep or park any commercial vehicle used for the transportation of livestock or for the disposal of liquid or solid waste or that is carrying a refrigeration unit that is operating on a continuous or intermittent basis on the lot.</w:t>
            </w:r>
          </w:p>
          <w:p w14:paraId="38F2C096" w14:textId="009A1AD9" w:rsidR="009B5C83" w:rsidRPr="0025470A" w:rsidRDefault="009B5C83" w:rsidP="00501FE0">
            <w:pPr>
              <w:numPr>
                <w:ilvl w:val="0"/>
                <w:numId w:val="455"/>
              </w:numPr>
              <w:spacing w:before="120"/>
              <w:ind w:left="596" w:hanging="567"/>
              <w:rPr>
                <w:rFonts w:cs="Arial"/>
              </w:rPr>
            </w:pPr>
            <w:r w:rsidRPr="0025470A">
              <w:rPr>
                <w:rFonts w:cs="Arial"/>
              </w:rPr>
              <w:t xml:space="preserve">Irrespective of clause (1), the </w:t>
            </w:r>
            <w:r w:rsidR="00A81F7A" w:rsidRPr="0025470A">
              <w:rPr>
                <w:rFonts w:cs="Arial"/>
              </w:rPr>
              <w:t>l</w:t>
            </w:r>
            <w:r w:rsidR="00485592" w:rsidRPr="0025470A">
              <w:rPr>
                <w:rFonts w:cs="Arial"/>
              </w:rPr>
              <w:t>ocal government</w:t>
            </w:r>
            <w:r w:rsidRPr="0025470A">
              <w:rPr>
                <w:rFonts w:cs="Arial"/>
              </w:rPr>
              <w:t xml:space="preserve"> may grant development approval for the parking of commercial vehicles, subject to the application achieving the following minimum criteria:</w:t>
            </w:r>
          </w:p>
          <w:p w14:paraId="53D2FCCE" w14:textId="77777777" w:rsidR="009B5C83" w:rsidRPr="0025470A" w:rsidRDefault="009B5C83" w:rsidP="00501FE0">
            <w:pPr>
              <w:numPr>
                <w:ilvl w:val="0"/>
                <w:numId w:val="464"/>
              </w:numPr>
              <w:spacing w:before="120" w:after="0" w:line="240" w:lineRule="auto"/>
              <w:ind w:left="1162" w:hanging="567"/>
              <w:rPr>
                <w:rFonts w:cs="Arial"/>
              </w:rPr>
            </w:pPr>
            <w:r w:rsidRPr="0025470A">
              <w:rPr>
                <w:rFonts w:cs="Arial"/>
              </w:rPr>
              <w:t>The vehicle forms an essential part of the occupation of an occupant of the dwelling;</w:t>
            </w:r>
          </w:p>
          <w:p w14:paraId="60393B28" w14:textId="77777777" w:rsidR="009B5C83" w:rsidRPr="0025470A" w:rsidRDefault="009B5C83" w:rsidP="00501FE0">
            <w:pPr>
              <w:numPr>
                <w:ilvl w:val="0"/>
                <w:numId w:val="464"/>
              </w:numPr>
              <w:spacing w:before="120" w:after="0" w:line="240" w:lineRule="auto"/>
              <w:ind w:left="1162" w:hanging="567"/>
              <w:rPr>
                <w:rFonts w:cs="Arial"/>
              </w:rPr>
            </w:pPr>
            <w:r w:rsidRPr="0025470A">
              <w:rPr>
                <w:rFonts w:cs="Arial"/>
              </w:rPr>
              <w:t>The vehicle is to be parked behind the approved building setback at all times;</w:t>
            </w:r>
          </w:p>
          <w:p w14:paraId="0E9F62F2" w14:textId="77777777" w:rsidR="009B5C83" w:rsidRPr="0025470A" w:rsidRDefault="009B5C83" w:rsidP="00501FE0">
            <w:pPr>
              <w:numPr>
                <w:ilvl w:val="0"/>
                <w:numId w:val="464"/>
              </w:numPr>
              <w:spacing w:before="120" w:after="0" w:line="240" w:lineRule="auto"/>
              <w:ind w:left="1162" w:hanging="567"/>
              <w:rPr>
                <w:rFonts w:cs="Arial"/>
              </w:rPr>
            </w:pPr>
            <w:r w:rsidRPr="0025470A">
              <w:rPr>
                <w:rFonts w:cs="Arial"/>
              </w:rPr>
              <w:t>The lot exceeds 1,000m</w:t>
            </w:r>
            <w:r w:rsidRPr="0025470A">
              <w:rPr>
                <w:rFonts w:cs="Arial"/>
                <w:vertAlign w:val="superscript"/>
              </w:rPr>
              <w:t>2</w:t>
            </w:r>
            <w:r w:rsidRPr="0025470A">
              <w:rPr>
                <w:rFonts w:cs="Arial"/>
              </w:rPr>
              <w:t xml:space="preserve"> in area;</w:t>
            </w:r>
          </w:p>
          <w:p w14:paraId="13A3A998" w14:textId="77777777" w:rsidR="009B5C83" w:rsidRPr="0025470A" w:rsidRDefault="009B5C83" w:rsidP="00501FE0">
            <w:pPr>
              <w:numPr>
                <w:ilvl w:val="0"/>
                <w:numId w:val="464"/>
              </w:numPr>
              <w:spacing w:before="120" w:after="0" w:line="240" w:lineRule="auto"/>
              <w:ind w:left="1162" w:hanging="567"/>
              <w:rPr>
                <w:rFonts w:cs="Arial"/>
              </w:rPr>
            </w:pPr>
            <w:r w:rsidRPr="0025470A">
              <w:rPr>
                <w:rFonts w:cs="Arial"/>
              </w:rPr>
              <w:t>Any associated materials or machinery is contained on the vehicle or accompanying trailer at all times and the activity does not cause nuisance due to the emission of noise, dust, light or other pollutants;</w:t>
            </w:r>
          </w:p>
          <w:p w14:paraId="08ADF13B" w14:textId="77777777" w:rsidR="009B5C83" w:rsidRPr="0025470A" w:rsidRDefault="009B5C83" w:rsidP="00501FE0">
            <w:pPr>
              <w:numPr>
                <w:ilvl w:val="0"/>
                <w:numId w:val="464"/>
              </w:numPr>
              <w:spacing w:before="120" w:after="0" w:line="240" w:lineRule="auto"/>
              <w:ind w:left="1162" w:hanging="567"/>
              <w:rPr>
                <w:rFonts w:cs="Arial"/>
              </w:rPr>
            </w:pPr>
            <w:r w:rsidRPr="0025470A">
              <w:rPr>
                <w:rFonts w:cs="Arial"/>
              </w:rPr>
              <w:t xml:space="preserve">The vehicle(s) and activity are operated in accordance with the </w:t>
            </w:r>
            <w:r w:rsidRPr="0025470A">
              <w:rPr>
                <w:rFonts w:cs="Arial"/>
                <w:i/>
              </w:rPr>
              <w:t xml:space="preserve">Environmental Protection (Noise) Regulations 1997 </w:t>
            </w:r>
            <w:r w:rsidRPr="0025470A">
              <w:rPr>
                <w:rFonts w:cs="Arial"/>
              </w:rPr>
              <w:t>and other statutes;</w:t>
            </w:r>
          </w:p>
          <w:p w14:paraId="140C2314" w14:textId="77777777" w:rsidR="009B5C83" w:rsidRPr="0025470A" w:rsidRDefault="009B5C83" w:rsidP="00501FE0">
            <w:pPr>
              <w:numPr>
                <w:ilvl w:val="0"/>
                <w:numId w:val="464"/>
              </w:numPr>
              <w:spacing w:before="120" w:after="0" w:line="240" w:lineRule="auto"/>
              <w:ind w:left="1162" w:hanging="567"/>
              <w:rPr>
                <w:rFonts w:cs="Arial"/>
              </w:rPr>
            </w:pPr>
            <w:r w:rsidRPr="0025470A">
              <w:rPr>
                <w:rFonts w:cs="Arial"/>
              </w:rPr>
              <w:t>It will be housed in an approved outbuilding, or is effectively screened from view from outside the lot whilst parked; and</w:t>
            </w:r>
          </w:p>
          <w:p w14:paraId="30AA640C" w14:textId="77777777" w:rsidR="009B5C83" w:rsidRPr="0025470A" w:rsidRDefault="009B5C83" w:rsidP="00501FE0">
            <w:pPr>
              <w:numPr>
                <w:ilvl w:val="0"/>
                <w:numId w:val="464"/>
              </w:numPr>
              <w:spacing w:before="120" w:after="0" w:line="240" w:lineRule="auto"/>
              <w:ind w:left="1162" w:hanging="567"/>
              <w:rPr>
                <w:rFonts w:cs="Arial"/>
              </w:rPr>
            </w:pPr>
            <w:r w:rsidRPr="0025470A">
              <w:rPr>
                <w:rFonts w:cs="Arial"/>
              </w:rPr>
              <w:t>The vehicle, including any load, does not exceed four metres in height or 25 metres in length.</w:t>
            </w:r>
          </w:p>
          <w:p w14:paraId="067D4D97" w14:textId="62D9EB29" w:rsidR="009B5C83" w:rsidRPr="0025470A" w:rsidRDefault="009B5C83" w:rsidP="00501FE0">
            <w:pPr>
              <w:numPr>
                <w:ilvl w:val="0"/>
                <w:numId w:val="455"/>
              </w:numPr>
              <w:spacing w:before="120"/>
              <w:ind w:left="596" w:hanging="567"/>
              <w:rPr>
                <w:rFonts w:cs="Arial"/>
              </w:rPr>
            </w:pPr>
            <w:r w:rsidRPr="0025470A">
              <w:rPr>
                <w:rFonts w:cs="Arial"/>
              </w:rPr>
              <w:t>Any approval issued to park commercial vehicles is restricted to the specific person to whom it is granted and is not able to be transferred or assigned to any other person nor is it transferable upon sale of the premises.</w:t>
            </w:r>
          </w:p>
        </w:tc>
      </w:tr>
      <w:tr w:rsidR="00C143B3" w:rsidRPr="0025470A" w14:paraId="506A912F" w14:textId="77777777" w:rsidTr="00067B5F">
        <w:tc>
          <w:tcPr>
            <w:tcW w:w="3316" w:type="dxa"/>
          </w:tcPr>
          <w:p w14:paraId="534A41BE" w14:textId="32ACF809" w:rsidR="00C143B3" w:rsidRPr="0025470A" w:rsidRDefault="00C143B3" w:rsidP="00C143B3">
            <w:pPr>
              <w:ind w:left="0" w:firstLine="0"/>
              <w:rPr>
                <w:rFonts w:cs="Arial"/>
                <w:b/>
              </w:rPr>
            </w:pPr>
            <w:r w:rsidRPr="0025470A">
              <w:rPr>
                <w:rFonts w:cs="Arial"/>
                <w:b/>
              </w:rPr>
              <w:t>Sea containers</w:t>
            </w:r>
          </w:p>
        </w:tc>
        <w:tc>
          <w:tcPr>
            <w:tcW w:w="7316" w:type="dxa"/>
          </w:tcPr>
          <w:p w14:paraId="30B44D35" w14:textId="77777777" w:rsidR="00C143B3" w:rsidRPr="0025470A" w:rsidRDefault="00C143B3" w:rsidP="00501FE0">
            <w:pPr>
              <w:pStyle w:val="ListParagraph"/>
              <w:numPr>
                <w:ilvl w:val="0"/>
                <w:numId w:val="796"/>
              </w:numPr>
              <w:rPr>
                <w:rFonts w:cs="Arial"/>
              </w:rPr>
            </w:pPr>
            <w:r w:rsidRPr="0025470A">
              <w:rPr>
                <w:rFonts w:cs="Arial"/>
              </w:rPr>
              <w:t>Development approval is required from the local government for the temporary or permanent placement and/or development of a sea container, irrespective of the permissibility of the land use and/or any existing predominant approved use on site.</w:t>
            </w:r>
          </w:p>
          <w:p w14:paraId="62C8E79E" w14:textId="1002BF3A" w:rsidR="00C143B3" w:rsidRPr="0025470A" w:rsidRDefault="00C143B3" w:rsidP="00501FE0">
            <w:pPr>
              <w:pStyle w:val="ListParagraph"/>
              <w:numPr>
                <w:ilvl w:val="0"/>
                <w:numId w:val="796"/>
              </w:numPr>
              <w:rPr>
                <w:rFonts w:cs="Arial"/>
                <w:u w:val="single"/>
              </w:rPr>
            </w:pPr>
            <w:r w:rsidRPr="0025470A">
              <w:rPr>
                <w:rFonts w:cs="Arial"/>
              </w:rPr>
              <w:t xml:space="preserve">Development applications for sea containers shall comply with the provisions of this Scheme or relevant local planning policy. </w:t>
            </w:r>
          </w:p>
        </w:tc>
      </w:tr>
      <w:tr w:rsidR="00C143B3" w:rsidRPr="0025470A" w14:paraId="6FDA5AB3" w14:textId="77777777" w:rsidTr="00067B5F">
        <w:tc>
          <w:tcPr>
            <w:tcW w:w="10632" w:type="dxa"/>
            <w:gridSpan w:val="2"/>
            <w:shd w:val="clear" w:color="auto" w:fill="F2F2F2" w:themeFill="background1" w:themeFillShade="F2"/>
          </w:tcPr>
          <w:p w14:paraId="32793B07" w14:textId="778BC4D0" w:rsidR="00C143B3" w:rsidRPr="0025470A" w:rsidRDefault="00C143B3" w:rsidP="00C143B3">
            <w:pPr>
              <w:jc w:val="center"/>
              <w:rPr>
                <w:rFonts w:cs="Arial"/>
                <w:b/>
              </w:rPr>
            </w:pPr>
            <w:r w:rsidRPr="0025470A">
              <w:rPr>
                <w:rFonts w:cs="Arial"/>
                <w:b/>
              </w:rPr>
              <w:t>ENVIRONMENTAL</w:t>
            </w:r>
          </w:p>
        </w:tc>
      </w:tr>
      <w:tr w:rsidR="00C143B3" w:rsidRPr="0025470A" w14:paraId="046AE7A7" w14:textId="77777777" w:rsidTr="00067B5F">
        <w:tc>
          <w:tcPr>
            <w:tcW w:w="3316" w:type="dxa"/>
          </w:tcPr>
          <w:p w14:paraId="3CEF55F9" w14:textId="77777777" w:rsidR="00C143B3" w:rsidRPr="0025470A" w:rsidRDefault="00C143B3" w:rsidP="00C143B3">
            <w:pPr>
              <w:pStyle w:val="ListParagraph"/>
              <w:ind w:left="0" w:firstLine="0"/>
              <w:rPr>
                <w:rFonts w:cs="Arial"/>
                <w:b/>
              </w:rPr>
            </w:pPr>
            <w:r w:rsidRPr="0025470A">
              <w:rPr>
                <w:rFonts w:cs="Arial"/>
                <w:b/>
              </w:rPr>
              <w:t>Land Subject to Flooding</w:t>
            </w:r>
          </w:p>
        </w:tc>
        <w:tc>
          <w:tcPr>
            <w:tcW w:w="7316" w:type="dxa"/>
          </w:tcPr>
          <w:p w14:paraId="612A2BF2" w14:textId="77777777" w:rsidR="00C143B3" w:rsidRPr="0025470A" w:rsidRDefault="00C143B3" w:rsidP="00501FE0">
            <w:pPr>
              <w:numPr>
                <w:ilvl w:val="0"/>
                <w:numId w:val="406"/>
              </w:numPr>
              <w:spacing w:before="120" w:after="0" w:line="240" w:lineRule="auto"/>
              <w:ind w:left="456" w:right="567" w:hanging="456"/>
              <w:jc w:val="left"/>
              <w:rPr>
                <w:rFonts w:eastAsia="Times New Roman" w:cs="Arial"/>
              </w:rPr>
            </w:pPr>
            <w:r w:rsidRPr="0025470A">
              <w:rPr>
                <w:rFonts w:eastAsia="Times New Roman" w:cs="Arial"/>
              </w:rPr>
              <w:t>Development in any 100-year ARI floodway is prohibited.</w:t>
            </w:r>
          </w:p>
          <w:p w14:paraId="4AE17EFA" w14:textId="77777777" w:rsidR="00C143B3" w:rsidRPr="0025470A" w:rsidRDefault="00C143B3" w:rsidP="00501FE0">
            <w:pPr>
              <w:numPr>
                <w:ilvl w:val="0"/>
                <w:numId w:val="406"/>
              </w:numPr>
              <w:spacing w:before="120" w:after="0" w:line="240" w:lineRule="auto"/>
              <w:ind w:left="456" w:right="567" w:hanging="456"/>
              <w:jc w:val="left"/>
              <w:rPr>
                <w:rFonts w:eastAsia="Times New Roman" w:cs="Arial"/>
              </w:rPr>
            </w:pPr>
            <w:r w:rsidRPr="0025470A">
              <w:rPr>
                <w:rFonts w:eastAsia="Times New Roman" w:cs="Arial"/>
              </w:rPr>
              <w:t>In areas subject to periodic inundation or flooding (i.e. floodplain), all development shall be undertaken to:</w:t>
            </w:r>
          </w:p>
          <w:p w14:paraId="3DDA667C" w14:textId="553E29E0" w:rsidR="00C143B3" w:rsidRPr="0025470A" w:rsidRDefault="00C143B3" w:rsidP="00501FE0">
            <w:pPr>
              <w:numPr>
                <w:ilvl w:val="0"/>
                <w:numId w:val="407"/>
              </w:numPr>
              <w:spacing w:before="120" w:after="0" w:line="240" w:lineRule="auto"/>
              <w:ind w:left="1026" w:hanging="567"/>
              <w:jc w:val="left"/>
              <w:rPr>
                <w:rFonts w:eastAsia="Times New Roman" w:cs="Arial"/>
              </w:rPr>
            </w:pPr>
            <w:r w:rsidRPr="0025470A">
              <w:rPr>
                <w:rFonts w:eastAsia="Times New Roman" w:cs="Arial"/>
              </w:rPr>
              <w:t>Not disrupt the natural drainage system;</w:t>
            </w:r>
          </w:p>
          <w:p w14:paraId="7E9A8666" w14:textId="77777777" w:rsidR="00C143B3" w:rsidRPr="0025470A" w:rsidRDefault="00C143B3" w:rsidP="00501FE0">
            <w:pPr>
              <w:numPr>
                <w:ilvl w:val="0"/>
                <w:numId w:val="407"/>
              </w:numPr>
              <w:spacing w:before="120" w:after="0" w:line="240" w:lineRule="auto"/>
              <w:ind w:left="1025" w:hanging="567"/>
              <w:jc w:val="left"/>
              <w:rPr>
                <w:rFonts w:eastAsia="Times New Roman" w:cs="Arial"/>
              </w:rPr>
            </w:pPr>
            <w:r w:rsidRPr="0025470A">
              <w:rPr>
                <w:rFonts w:eastAsia="Times New Roman" w:cs="Arial"/>
              </w:rPr>
              <w:t>Ensure that developments do not modify and increase the flood levels that would be experienced within the catchment;</w:t>
            </w:r>
          </w:p>
          <w:p w14:paraId="0922F1B7" w14:textId="77777777" w:rsidR="00C143B3" w:rsidRPr="0025470A" w:rsidRDefault="00C143B3" w:rsidP="00501FE0">
            <w:pPr>
              <w:numPr>
                <w:ilvl w:val="0"/>
                <w:numId w:val="407"/>
              </w:numPr>
              <w:spacing w:before="120" w:after="0" w:line="240" w:lineRule="auto"/>
              <w:ind w:left="1025" w:hanging="567"/>
              <w:jc w:val="left"/>
              <w:rPr>
                <w:rFonts w:eastAsia="Times New Roman" w:cs="Arial"/>
              </w:rPr>
            </w:pPr>
            <w:r w:rsidRPr="0025470A">
              <w:rPr>
                <w:rFonts w:eastAsia="Times New Roman" w:cs="Arial"/>
              </w:rPr>
              <w:t>Limit the potential for damage to buildings caused by flooding and/or inundation by ensuring minimum height levels for the building and its immediate environs are achieved; and</w:t>
            </w:r>
          </w:p>
          <w:p w14:paraId="1C9FBA4C" w14:textId="77777777" w:rsidR="00C143B3" w:rsidRPr="0025470A" w:rsidRDefault="00C143B3" w:rsidP="00501FE0">
            <w:pPr>
              <w:numPr>
                <w:ilvl w:val="0"/>
                <w:numId w:val="407"/>
              </w:numPr>
              <w:spacing w:before="120" w:after="0" w:line="240" w:lineRule="auto"/>
              <w:ind w:left="1025" w:hanging="567"/>
              <w:jc w:val="left"/>
              <w:rPr>
                <w:rFonts w:eastAsia="Times New Roman" w:cs="Arial"/>
              </w:rPr>
            </w:pPr>
            <w:r w:rsidRPr="0025470A">
              <w:rPr>
                <w:rFonts w:eastAsia="Times New Roman" w:cs="Arial"/>
              </w:rPr>
              <w:t>Maintain the natural ecological and drainage function of the area to store and convey stormwater and floodwater within the watercourse, drainage system or floodplain.</w:t>
            </w:r>
          </w:p>
          <w:p w14:paraId="749DC8BB" w14:textId="77777777" w:rsidR="009F716C" w:rsidRPr="0025470A" w:rsidRDefault="009F716C" w:rsidP="00501FE0">
            <w:pPr>
              <w:numPr>
                <w:ilvl w:val="0"/>
                <w:numId w:val="406"/>
              </w:numPr>
              <w:spacing w:before="0" w:after="0" w:line="240" w:lineRule="auto"/>
              <w:ind w:left="413" w:right="567"/>
              <w:contextualSpacing/>
              <w:jc w:val="left"/>
              <w:rPr>
                <w:rFonts w:eastAsia="Times New Roman" w:cs="Arial"/>
              </w:rPr>
            </w:pPr>
            <w:r w:rsidRPr="0025470A">
              <w:rPr>
                <w:rFonts w:eastAsia="Times New Roman" w:cs="Arial"/>
              </w:rPr>
              <w:t>Where in the opinion of local government a development is to be sited on land that has the potential to be inundated or flooded, the local government may:</w:t>
            </w:r>
          </w:p>
          <w:p w14:paraId="642AB03B" w14:textId="77777777" w:rsidR="009F716C" w:rsidRPr="0025470A" w:rsidRDefault="009F716C" w:rsidP="00501FE0">
            <w:pPr>
              <w:pStyle w:val="ListParagraph"/>
              <w:numPr>
                <w:ilvl w:val="0"/>
                <w:numId w:val="797"/>
              </w:numPr>
              <w:spacing w:before="0" w:after="0"/>
              <w:ind w:left="980" w:hanging="567"/>
              <w:rPr>
                <w:rFonts w:cs="Arial"/>
              </w:rPr>
            </w:pPr>
            <w:r w:rsidRPr="0025470A">
              <w:rPr>
                <w:rFonts w:cs="Arial"/>
              </w:rPr>
              <w:t xml:space="preserve">Employ a presumption against the intensification of development; </w:t>
            </w:r>
          </w:p>
          <w:p w14:paraId="54B7C2D7" w14:textId="77777777" w:rsidR="009F716C" w:rsidRPr="0025470A" w:rsidRDefault="009F716C" w:rsidP="009F716C">
            <w:pPr>
              <w:pStyle w:val="ListParagraph"/>
              <w:spacing w:before="0" w:after="0"/>
              <w:ind w:left="980" w:hanging="567"/>
              <w:rPr>
                <w:rFonts w:cs="Arial"/>
              </w:rPr>
            </w:pPr>
            <w:r w:rsidRPr="0025470A">
              <w:rPr>
                <w:rFonts w:cs="Arial"/>
              </w:rPr>
              <w:t xml:space="preserve">and </w:t>
            </w:r>
          </w:p>
          <w:p w14:paraId="28BA922A" w14:textId="77777777" w:rsidR="009F716C" w:rsidRPr="0025470A" w:rsidRDefault="009F716C" w:rsidP="00501FE0">
            <w:pPr>
              <w:pStyle w:val="ListParagraph"/>
              <w:numPr>
                <w:ilvl w:val="0"/>
                <w:numId w:val="797"/>
              </w:numPr>
              <w:spacing w:before="0" w:after="0"/>
              <w:ind w:left="980" w:hanging="567"/>
              <w:rPr>
                <w:rFonts w:cs="Arial"/>
              </w:rPr>
            </w:pPr>
            <w:r w:rsidRPr="0025470A">
              <w:rPr>
                <w:rFonts w:cs="Arial"/>
              </w:rPr>
              <w:t>where new buildings are proposed that a development application includes:</w:t>
            </w:r>
          </w:p>
          <w:p w14:paraId="188629DB" w14:textId="77777777" w:rsidR="009F716C" w:rsidRPr="0025470A" w:rsidRDefault="009F716C" w:rsidP="00501FE0">
            <w:pPr>
              <w:pStyle w:val="ListParagraph"/>
              <w:numPr>
                <w:ilvl w:val="1"/>
                <w:numId w:val="797"/>
              </w:numPr>
              <w:spacing w:before="0" w:after="0"/>
              <w:ind w:left="1688" w:hanging="708"/>
              <w:rPr>
                <w:rFonts w:cs="Arial"/>
              </w:rPr>
            </w:pPr>
            <w:r w:rsidRPr="0025470A">
              <w:rPr>
                <w:rFonts w:cs="Arial"/>
              </w:rPr>
              <w:t>A flood risk assessment, to demonstrate acceptable vertical separation has been provided; or</w:t>
            </w:r>
          </w:p>
          <w:p w14:paraId="4A0A339D" w14:textId="6E006CCE" w:rsidR="00C143B3" w:rsidRPr="0025470A" w:rsidRDefault="009F716C" w:rsidP="00501FE0">
            <w:pPr>
              <w:pStyle w:val="ListParagraph"/>
              <w:numPr>
                <w:ilvl w:val="1"/>
                <w:numId w:val="797"/>
              </w:numPr>
              <w:spacing w:before="0" w:after="0"/>
              <w:ind w:left="1688" w:hanging="708"/>
              <w:rPr>
                <w:rFonts w:cs="Arial"/>
              </w:rPr>
            </w:pPr>
            <w:r w:rsidRPr="0025470A">
              <w:rPr>
                <w:rFonts w:cs="Arial"/>
              </w:rPr>
              <w:t>Written acknowledgement that the owner accepts that the building and its contents may be subject to periodic flooding and/or inundation.</w:t>
            </w:r>
          </w:p>
        </w:tc>
      </w:tr>
      <w:tr w:rsidR="00C143B3" w:rsidRPr="0025470A" w14:paraId="324EDDEA" w14:textId="77777777" w:rsidTr="00067B5F">
        <w:tc>
          <w:tcPr>
            <w:tcW w:w="3316" w:type="dxa"/>
          </w:tcPr>
          <w:p w14:paraId="32C633DB" w14:textId="77777777" w:rsidR="00C143B3" w:rsidRPr="0025470A" w:rsidRDefault="00C143B3" w:rsidP="00C143B3">
            <w:pPr>
              <w:ind w:left="0" w:firstLine="0"/>
              <w:rPr>
                <w:rFonts w:cs="Arial"/>
                <w:b/>
              </w:rPr>
            </w:pPr>
            <w:r w:rsidRPr="0025470A">
              <w:rPr>
                <w:rFonts w:cs="Arial"/>
                <w:b/>
              </w:rPr>
              <w:t>Landscaping Requirements</w:t>
            </w:r>
          </w:p>
          <w:p w14:paraId="4F507797" w14:textId="77777777" w:rsidR="00C143B3" w:rsidRPr="0025470A" w:rsidRDefault="00C143B3" w:rsidP="00C143B3">
            <w:pPr>
              <w:ind w:left="0" w:firstLine="0"/>
              <w:rPr>
                <w:rFonts w:cs="Arial"/>
                <w:b/>
                <w:lang w:val="en-US"/>
              </w:rPr>
            </w:pPr>
          </w:p>
        </w:tc>
        <w:tc>
          <w:tcPr>
            <w:tcW w:w="7316" w:type="dxa"/>
          </w:tcPr>
          <w:p w14:paraId="482BB732" w14:textId="193DD4FD" w:rsidR="00C143B3" w:rsidRPr="0025470A" w:rsidRDefault="00C143B3" w:rsidP="00501FE0">
            <w:pPr>
              <w:numPr>
                <w:ilvl w:val="0"/>
                <w:numId w:val="456"/>
              </w:numPr>
              <w:spacing w:before="120"/>
              <w:ind w:left="596" w:hanging="567"/>
              <w:rPr>
                <w:rFonts w:cs="Arial"/>
              </w:rPr>
            </w:pPr>
            <w:r w:rsidRPr="0025470A">
              <w:rPr>
                <w:rFonts w:cs="Arial"/>
              </w:rPr>
              <w:t>Where no defined landscaping requirement is specified, the local government shall determine the amount of landscaping to be provided having regard to the nature of the proposed development.</w:t>
            </w:r>
          </w:p>
          <w:p w14:paraId="501FD819" w14:textId="332EE0FD" w:rsidR="00C143B3" w:rsidRPr="0025470A" w:rsidRDefault="00C143B3" w:rsidP="00501FE0">
            <w:pPr>
              <w:numPr>
                <w:ilvl w:val="0"/>
                <w:numId w:val="456"/>
              </w:numPr>
              <w:spacing w:before="120"/>
              <w:ind w:left="596" w:hanging="567"/>
              <w:rPr>
                <w:rFonts w:cs="Arial"/>
              </w:rPr>
            </w:pPr>
            <w:r w:rsidRPr="0025470A">
              <w:rPr>
                <w:rFonts w:cs="Arial"/>
              </w:rPr>
              <w:t>When landscaping is required to be provided as part of a development, the local government may impose conditions concerning:</w:t>
            </w:r>
          </w:p>
          <w:p w14:paraId="70B2163D" w14:textId="77777777" w:rsidR="00C143B3" w:rsidRPr="0025470A" w:rsidRDefault="00C143B3" w:rsidP="00501FE0">
            <w:pPr>
              <w:numPr>
                <w:ilvl w:val="0"/>
                <w:numId w:val="465"/>
              </w:numPr>
              <w:spacing w:before="120" w:after="0" w:line="240" w:lineRule="auto"/>
              <w:ind w:left="1162" w:hanging="567"/>
              <w:rPr>
                <w:rFonts w:cs="Arial"/>
              </w:rPr>
            </w:pPr>
            <w:r w:rsidRPr="0025470A">
              <w:rPr>
                <w:rFonts w:cs="Arial"/>
              </w:rPr>
              <w:t>The position and type of plants;</w:t>
            </w:r>
          </w:p>
          <w:p w14:paraId="7B0C1639" w14:textId="77777777" w:rsidR="00C143B3" w:rsidRPr="0025470A" w:rsidRDefault="00C143B3" w:rsidP="00501FE0">
            <w:pPr>
              <w:numPr>
                <w:ilvl w:val="0"/>
                <w:numId w:val="465"/>
              </w:numPr>
              <w:spacing w:before="120" w:after="0" w:line="240" w:lineRule="auto"/>
              <w:ind w:left="1162" w:hanging="567"/>
              <w:rPr>
                <w:rFonts w:cs="Arial"/>
              </w:rPr>
            </w:pPr>
            <w:r w:rsidRPr="0025470A">
              <w:rPr>
                <w:rFonts w:cs="Arial"/>
              </w:rPr>
              <w:t>The removal and disposal of environmental weeds;</w:t>
            </w:r>
          </w:p>
          <w:p w14:paraId="19BD707C" w14:textId="77777777" w:rsidR="00C143B3" w:rsidRPr="0025470A" w:rsidRDefault="00C143B3" w:rsidP="00501FE0">
            <w:pPr>
              <w:numPr>
                <w:ilvl w:val="0"/>
                <w:numId w:val="465"/>
              </w:numPr>
              <w:spacing w:before="120" w:after="0" w:line="240" w:lineRule="auto"/>
              <w:ind w:left="1162" w:hanging="567"/>
              <w:rPr>
                <w:rFonts w:cs="Arial"/>
              </w:rPr>
            </w:pPr>
            <w:r w:rsidRPr="0025470A">
              <w:rPr>
                <w:rFonts w:cs="Arial"/>
              </w:rPr>
              <w:t>Management of landscaping; and</w:t>
            </w:r>
          </w:p>
          <w:p w14:paraId="13910E8E" w14:textId="77777777" w:rsidR="00C143B3" w:rsidRPr="0025470A" w:rsidRDefault="00C143B3" w:rsidP="00501FE0">
            <w:pPr>
              <w:numPr>
                <w:ilvl w:val="0"/>
                <w:numId w:val="465"/>
              </w:numPr>
              <w:spacing w:before="120" w:after="0" w:line="240" w:lineRule="auto"/>
              <w:ind w:left="1162" w:hanging="567"/>
              <w:rPr>
                <w:rFonts w:cs="Arial"/>
              </w:rPr>
            </w:pPr>
            <w:r w:rsidRPr="0025470A">
              <w:rPr>
                <w:rFonts w:cs="Arial"/>
              </w:rPr>
              <w:t>The extent of landscaping located within the building setback areas.</w:t>
            </w:r>
          </w:p>
          <w:p w14:paraId="3EE81855" w14:textId="59CC3CBE" w:rsidR="00C143B3" w:rsidRPr="0025470A" w:rsidRDefault="00C143B3" w:rsidP="00501FE0">
            <w:pPr>
              <w:numPr>
                <w:ilvl w:val="0"/>
                <w:numId w:val="456"/>
              </w:numPr>
              <w:spacing w:before="120"/>
              <w:ind w:left="596" w:hanging="567"/>
              <w:rPr>
                <w:rFonts w:cs="Arial"/>
              </w:rPr>
            </w:pPr>
            <w:r w:rsidRPr="0025470A">
              <w:rPr>
                <w:rFonts w:cs="Arial"/>
              </w:rPr>
              <w:t>No person shall alter any landscaping area, with the exception of any replanting or maintenance of approved areas, forming part of a development approval for a development without having first obtained a subsequent development approval from the local government.</w:t>
            </w:r>
          </w:p>
          <w:p w14:paraId="68FA37F0" w14:textId="7E506172" w:rsidR="00C143B3" w:rsidRPr="0025470A" w:rsidRDefault="00C143B3" w:rsidP="00501FE0">
            <w:pPr>
              <w:numPr>
                <w:ilvl w:val="0"/>
                <w:numId w:val="456"/>
              </w:numPr>
              <w:spacing w:before="120"/>
              <w:ind w:left="596" w:hanging="567"/>
              <w:rPr>
                <w:rFonts w:cs="Arial"/>
              </w:rPr>
            </w:pPr>
            <w:r w:rsidRPr="0025470A">
              <w:rPr>
                <w:rFonts w:cs="Arial"/>
              </w:rPr>
              <w:t>Where the required landscaping area is not able to be provided, the local government may accept a cash-in-lieu payment for the provision of landscaping subject to:</w:t>
            </w:r>
          </w:p>
          <w:p w14:paraId="6240E1D4" w14:textId="77777777" w:rsidR="00C143B3" w:rsidRPr="0025470A" w:rsidRDefault="00C143B3" w:rsidP="00501FE0">
            <w:pPr>
              <w:numPr>
                <w:ilvl w:val="0"/>
                <w:numId w:val="466"/>
              </w:numPr>
              <w:spacing w:before="120" w:after="0" w:line="240" w:lineRule="auto"/>
              <w:ind w:left="1162" w:hanging="567"/>
              <w:rPr>
                <w:rFonts w:cs="Arial"/>
              </w:rPr>
            </w:pPr>
            <w:r w:rsidRPr="0025470A">
              <w:rPr>
                <w:rFonts w:cs="Arial"/>
              </w:rPr>
              <w:t>The cash-in-lieu payment is to be not less than the estimated cost to the owner or the applicant of providing and constructing the landscaping area required by the Scheme; and</w:t>
            </w:r>
          </w:p>
          <w:p w14:paraId="6E247494" w14:textId="27283B30" w:rsidR="00C143B3" w:rsidRPr="0025470A" w:rsidRDefault="00C143B3" w:rsidP="00501FE0">
            <w:pPr>
              <w:numPr>
                <w:ilvl w:val="0"/>
                <w:numId w:val="466"/>
              </w:numPr>
              <w:spacing w:before="120" w:after="0" w:line="240" w:lineRule="auto"/>
              <w:ind w:left="1162" w:hanging="567"/>
              <w:rPr>
                <w:rFonts w:cs="Arial"/>
              </w:rPr>
            </w:pPr>
            <w:r w:rsidRPr="0025470A">
              <w:rPr>
                <w:rFonts w:cs="Arial"/>
              </w:rPr>
              <w:t>Payments made under sub clause (a) are to be paid into a civic landscaping fund to be used for the provision of landscaping within public places.  The local government may use this fund to provide landscaping anywhere within reasonable proximity to the subject land in respect of which a cash-in-lieu arrangement is made.</w:t>
            </w:r>
          </w:p>
          <w:p w14:paraId="5D08B684" w14:textId="04AF8F21" w:rsidR="00C143B3" w:rsidRPr="0025470A" w:rsidRDefault="00C143B3" w:rsidP="00501FE0">
            <w:pPr>
              <w:numPr>
                <w:ilvl w:val="0"/>
                <w:numId w:val="456"/>
              </w:numPr>
              <w:spacing w:before="120"/>
              <w:ind w:left="596" w:hanging="567"/>
              <w:rPr>
                <w:rFonts w:cs="Arial"/>
              </w:rPr>
            </w:pPr>
            <w:r w:rsidRPr="0025470A">
              <w:rPr>
                <w:rFonts w:cs="Arial"/>
              </w:rPr>
              <w:t>If an owner or applicant objects to the amount of costs or values determined by the local government under sub-clause 4(a), the matter shall be referred to the State Administrative Tribunal.</w:t>
            </w:r>
          </w:p>
        </w:tc>
      </w:tr>
      <w:tr w:rsidR="00C143B3" w:rsidRPr="0025470A" w14:paraId="6467313F" w14:textId="77777777" w:rsidTr="00067B5F">
        <w:tc>
          <w:tcPr>
            <w:tcW w:w="3316" w:type="dxa"/>
          </w:tcPr>
          <w:p w14:paraId="1E46357C" w14:textId="77777777" w:rsidR="00C143B3" w:rsidRPr="0025470A" w:rsidRDefault="00C143B3" w:rsidP="00C143B3">
            <w:pPr>
              <w:ind w:left="0" w:firstLine="0"/>
              <w:rPr>
                <w:rFonts w:cs="Arial"/>
                <w:b/>
              </w:rPr>
            </w:pPr>
            <w:r w:rsidRPr="0025470A">
              <w:rPr>
                <w:rFonts w:cs="Arial"/>
                <w:b/>
              </w:rPr>
              <w:t>Revegetation</w:t>
            </w:r>
          </w:p>
          <w:p w14:paraId="067E9836" w14:textId="77777777" w:rsidR="00C143B3" w:rsidRPr="0025470A" w:rsidRDefault="00C143B3" w:rsidP="00C143B3">
            <w:pPr>
              <w:ind w:left="0" w:firstLine="0"/>
              <w:rPr>
                <w:rFonts w:cs="Arial"/>
                <w:b/>
                <w:lang w:val="en-US"/>
              </w:rPr>
            </w:pPr>
          </w:p>
        </w:tc>
        <w:tc>
          <w:tcPr>
            <w:tcW w:w="7316" w:type="dxa"/>
          </w:tcPr>
          <w:p w14:paraId="41A21201" w14:textId="544FC2AC" w:rsidR="00C143B3" w:rsidRPr="0025470A" w:rsidRDefault="00C143B3" w:rsidP="00501FE0">
            <w:pPr>
              <w:numPr>
                <w:ilvl w:val="0"/>
                <w:numId w:val="341"/>
              </w:numPr>
              <w:spacing w:before="120"/>
              <w:ind w:left="596" w:hanging="567"/>
              <w:rPr>
                <w:rFonts w:cs="Arial"/>
              </w:rPr>
            </w:pPr>
            <w:bookmarkStart w:id="967" w:name="_Toc371581906"/>
            <w:r w:rsidRPr="0025470A">
              <w:rPr>
                <w:rFonts w:cs="Arial"/>
              </w:rPr>
              <w:t>The local government may require revegetation on a site with local endemic species as a condition of development approval</w:t>
            </w:r>
            <w:bookmarkEnd w:id="967"/>
            <w:r w:rsidRPr="0025470A">
              <w:rPr>
                <w:rFonts w:cs="Arial"/>
              </w:rPr>
              <w:t>, for the purposes of:</w:t>
            </w:r>
          </w:p>
          <w:p w14:paraId="019987A9" w14:textId="77777777" w:rsidR="00C143B3" w:rsidRPr="0025470A" w:rsidRDefault="00C143B3" w:rsidP="00501FE0">
            <w:pPr>
              <w:numPr>
                <w:ilvl w:val="4"/>
                <w:numId w:val="467"/>
              </w:numPr>
              <w:spacing w:before="120" w:after="0" w:line="240" w:lineRule="auto"/>
              <w:ind w:left="1162" w:hanging="567"/>
              <w:rPr>
                <w:rFonts w:cs="Arial"/>
              </w:rPr>
            </w:pPr>
            <w:r w:rsidRPr="0025470A">
              <w:rPr>
                <w:rFonts w:cs="Arial"/>
              </w:rPr>
              <w:t>Enhancing a natural setting;</w:t>
            </w:r>
          </w:p>
          <w:p w14:paraId="79F602F5" w14:textId="77777777" w:rsidR="00C143B3" w:rsidRPr="0025470A" w:rsidRDefault="00C143B3" w:rsidP="00501FE0">
            <w:pPr>
              <w:numPr>
                <w:ilvl w:val="4"/>
                <w:numId w:val="467"/>
              </w:numPr>
              <w:spacing w:before="120" w:after="0" w:line="240" w:lineRule="auto"/>
              <w:ind w:left="1162" w:hanging="567"/>
              <w:rPr>
                <w:rFonts w:cs="Arial"/>
              </w:rPr>
            </w:pPr>
            <w:r w:rsidRPr="0025470A">
              <w:rPr>
                <w:rFonts w:cs="Arial"/>
              </w:rPr>
              <w:t>Protecting a local habitat;</w:t>
            </w:r>
          </w:p>
          <w:p w14:paraId="6DDC636B" w14:textId="77777777" w:rsidR="00C143B3" w:rsidRPr="0025470A" w:rsidRDefault="00C143B3" w:rsidP="00501FE0">
            <w:pPr>
              <w:numPr>
                <w:ilvl w:val="4"/>
                <w:numId w:val="467"/>
              </w:numPr>
              <w:spacing w:before="120" w:after="0" w:line="240" w:lineRule="auto"/>
              <w:ind w:left="1162" w:hanging="567"/>
              <w:rPr>
                <w:rFonts w:cs="Arial"/>
              </w:rPr>
            </w:pPr>
            <w:r w:rsidRPr="0025470A">
              <w:rPr>
                <w:rFonts w:cs="Arial"/>
              </w:rPr>
              <w:t>Assisting to provide vegetated corridors to maintain fauna and flora linkages; or</w:t>
            </w:r>
          </w:p>
          <w:p w14:paraId="162A00A3" w14:textId="1F1CC01D" w:rsidR="00C143B3" w:rsidRPr="0025470A" w:rsidRDefault="00C143B3" w:rsidP="00501FE0">
            <w:pPr>
              <w:numPr>
                <w:ilvl w:val="4"/>
                <w:numId w:val="467"/>
              </w:numPr>
              <w:spacing w:before="120" w:after="0" w:line="240" w:lineRule="auto"/>
              <w:ind w:left="1162" w:hanging="567"/>
              <w:rPr>
                <w:rFonts w:cs="Arial"/>
              </w:rPr>
            </w:pPr>
            <w:r w:rsidRPr="0025470A">
              <w:rPr>
                <w:rFonts w:cs="Arial"/>
              </w:rPr>
              <w:t>Assisting in the maintenance of a watercourse.</w:t>
            </w:r>
          </w:p>
        </w:tc>
      </w:tr>
      <w:tr w:rsidR="00C143B3" w:rsidRPr="0025470A" w14:paraId="75D01FCB" w14:textId="77777777" w:rsidTr="00067B5F">
        <w:tc>
          <w:tcPr>
            <w:tcW w:w="3316" w:type="dxa"/>
          </w:tcPr>
          <w:p w14:paraId="54FD7352" w14:textId="77777777" w:rsidR="00C143B3" w:rsidRPr="0025470A" w:rsidRDefault="00C143B3" w:rsidP="00C143B3">
            <w:pPr>
              <w:pStyle w:val="ListParagraph"/>
              <w:ind w:left="0" w:firstLine="0"/>
              <w:rPr>
                <w:rFonts w:cs="Arial"/>
                <w:b/>
              </w:rPr>
            </w:pPr>
            <w:r w:rsidRPr="0025470A">
              <w:rPr>
                <w:rFonts w:cs="Arial"/>
                <w:b/>
              </w:rPr>
              <w:t>Uses and Development of Local Reserves</w:t>
            </w:r>
          </w:p>
          <w:p w14:paraId="1A3DFCD7" w14:textId="77777777" w:rsidR="00C143B3" w:rsidRPr="0025470A" w:rsidRDefault="00C143B3" w:rsidP="00C143B3">
            <w:pPr>
              <w:ind w:left="0" w:firstLine="0"/>
              <w:rPr>
                <w:rFonts w:cs="Arial"/>
                <w:b/>
                <w:lang w:val="en-US"/>
              </w:rPr>
            </w:pPr>
          </w:p>
        </w:tc>
        <w:tc>
          <w:tcPr>
            <w:tcW w:w="7316" w:type="dxa"/>
          </w:tcPr>
          <w:p w14:paraId="571974BC" w14:textId="77777777" w:rsidR="00C143B3" w:rsidRPr="0025470A" w:rsidRDefault="00C143B3" w:rsidP="00501FE0">
            <w:pPr>
              <w:numPr>
                <w:ilvl w:val="0"/>
                <w:numId w:val="339"/>
              </w:numPr>
              <w:spacing w:before="120"/>
              <w:ind w:left="596" w:hanging="567"/>
              <w:rPr>
                <w:rFonts w:cs="Arial"/>
                <w:i/>
              </w:rPr>
            </w:pPr>
            <w:r w:rsidRPr="0025470A">
              <w:rPr>
                <w:rFonts w:cs="Arial"/>
              </w:rPr>
              <w:t xml:space="preserve">A person must not use or commence or carry out development on a Local Reserve without first having obtained development approval in accordance with the </w:t>
            </w:r>
            <w:r w:rsidRPr="0025470A">
              <w:rPr>
                <w:rFonts w:cs="Arial"/>
                <w:i/>
              </w:rPr>
              <w:t>Planning and Development (Local Planning Schemes) Regulations 2015.</w:t>
            </w:r>
          </w:p>
          <w:p w14:paraId="06A025B8" w14:textId="64970366" w:rsidR="00C143B3" w:rsidRPr="0025470A" w:rsidRDefault="00C143B3" w:rsidP="00501FE0">
            <w:pPr>
              <w:numPr>
                <w:ilvl w:val="0"/>
                <w:numId w:val="339"/>
              </w:numPr>
              <w:spacing w:before="120"/>
              <w:ind w:left="596" w:hanging="567"/>
              <w:rPr>
                <w:rFonts w:cs="Arial"/>
              </w:rPr>
            </w:pPr>
            <w:r w:rsidRPr="0025470A">
              <w:rPr>
                <w:rFonts w:cs="Arial"/>
              </w:rPr>
              <w:t>In determining an application for development approval the local government is to have due regard to:</w:t>
            </w:r>
          </w:p>
          <w:p w14:paraId="48D3BA04" w14:textId="77777777" w:rsidR="00C143B3" w:rsidRPr="0025470A" w:rsidRDefault="00C143B3" w:rsidP="00501FE0">
            <w:pPr>
              <w:pStyle w:val="ListParagraph"/>
              <w:numPr>
                <w:ilvl w:val="0"/>
                <w:numId w:val="470"/>
              </w:numPr>
              <w:ind w:left="1163" w:hanging="567"/>
              <w:contextualSpacing w:val="0"/>
              <w:rPr>
                <w:rFonts w:cs="Arial"/>
              </w:rPr>
            </w:pPr>
            <w:r w:rsidRPr="0025470A">
              <w:rPr>
                <w:rFonts w:cs="Arial"/>
              </w:rPr>
              <w:t xml:space="preserve">The matters set out in Schedule 2 Part 9 cl.67 </w:t>
            </w:r>
            <w:r w:rsidRPr="0025470A">
              <w:rPr>
                <w:rFonts w:cs="Arial"/>
                <w:i/>
              </w:rPr>
              <w:t>Planning and Development (Local Planning Schemes) Regulations 2015</w:t>
            </w:r>
            <w:r w:rsidRPr="0025470A">
              <w:rPr>
                <w:rFonts w:cs="Arial"/>
              </w:rPr>
              <w:t>’; and</w:t>
            </w:r>
          </w:p>
          <w:p w14:paraId="7D9411CD" w14:textId="77777777" w:rsidR="00C143B3" w:rsidRPr="0025470A" w:rsidRDefault="00C143B3" w:rsidP="00501FE0">
            <w:pPr>
              <w:pStyle w:val="ListParagraph"/>
              <w:numPr>
                <w:ilvl w:val="0"/>
                <w:numId w:val="470"/>
              </w:numPr>
              <w:ind w:left="1163" w:hanging="567"/>
              <w:contextualSpacing w:val="0"/>
              <w:rPr>
                <w:rFonts w:cs="Arial"/>
              </w:rPr>
            </w:pPr>
            <w:r w:rsidRPr="0025470A">
              <w:rPr>
                <w:rFonts w:cs="Arial"/>
              </w:rPr>
              <w:t>The ultimate purpose intended for the Reserve.</w:t>
            </w:r>
          </w:p>
          <w:p w14:paraId="10D92794" w14:textId="2A2BB23A" w:rsidR="00C143B3" w:rsidRPr="0025470A" w:rsidRDefault="00C143B3" w:rsidP="00501FE0">
            <w:pPr>
              <w:numPr>
                <w:ilvl w:val="0"/>
                <w:numId w:val="339"/>
              </w:numPr>
              <w:spacing w:before="120"/>
              <w:ind w:left="596" w:hanging="567"/>
              <w:rPr>
                <w:rFonts w:cs="Arial"/>
              </w:rPr>
            </w:pPr>
            <w:r w:rsidRPr="0025470A">
              <w:rPr>
                <w:rFonts w:cs="Arial"/>
              </w:rPr>
              <w:t>In the case of land reserved for the purposes of a public authority, the local government is to consult with that authority before determining an application for development approval.</w:t>
            </w:r>
          </w:p>
        </w:tc>
      </w:tr>
      <w:tr w:rsidR="00C143B3" w:rsidRPr="0025470A" w14:paraId="2B1D3C84" w14:textId="77777777" w:rsidTr="00067B5F">
        <w:tc>
          <w:tcPr>
            <w:tcW w:w="3316" w:type="dxa"/>
          </w:tcPr>
          <w:p w14:paraId="4C60B671" w14:textId="77777777" w:rsidR="00C143B3" w:rsidRPr="0025470A" w:rsidRDefault="00C143B3" w:rsidP="00C143B3">
            <w:pPr>
              <w:pStyle w:val="ListParagraph"/>
              <w:ind w:left="0" w:firstLine="0"/>
              <w:rPr>
                <w:rFonts w:cs="Arial"/>
                <w:b/>
              </w:rPr>
            </w:pPr>
            <w:r w:rsidRPr="0025470A">
              <w:rPr>
                <w:rFonts w:cs="Arial"/>
                <w:b/>
              </w:rPr>
              <w:t>Uses and Development of Closed Local Road Reserves</w:t>
            </w:r>
          </w:p>
          <w:p w14:paraId="3543E518" w14:textId="77777777" w:rsidR="00C143B3" w:rsidRPr="0025470A" w:rsidRDefault="00C143B3" w:rsidP="00C143B3">
            <w:pPr>
              <w:ind w:left="0" w:firstLine="0"/>
              <w:rPr>
                <w:rFonts w:cs="Arial"/>
                <w:b/>
                <w:lang w:val="en-US"/>
              </w:rPr>
            </w:pPr>
          </w:p>
        </w:tc>
        <w:tc>
          <w:tcPr>
            <w:tcW w:w="7316" w:type="dxa"/>
          </w:tcPr>
          <w:p w14:paraId="08B88D9C" w14:textId="53DC21FC" w:rsidR="00C143B3" w:rsidRPr="0025470A" w:rsidRDefault="00C143B3" w:rsidP="00501FE0">
            <w:pPr>
              <w:pStyle w:val="ListParagraph"/>
              <w:numPr>
                <w:ilvl w:val="0"/>
                <w:numId w:val="340"/>
              </w:numPr>
              <w:ind w:left="596" w:hanging="567"/>
              <w:rPr>
                <w:rFonts w:cs="Arial"/>
              </w:rPr>
            </w:pPr>
            <w:r w:rsidRPr="0025470A">
              <w:rPr>
                <w:rFonts w:cs="Arial"/>
              </w:rPr>
              <w:t>Where all or part of a local road reserve has been closed and disposed of by the Crown to an adjoining landowner, the local government may grant development approval for the disposed land to be used and/or developed in a manner consistent with the zoning of the adjoining property.</w:t>
            </w:r>
          </w:p>
        </w:tc>
      </w:tr>
      <w:tr w:rsidR="00C143B3" w:rsidRPr="0025470A" w14:paraId="2DAAA273" w14:textId="77777777" w:rsidTr="00067B5F">
        <w:tc>
          <w:tcPr>
            <w:tcW w:w="3316" w:type="dxa"/>
          </w:tcPr>
          <w:p w14:paraId="1BA75930" w14:textId="77777777" w:rsidR="00C143B3" w:rsidRPr="0025470A" w:rsidRDefault="00C143B3" w:rsidP="00C143B3">
            <w:pPr>
              <w:pStyle w:val="ListParagraph"/>
              <w:ind w:left="0" w:firstLine="0"/>
              <w:rPr>
                <w:rFonts w:cs="Arial"/>
                <w:b/>
              </w:rPr>
            </w:pPr>
            <w:r w:rsidRPr="0025470A">
              <w:rPr>
                <w:rFonts w:cs="Arial"/>
                <w:b/>
              </w:rPr>
              <w:t>Uses adjacent to Conservation Areas</w:t>
            </w:r>
          </w:p>
          <w:p w14:paraId="7E1559FB" w14:textId="77777777" w:rsidR="00C143B3" w:rsidRPr="0025470A" w:rsidRDefault="00C143B3" w:rsidP="00C143B3">
            <w:pPr>
              <w:ind w:left="0" w:firstLine="0"/>
              <w:rPr>
                <w:rFonts w:cs="Arial"/>
                <w:b/>
                <w:lang w:val="en-US"/>
              </w:rPr>
            </w:pPr>
          </w:p>
        </w:tc>
        <w:tc>
          <w:tcPr>
            <w:tcW w:w="7316" w:type="dxa"/>
          </w:tcPr>
          <w:p w14:paraId="1429E055" w14:textId="7DCEA01A" w:rsidR="00C143B3" w:rsidRPr="0025470A" w:rsidRDefault="00C143B3" w:rsidP="00501FE0">
            <w:pPr>
              <w:pStyle w:val="ListParagraph"/>
              <w:numPr>
                <w:ilvl w:val="0"/>
                <w:numId w:val="342"/>
              </w:numPr>
              <w:ind w:left="596" w:hanging="567"/>
              <w:rPr>
                <w:rFonts w:cs="Arial"/>
              </w:rPr>
            </w:pPr>
            <w:r w:rsidRPr="0025470A">
              <w:rPr>
                <w:rFonts w:cs="Arial"/>
              </w:rPr>
              <w:t>In considering an application for development approval to develop premises adjoining a conservation area (i.e. ‘Environmental Conservation’ or ‘Drainage / Waterway’), the local government shall consider the impacts of the proposal on the values of the conservation area and may require one or more of the following measures:</w:t>
            </w:r>
          </w:p>
          <w:p w14:paraId="258FD0F5" w14:textId="77777777" w:rsidR="00C143B3" w:rsidRPr="0025470A" w:rsidRDefault="00C143B3" w:rsidP="00501FE0">
            <w:pPr>
              <w:numPr>
                <w:ilvl w:val="0"/>
                <w:numId w:val="471"/>
              </w:numPr>
              <w:ind w:left="1163" w:hanging="567"/>
              <w:rPr>
                <w:rFonts w:cs="Arial"/>
              </w:rPr>
            </w:pPr>
            <w:r w:rsidRPr="0025470A">
              <w:rPr>
                <w:rFonts w:cs="Arial"/>
              </w:rPr>
              <w:t>Specific site management through the preparation and implementation of an environmental management plan to address those identified impacts on the conservation area and recommend strategies, processes and practices to minimise any impacts or conflicts;</w:t>
            </w:r>
          </w:p>
          <w:p w14:paraId="195003B3" w14:textId="19690549" w:rsidR="00C143B3" w:rsidRPr="0025470A" w:rsidRDefault="00C143B3" w:rsidP="00501FE0">
            <w:pPr>
              <w:numPr>
                <w:ilvl w:val="0"/>
                <w:numId w:val="471"/>
              </w:numPr>
              <w:ind w:left="1163" w:hanging="567"/>
              <w:rPr>
                <w:rFonts w:cs="Arial"/>
                <w:lang w:val="en-US"/>
              </w:rPr>
            </w:pPr>
            <w:r w:rsidRPr="0025470A">
              <w:rPr>
                <w:rFonts w:cs="Arial"/>
              </w:rPr>
              <w:t>The imposition of a buffer / setback area between the uses to manage the impacts to the satisfaction of the local government in consultation with the relevant government authority.</w:t>
            </w:r>
          </w:p>
        </w:tc>
      </w:tr>
      <w:tr w:rsidR="00C143B3" w:rsidRPr="0025470A" w14:paraId="586B8733" w14:textId="77777777" w:rsidTr="00067B5F">
        <w:tc>
          <w:tcPr>
            <w:tcW w:w="3316" w:type="dxa"/>
          </w:tcPr>
          <w:p w14:paraId="0626E701" w14:textId="77777777" w:rsidR="00C143B3" w:rsidRPr="0025470A" w:rsidRDefault="00C143B3" w:rsidP="00C143B3">
            <w:pPr>
              <w:pStyle w:val="ListParagraph"/>
              <w:ind w:left="0" w:firstLine="0"/>
              <w:rPr>
                <w:rFonts w:cs="Arial"/>
                <w:b/>
              </w:rPr>
            </w:pPr>
            <w:r w:rsidRPr="0025470A">
              <w:rPr>
                <w:rFonts w:cs="Arial"/>
                <w:b/>
              </w:rPr>
              <w:t>Setbacks from Watercourses</w:t>
            </w:r>
          </w:p>
          <w:p w14:paraId="1D78C0F2" w14:textId="77777777" w:rsidR="00C143B3" w:rsidRPr="0025470A" w:rsidRDefault="00C143B3" w:rsidP="00C143B3">
            <w:pPr>
              <w:ind w:left="0" w:firstLine="0"/>
              <w:rPr>
                <w:rFonts w:cs="Arial"/>
                <w:b/>
                <w:lang w:val="en-US"/>
              </w:rPr>
            </w:pPr>
          </w:p>
        </w:tc>
        <w:tc>
          <w:tcPr>
            <w:tcW w:w="7316" w:type="dxa"/>
          </w:tcPr>
          <w:p w14:paraId="3C8EC481" w14:textId="77777777" w:rsidR="00C143B3" w:rsidRPr="0025470A" w:rsidRDefault="00C143B3" w:rsidP="00501FE0">
            <w:pPr>
              <w:pStyle w:val="ListParagraph"/>
              <w:numPr>
                <w:ilvl w:val="0"/>
                <w:numId w:val="343"/>
              </w:numPr>
              <w:spacing w:after="0"/>
              <w:ind w:left="596" w:hanging="567"/>
              <w:contextualSpacing w:val="0"/>
              <w:rPr>
                <w:rFonts w:cs="Arial"/>
              </w:rPr>
            </w:pPr>
            <w:r w:rsidRPr="0025470A">
              <w:rPr>
                <w:rFonts w:cs="Arial"/>
              </w:rPr>
              <w:t>To protect development from inundation or flooding; to maintain the environment in its natural form; and to ensure the natural biophysical processes of the watercourse are accommodated, the construction or placement of any building or on-site effluent disposal systems shall be setback so as to achieve a minimum separation distance from the known high-water mark of a watercourse as follows:</w:t>
            </w:r>
          </w:p>
          <w:p w14:paraId="6905C141" w14:textId="77777777" w:rsidR="00C143B3" w:rsidRPr="0025470A" w:rsidRDefault="00C143B3" w:rsidP="00501FE0">
            <w:pPr>
              <w:numPr>
                <w:ilvl w:val="0"/>
                <w:numId w:val="472"/>
              </w:numPr>
              <w:spacing w:before="120" w:after="0" w:line="240" w:lineRule="auto"/>
              <w:ind w:left="1163" w:hanging="567"/>
              <w:jc w:val="left"/>
              <w:rPr>
                <w:rFonts w:cs="Arial"/>
              </w:rPr>
            </w:pPr>
            <w:r w:rsidRPr="0025470A">
              <w:rPr>
                <w:rFonts w:cs="Arial"/>
              </w:rPr>
              <w:t>30 metres from any seasonally flowing watercourse; or</w:t>
            </w:r>
          </w:p>
          <w:p w14:paraId="1CD3C40A" w14:textId="77777777" w:rsidR="00C143B3" w:rsidRPr="0025470A" w:rsidRDefault="00C143B3" w:rsidP="00501FE0">
            <w:pPr>
              <w:numPr>
                <w:ilvl w:val="0"/>
                <w:numId w:val="472"/>
              </w:numPr>
              <w:spacing w:before="120" w:after="0" w:line="240" w:lineRule="auto"/>
              <w:ind w:left="1163" w:hanging="567"/>
              <w:jc w:val="left"/>
              <w:rPr>
                <w:rFonts w:cs="Arial"/>
              </w:rPr>
            </w:pPr>
            <w:r w:rsidRPr="0025470A">
              <w:rPr>
                <w:rFonts w:cs="Arial"/>
              </w:rPr>
              <w:t>50 metres from any watercourse with permanent water; or</w:t>
            </w:r>
          </w:p>
          <w:p w14:paraId="03147CEB" w14:textId="77777777" w:rsidR="00C143B3" w:rsidRPr="0025470A" w:rsidRDefault="00C143B3" w:rsidP="00501FE0">
            <w:pPr>
              <w:numPr>
                <w:ilvl w:val="0"/>
                <w:numId w:val="472"/>
              </w:numPr>
              <w:spacing w:before="120" w:after="0" w:line="240" w:lineRule="auto"/>
              <w:ind w:left="1163" w:hanging="567"/>
              <w:jc w:val="left"/>
              <w:rPr>
                <w:rFonts w:cs="Arial"/>
              </w:rPr>
            </w:pPr>
            <w:r w:rsidRPr="0025470A">
              <w:rPr>
                <w:rFonts w:cs="Arial"/>
              </w:rPr>
              <w:t>100 metres from any estuary unless a lesser setback can be achieved under State Planning Policy 2.6.</w:t>
            </w:r>
          </w:p>
          <w:p w14:paraId="24E78C0C" w14:textId="77777777" w:rsidR="00C143B3" w:rsidRPr="0025470A" w:rsidRDefault="00C143B3" w:rsidP="00501FE0">
            <w:pPr>
              <w:pStyle w:val="ListParagraph"/>
              <w:numPr>
                <w:ilvl w:val="0"/>
                <w:numId w:val="343"/>
              </w:numPr>
              <w:spacing w:after="0"/>
              <w:ind w:left="596" w:hanging="567"/>
              <w:contextualSpacing w:val="0"/>
              <w:rPr>
                <w:rFonts w:cs="Arial"/>
              </w:rPr>
            </w:pPr>
            <w:r w:rsidRPr="0025470A">
              <w:rPr>
                <w:rFonts w:cs="Arial"/>
              </w:rPr>
              <w:t>Notwithstanding setbacks standards:</w:t>
            </w:r>
          </w:p>
          <w:p w14:paraId="7740093B" w14:textId="1CEA841D" w:rsidR="00C143B3" w:rsidRPr="0025470A" w:rsidRDefault="00C143B3" w:rsidP="00501FE0">
            <w:pPr>
              <w:numPr>
                <w:ilvl w:val="0"/>
                <w:numId w:val="473"/>
              </w:numPr>
              <w:spacing w:before="120" w:after="0" w:line="240" w:lineRule="auto"/>
              <w:ind w:left="1163" w:hanging="567"/>
              <w:jc w:val="left"/>
              <w:rPr>
                <w:rFonts w:cs="Arial"/>
              </w:rPr>
            </w:pPr>
            <w:r w:rsidRPr="0025470A">
              <w:rPr>
                <w:rFonts w:cs="Arial"/>
              </w:rPr>
              <w:t>The local government may require a greater setback than stated where in its opinion it is necessary to protect an area of the site due to the local environmental circumstances;</w:t>
            </w:r>
          </w:p>
          <w:p w14:paraId="6EAF0422" w14:textId="05536D09" w:rsidR="00C143B3" w:rsidRPr="0025470A" w:rsidRDefault="00C143B3" w:rsidP="00501FE0">
            <w:pPr>
              <w:numPr>
                <w:ilvl w:val="0"/>
                <w:numId w:val="473"/>
              </w:numPr>
              <w:spacing w:before="120" w:after="0" w:line="240" w:lineRule="auto"/>
              <w:ind w:left="1163" w:hanging="567"/>
              <w:jc w:val="left"/>
              <w:rPr>
                <w:rFonts w:cs="Arial"/>
              </w:rPr>
            </w:pPr>
            <w:r w:rsidRPr="0025470A">
              <w:rPr>
                <w:rFonts w:cs="Arial"/>
              </w:rPr>
              <w:t>The local government may consider a reduced setback, subject to conditions relating to any one or more of the following matters:</w:t>
            </w:r>
          </w:p>
          <w:p w14:paraId="36221DAF" w14:textId="77777777" w:rsidR="00C143B3" w:rsidRPr="0025470A" w:rsidRDefault="00C143B3" w:rsidP="00501FE0">
            <w:pPr>
              <w:pStyle w:val="ListParagraph"/>
              <w:numPr>
                <w:ilvl w:val="0"/>
                <w:numId w:val="39"/>
              </w:numPr>
              <w:spacing w:after="0"/>
              <w:ind w:left="1872" w:hanging="567"/>
              <w:contextualSpacing w:val="0"/>
              <w:rPr>
                <w:rFonts w:cs="Arial"/>
              </w:rPr>
            </w:pPr>
            <w:r w:rsidRPr="0025470A">
              <w:rPr>
                <w:rFonts w:cs="Arial"/>
              </w:rPr>
              <w:t>Stormwater drainage;</w:t>
            </w:r>
          </w:p>
          <w:p w14:paraId="55D99059" w14:textId="77777777" w:rsidR="00C143B3" w:rsidRPr="0025470A" w:rsidRDefault="00C143B3" w:rsidP="00501FE0">
            <w:pPr>
              <w:pStyle w:val="ListParagraph"/>
              <w:numPr>
                <w:ilvl w:val="0"/>
                <w:numId w:val="39"/>
              </w:numPr>
              <w:spacing w:after="0"/>
              <w:ind w:left="1872" w:hanging="567"/>
              <w:contextualSpacing w:val="0"/>
              <w:rPr>
                <w:rFonts w:cs="Arial"/>
              </w:rPr>
            </w:pPr>
            <w:r w:rsidRPr="0025470A">
              <w:rPr>
                <w:rFonts w:cs="Arial"/>
              </w:rPr>
              <w:t>Revegetation;</w:t>
            </w:r>
          </w:p>
          <w:p w14:paraId="16839501" w14:textId="77777777" w:rsidR="00C143B3" w:rsidRPr="0025470A" w:rsidRDefault="00C143B3" w:rsidP="00501FE0">
            <w:pPr>
              <w:pStyle w:val="ListParagraph"/>
              <w:numPr>
                <w:ilvl w:val="0"/>
                <w:numId w:val="39"/>
              </w:numPr>
              <w:spacing w:after="0"/>
              <w:ind w:left="1872" w:hanging="567"/>
              <w:contextualSpacing w:val="0"/>
              <w:rPr>
                <w:rFonts w:cs="Arial"/>
              </w:rPr>
            </w:pPr>
            <w:r w:rsidRPr="0025470A">
              <w:rPr>
                <w:rFonts w:cs="Arial"/>
              </w:rPr>
              <w:t>Fencing and land stabilisation/retention;</w:t>
            </w:r>
          </w:p>
          <w:p w14:paraId="50F805B4" w14:textId="77777777" w:rsidR="00C143B3" w:rsidRPr="0025470A" w:rsidRDefault="00C143B3" w:rsidP="00501FE0">
            <w:pPr>
              <w:pStyle w:val="ListParagraph"/>
              <w:numPr>
                <w:ilvl w:val="0"/>
                <w:numId w:val="39"/>
              </w:numPr>
              <w:spacing w:after="0"/>
              <w:ind w:left="1872" w:hanging="567"/>
              <w:contextualSpacing w:val="0"/>
              <w:rPr>
                <w:rFonts w:cs="Arial"/>
              </w:rPr>
            </w:pPr>
            <w:r w:rsidRPr="0025470A">
              <w:rPr>
                <w:rFonts w:cs="Arial"/>
              </w:rPr>
              <w:t>Water quality monitoring; and</w:t>
            </w:r>
          </w:p>
          <w:p w14:paraId="55FFA906" w14:textId="15A60BF7" w:rsidR="00C143B3" w:rsidRPr="0025470A" w:rsidRDefault="00C143B3" w:rsidP="00501FE0">
            <w:pPr>
              <w:pStyle w:val="ListParagraph"/>
              <w:numPr>
                <w:ilvl w:val="0"/>
                <w:numId w:val="39"/>
              </w:numPr>
              <w:spacing w:after="0"/>
              <w:ind w:left="1872" w:hanging="567"/>
              <w:contextualSpacing w:val="0"/>
              <w:rPr>
                <w:rFonts w:cs="Arial"/>
              </w:rPr>
            </w:pPr>
            <w:r w:rsidRPr="0025470A">
              <w:rPr>
                <w:rFonts w:cs="Arial"/>
              </w:rPr>
              <w:t>Any other matter deemed necessary by the local government.</w:t>
            </w:r>
          </w:p>
          <w:p w14:paraId="4C0434D4" w14:textId="42D6648D" w:rsidR="00C143B3" w:rsidRPr="0025470A" w:rsidRDefault="00C143B3" w:rsidP="00C143B3">
            <w:pPr>
              <w:spacing w:before="120" w:after="120" w:line="240" w:lineRule="auto"/>
              <w:rPr>
                <w:rFonts w:cs="Arial"/>
                <w:lang w:val="en-US"/>
              </w:rPr>
            </w:pPr>
            <w:r w:rsidRPr="0025470A">
              <w:rPr>
                <w:rFonts w:cs="Arial"/>
                <w:i/>
              </w:rPr>
              <w:t>Note:</w:t>
            </w:r>
            <w:r w:rsidRPr="0025470A">
              <w:rPr>
                <w:rFonts w:cs="Arial"/>
                <w:i/>
              </w:rPr>
              <w:tab/>
              <w:t>In considering an application for a reduced setback, the local government will have regard to the recommendations in Schedule 2 in the Commission Statement of Planning Policy 2.9 – Water Resources in establishing the required setback.</w:t>
            </w:r>
          </w:p>
        </w:tc>
      </w:tr>
      <w:tr w:rsidR="00C143B3" w:rsidRPr="0025470A" w14:paraId="05164563" w14:textId="77777777" w:rsidTr="00067B5F">
        <w:tc>
          <w:tcPr>
            <w:tcW w:w="3316" w:type="dxa"/>
          </w:tcPr>
          <w:p w14:paraId="302E95BB" w14:textId="77777777" w:rsidR="00C143B3" w:rsidRPr="0025470A" w:rsidRDefault="00C143B3" w:rsidP="00C143B3">
            <w:pPr>
              <w:pStyle w:val="ListParagraph"/>
              <w:ind w:left="0" w:firstLine="0"/>
              <w:rPr>
                <w:rFonts w:cs="Arial"/>
                <w:b/>
              </w:rPr>
            </w:pPr>
            <w:r w:rsidRPr="0025470A">
              <w:rPr>
                <w:rFonts w:cs="Arial"/>
                <w:b/>
              </w:rPr>
              <w:t>Acid Sulfate Soils</w:t>
            </w:r>
          </w:p>
          <w:p w14:paraId="0632F77C" w14:textId="77777777" w:rsidR="00C143B3" w:rsidRPr="0025470A" w:rsidRDefault="00C143B3" w:rsidP="00C143B3">
            <w:pPr>
              <w:ind w:left="0" w:firstLine="0"/>
              <w:rPr>
                <w:rFonts w:cs="Arial"/>
                <w:b/>
                <w:lang w:val="en-US"/>
              </w:rPr>
            </w:pPr>
          </w:p>
        </w:tc>
        <w:tc>
          <w:tcPr>
            <w:tcW w:w="7316" w:type="dxa"/>
          </w:tcPr>
          <w:p w14:paraId="5802FD62" w14:textId="0F3D24CD" w:rsidR="00C143B3" w:rsidRPr="0025470A" w:rsidRDefault="00C143B3" w:rsidP="00501FE0">
            <w:pPr>
              <w:pStyle w:val="ListParagraph"/>
              <w:numPr>
                <w:ilvl w:val="0"/>
                <w:numId w:val="596"/>
              </w:numPr>
              <w:ind w:left="551" w:hanging="551"/>
              <w:contextualSpacing w:val="0"/>
              <w:rPr>
                <w:rFonts w:cs="Arial"/>
              </w:rPr>
            </w:pPr>
            <w:r w:rsidRPr="0025470A">
              <w:rPr>
                <w:rFonts w:cs="Arial"/>
              </w:rPr>
              <w:t xml:space="preserve">To ensure that any potential risk or hazard resulting from the disturbance of acid sulfate soils is controlled, the local government may require as a condition of approval, the adoption and implementation of an acid sulfate soil management plan, in consultation with the relevant State Government authority, for any development or land use in the following areas: </w:t>
            </w:r>
          </w:p>
          <w:p w14:paraId="05BF839A" w14:textId="7B074A23" w:rsidR="00C143B3" w:rsidRPr="0025470A" w:rsidRDefault="00C143B3" w:rsidP="00501FE0">
            <w:pPr>
              <w:numPr>
                <w:ilvl w:val="0"/>
                <w:numId w:val="595"/>
              </w:numPr>
              <w:spacing w:before="120" w:after="120" w:line="240" w:lineRule="auto"/>
              <w:ind w:left="1118" w:hanging="551"/>
              <w:rPr>
                <w:rFonts w:cs="Arial"/>
              </w:rPr>
            </w:pPr>
            <w:r w:rsidRPr="0025470A">
              <w:rPr>
                <w:rFonts w:cs="Arial"/>
              </w:rPr>
              <w:t>Where the presence of acid sulfate soils has been confirmed by a preliminary site assessment undertaken in accordance with the Commission Acid Sulfate Soils Planning Guidelines;</w:t>
            </w:r>
          </w:p>
          <w:p w14:paraId="1F286D1C" w14:textId="77777777" w:rsidR="00C143B3" w:rsidRPr="0025470A" w:rsidRDefault="00C143B3" w:rsidP="00501FE0">
            <w:pPr>
              <w:numPr>
                <w:ilvl w:val="0"/>
                <w:numId w:val="595"/>
              </w:numPr>
              <w:spacing w:before="120" w:after="120" w:line="240" w:lineRule="auto"/>
              <w:ind w:left="1118" w:hanging="551"/>
              <w:rPr>
                <w:rFonts w:cs="Arial"/>
              </w:rPr>
            </w:pPr>
            <w:r w:rsidRPr="0025470A">
              <w:rPr>
                <w:rFonts w:cs="Arial"/>
              </w:rPr>
              <w:t>Areas identified as acid sulfate soil areas or acid sulfate soil risk areas on government agency mapping, or from any other reputable source;</w:t>
            </w:r>
          </w:p>
          <w:p w14:paraId="6CEE8D8E" w14:textId="77777777" w:rsidR="00C143B3" w:rsidRPr="0025470A" w:rsidRDefault="00C143B3" w:rsidP="00501FE0">
            <w:pPr>
              <w:numPr>
                <w:ilvl w:val="0"/>
                <w:numId w:val="595"/>
              </w:numPr>
              <w:spacing w:before="120" w:after="120" w:line="240" w:lineRule="auto"/>
              <w:ind w:left="1118" w:hanging="551"/>
              <w:rPr>
                <w:rFonts w:cs="Arial"/>
              </w:rPr>
            </w:pPr>
            <w:r w:rsidRPr="0025470A">
              <w:rPr>
                <w:rFonts w:cs="Arial"/>
              </w:rPr>
              <w:t>Areas depicted in the Environmental Geology maps published by the Department of Industry and Resources as holocene swamp, tidal and estuarine deposits, or marshes and floodplains;</w:t>
            </w:r>
          </w:p>
          <w:p w14:paraId="16B97E3E" w14:textId="77777777" w:rsidR="00C143B3" w:rsidRPr="0025470A" w:rsidRDefault="00C143B3" w:rsidP="00501FE0">
            <w:pPr>
              <w:numPr>
                <w:ilvl w:val="0"/>
                <w:numId w:val="595"/>
              </w:numPr>
              <w:spacing w:before="120" w:after="120" w:line="240" w:lineRule="auto"/>
              <w:ind w:left="1118" w:hanging="551"/>
              <w:rPr>
                <w:rFonts w:cs="Arial"/>
              </w:rPr>
            </w:pPr>
            <w:r w:rsidRPr="0025470A">
              <w:rPr>
                <w:rFonts w:cs="Arial"/>
              </w:rPr>
              <w:t>Areas depicted in the Land System and Soil-Landscape System mapping by the Department of Agriculture and Food that indicate geologically recent shallow tidal, estuarine, marine, wetland, floodplain or waterlogged areas;</w:t>
            </w:r>
          </w:p>
          <w:p w14:paraId="652CDB86" w14:textId="77777777" w:rsidR="00C143B3" w:rsidRPr="0025470A" w:rsidRDefault="00C143B3" w:rsidP="00501FE0">
            <w:pPr>
              <w:numPr>
                <w:ilvl w:val="0"/>
                <w:numId w:val="595"/>
              </w:numPr>
              <w:spacing w:before="120" w:after="120" w:line="240" w:lineRule="auto"/>
              <w:ind w:left="1118" w:hanging="551"/>
              <w:rPr>
                <w:rFonts w:cs="Arial"/>
              </w:rPr>
            </w:pPr>
            <w:r w:rsidRPr="0025470A">
              <w:rPr>
                <w:rFonts w:cs="Arial"/>
              </w:rPr>
              <w:t>Areas depicted in vegetation mapping as wetland dependent vegetation such as reeds and paperbarks; or</w:t>
            </w:r>
          </w:p>
          <w:p w14:paraId="04EE9D11" w14:textId="77777777" w:rsidR="00C143B3" w:rsidRPr="0025470A" w:rsidRDefault="00C143B3" w:rsidP="00501FE0">
            <w:pPr>
              <w:numPr>
                <w:ilvl w:val="0"/>
                <w:numId w:val="595"/>
              </w:numPr>
              <w:spacing w:before="120" w:after="120" w:line="240" w:lineRule="auto"/>
              <w:ind w:left="1118" w:hanging="551"/>
              <w:rPr>
                <w:rFonts w:cs="Arial"/>
              </w:rPr>
            </w:pPr>
            <w:r w:rsidRPr="0025470A">
              <w:rPr>
                <w:rFonts w:cs="Arial"/>
              </w:rPr>
              <w:t>Areas identified in geological descriptions or in maps as bearing acid sulphide minerals or former marine or estuarine shales and sediments, or mineral sand deposits.</w:t>
            </w:r>
          </w:p>
          <w:p w14:paraId="199F0883" w14:textId="1D6CBCD6" w:rsidR="00C143B3" w:rsidRPr="0025470A" w:rsidRDefault="00C143B3" w:rsidP="00C143B3">
            <w:pPr>
              <w:spacing w:before="120" w:after="120" w:line="240" w:lineRule="auto"/>
              <w:rPr>
                <w:rFonts w:cs="Arial"/>
                <w:i/>
              </w:rPr>
            </w:pPr>
            <w:r w:rsidRPr="0025470A">
              <w:rPr>
                <w:rFonts w:cs="Arial"/>
                <w:i/>
              </w:rPr>
              <w:t xml:space="preserve">Note: </w:t>
            </w:r>
            <w:r w:rsidRPr="0025470A">
              <w:rPr>
                <w:rFonts w:cs="Arial"/>
                <w:i/>
              </w:rPr>
              <w:tab/>
              <w:t>In considering an application for use or development of any acid sulfate soil area and/or contaminated site, the local government will refer the application to, and have regard for the advice and recommendations of the Contaminated Sites Branch of the relevant State Government authority.</w:t>
            </w:r>
          </w:p>
        </w:tc>
      </w:tr>
      <w:tr w:rsidR="00C143B3" w:rsidRPr="0025470A" w14:paraId="1A3E98EA" w14:textId="77777777" w:rsidTr="00067B5F">
        <w:tc>
          <w:tcPr>
            <w:tcW w:w="3316" w:type="dxa"/>
          </w:tcPr>
          <w:p w14:paraId="4270A3FE" w14:textId="1D6F61B1" w:rsidR="00C143B3" w:rsidRPr="0025470A" w:rsidRDefault="00C143B3" w:rsidP="00C143B3">
            <w:pPr>
              <w:pStyle w:val="ListParagraph"/>
              <w:ind w:left="0" w:firstLine="0"/>
              <w:rPr>
                <w:rFonts w:cs="Arial"/>
                <w:b/>
              </w:rPr>
            </w:pPr>
            <w:bookmarkStart w:id="968" w:name="_Toc131384096"/>
            <w:bookmarkStart w:id="969" w:name="_Toc161214653"/>
            <w:bookmarkStart w:id="970" w:name="_Toc205710679"/>
            <w:bookmarkStart w:id="971" w:name="_Toc250545967"/>
            <w:bookmarkStart w:id="972" w:name="_Toc250551231"/>
            <w:bookmarkStart w:id="973" w:name="_Toc250556523"/>
            <w:bookmarkStart w:id="974" w:name="_Toc250556779"/>
            <w:bookmarkStart w:id="975" w:name="_Toc250557499"/>
            <w:bookmarkStart w:id="976" w:name="_Toc250557735"/>
            <w:bookmarkStart w:id="977" w:name="_Toc250557103"/>
            <w:bookmarkStart w:id="978" w:name="_Toc250557344"/>
            <w:bookmarkStart w:id="979" w:name="_Toc250628942"/>
            <w:bookmarkStart w:id="980" w:name="_Toc250630267"/>
            <w:bookmarkStart w:id="981" w:name="_Toc250630750"/>
            <w:bookmarkStart w:id="982" w:name="_Toc250631098"/>
            <w:bookmarkStart w:id="983" w:name="_Toc250633488"/>
            <w:bookmarkStart w:id="984" w:name="_Toc250642480"/>
            <w:bookmarkStart w:id="985" w:name="_Toc255903489"/>
            <w:bookmarkStart w:id="986" w:name="_Toc285443049"/>
            <w:bookmarkStart w:id="987" w:name="_Toc371581911"/>
            <w:bookmarkStart w:id="988" w:name="_Toc374017992"/>
            <w:bookmarkStart w:id="989" w:name="_Toc374018538"/>
            <w:bookmarkStart w:id="990" w:name="_Toc380573699"/>
            <w:r w:rsidRPr="0025470A">
              <w:rPr>
                <w:rFonts w:cs="Arial"/>
                <w:b/>
              </w:rPr>
              <w:t>Water Sensitive Urban Design Principles</w:t>
            </w:r>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p>
          <w:p w14:paraId="7650323B" w14:textId="77777777" w:rsidR="00C143B3" w:rsidRPr="0025470A" w:rsidRDefault="00C143B3" w:rsidP="00C143B3">
            <w:pPr>
              <w:ind w:left="0" w:firstLine="0"/>
              <w:rPr>
                <w:rFonts w:cs="Arial"/>
                <w:b/>
                <w:lang w:val="en-US"/>
              </w:rPr>
            </w:pPr>
          </w:p>
        </w:tc>
        <w:tc>
          <w:tcPr>
            <w:tcW w:w="7316" w:type="dxa"/>
          </w:tcPr>
          <w:p w14:paraId="7DA3F99D" w14:textId="1E1A7625" w:rsidR="00C143B3" w:rsidRPr="0025470A" w:rsidRDefault="00C143B3" w:rsidP="00501FE0">
            <w:pPr>
              <w:numPr>
                <w:ilvl w:val="0"/>
                <w:numId w:val="344"/>
              </w:numPr>
              <w:spacing w:before="120" w:after="120" w:line="240" w:lineRule="auto"/>
              <w:ind w:left="596" w:hanging="567"/>
              <w:rPr>
                <w:rFonts w:cs="Arial"/>
              </w:rPr>
            </w:pPr>
            <w:bookmarkStart w:id="991" w:name="_Toc55873876"/>
            <w:bookmarkStart w:id="992" w:name="_Toc65306681"/>
            <w:bookmarkStart w:id="993" w:name="_Toc65306761"/>
            <w:bookmarkStart w:id="994" w:name="_Toc65306954"/>
            <w:r w:rsidRPr="0025470A">
              <w:rPr>
                <w:rFonts w:cs="Arial"/>
              </w:rPr>
              <w:t>The local government may require all development to incorporate water sensitive urban design principles and best management practices to:</w:t>
            </w:r>
          </w:p>
          <w:p w14:paraId="16AC09BA" w14:textId="77777777" w:rsidR="00C143B3" w:rsidRPr="0025470A" w:rsidRDefault="00C143B3" w:rsidP="00501FE0">
            <w:pPr>
              <w:numPr>
                <w:ilvl w:val="0"/>
                <w:numId w:val="474"/>
              </w:numPr>
              <w:spacing w:before="120" w:after="0" w:line="240" w:lineRule="auto"/>
              <w:ind w:left="1162" w:hanging="567"/>
              <w:rPr>
                <w:rFonts w:cs="Arial"/>
              </w:rPr>
            </w:pPr>
            <w:r w:rsidRPr="0025470A">
              <w:rPr>
                <w:rFonts w:cs="Arial"/>
              </w:rPr>
              <w:t>Reduce the rate of discharge and the quantity of stormwater that flows from the land so that post-development flows match pre-development flows;</w:t>
            </w:r>
          </w:p>
          <w:p w14:paraId="60FDEAA0" w14:textId="77777777" w:rsidR="00C143B3" w:rsidRPr="0025470A" w:rsidRDefault="00C143B3" w:rsidP="00501FE0">
            <w:pPr>
              <w:numPr>
                <w:ilvl w:val="0"/>
                <w:numId w:val="474"/>
              </w:numPr>
              <w:spacing w:before="120" w:after="0" w:line="240" w:lineRule="auto"/>
              <w:ind w:left="1162" w:hanging="567"/>
              <w:rPr>
                <w:rFonts w:cs="Arial"/>
              </w:rPr>
            </w:pPr>
            <w:r w:rsidRPr="0025470A">
              <w:rPr>
                <w:rFonts w:cs="Arial"/>
              </w:rPr>
              <w:t>Avoid the export of waterborne pollutants, including nutrients;</w:t>
            </w:r>
          </w:p>
          <w:p w14:paraId="081EF5F6" w14:textId="77777777" w:rsidR="00C143B3" w:rsidRPr="0025470A" w:rsidRDefault="00C143B3" w:rsidP="00501FE0">
            <w:pPr>
              <w:numPr>
                <w:ilvl w:val="0"/>
                <w:numId w:val="474"/>
              </w:numPr>
              <w:spacing w:before="120" w:after="0" w:line="240" w:lineRule="auto"/>
              <w:ind w:left="1162" w:hanging="567"/>
              <w:rPr>
                <w:rFonts w:cs="Arial"/>
              </w:rPr>
            </w:pPr>
            <w:r w:rsidRPr="0025470A">
              <w:rPr>
                <w:rFonts w:cs="Arial"/>
              </w:rPr>
              <w:t>Recharge groundwater resources;</w:t>
            </w:r>
          </w:p>
          <w:p w14:paraId="26CE9F2F" w14:textId="77777777" w:rsidR="00C143B3" w:rsidRPr="0025470A" w:rsidRDefault="00C143B3" w:rsidP="00501FE0">
            <w:pPr>
              <w:numPr>
                <w:ilvl w:val="0"/>
                <w:numId w:val="474"/>
              </w:numPr>
              <w:spacing w:before="120" w:after="0" w:line="240" w:lineRule="auto"/>
              <w:ind w:left="1162" w:hanging="567"/>
              <w:rPr>
                <w:rFonts w:cs="Arial"/>
              </w:rPr>
            </w:pPr>
            <w:r w:rsidRPr="0025470A">
              <w:rPr>
                <w:rFonts w:cs="Arial"/>
              </w:rPr>
              <w:t>Protect and enhance the ecological values of rivers, creeks and drains; and</w:t>
            </w:r>
          </w:p>
          <w:p w14:paraId="5FBD861E" w14:textId="77777777" w:rsidR="00C143B3" w:rsidRPr="0025470A" w:rsidRDefault="00C143B3" w:rsidP="00501FE0">
            <w:pPr>
              <w:numPr>
                <w:ilvl w:val="0"/>
                <w:numId w:val="474"/>
              </w:numPr>
              <w:spacing w:before="120" w:after="0" w:line="240" w:lineRule="auto"/>
              <w:ind w:left="1162" w:hanging="567"/>
              <w:rPr>
                <w:rFonts w:cs="Arial"/>
              </w:rPr>
            </w:pPr>
            <w:r w:rsidRPr="0025470A">
              <w:rPr>
                <w:rFonts w:cs="Arial"/>
              </w:rPr>
              <w:t>Retain local water for non-potable use.</w:t>
            </w:r>
          </w:p>
          <w:p w14:paraId="04CF2802" w14:textId="75E34A8C" w:rsidR="00C143B3" w:rsidRPr="0025470A" w:rsidRDefault="00C143B3" w:rsidP="00C143B3">
            <w:pPr>
              <w:spacing w:before="120" w:after="120" w:line="240" w:lineRule="auto"/>
              <w:rPr>
                <w:rFonts w:cs="Arial"/>
                <w:i/>
              </w:rPr>
            </w:pPr>
            <w:r w:rsidRPr="0025470A">
              <w:rPr>
                <w:rFonts w:cs="Arial"/>
                <w:i/>
              </w:rPr>
              <w:t>Note:</w:t>
            </w:r>
            <w:r w:rsidRPr="0025470A">
              <w:rPr>
                <w:rFonts w:cs="Arial"/>
                <w:i/>
              </w:rPr>
              <w:tab/>
              <w:t>The management of stormwater collection, retention and disposal on all developments, including subdivisions, shall be in accordance with the recommendations of the Stormwater Management Manual for WA.  The local government may require the preparation and implementation of Stormwater Management Plans as a condition of development approval, in consultation with the relevant State Government Authority.</w:t>
            </w:r>
            <w:bookmarkEnd w:id="991"/>
            <w:bookmarkEnd w:id="992"/>
            <w:bookmarkEnd w:id="993"/>
            <w:bookmarkEnd w:id="994"/>
          </w:p>
        </w:tc>
      </w:tr>
      <w:tr w:rsidR="00C143B3" w:rsidRPr="0025470A" w14:paraId="25527491" w14:textId="77777777" w:rsidTr="00067B5F">
        <w:tc>
          <w:tcPr>
            <w:tcW w:w="3316" w:type="dxa"/>
          </w:tcPr>
          <w:p w14:paraId="13FC194A" w14:textId="77777777" w:rsidR="00C143B3" w:rsidRPr="0025470A" w:rsidRDefault="00C143B3" w:rsidP="00C143B3">
            <w:pPr>
              <w:ind w:left="0" w:firstLine="0"/>
              <w:rPr>
                <w:rFonts w:cs="Arial"/>
                <w:b/>
              </w:rPr>
            </w:pPr>
            <w:r w:rsidRPr="0025470A">
              <w:rPr>
                <w:rFonts w:cs="Arial"/>
                <w:b/>
              </w:rPr>
              <w:t>Demolished Building Sites</w:t>
            </w:r>
          </w:p>
          <w:p w14:paraId="4962D5FE" w14:textId="77777777" w:rsidR="00C143B3" w:rsidRPr="0025470A" w:rsidRDefault="00C143B3" w:rsidP="00C143B3">
            <w:pPr>
              <w:ind w:left="0" w:firstLine="0"/>
              <w:rPr>
                <w:rFonts w:cs="Arial"/>
                <w:b/>
                <w:lang w:val="en-US"/>
              </w:rPr>
            </w:pPr>
          </w:p>
        </w:tc>
        <w:tc>
          <w:tcPr>
            <w:tcW w:w="7316" w:type="dxa"/>
          </w:tcPr>
          <w:p w14:paraId="6FB84E42" w14:textId="77777777" w:rsidR="00C143B3" w:rsidRPr="0025470A" w:rsidRDefault="00C143B3" w:rsidP="00501FE0">
            <w:pPr>
              <w:numPr>
                <w:ilvl w:val="0"/>
                <w:numId w:val="312"/>
              </w:numPr>
              <w:spacing w:before="120"/>
              <w:ind w:left="596" w:hanging="567"/>
              <w:rPr>
                <w:rFonts w:cs="Arial"/>
              </w:rPr>
            </w:pPr>
            <w:r w:rsidRPr="0025470A">
              <w:rPr>
                <w:rFonts w:cs="Arial"/>
              </w:rPr>
              <w:t>Where buildings are demolished and, for whatever reason, redevelopment of the site is delayed for more than six months; the following works are required to be carried out by the applicant:</w:t>
            </w:r>
          </w:p>
          <w:p w14:paraId="0C9F23C7" w14:textId="77777777" w:rsidR="00C143B3" w:rsidRPr="0025470A" w:rsidRDefault="00C143B3" w:rsidP="00501FE0">
            <w:pPr>
              <w:numPr>
                <w:ilvl w:val="4"/>
                <w:numId w:val="468"/>
              </w:numPr>
              <w:spacing w:before="120" w:after="0" w:line="240" w:lineRule="auto"/>
              <w:ind w:left="1162" w:hanging="567"/>
              <w:rPr>
                <w:rFonts w:cs="Arial"/>
              </w:rPr>
            </w:pPr>
            <w:r w:rsidRPr="0025470A">
              <w:rPr>
                <w:rFonts w:cs="Arial"/>
              </w:rPr>
              <w:t>The premises are cleared of all rubble, debris and demolition materials;</w:t>
            </w:r>
          </w:p>
          <w:p w14:paraId="502C4F0D" w14:textId="77777777" w:rsidR="00C143B3" w:rsidRPr="0025470A" w:rsidRDefault="00C143B3" w:rsidP="00501FE0">
            <w:pPr>
              <w:numPr>
                <w:ilvl w:val="4"/>
                <w:numId w:val="468"/>
              </w:numPr>
              <w:spacing w:before="120" w:after="0" w:line="240" w:lineRule="auto"/>
              <w:ind w:left="1162" w:hanging="567"/>
              <w:rPr>
                <w:rFonts w:cs="Arial"/>
              </w:rPr>
            </w:pPr>
            <w:r w:rsidRPr="0025470A">
              <w:rPr>
                <w:rFonts w:cs="Arial"/>
              </w:rPr>
              <w:t>The site is levelled to the same level as the adjoin footpath and/or road and turfed, so it can be mowed;</w:t>
            </w:r>
          </w:p>
          <w:p w14:paraId="4EE183AF" w14:textId="66C18596" w:rsidR="00C143B3" w:rsidRPr="0025470A" w:rsidRDefault="00C143B3" w:rsidP="00501FE0">
            <w:pPr>
              <w:numPr>
                <w:ilvl w:val="4"/>
                <w:numId w:val="468"/>
              </w:numPr>
              <w:spacing w:before="120" w:after="0" w:line="240" w:lineRule="auto"/>
              <w:ind w:left="1162" w:hanging="567"/>
              <w:rPr>
                <w:rFonts w:cs="Arial"/>
              </w:rPr>
            </w:pPr>
            <w:r w:rsidRPr="0025470A">
              <w:rPr>
                <w:rFonts w:cs="Arial"/>
              </w:rPr>
              <w:t>The site is landscaped with perimeter plantings (consisting of advanced specimens of fast growing species as determined by the local government); and</w:t>
            </w:r>
          </w:p>
          <w:p w14:paraId="6D9FC4EC" w14:textId="1589E16B" w:rsidR="00C143B3" w:rsidRPr="0025470A" w:rsidRDefault="00C143B3" w:rsidP="00501FE0">
            <w:pPr>
              <w:numPr>
                <w:ilvl w:val="4"/>
                <w:numId w:val="468"/>
              </w:numPr>
              <w:spacing w:before="120" w:after="0" w:line="240" w:lineRule="auto"/>
              <w:ind w:left="1162" w:hanging="567"/>
              <w:rPr>
                <w:rFonts w:cs="Arial"/>
              </w:rPr>
            </w:pPr>
            <w:r w:rsidRPr="0025470A">
              <w:rPr>
                <w:rFonts w:cs="Arial"/>
              </w:rPr>
              <w:t>The site is maintained to ensure no sediment runoff from the site occurs.</w:t>
            </w:r>
          </w:p>
        </w:tc>
      </w:tr>
      <w:tr w:rsidR="00C143B3" w:rsidRPr="0025470A" w14:paraId="75B1DD2E" w14:textId="77777777" w:rsidTr="00067B5F">
        <w:tc>
          <w:tcPr>
            <w:tcW w:w="3316" w:type="dxa"/>
          </w:tcPr>
          <w:p w14:paraId="49B2DDE3" w14:textId="77777777" w:rsidR="00C143B3" w:rsidRPr="0025470A" w:rsidRDefault="00C143B3" w:rsidP="00C143B3">
            <w:pPr>
              <w:pStyle w:val="ListParagraph"/>
              <w:ind w:left="0" w:firstLine="0"/>
              <w:rPr>
                <w:rFonts w:cs="Arial"/>
                <w:b/>
              </w:rPr>
            </w:pPr>
            <w:r w:rsidRPr="0025470A">
              <w:rPr>
                <w:rFonts w:cs="Arial"/>
                <w:b/>
              </w:rPr>
              <w:t>Local Amenity</w:t>
            </w:r>
          </w:p>
          <w:p w14:paraId="6DF72AAC" w14:textId="77777777" w:rsidR="00C143B3" w:rsidRPr="0025470A" w:rsidRDefault="00C143B3" w:rsidP="00C143B3">
            <w:pPr>
              <w:ind w:left="0" w:firstLine="0"/>
              <w:rPr>
                <w:rFonts w:cs="Arial"/>
                <w:b/>
                <w:lang w:val="en-US"/>
              </w:rPr>
            </w:pPr>
          </w:p>
        </w:tc>
        <w:tc>
          <w:tcPr>
            <w:tcW w:w="7316" w:type="dxa"/>
          </w:tcPr>
          <w:p w14:paraId="60799C45" w14:textId="33CC7952" w:rsidR="00C143B3" w:rsidRPr="0025470A" w:rsidRDefault="00C143B3" w:rsidP="00501FE0">
            <w:pPr>
              <w:pStyle w:val="ListParagraph"/>
              <w:numPr>
                <w:ilvl w:val="0"/>
                <w:numId w:val="347"/>
              </w:numPr>
              <w:spacing w:after="0"/>
              <w:ind w:left="595" w:hanging="567"/>
              <w:contextualSpacing w:val="0"/>
              <w:rPr>
                <w:rFonts w:cs="Arial"/>
              </w:rPr>
            </w:pPr>
            <w:r w:rsidRPr="0025470A">
              <w:rPr>
                <w:rFonts w:cs="Arial"/>
              </w:rPr>
              <w:t>No building shall be constructed, finished or left unfinished that its external appearance would significantly detract from the amenity of the locality.</w:t>
            </w:r>
          </w:p>
          <w:p w14:paraId="6E52B335" w14:textId="09FD95F5" w:rsidR="00C143B3" w:rsidRPr="0025470A" w:rsidRDefault="00C143B3" w:rsidP="00501FE0">
            <w:pPr>
              <w:pStyle w:val="ListParagraph"/>
              <w:numPr>
                <w:ilvl w:val="0"/>
                <w:numId w:val="347"/>
              </w:numPr>
              <w:spacing w:after="0"/>
              <w:ind w:left="595" w:hanging="567"/>
              <w:contextualSpacing w:val="0"/>
              <w:rPr>
                <w:rFonts w:cs="Arial"/>
              </w:rPr>
            </w:pPr>
            <w:r w:rsidRPr="0025470A">
              <w:rPr>
                <w:rFonts w:cs="Arial"/>
              </w:rPr>
              <w:t>All land and buildings shall be used and maintained as to preserve the local amenity.</w:t>
            </w:r>
          </w:p>
        </w:tc>
      </w:tr>
      <w:tr w:rsidR="00C143B3" w:rsidRPr="0025470A" w14:paraId="747F6D75" w14:textId="77777777" w:rsidTr="00067B5F">
        <w:tc>
          <w:tcPr>
            <w:tcW w:w="3316" w:type="dxa"/>
          </w:tcPr>
          <w:p w14:paraId="437F2153" w14:textId="77777777" w:rsidR="00C143B3" w:rsidRPr="0025470A" w:rsidRDefault="00C143B3" w:rsidP="00C143B3">
            <w:pPr>
              <w:pStyle w:val="ListParagraph"/>
              <w:ind w:left="0" w:firstLine="0"/>
              <w:rPr>
                <w:rFonts w:cs="Arial"/>
                <w:b/>
              </w:rPr>
            </w:pPr>
            <w:r w:rsidRPr="0025470A">
              <w:rPr>
                <w:rFonts w:cs="Arial"/>
                <w:b/>
              </w:rPr>
              <w:t>Storage and Rubbish Accumulation</w:t>
            </w:r>
          </w:p>
          <w:p w14:paraId="7F2E517A" w14:textId="77777777" w:rsidR="00C143B3" w:rsidRPr="0025470A" w:rsidRDefault="00C143B3" w:rsidP="00C143B3">
            <w:pPr>
              <w:ind w:left="0" w:firstLine="0"/>
              <w:rPr>
                <w:rFonts w:cs="Arial"/>
                <w:b/>
                <w:lang w:val="en-US"/>
              </w:rPr>
            </w:pPr>
          </w:p>
        </w:tc>
        <w:tc>
          <w:tcPr>
            <w:tcW w:w="7316" w:type="dxa"/>
          </w:tcPr>
          <w:p w14:paraId="2EF8BDD7" w14:textId="12C93D48" w:rsidR="00C143B3" w:rsidRPr="0025470A" w:rsidRDefault="00C143B3" w:rsidP="00501FE0">
            <w:pPr>
              <w:pStyle w:val="ListParagraph"/>
              <w:numPr>
                <w:ilvl w:val="0"/>
                <w:numId w:val="348"/>
              </w:numPr>
              <w:spacing w:after="0"/>
              <w:ind w:left="595" w:hanging="567"/>
              <w:contextualSpacing w:val="0"/>
              <w:rPr>
                <w:rFonts w:cs="Arial"/>
              </w:rPr>
            </w:pPr>
            <w:r w:rsidRPr="0025470A">
              <w:rPr>
                <w:rFonts w:cs="Arial"/>
              </w:rPr>
              <w:t>All storage, including the storage of accumulated rubbish, shall be confined to within a building, or a suitably enclosed area screened from its immediate surrounds and any adjacent public street or road by normal viewing by a wall not less than 1.8 metres in height constructed of brick, masonry or other approved material.</w:t>
            </w:r>
          </w:p>
          <w:p w14:paraId="3EEF1182" w14:textId="2DA5DA31" w:rsidR="00C143B3" w:rsidRPr="0025470A" w:rsidRDefault="00C143B3" w:rsidP="00501FE0">
            <w:pPr>
              <w:pStyle w:val="ListParagraph"/>
              <w:numPr>
                <w:ilvl w:val="0"/>
                <w:numId w:val="348"/>
              </w:numPr>
              <w:spacing w:after="0"/>
              <w:ind w:left="595" w:hanging="567"/>
              <w:contextualSpacing w:val="0"/>
              <w:rPr>
                <w:rFonts w:cs="Arial"/>
                <w:lang w:val="en-US"/>
              </w:rPr>
            </w:pPr>
            <w:r w:rsidRPr="0025470A">
              <w:rPr>
                <w:rFonts w:cs="Arial"/>
              </w:rPr>
              <w:t>All storage of accumulated rubbish shall be located in a position accessible to rubbish collection vehicles and where vehicular access and car parking will not be adversely affected.</w:t>
            </w:r>
          </w:p>
        </w:tc>
      </w:tr>
      <w:tr w:rsidR="00C143B3" w:rsidRPr="0025470A" w14:paraId="59195D91" w14:textId="77777777" w:rsidTr="00067B5F">
        <w:tc>
          <w:tcPr>
            <w:tcW w:w="3316" w:type="dxa"/>
          </w:tcPr>
          <w:p w14:paraId="50146965" w14:textId="77777777" w:rsidR="00C143B3" w:rsidRPr="0025470A" w:rsidRDefault="00C143B3" w:rsidP="00C143B3">
            <w:pPr>
              <w:jc w:val="left"/>
              <w:rPr>
                <w:rFonts w:cs="Arial"/>
                <w:b/>
                <w:lang w:eastAsia="en-AU"/>
              </w:rPr>
            </w:pPr>
            <w:r w:rsidRPr="0025470A">
              <w:rPr>
                <w:rFonts w:cs="Arial"/>
                <w:b/>
                <w:lang w:eastAsia="en-AU"/>
              </w:rPr>
              <w:t>Screening Under-croft</w:t>
            </w:r>
          </w:p>
          <w:p w14:paraId="3A1C2BDF" w14:textId="77777777" w:rsidR="00C143B3" w:rsidRPr="0025470A" w:rsidRDefault="00C143B3" w:rsidP="00C143B3">
            <w:pPr>
              <w:ind w:left="0" w:firstLine="0"/>
              <w:rPr>
                <w:rFonts w:cs="Arial"/>
                <w:b/>
              </w:rPr>
            </w:pPr>
          </w:p>
        </w:tc>
        <w:tc>
          <w:tcPr>
            <w:tcW w:w="7316" w:type="dxa"/>
          </w:tcPr>
          <w:p w14:paraId="65CBDE3B" w14:textId="77777777" w:rsidR="00C143B3" w:rsidRPr="0025470A" w:rsidRDefault="00C143B3" w:rsidP="00501FE0">
            <w:pPr>
              <w:numPr>
                <w:ilvl w:val="0"/>
                <w:numId w:val="309"/>
              </w:numPr>
              <w:ind w:left="596" w:hanging="567"/>
              <w:jc w:val="left"/>
              <w:rPr>
                <w:rFonts w:cs="Arial"/>
                <w:lang w:eastAsia="en-AU"/>
              </w:rPr>
            </w:pPr>
            <w:r w:rsidRPr="0025470A">
              <w:rPr>
                <w:rFonts w:cs="Arial"/>
                <w:lang w:eastAsia="en-AU"/>
              </w:rPr>
              <w:t>Where limitations on cutting and filling produce a building located on a podium, the exposed underside of the building is to be screened utilising materials that complement the remainder of the building and demonstrate connectivity of the building to the site.</w:t>
            </w:r>
          </w:p>
        </w:tc>
      </w:tr>
      <w:tr w:rsidR="00C143B3" w:rsidRPr="0025470A" w14:paraId="581808E9" w14:textId="77777777" w:rsidTr="00067B5F">
        <w:tc>
          <w:tcPr>
            <w:tcW w:w="10632" w:type="dxa"/>
            <w:gridSpan w:val="2"/>
            <w:shd w:val="clear" w:color="auto" w:fill="F2F2F2" w:themeFill="background1" w:themeFillShade="F2"/>
          </w:tcPr>
          <w:p w14:paraId="5FD70CEF" w14:textId="1FDDE816" w:rsidR="00C143B3" w:rsidRPr="0025470A" w:rsidRDefault="00C143B3" w:rsidP="00C143B3">
            <w:pPr>
              <w:jc w:val="center"/>
              <w:rPr>
                <w:rFonts w:cs="Arial"/>
                <w:b/>
              </w:rPr>
            </w:pPr>
            <w:r w:rsidRPr="0025470A">
              <w:rPr>
                <w:rFonts w:cs="Arial"/>
                <w:b/>
              </w:rPr>
              <w:t>ACCOMMODATION</w:t>
            </w:r>
          </w:p>
        </w:tc>
      </w:tr>
      <w:tr w:rsidR="00C143B3" w:rsidRPr="0025470A" w14:paraId="50E781A2" w14:textId="77777777" w:rsidTr="00067B5F">
        <w:tc>
          <w:tcPr>
            <w:tcW w:w="3316" w:type="dxa"/>
          </w:tcPr>
          <w:p w14:paraId="70499217" w14:textId="77777777" w:rsidR="00C143B3" w:rsidRPr="0025470A" w:rsidRDefault="00C143B3" w:rsidP="00C143B3">
            <w:pPr>
              <w:pStyle w:val="ListParagraph"/>
              <w:ind w:left="0" w:firstLine="0"/>
              <w:rPr>
                <w:rFonts w:cs="Arial"/>
                <w:b/>
              </w:rPr>
            </w:pPr>
            <w:r w:rsidRPr="0025470A">
              <w:rPr>
                <w:rFonts w:cs="Arial"/>
                <w:b/>
              </w:rPr>
              <w:t xml:space="preserve">Residential use adjacent to heavy freight routes </w:t>
            </w:r>
          </w:p>
          <w:p w14:paraId="517662C8" w14:textId="77777777" w:rsidR="00C143B3" w:rsidRPr="0025470A" w:rsidRDefault="00C143B3" w:rsidP="00C143B3">
            <w:pPr>
              <w:ind w:left="0" w:firstLine="0"/>
              <w:rPr>
                <w:rFonts w:cs="Arial"/>
                <w:b/>
                <w:lang w:val="en-US"/>
              </w:rPr>
            </w:pPr>
          </w:p>
        </w:tc>
        <w:tc>
          <w:tcPr>
            <w:tcW w:w="7316" w:type="dxa"/>
          </w:tcPr>
          <w:p w14:paraId="45B8782F" w14:textId="5AC9E0AC" w:rsidR="00C143B3" w:rsidRPr="0025470A" w:rsidRDefault="00C143B3" w:rsidP="00501FE0">
            <w:pPr>
              <w:pStyle w:val="ListParagraph"/>
              <w:numPr>
                <w:ilvl w:val="0"/>
                <w:numId w:val="350"/>
              </w:numPr>
              <w:spacing w:before="240"/>
              <w:ind w:left="594" w:hanging="567"/>
              <w:rPr>
                <w:rFonts w:cs="Arial"/>
              </w:rPr>
            </w:pPr>
            <w:r w:rsidRPr="0025470A">
              <w:rPr>
                <w:rFonts w:cs="Arial"/>
              </w:rPr>
              <w:t xml:space="preserve">In the case of any development located adjacent to Albany Highway (north of Chester Pass Road roundabout), Chester Pass Road, Hanrahan Road, Princess Royal Drive, the Albany Ring Road alignment or the railway line located within the Scheme Area and proposed to be used for residential or tourist occupation, the local government shall have regard to the policy statements and recommendations in the Commission’s </w:t>
            </w:r>
            <w:r w:rsidRPr="0025470A">
              <w:rPr>
                <w:rFonts w:cs="Arial"/>
                <w:i/>
              </w:rPr>
              <w:t>Statement of Planning Policy 5.4 – Road and Rail Transport Noise and Freight Considerations in Land Use Planning</w:t>
            </w:r>
            <w:r w:rsidRPr="0025470A">
              <w:rPr>
                <w:rFonts w:cs="Arial"/>
              </w:rPr>
              <w:t xml:space="preserve"> and may require appropriate noise attenuation measures.</w:t>
            </w:r>
          </w:p>
        </w:tc>
      </w:tr>
      <w:tr w:rsidR="00C143B3" w:rsidRPr="0025470A" w14:paraId="611CF265" w14:textId="77777777" w:rsidTr="00067B5F">
        <w:tc>
          <w:tcPr>
            <w:tcW w:w="3316" w:type="dxa"/>
          </w:tcPr>
          <w:p w14:paraId="5C650688" w14:textId="77777777" w:rsidR="00C143B3" w:rsidRPr="0025470A" w:rsidRDefault="00C143B3" w:rsidP="00C143B3">
            <w:pPr>
              <w:pStyle w:val="ListParagraph"/>
              <w:ind w:left="0" w:firstLine="0"/>
              <w:rPr>
                <w:rFonts w:cs="Arial"/>
                <w:b/>
              </w:rPr>
            </w:pPr>
            <w:r w:rsidRPr="0025470A">
              <w:rPr>
                <w:rFonts w:cs="Arial"/>
                <w:b/>
              </w:rPr>
              <w:t>Bed and Breakfast Accommodation</w:t>
            </w:r>
          </w:p>
          <w:p w14:paraId="2AB871B7" w14:textId="77777777" w:rsidR="00C143B3" w:rsidRPr="0025470A" w:rsidRDefault="00C143B3" w:rsidP="00C143B3">
            <w:pPr>
              <w:pStyle w:val="ListParagraph"/>
              <w:ind w:left="0" w:firstLine="0"/>
              <w:rPr>
                <w:rFonts w:cs="Arial"/>
                <w:b/>
              </w:rPr>
            </w:pPr>
          </w:p>
        </w:tc>
        <w:tc>
          <w:tcPr>
            <w:tcW w:w="7316" w:type="dxa"/>
          </w:tcPr>
          <w:p w14:paraId="00EF38F3" w14:textId="578C5E1E" w:rsidR="00C143B3" w:rsidRPr="0025470A" w:rsidRDefault="00C143B3" w:rsidP="00501FE0">
            <w:pPr>
              <w:pStyle w:val="ListParagraph"/>
              <w:numPr>
                <w:ilvl w:val="0"/>
                <w:numId w:val="478"/>
              </w:numPr>
              <w:ind w:left="594" w:hanging="567"/>
              <w:contextualSpacing w:val="0"/>
              <w:rPr>
                <w:rFonts w:cs="Arial"/>
              </w:rPr>
            </w:pPr>
            <w:r w:rsidRPr="0025470A">
              <w:rPr>
                <w:rFonts w:cs="Arial"/>
              </w:rPr>
              <w:t>Bed and breakfast accommodation will only be approved on a lot where it can be demonstrated that:</w:t>
            </w:r>
          </w:p>
          <w:p w14:paraId="659CE8BE" w14:textId="77777777" w:rsidR="00C143B3" w:rsidRPr="0025470A" w:rsidRDefault="00C143B3" w:rsidP="00501FE0">
            <w:pPr>
              <w:pStyle w:val="ListParagraph"/>
              <w:numPr>
                <w:ilvl w:val="0"/>
                <w:numId w:val="479"/>
              </w:numPr>
              <w:ind w:left="1161" w:hanging="567"/>
              <w:contextualSpacing w:val="0"/>
              <w:rPr>
                <w:rFonts w:cs="Arial"/>
              </w:rPr>
            </w:pPr>
            <w:r w:rsidRPr="0025470A">
              <w:rPr>
                <w:rFonts w:cs="Arial"/>
              </w:rPr>
              <w:t>The proposal is consistent with surrounding land use activities and can demonstrate general support from adjoining landowners;</w:t>
            </w:r>
          </w:p>
          <w:p w14:paraId="4F99B071" w14:textId="77777777" w:rsidR="00C143B3" w:rsidRPr="0025470A" w:rsidRDefault="00C143B3" w:rsidP="00501FE0">
            <w:pPr>
              <w:pStyle w:val="ListParagraph"/>
              <w:numPr>
                <w:ilvl w:val="0"/>
                <w:numId w:val="479"/>
              </w:numPr>
              <w:ind w:left="1161" w:hanging="567"/>
              <w:contextualSpacing w:val="0"/>
              <w:rPr>
                <w:rFonts w:cs="Arial"/>
              </w:rPr>
            </w:pPr>
            <w:r w:rsidRPr="0025470A">
              <w:rPr>
                <w:rFonts w:cs="Arial"/>
              </w:rPr>
              <w:t>The owner/manager of the bed and breakfast accommodation will reside on-site;</w:t>
            </w:r>
          </w:p>
          <w:p w14:paraId="5612BCB6" w14:textId="77777777" w:rsidR="00C143B3" w:rsidRPr="0025470A" w:rsidRDefault="00C143B3" w:rsidP="00501FE0">
            <w:pPr>
              <w:pStyle w:val="ListParagraph"/>
              <w:numPr>
                <w:ilvl w:val="0"/>
                <w:numId w:val="479"/>
              </w:numPr>
              <w:ind w:left="1161" w:hanging="567"/>
              <w:contextualSpacing w:val="0"/>
              <w:rPr>
                <w:rFonts w:cs="Arial"/>
              </w:rPr>
            </w:pPr>
            <w:r w:rsidRPr="0025470A">
              <w:rPr>
                <w:rFonts w:cs="Arial"/>
              </w:rPr>
              <w:t>The proposal provides additional on-site car parking bays at the ratio of 1 bay per bedroom and shall not interfere with vehicular access; and</w:t>
            </w:r>
          </w:p>
          <w:p w14:paraId="1B2B2451" w14:textId="6825807C" w:rsidR="00C143B3" w:rsidRPr="0025470A" w:rsidRDefault="00C143B3" w:rsidP="00501FE0">
            <w:pPr>
              <w:pStyle w:val="ListParagraph"/>
              <w:numPr>
                <w:ilvl w:val="0"/>
                <w:numId w:val="479"/>
              </w:numPr>
              <w:ind w:left="1161" w:hanging="567"/>
              <w:contextualSpacing w:val="0"/>
              <w:rPr>
                <w:rFonts w:cs="Arial"/>
              </w:rPr>
            </w:pPr>
            <w:r w:rsidRPr="0025470A">
              <w:rPr>
                <w:rFonts w:cs="Arial"/>
              </w:rPr>
              <w:t>Access/egress to the site and car parking shall not adversely impact on with local vehicular or pedestrian traffic.</w:t>
            </w:r>
          </w:p>
        </w:tc>
      </w:tr>
      <w:tr w:rsidR="00C143B3" w:rsidRPr="0025470A" w14:paraId="1AA72731" w14:textId="77777777" w:rsidTr="00067B5F">
        <w:tc>
          <w:tcPr>
            <w:tcW w:w="3316" w:type="dxa"/>
          </w:tcPr>
          <w:p w14:paraId="2E8BE4A9" w14:textId="09E065F1" w:rsidR="00C143B3" w:rsidRPr="0025470A" w:rsidRDefault="00C143B3" w:rsidP="00C143B3">
            <w:pPr>
              <w:pStyle w:val="ListParagraph"/>
              <w:ind w:left="0" w:firstLine="0"/>
              <w:rPr>
                <w:rFonts w:cs="Arial"/>
                <w:b/>
              </w:rPr>
            </w:pPr>
            <w:r w:rsidRPr="0025470A">
              <w:rPr>
                <w:rFonts w:cs="Arial"/>
                <w:b/>
              </w:rPr>
              <w:t xml:space="preserve">Holiday Accommodation </w:t>
            </w:r>
          </w:p>
          <w:p w14:paraId="47CFE450" w14:textId="77777777" w:rsidR="00C143B3" w:rsidRPr="0025470A" w:rsidRDefault="00C143B3" w:rsidP="00C143B3">
            <w:pPr>
              <w:ind w:left="0" w:firstLine="0"/>
              <w:rPr>
                <w:rFonts w:cs="Arial"/>
                <w:b/>
                <w:lang w:val="en-US"/>
              </w:rPr>
            </w:pPr>
          </w:p>
        </w:tc>
        <w:tc>
          <w:tcPr>
            <w:tcW w:w="7316" w:type="dxa"/>
          </w:tcPr>
          <w:p w14:paraId="0D769E64" w14:textId="77777777" w:rsidR="00C143B3" w:rsidRPr="0025470A" w:rsidRDefault="00C143B3" w:rsidP="00501FE0">
            <w:pPr>
              <w:pStyle w:val="ListParagraph"/>
              <w:numPr>
                <w:ilvl w:val="0"/>
                <w:numId w:val="351"/>
              </w:numPr>
              <w:spacing w:before="240"/>
              <w:ind w:left="594" w:hanging="567"/>
              <w:rPr>
                <w:rFonts w:cs="Arial"/>
                <w:lang w:eastAsia="en-AU"/>
              </w:rPr>
            </w:pPr>
            <w:r w:rsidRPr="0025470A">
              <w:rPr>
                <w:rFonts w:cs="Arial"/>
              </w:rPr>
              <w:t>Where</w:t>
            </w:r>
            <w:r w:rsidRPr="0025470A">
              <w:rPr>
                <w:rFonts w:cs="Arial"/>
                <w:lang w:eastAsia="en-AU"/>
              </w:rPr>
              <w:t xml:space="preserve"> a premise is approved for holiday accommodation or chalet/cottage unit purposes, the duration of occupancy by any person in those premises shall be limited to a maximum of three months during any 12-month period.</w:t>
            </w:r>
          </w:p>
        </w:tc>
      </w:tr>
      <w:tr w:rsidR="00C143B3" w:rsidRPr="0025470A" w14:paraId="12C3A6CF" w14:textId="77777777" w:rsidTr="00067B5F">
        <w:tc>
          <w:tcPr>
            <w:tcW w:w="3316" w:type="dxa"/>
          </w:tcPr>
          <w:p w14:paraId="0B3E3486" w14:textId="77777777" w:rsidR="00C143B3" w:rsidRPr="0025470A" w:rsidRDefault="00C143B3" w:rsidP="00C143B3">
            <w:pPr>
              <w:pStyle w:val="ListParagraph"/>
              <w:ind w:left="0" w:firstLine="0"/>
              <w:rPr>
                <w:rFonts w:cs="Arial"/>
                <w:b/>
              </w:rPr>
            </w:pPr>
            <w:r w:rsidRPr="0025470A">
              <w:rPr>
                <w:rFonts w:cs="Arial"/>
                <w:b/>
              </w:rPr>
              <w:t>Caretaker’s dwelling</w:t>
            </w:r>
          </w:p>
          <w:p w14:paraId="04FFCE51" w14:textId="77777777" w:rsidR="00C143B3" w:rsidRPr="0025470A" w:rsidRDefault="00C143B3" w:rsidP="00C143B3">
            <w:pPr>
              <w:ind w:left="0" w:firstLine="0"/>
              <w:rPr>
                <w:rFonts w:cs="Arial"/>
                <w:b/>
                <w:lang w:val="en-US"/>
              </w:rPr>
            </w:pPr>
          </w:p>
        </w:tc>
        <w:tc>
          <w:tcPr>
            <w:tcW w:w="7316" w:type="dxa"/>
          </w:tcPr>
          <w:p w14:paraId="5F0A75EA" w14:textId="77777777" w:rsidR="00C143B3" w:rsidRPr="0025470A" w:rsidRDefault="00C143B3" w:rsidP="00501FE0">
            <w:pPr>
              <w:numPr>
                <w:ilvl w:val="0"/>
                <w:numId w:val="345"/>
              </w:numPr>
              <w:spacing w:before="120" w:after="0" w:line="240" w:lineRule="auto"/>
              <w:ind w:left="596" w:right="567" w:hanging="567"/>
              <w:jc w:val="left"/>
              <w:rPr>
                <w:rFonts w:eastAsia="Times New Roman" w:cs="Arial"/>
              </w:rPr>
            </w:pPr>
            <w:r w:rsidRPr="0025470A">
              <w:rPr>
                <w:rFonts w:eastAsia="Times New Roman"/>
              </w:rPr>
              <w:t xml:space="preserve">Only one Caretaker’s dwelling shall be permitted as an incidental use </w:t>
            </w:r>
            <w:r w:rsidRPr="0025470A">
              <w:rPr>
                <w:rFonts w:eastAsia="Times New Roman" w:cs="Arial"/>
              </w:rPr>
              <w:t xml:space="preserve">to an approved predominant use. </w:t>
            </w:r>
          </w:p>
          <w:p w14:paraId="2F5A8B52" w14:textId="77777777" w:rsidR="00C143B3" w:rsidRPr="0025470A" w:rsidRDefault="00C143B3" w:rsidP="00501FE0">
            <w:pPr>
              <w:numPr>
                <w:ilvl w:val="0"/>
                <w:numId w:val="345"/>
              </w:numPr>
              <w:spacing w:before="120" w:after="0" w:line="240" w:lineRule="auto"/>
              <w:ind w:left="596" w:right="567" w:hanging="567"/>
              <w:jc w:val="left"/>
              <w:rPr>
                <w:rFonts w:eastAsia="Times New Roman" w:cs="Arial"/>
              </w:rPr>
            </w:pPr>
            <w:r w:rsidRPr="0025470A">
              <w:rPr>
                <w:rFonts w:eastAsia="Times New Roman" w:cs="Arial"/>
              </w:rPr>
              <w:t xml:space="preserve">A proposed use that is </w:t>
            </w:r>
            <w:r w:rsidRPr="0025470A">
              <w:rPr>
                <w:rFonts w:eastAsia="Times New Roman"/>
              </w:rPr>
              <w:t xml:space="preserve">similarly termed, and has similar intent or purposes (such as ‘Manager’s dwelling’) to a Caretaker’s dwelling, shall be considered under the definition of Caretaker’s dwelling. </w:t>
            </w:r>
          </w:p>
          <w:p w14:paraId="3F9F8AA7" w14:textId="77777777" w:rsidR="00C143B3" w:rsidRPr="0025470A" w:rsidRDefault="00C143B3" w:rsidP="00501FE0">
            <w:pPr>
              <w:numPr>
                <w:ilvl w:val="0"/>
                <w:numId w:val="345"/>
              </w:numPr>
              <w:spacing w:before="120" w:after="0" w:line="240" w:lineRule="auto"/>
              <w:ind w:left="596" w:right="567" w:hanging="567"/>
              <w:jc w:val="left"/>
              <w:rPr>
                <w:rFonts w:eastAsia="Times New Roman"/>
              </w:rPr>
            </w:pPr>
            <w:r w:rsidRPr="0025470A">
              <w:rPr>
                <w:rFonts w:eastAsia="Times New Roman"/>
              </w:rPr>
              <w:t xml:space="preserve">A Caretaker’s dwelling: </w:t>
            </w:r>
          </w:p>
          <w:p w14:paraId="6696F58B" w14:textId="77777777" w:rsidR="00C143B3" w:rsidRPr="0025470A" w:rsidRDefault="00C143B3" w:rsidP="00501FE0">
            <w:pPr>
              <w:numPr>
                <w:ilvl w:val="1"/>
                <w:numId w:val="345"/>
              </w:numPr>
              <w:spacing w:before="120" w:after="0" w:line="240" w:lineRule="auto"/>
              <w:ind w:right="567"/>
              <w:jc w:val="left"/>
              <w:rPr>
                <w:rFonts w:eastAsia="Times New Roman"/>
              </w:rPr>
            </w:pPr>
            <w:r w:rsidRPr="0025470A">
              <w:rPr>
                <w:rFonts w:eastAsia="Times New Roman"/>
              </w:rPr>
              <w:t xml:space="preserve">Shall be located on the same lot as the approved predominant use; or </w:t>
            </w:r>
          </w:p>
          <w:p w14:paraId="4856BD46" w14:textId="77777777" w:rsidR="00C143B3" w:rsidRPr="0025470A" w:rsidRDefault="00C143B3" w:rsidP="00501FE0">
            <w:pPr>
              <w:numPr>
                <w:ilvl w:val="1"/>
                <w:numId w:val="345"/>
              </w:numPr>
              <w:spacing w:before="120" w:after="0" w:line="240" w:lineRule="auto"/>
              <w:ind w:right="567"/>
              <w:jc w:val="left"/>
              <w:rPr>
                <w:rFonts w:eastAsia="Times New Roman"/>
              </w:rPr>
            </w:pPr>
            <w:r w:rsidRPr="0025470A">
              <w:rPr>
                <w:rFonts w:eastAsia="Times New Roman"/>
              </w:rPr>
              <w:t xml:space="preserve">Where subdivision is proposed, shall be located within the common property; </w:t>
            </w:r>
            <w:r w:rsidRPr="0025470A">
              <w:rPr>
                <w:rFonts w:eastAsia="Times New Roman" w:cs="Arial"/>
              </w:rPr>
              <w:t xml:space="preserve">and </w:t>
            </w:r>
          </w:p>
          <w:p w14:paraId="42A7EFDC" w14:textId="77777777" w:rsidR="00C143B3" w:rsidRPr="0025470A" w:rsidRDefault="00C143B3" w:rsidP="00501FE0">
            <w:pPr>
              <w:numPr>
                <w:ilvl w:val="1"/>
                <w:numId w:val="345"/>
              </w:numPr>
              <w:spacing w:before="120" w:after="0" w:line="240" w:lineRule="auto"/>
              <w:ind w:right="567"/>
              <w:jc w:val="left"/>
              <w:rPr>
                <w:rFonts w:eastAsia="Times New Roman"/>
              </w:rPr>
            </w:pPr>
            <w:r w:rsidRPr="0025470A">
              <w:rPr>
                <w:rFonts w:eastAsia="Times New Roman" w:cs="Arial"/>
              </w:rPr>
              <w:t>Shall not be permitted to be contained on its own lot.</w:t>
            </w:r>
          </w:p>
          <w:p w14:paraId="3FA9A510" w14:textId="77777777" w:rsidR="00C143B3" w:rsidRPr="0025470A" w:rsidRDefault="00C143B3" w:rsidP="00501FE0">
            <w:pPr>
              <w:numPr>
                <w:ilvl w:val="0"/>
                <w:numId w:val="345"/>
              </w:numPr>
              <w:spacing w:before="120" w:after="0" w:line="240" w:lineRule="auto"/>
              <w:ind w:left="596" w:right="567" w:hanging="567"/>
              <w:jc w:val="left"/>
              <w:rPr>
                <w:rFonts w:eastAsia="Times New Roman" w:cs="Arial"/>
              </w:rPr>
            </w:pPr>
            <w:r w:rsidRPr="0025470A">
              <w:rPr>
                <w:rFonts w:eastAsia="Times New Roman"/>
              </w:rPr>
              <w:t>Occupation</w:t>
            </w:r>
            <w:r w:rsidRPr="0025470A">
              <w:rPr>
                <w:rFonts w:eastAsia="Times New Roman" w:cs="Arial"/>
              </w:rPr>
              <w:t xml:space="preserve"> of the Caretaker’s dwelling shall be restricted to the proprietor, manager or authorised person in charge of the approved predominant use, and their immediate family; and </w:t>
            </w:r>
          </w:p>
          <w:p w14:paraId="59B4D128" w14:textId="77777777" w:rsidR="00C143B3" w:rsidRPr="0025470A" w:rsidRDefault="00C143B3" w:rsidP="00501FE0">
            <w:pPr>
              <w:numPr>
                <w:ilvl w:val="0"/>
                <w:numId w:val="345"/>
              </w:numPr>
              <w:spacing w:before="120" w:after="0" w:line="240" w:lineRule="auto"/>
              <w:ind w:left="596" w:right="567" w:hanging="567"/>
              <w:jc w:val="left"/>
              <w:rPr>
                <w:rFonts w:cs="Arial"/>
              </w:rPr>
            </w:pPr>
            <w:r w:rsidRPr="0025470A">
              <w:rPr>
                <w:rFonts w:eastAsia="Times New Roman" w:cs="Arial"/>
              </w:rPr>
              <w:t>The Caretaker’s dwelling shall remain operating in perpetuity or otherwise cease if the approved predominant use ceases operation, and shall not permitted to convert to another defined permanent residential use, unless otherwise provided for in this Scheme, relevant local planning policy or other provision.</w:t>
            </w:r>
          </w:p>
          <w:p w14:paraId="5CC87F2C" w14:textId="454741D1" w:rsidR="00C143B3" w:rsidRPr="0025470A" w:rsidRDefault="00C143B3" w:rsidP="00501FE0">
            <w:pPr>
              <w:numPr>
                <w:ilvl w:val="0"/>
                <w:numId w:val="345"/>
              </w:numPr>
              <w:spacing w:before="120" w:after="0" w:line="240" w:lineRule="auto"/>
              <w:ind w:left="596" w:right="567" w:hanging="567"/>
              <w:jc w:val="left"/>
              <w:rPr>
                <w:rFonts w:cs="Arial"/>
              </w:rPr>
            </w:pPr>
            <w:r w:rsidRPr="0025470A">
              <w:rPr>
                <w:rFonts w:eastAsia="Times New Roman"/>
              </w:rPr>
              <w:t>The</w:t>
            </w:r>
            <w:r w:rsidRPr="0025470A">
              <w:rPr>
                <w:rFonts w:eastAsia="Times New Roman" w:cs="Arial"/>
              </w:rPr>
              <w:t xml:space="preserve"> maximum plot ratio area for a Caretaker’s dwelling shall be 100m</w:t>
            </w:r>
            <w:r w:rsidRPr="0025470A">
              <w:rPr>
                <w:rFonts w:eastAsia="Times New Roman" w:cs="Arial"/>
                <w:vertAlign w:val="superscript"/>
              </w:rPr>
              <w:t>2</w:t>
            </w:r>
            <w:r w:rsidRPr="0025470A">
              <w:rPr>
                <w:rFonts w:eastAsia="Times New Roman" w:cs="Arial"/>
              </w:rPr>
              <w:t>.</w:t>
            </w:r>
          </w:p>
        </w:tc>
      </w:tr>
      <w:tr w:rsidR="00C143B3" w:rsidRPr="0025470A" w14:paraId="77F3F2CE" w14:textId="77777777" w:rsidTr="00067B5F">
        <w:tc>
          <w:tcPr>
            <w:tcW w:w="3316" w:type="dxa"/>
          </w:tcPr>
          <w:p w14:paraId="76E31548" w14:textId="77777777" w:rsidR="00C143B3" w:rsidRPr="0025470A" w:rsidRDefault="00C143B3" w:rsidP="00C143B3">
            <w:pPr>
              <w:pStyle w:val="ListParagraph"/>
              <w:ind w:left="0" w:firstLine="0"/>
              <w:rPr>
                <w:rFonts w:cs="Arial"/>
                <w:b/>
              </w:rPr>
            </w:pPr>
            <w:r w:rsidRPr="0025470A">
              <w:rPr>
                <w:rFonts w:cs="Arial"/>
                <w:b/>
              </w:rPr>
              <w:t>Second-hand Dwelling</w:t>
            </w:r>
          </w:p>
          <w:p w14:paraId="00B4734E" w14:textId="77777777" w:rsidR="00C143B3" w:rsidRPr="0025470A" w:rsidRDefault="00C143B3" w:rsidP="00C143B3">
            <w:pPr>
              <w:ind w:left="0" w:firstLine="0"/>
              <w:rPr>
                <w:rFonts w:cs="Arial"/>
                <w:b/>
                <w:lang w:val="en-US"/>
              </w:rPr>
            </w:pPr>
          </w:p>
        </w:tc>
        <w:tc>
          <w:tcPr>
            <w:tcW w:w="7316" w:type="dxa"/>
          </w:tcPr>
          <w:p w14:paraId="25B82C76" w14:textId="1E8617C0" w:rsidR="00C143B3" w:rsidRPr="0025470A" w:rsidRDefault="00C143B3" w:rsidP="00501FE0">
            <w:pPr>
              <w:numPr>
                <w:ilvl w:val="0"/>
                <w:numId w:val="346"/>
              </w:numPr>
              <w:spacing w:before="120" w:after="120" w:line="240" w:lineRule="auto"/>
              <w:ind w:left="596" w:hanging="567"/>
              <w:rPr>
                <w:rFonts w:cs="Arial"/>
              </w:rPr>
            </w:pPr>
            <w:r w:rsidRPr="0025470A">
              <w:rPr>
                <w:rFonts w:cs="Arial"/>
              </w:rPr>
              <w:t>When considering an application for development approval for a second-hand dwelling, the local government is to have regard to, and may impose conditions concerning:</w:t>
            </w:r>
          </w:p>
          <w:p w14:paraId="258E7C64" w14:textId="77777777" w:rsidR="00C143B3" w:rsidRPr="0025470A" w:rsidRDefault="00C143B3" w:rsidP="00501FE0">
            <w:pPr>
              <w:numPr>
                <w:ilvl w:val="0"/>
                <w:numId w:val="475"/>
              </w:numPr>
              <w:spacing w:before="120" w:after="0" w:line="240" w:lineRule="auto"/>
              <w:ind w:left="1162" w:hanging="567"/>
              <w:rPr>
                <w:rFonts w:cs="Arial"/>
              </w:rPr>
            </w:pPr>
            <w:r w:rsidRPr="0025470A">
              <w:rPr>
                <w:rFonts w:cs="Arial"/>
              </w:rPr>
              <w:t>The external appearance and material finishes, the screening of sub-floor spaces, the addition to or modification to the existing dwelling and the time frame imposed to complete specified work and connect the dwelling or building to lot services; and</w:t>
            </w:r>
          </w:p>
          <w:p w14:paraId="6646DF48" w14:textId="77777777" w:rsidR="00C143B3" w:rsidRPr="0025470A" w:rsidRDefault="00C143B3" w:rsidP="00501FE0">
            <w:pPr>
              <w:numPr>
                <w:ilvl w:val="0"/>
                <w:numId w:val="475"/>
              </w:numPr>
              <w:spacing w:before="120" w:after="0" w:line="240" w:lineRule="auto"/>
              <w:ind w:left="1162" w:hanging="567"/>
              <w:rPr>
                <w:rFonts w:cs="Arial"/>
              </w:rPr>
            </w:pPr>
            <w:r w:rsidRPr="0025470A">
              <w:rPr>
                <w:rFonts w:cs="Arial"/>
              </w:rPr>
              <w:t>The provision of landscaping and/or screening of the building and/or site.</w:t>
            </w:r>
          </w:p>
          <w:p w14:paraId="47F0B246" w14:textId="77777777" w:rsidR="00C143B3" w:rsidRPr="0025470A" w:rsidRDefault="00C143B3" w:rsidP="00C143B3">
            <w:pPr>
              <w:spacing w:before="0" w:after="0" w:line="240" w:lineRule="auto"/>
              <w:ind w:left="1162" w:firstLine="0"/>
              <w:rPr>
                <w:rFonts w:cs="Arial"/>
              </w:rPr>
            </w:pPr>
          </w:p>
        </w:tc>
      </w:tr>
      <w:tr w:rsidR="00C143B3" w:rsidRPr="0025470A" w14:paraId="4D87C63C" w14:textId="77777777" w:rsidTr="00067B5F">
        <w:tc>
          <w:tcPr>
            <w:tcW w:w="3316" w:type="dxa"/>
          </w:tcPr>
          <w:p w14:paraId="64B6BEB2" w14:textId="77777777" w:rsidR="00C143B3" w:rsidRPr="0025470A" w:rsidRDefault="00C143B3" w:rsidP="00C143B3">
            <w:pPr>
              <w:pStyle w:val="ListParagraph"/>
              <w:ind w:left="0" w:firstLine="0"/>
              <w:rPr>
                <w:rFonts w:cs="Arial"/>
                <w:b/>
              </w:rPr>
            </w:pPr>
            <w:r w:rsidRPr="0025470A">
              <w:rPr>
                <w:rFonts w:cs="Arial"/>
                <w:b/>
              </w:rPr>
              <w:t>Residential Building</w:t>
            </w:r>
          </w:p>
        </w:tc>
        <w:tc>
          <w:tcPr>
            <w:tcW w:w="7316" w:type="dxa"/>
          </w:tcPr>
          <w:p w14:paraId="51BEA83A" w14:textId="77777777" w:rsidR="00C143B3" w:rsidRPr="0025470A" w:rsidRDefault="00C143B3" w:rsidP="00501FE0">
            <w:pPr>
              <w:numPr>
                <w:ilvl w:val="0"/>
                <w:numId w:val="482"/>
              </w:numPr>
              <w:spacing w:before="120" w:after="120" w:line="240" w:lineRule="auto"/>
              <w:ind w:left="594" w:hanging="567"/>
            </w:pPr>
            <w:r w:rsidRPr="0025470A">
              <w:t>A manager is to be appointed to have the care and management of the Residential Building and tenants and is to:</w:t>
            </w:r>
          </w:p>
          <w:p w14:paraId="6D3026B4" w14:textId="1187BB69" w:rsidR="00C143B3" w:rsidRPr="0025470A" w:rsidRDefault="00C143B3" w:rsidP="00501FE0">
            <w:pPr>
              <w:pStyle w:val="BodyText"/>
              <w:widowControl w:val="0"/>
              <w:numPr>
                <w:ilvl w:val="0"/>
                <w:numId w:val="483"/>
              </w:numPr>
              <w:tabs>
                <w:tab w:val="clear" w:pos="1701"/>
                <w:tab w:val="clear" w:pos="2552"/>
                <w:tab w:val="clear" w:pos="3402"/>
              </w:tabs>
              <w:suppressAutoHyphens w:val="0"/>
              <w:spacing w:after="0" w:line="220" w:lineRule="exact"/>
              <w:ind w:left="1161" w:right="34" w:hanging="567"/>
              <w:jc w:val="both"/>
              <w:rPr>
                <w:i w:val="0"/>
              </w:rPr>
            </w:pPr>
            <w:r w:rsidRPr="0025470A">
              <w:rPr>
                <w:i w:val="0"/>
                <w:spacing w:val="3"/>
              </w:rPr>
              <w:t xml:space="preserve">Obtain a written agreement from tenants </w:t>
            </w:r>
            <w:r w:rsidRPr="0025470A">
              <w:rPr>
                <w:rFonts w:cs="Arial"/>
                <w:i w:val="0"/>
              </w:rPr>
              <w:t>to the terms of tenancy, in particular non-disruptive behaviour standards in accordance with the Residential Tenancies Act 1987;</w:t>
            </w:r>
          </w:p>
          <w:p w14:paraId="6B49AD24" w14:textId="6482D1EE" w:rsidR="00C143B3" w:rsidRPr="0025470A" w:rsidRDefault="00C143B3" w:rsidP="00501FE0">
            <w:pPr>
              <w:pStyle w:val="BodyText"/>
              <w:widowControl w:val="0"/>
              <w:numPr>
                <w:ilvl w:val="0"/>
                <w:numId w:val="483"/>
              </w:numPr>
              <w:tabs>
                <w:tab w:val="clear" w:pos="1701"/>
                <w:tab w:val="clear" w:pos="2552"/>
                <w:tab w:val="clear" w:pos="3402"/>
              </w:tabs>
              <w:suppressAutoHyphens w:val="0"/>
              <w:spacing w:after="0" w:line="220" w:lineRule="exact"/>
              <w:ind w:left="1161" w:right="34" w:hanging="567"/>
              <w:jc w:val="both"/>
              <w:rPr>
                <w:i w:val="0"/>
              </w:rPr>
            </w:pPr>
            <w:r w:rsidRPr="0025470A">
              <w:rPr>
                <w:i w:val="0"/>
                <w:spacing w:val="3"/>
              </w:rPr>
              <w:t>K</w:t>
            </w:r>
            <w:r w:rsidRPr="0025470A">
              <w:rPr>
                <w:i w:val="0"/>
              </w:rPr>
              <w:t>e</w:t>
            </w:r>
            <w:r w:rsidRPr="0025470A">
              <w:rPr>
                <w:i w:val="0"/>
                <w:spacing w:val="-1"/>
              </w:rPr>
              <w:t>e</w:t>
            </w:r>
            <w:r w:rsidRPr="0025470A">
              <w:rPr>
                <w:i w:val="0"/>
              </w:rPr>
              <w:t>p</w:t>
            </w:r>
            <w:r w:rsidRPr="0025470A">
              <w:rPr>
                <w:i w:val="0"/>
                <w:spacing w:val="-5"/>
              </w:rPr>
              <w:t xml:space="preserve"> </w:t>
            </w:r>
            <w:r w:rsidRPr="0025470A">
              <w:rPr>
                <w:i w:val="0"/>
              </w:rPr>
              <w:t>a</w:t>
            </w:r>
            <w:r w:rsidRPr="0025470A">
              <w:rPr>
                <w:i w:val="0"/>
                <w:spacing w:val="-3"/>
              </w:rPr>
              <w:t xml:space="preserve"> </w:t>
            </w:r>
            <w:r w:rsidRPr="0025470A">
              <w:rPr>
                <w:i w:val="0"/>
              </w:rPr>
              <w:t>re</w:t>
            </w:r>
            <w:r w:rsidRPr="0025470A">
              <w:rPr>
                <w:i w:val="0"/>
                <w:spacing w:val="1"/>
              </w:rPr>
              <w:t>g</w:t>
            </w:r>
            <w:r w:rsidRPr="0025470A">
              <w:rPr>
                <w:i w:val="0"/>
                <w:spacing w:val="-1"/>
              </w:rPr>
              <w:t>i</w:t>
            </w:r>
            <w:r w:rsidRPr="0025470A">
              <w:rPr>
                <w:i w:val="0"/>
                <w:spacing w:val="1"/>
              </w:rPr>
              <w:t>s</w:t>
            </w:r>
            <w:r w:rsidRPr="0025470A">
              <w:rPr>
                <w:i w:val="0"/>
              </w:rPr>
              <w:t>ter</w:t>
            </w:r>
            <w:r w:rsidRPr="0025470A">
              <w:rPr>
                <w:i w:val="0"/>
                <w:spacing w:val="-6"/>
              </w:rPr>
              <w:t xml:space="preserve"> </w:t>
            </w:r>
            <w:r w:rsidRPr="0025470A">
              <w:rPr>
                <w:i w:val="0"/>
              </w:rPr>
              <w:t>of</w:t>
            </w:r>
            <w:r w:rsidRPr="0025470A">
              <w:rPr>
                <w:i w:val="0"/>
                <w:spacing w:val="-3"/>
              </w:rPr>
              <w:t xml:space="preserve"> </w:t>
            </w:r>
            <w:r w:rsidRPr="0025470A">
              <w:rPr>
                <w:i w:val="0"/>
                <w:spacing w:val="-2"/>
              </w:rPr>
              <w:t>l</w:t>
            </w:r>
            <w:r w:rsidRPr="0025470A">
              <w:rPr>
                <w:i w:val="0"/>
              </w:rPr>
              <w:t>o</w:t>
            </w:r>
            <w:r w:rsidRPr="0025470A">
              <w:rPr>
                <w:i w:val="0"/>
                <w:spacing w:val="1"/>
              </w:rPr>
              <w:t>d</w:t>
            </w:r>
            <w:r w:rsidRPr="0025470A">
              <w:rPr>
                <w:i w:val="0"/>
              </w:rPr>
              <w:t>g</w:t>
            </w:r>
            <w:r w:rsidRPr="0025470A">
              <w:rPr>
                <w:i w:val="0"/>
                <w:spacing w:val="-1"/>
              </w:rPr>
              <w:t>e</w:t>
            </w:r>
            <w:r w:rsidRPr="0025470A">
              <w:rPr>
                <w:i w:val="0"/>
              </w:rPr>
              <w:t>rs</w:t>
            </w:r>
            <w:r w:rsidRPr="0025470A">
              <w:rPr>
                <w:i w:val="0"/>
                <w:spacing w:val="-5"/>
              </w:rPr>
              <w:t xml:space="preserve"> </w:t>
            </w:r>
            <w:r w:rsidRPr="0025470A">
              <w:rPr>
                <w:i w:val="0"/>
                <w:spacing w:val="-2"/>
              </w:rPr>
              <w:t>to be</w:t>
            </w:r>
            <w:r w:rsidRPr="0025470A">
              <w:rPr>
                <w:i w:val="0"/>
              </w:rPr>
              <w:t xml:space="preserve"> kept in the building</w:t>
            </w:r>
            <w:r w:rsidRPr="0025470A">
              <w:rPr>
                <w:i w:val="0"/>
                <w:spacing w:val="-5"/>
              </w:rPr>
              <w:t xml:space="preserve"> </w:t>
            </w:r>
            <w:r w:rsidRPr="0025470A">
              <w:rPr>
                <w:i w:val="0"/>
                <w:spacing w:val="1"/>
              </w:rPr>
              <w:t>a</w:t>
            </w:r>
            <w:r w:rsidRPr="0025470A">
              <w:rPr>
                <w:i w:val="0"/>
              </w:rPr>
              <w:t>nd o</w:t>
            </w:r>
            <w:r w:rsidRPr="0025470A">
              <w:rPr>
                <w:i w:val="0"/>
                <w:spacing w:val="-1"/>
              </w:rPr>
              <w:t>p</w:t>
            </w:r>
            <w:r w:rsidRPr="0025470A">
              <w:rPr>
                <w:i w:val="0"/>
              </w:rPr>
              <w:t>en</w:t>
            </w:r>
            <w:r w:rsidRPr="0025470A">
              <w:rPr>
                <w:i w:val="0"/>
                <w:spacing w:val="-4"/>
              </w:rPr>
              <w:t xml:space="preserve"> </w:t>
            </w:r>
            <w:r w:rsidRPr="0025470A">
              <w:rPr>
                <w:i w:val="0"/>
              </w:rPr>
              <w:t>to</w:t>
            </w:r>
            <w:r w:rsidRPr="0025470A">
              <w:rPr>
                <w:i w:val="0"/>
                <w:spacing w:val="-5"/>
              </w:rPr>
              <w:t xml:space="preserve"> </w:t>
            </w:r>
            <w:r w:rsidRPr="0025470A">
              <w:rPr>
                <w:i w:val="0"/>
                <w:spacing w:val="-1"/>
              </w:rPr>
              <w:t>i</w:t>
            </w:r>
            <w:r w:rsidRPr="0025470A">
              <w:rPr>
                <w:i w:val="0"/>
              </w:rPr>
              <w:t>nsp</w:t>
            </w:r>
            <w:r w:rsidRPr="0025470A">
              <w:rPr>
                <w:i w:val="0"/>
                <w:spacing w:val="-1"/>
              </w:rPr>
              <w:t>e</w:t>
            </w:r>
            <w:r w:rsidRPr="0025470A">
              <w:rPr>
                <w:i w:val="0"/>
                <w:spacing w:val="1"/>
              </w:rPr>
              <w:t>c</w:t>
            </w:r>
            <w:r w:rsidRPr="0025470A">
              <w:rPr>
                <w:i w:val="0"/>
                <w:spacing w:val="2"/>
              </w:rPr>
              <w:t>t</w:t>
            </w:r>
            <w:r w:rsidRPr="0025470A">
              <w:rPr>
                <w:i w:val="0"/>
                <w:spacing w:val="-1"/>
              </w:rPr>
              <w:t>i</w:t>
            </w:r>
            <w:r w:rsidRPr="0025470A">
              <w:rPr>
                <w:i w:val="0"/>
              </w:rPr>
              <w:t>on</w:t>
            </w:r>
            <w:r w:rsidRPr="0025470A">
              <w:rPr>
                <w:i w:val="0"/>
                <w:spacing w:val="-3"/>
              </w:rPr>
              <w:t xml:space="preserve"> </w:t>
            </w:r>
            <w:r w:rsidRPr="0025470A">
              <w:rPr>
                <w:i w:val="0"/>
              </w:rPr>
              <w:t>at</w:t>
            </w:r>
            <w:r w:rsidRPr="0025470A">
              <w:rPr>
                <w:i w:val="0"/>
                <w:spacing w:val="-5"/>
              </w:rPr>
              <w:t xml:space="preserve"> </w:t>
            </w:r>
            <w:r w:rsidRPr="0025470A">
              <w:rPr>
                <w:i w:val="0"/>
              </w:rPr>
              <w:t>a</w:t>
            </w:r>
            <w:r w:rsidRPr="0025470A">
              <w:rPr>
                <w:i w:val="0"/>
                <w:spacing w:val="4"/>
              </w:rPr>
              <w:t>n</w:t>
            </w:r>
            <w:r w:rsidRPr="0025470A">
              <w:rPr>
                <w:i w:val="0"/>
              </w:rPr>
              <w:t>y</w:t>
            </w:r>
            <w:r w:rsidRPr="0025470A">
              <w:rPr>
                <w:i w:val="0"/>
                <w:spacing w:val="-8"/>
              </w:rPr>
              <w:t xml:space="preserve"> </w:t>
            </w:r>
            <w:r w:rsidRPr="0025470A">
              <w:rPr>
                <w:i w:val="0"/>
              </w:rPr>
              <w:t>ti</w:t>
            </w:r>
            <w:r w:rsidRPr="0025470A">
              <w:rPr>
                <w:i w:val="0"/>
                <w:spacing w:val="4"/>
              </w:rPr>
              <w:t>m</w:t>
            </w:r>
            <w:r w:rsidRPr="0025470A">
              <w:rPr>
                <w:i w:val="0"/>
              </w:rPr>
              <w:t>e</w:t>
            </w:r>
            <w:r w:rsidRPr="0025470A">
              <w:rPr>
                <w:i w:val="0"/>
                <w:spacing w:val="-5"/>
              </w:rPr>
              <w:t xml:space="preserve"> </w:t>
            </w:r>
            <w:r w:rsidRPr="0025470A">
              <w:rPr>
                <w:i w:val="0"/>
                <w:spacing w:val="-1"/>
              </w:rPr>
              <w:t>o</w:t>
            </w:r>
            <w:r w:rsidRPr="0025470A">
              <w:rPr>
                <w:i w:val="0"/>
              </w:rPr>
              <w:t>n</w:t>
            </w:r>
            <w:r w:rsidRPr="0025470A">
              <w:rPr>
                <w:i w:val="0"/>
                <w:spacing w:val="-6"/>
              </w:rPr>
              <w:t xml:space="preserve"> </w:t>
            </w:r>
            <w:r w:rsidRPr="0025470A">
              <w:rPr>
                <w:i w:val="0"/>
                <w:spacing w:val="-1"/>
              </w:rPr>
              <w:t>d</w:t>
            </w:r>
            <w:r w:rsidRPr="0025470A">
              <w:rPr>
                <w:i w:val="0"/>
              </w:rPr>
              <w:t>e</w:t>
            </w:r>
            <w:r w:rsidRPr="0025470A">
              <w:rPr>
                <w:i w:val="0"/>
                <w:spacing w:val="4"/>
              </w:rPr>
              <w:t>m</w:t>
            </w:r>
            <w:r w:rsidRPr="0025470A">
              <w:rPr>
                <w:i w:val="0"/>
              </w:rPr>
              <w:t>a</w:t>
            </w:r>
            <w:r w:rsidRPr="0025470A">
              <w:rPr>
                <w:i w:val="0"/>
                <w:spacing w:val="-1"/>
              </w:rPr>
              <w:t>n</w:t>
            </w:r>
            <w:r w:rsidRPr="0025470A">
              <w:rPr>
                <w:i w:val="0"/>
              </w:rPr>
              <w:t>d</w:t>
            </w:r>
            <w:r w:rsidRPr="0025470A">
              <w:rPr>
                <w:i w:val="0"/>
                <w:spacing w:val="-5"/>
              </w:rPr>
              <w:t xml:space="preserve"> </w:t>
            </w:r>
            <w:r w:rsidRPr="0025470A">
              <w:rPr>
                <w:i w:val="0"/>
                <w:spacing w:val="1"/>
              </w:rPr>
              <w:t>b</w:t>
            </w:r>
            <w:r w:rsidRPr="0025470A">
              <w:rPr>
                <w:i w:val="0"/>
              </w:rPr>
              <w:t>y</w:t>
            </w:r>
            <w:r w:rsidRPr="0025470A">
              <w:rPr>
                <w:i w:val="0"/>
                <w:spacing w:val="-7"/>
              </w:rPr>
              <w:t xml:space="preserve"> </w:t>
            </w:r>
            <w:r w:rsidRPr="0025470A">
              <w:rPr>
                <w:i w:val="0"/>
              </w:rPr>
              <w:t>a</w:t>
            </w:r>
            <w:r w:rsidRPr="0025470A">
              <w:rPr>
                <w:i w:val="0"/>
                <w:spacing w:val="4"/>
              </w:rPr>
              <w:t>n</w:t>
            </w:r>
            <w:r w:rsidRPr="0025470A">
              <w:rPr>
                <w:i w:val="0"/>
              </w:rPr>
              <w:t>y</w:t>
            </w:r>
            <w:r w:rsidRPr="0025470A">
              <w:rPr>
                <w:i w:val="0"/>
                <w:spacing w:val="-8"/>
              </w:rPr>
              <w:t xml:space="preserve"> </w:t>
            </w:r>
            <w:r w:rsidRPr="0025470A">
              <w:rPr>
                <w:i w:val="0"/>
                <w:spacing w:val="4"/>
              </w:rPr>
              <w:t>m</w:t>
            </w:r>
            <w:r w:rsidRPr="0025470A">
              <w:rPr>
                <w:i w:val="0"/>
              </w:rPr>
              <w:t>e</w:t>
            </w:r>
            <w:r w:rsidRPr="0025470A">
              <w:rPr>
                <w:i w:val="0"/>
                <w:spacing w:val="4"/>
              </w:rPr>
              <w:t>m</w:t>
            </w:r>
            <w:r w:rsidRPr="0025470A">
              <w:rPr>
                <w:i w:val="0"/>
              </w:rPr>
              <w:t>b</w:t>
            </w:r>
            <w:r w:rsidRPr="0025470A">
              <w:rPr>
                <w:i w:val="0"/>
                <w:spacing w:val="-1"/>
              </w:rPr>
              <w:t>e</w:t>
            </w:r>
            <w:r w:rsidRPr="0025470A">
              <w:rPr>
                <w:i w:val="0"/>
              </w:rPr>
              <w:t>r</w:t>
            </w:r>
            <w:r w:rsidRPr="0025470A">
              <w:rPr>
                <w:i w:val="0"/>
                <w:spacing w:val="-4"/>
              </w:rPr>
              <w:t xml:space="preserve"> </w:t>
            </w:r>
            <w:r w:rsidRPr="0025470A">
              <w:rPr>
                <w:i w:val="0"/>
              </w:rPr>
              <w:t>of</w:t>
            </w:r>
            <w:r w:rsidRPr="0025470A">
              <w:rPr>
                <w:i w:val="0"/>
                <w:spacing w:val="-4"/>
              </w:rPr>
              <w:t xml:space="preserve"> </w:t>
            </w:r>
            <w:r w:rsidRPr="0025470A">
              <w:rPr>
                <w:i w:val="0"/>
              </w:rPr>
              <w:t>t</w:t>
            </w:r>
            <w:r w:rsidRPr="0025470A">
              <w:rPr>
                <w:i w:val="0"/>
                <w:spacing w:val="-1"/>
              </w:rPr>
              <w:t>h</w:t>
            </w:r>
            <w:r w:rsidRPr="0025470A">
              <w:rPr>
                <w:i w:val="0"/>
              </w:rPr>
              <w:t>e</w:t>
            </w:r>
            <w:r w:rsidRPr="0025470A">
              <w:rPr>
                <w:i w:val="0"/>
                <w:spacing w:val="-6"/>
              </w:rPr>
              <w:t xml:space="preserve"> </w:t>
            </w:r>
            <w:r w:rsidRPr="0025470A">
              <w:rPr>
                <w:i w:val="0"/>
                <w:spacing w:val="-2"/>
              </w:rPr>
              <w:t>P</w:t>
            </w:r>
            <w:r w:rsidRPr="0025470A">
              <w:rPr>
                <w:i w:val="0"/>
              </w:rPr>
              <w:t>ol</w:t>
            </w:r>
            <w:r w:rsidRPr="0025470A">
              <w:rPr>
                <w:i w:val="0"/>
                <w:spacing w:val="-1"/>
              </w:rPr>
              <w:t>i</w:t>
            </w:r>
            <w:r w:rsidRPr="0025470A">
              <w:rPr>
                <w:i w:val="0"/>
                <w:spacing w:val="1"/>
              </w:rPr>
              <w:t>c</w:t>
            </w:r>
            <w:r w:rsidRPr="0025470A">
              <w:rPr>
                <w:i w:val="0"/>
              </w:rPr>
              <w:t>e</w:t>
            </w:r>
            <w:r w:rsidRPr="0025470A">
              <w:rPr>
                <w:i w:val="0"/>
                <w:spacing w:val="-5"/>
              </w:rPr>
              <w:t xml:space="preserve"> </w:t>
            </w:r>
            <w:r w:rsidRPr="0025470A">
              <w:rPr>
                <w:i w:val="0"/>
              </w:rPr>
              <w:t>Ser</w:t>
            </w:r>
            <w:r w:rsidRPr="0025470A">
              <w:rPr>
                <w:i w:val="0"/>
                <w:spacing w:val="1"/>
              </w:rPr>
              <w:t>v</w:t>
            </w:r>
            <w:r w:rsidRPr="0025470A">
              <w:rPr>
                <w:i w:val="0"/>
                <w:spacing w:val="-1"/>
              </w:rPr>
              <w:t>i</w:t>
            </w:r>
            <w:r w:rsidRPr="0025470A">
              <w:rPr>
                <w:i w:val="0"/>
                <w:spacing w:val="1"/>
              </w:rPr>
              <w:t>c</w:t>
            </w:r>
            <w:r w:rsidRPr="0025470A">
              <w:rPr>
                <w:i w:val="0"/>
              </w:rPr>
              <w:t>e</w:t>
            </w:r>
            <w:r w:rsidRPr="0025470A">
              <w:rPr>
                <w:i w:val="0"/>
                <w:w w:val="99"/>
              </w:rPr>
              <w:t xml:space="preserve"> </w:t>
            </w:r>
            <w:r w:rsidRPr="0025470A">
              <w:rPr>
                <w:i w:val="0"/>
              </w:rPr>
              <w:t>or</w:t>
            </w:r>
            <w:r w:rsidRPr="0025470A">
              <w:rPr>
                <w:i w:val="0"/>
                <w:spacing w:val="-8"/>
              </w:rPr>
              <w:t xml:space="preserve"> </w:t>
            </w:r>
            <w:r w:rsidRPr="0025470A">
              <w:rPr>
                <w:i w:val="0"/>
                <w:spacing w:val="2"/>
              </w:rPr>
              <w:t>b</w:t>
            </w:r>
            <w:r w:rsidRPr="0025470A">
              <w:rPr>
                <w:i w:val="0"/>
              </w:rPr>
              <w:t>y</w:t>
            </w:r>
            <w:r w:rsidRPr="0025470A">
              <w:rPr>
                <w:i w:val="0"/>
                <w:spacing w:val="-8"/>
              </w:rPr>
              <w:t xml:space="preserve"> </w:t>
            </w:r>
            <w:r w:rsidRPr="0025470A">
              <w:rPr>
                <w:i w:val="0"/>
              </w:rPr>
              <w:t>an</w:t>
            </w:r>
            <w:r w:rsidRPr="0025470A">
              <w:rPr>
                <w:i w:val="0"/>
                <w:spacing w:val="-6"/>
              </w:rPr>
              <w:t xml:space="preserve"> </w:t>
            </w:r>
            <w:r w:rsidRPr="0025470A">
              <w:rPr>
                <w:i w:val="0"/>
                <w:spacing w:val="-1"/>
              </w:rPr>
              <w:t>officer from the City of Albany;</w:t>
            </w:r>
          </w:p>
          <w:p w14:paraId="048431B2" w14:textId="21E1DDA5" w:rsidR="00C143B3" w:rsidRPr="0025470A" w:rsidRDefault="00C143B3" w:rsidP="00501FE0">
            <w:pPr>
              <w:pStyle w:val="BodyText"/>
              <w:widowControl w:val="0"/>
              <w:numPr>
                <w:ilvl w:val="0"/>
                <w:numId w:val="483"/>
              </w:numPr>
              <w:tabs>
                <w:tab w:val="clear" w:pos="1701"/>
                <w:tab w:val="clear" w:pos="2552"/>
                <w:tab w:val="clear" w:pos="3402"/>
              </w:tabs>
              <w:suppressAutoHyphens w:val="0"/>
              <w:spacing w:after="0" w:line="220" w:lineRule="exact"/>
              <w:ind w:left="1161" w:right="34" w:hanging="567"/>
              <w:jc w:val="both"/>
              <w:rPr>
                <w:rFonts w:cs="Arial"/>
                <w:i w:val="0"/>
              </w:rPr>
            </w:pPr>
            <w:r w:rsidRPr="0025470A">
              <w:rPr>
                <w:rFonts w:cs="Arial"/>
                <w:i w:val="0"/>
              </w:rPr>
              <w:t>Give notice of termination to a tenant upon the ground that the tenant has breached a term of the agreement and the breach has not been remedied in accordance with the Residential Tenancies Act 1987;</w:t>
            </w:r>
          </w:p>
          <w:p w14:paraId="5E7337A1" w14:textId="5D1C61AB" w:rsidR="00C143B3" w:rsidRPr="0025470A" w:rsidRDefault="00C143B3" w:rsidP="00501FE0">
            <w:pPr>
              <w:pStyle w:val="BodyText"/>
              <w:widowControl w:val="0"/>
              <w:numPr>
                <w:ilvl w:val="0"/>
                <w:numId w:val="483"/>
              </w:numPr>
              <w:tabs>
                <w:tab w:val="clear" w:pos="1701"/>
                <w:tab w:val="clear" w:pos="2552"/>
                <w:tab w:val="clear" w:pos="3402"/>
              </w:tabs>
              <w:suppressAutoHyphens w:val="0"/>
              <w:spacing w:after="0" w:line="220" w:lineRule="exact"/>
              <w:ind w:left="1161" w:right="34" w:hanging="567"/>
              <w:jc w:val="both"/>
              <w:rPr>
                <w:rFonts w:cs="Arial"/>
                <w:i w:val="0"/>
              </w:rPr>
            </w:pPr>
            <w:r w:rsidRPr="0025470A">
              <w:rPr>
                <w:rFonts w:cs="Arial"/>
                <w:i w:val="0"/>
              </w:rPr>
              <w:t>Regularly educate members of a Residential Building of rules and regulations to abide by; and</w:t>
            </w:r>
          </w:p>
          <w:p w14:paraId="0529FDA6" w14:textId="1E19B7FC" w:rsidR="00C143B3" w:rsidRPr="0025470A" w:rsidRDefault="00C143B3" w:rsidP="00501FE0">
            <w:pPr>
              <w:pStyle w:val="BodyText"/>
              <w:widowControl w:val="0"/>
              <w:numPr>
                <w:ilvl w:val="0"/>
                <w:numId w:val="483"/>
              </w:numPr>
              <w:tabs>
                <w:tab w:val="clear" w:pos="1701"/>
                <w:tab w:val="clear" w:pos="2552"/>
                <w:tab w:val="clear" w:pos="3402"/>
              </w:tabs>
              <w:suppressAutoHyphens w:val="0"/>
              <w:spacing w:after="0" w:line="220" w:lineRule="exact"/>
              <w:ind w:left="1161" w:right="34" w:hanging="567"/>
              <w:jc w:val="both"/>
              <w:rPr>
                <w:rFonts w:cs="Arial"/>
                <w:i w:val="0"/>
              </w:rPr>
            </w:pPr>
            <w:r w:rsidRPr="0025470A">
              <w:rPr>
                <w:rFonts w:cs="Arial"/>
                <w:i w:val="0"/>
              </w:rPr>
              <w:t>Ensure that repairs/maintenance of the building, furnishings, and equipment is completed in a timely manner.</w:t>
            </w:r>
          </w:p>
          <w:p w14:paraId="49FB6CBF" w14:textId="702811CD" w:rsidR="00C143B3" w:rsidRPr="0025470A" w:rsidRDefault="00C143B3" w:rsidP="00501FE0">
            <w:pPr>
              <w:numPr>
                <w:ilvl w:val="0"/>
                <w:numId w:val="482"/>
              </w:numPr>
              <w:spacing w:before="120" w:after="120" w:line="240" w:lineRule="auto"/>
              <w:ind w:left="594" w:hanging="567"/>
            </w:pPr>
            <w:r w:rsidRPr="0025470A">
              <w:t>One (1) car-parking space is to be provided for every two beds of a Residential Building.</w:t>
            </w:r>
          </w:p>
        </w:tc>
      </w:tr>
      <w:tr w:rsidR="00C143B3" w:rsidRPr="0025470A" w14:paraId="42038DC1" w14:textId="77777777" w:rsidTr="00067B5F">
        <w:tc>
          <w:tcPr>
            <w:tcW w:w="3316" w:type="dxa"/>
          </w:tcPr>
          <w:p w14:paraId="6CCCC662" w14:textId="0897A67A" w:rsidR="00C143B3" w:rsidRPr="0025470A" w:rsidRDefault="00C143B3" w:rsidP="00C143B3">
            <w:pPr>
              <w:pStyle w:val="ListParagraph"/>
              <w:ind w:left="0" w:firstLine="0"/>
              <w:rPr>
                <w:rFonts w:cs="Arial"/>
                <w:b/>
              </w:rPr>
            </w:pPr>
            <w:r w:rsidRPr="0025470A">
              <w:rPr>
                <w:rFonts w:cs="Arial"/>
                <w:b/>
              </w:rPr>
              <w:t>Ancillary Dwelling</w:t>
            </w:r>
          </w:p>
        </w:tc>
        <w:tc>
          <w:tcPr>
            <w:tcW w:w="7316" w:type="dxa"/>
          </w:tcPr>
          <w:p w14:paraId="06E38E99" w14:textId="429E6CE1" w:rsidR="00C143B3" w:rsidRPr="0025470A" w:rsidRDefault="00C143B3" w:rsidP="00501FE0">
            <w:pPr>
              <w:numPr>
                <w:ilvl w:val="0"/>
                <w:numId w:val="476"/>
              </w:numPr>
              <w:spacing w:before="120" w:after="120" w:line="240" w:lineRule="auto"/>
              <w:ind w:left="596" w:hanging="567"/>
              <w:rPr>
                <w:rFonts w:cs="Arial"/>
              </w:rPr>
            </w:pPr>
            <w:r w:rsidRPr="0025470A">
              <w:rPr>
                <w:rFonts w:cs="Arial"/>
              </w:rPr>
              <w:t>When considering an application for development approval for ancillary accommodation, the local government is to have regard to, and may impose conditions concerning:</w:t>
            </w:r>
          </w:p>
          <w:p w14:paraId="62E233C2" w14:textId="58202D45" w:rsidR="00C143B3" w:rsidRPr="0025470A" w:rsidRDefault="00C143B3" w:rsidP="00501FE0">
            <w:pPr>
              <w:pStyle w:val="NoSpacing"/>
              <w:widowControl w:val="0"/>
              <w:numPr>
                <w:ilvl w:val="0"/>
                <w:numId w:val="477"/>
              </w:numPr>
              <w:spacing w:before="120"/>
              <w:ind w:left="1163" w:hanging="567"/>
            </w:pPr>
            <w:r w:rsidRPr="0025470A">
              <w:t>A</w:t>
            </w:r>
            <w:r w:rsidRPr="0025470A">
              <w:rPr>
                <w:spacing w:val="42"/>
              </w:rPr>
              <w:t xml:space="preserve"> </w:t>
            </w:r>
            <w:r w:rsidRPr="0025470A">
              <w:t>ma</w:t>
            </w:r>
            <w:r w:rsidRPr="0025470A">
              <w:rPr>
                <w:spacing w:val="-3"/>
              </w:rPr>
              <w:t>x</w:t>
            </w:r>
            <w:r w:rsidRPr="0025470A">
              <w:t>imum</w:t>
            </w:r>
            <w:r w:rsidRPr="0025470A">
              <w:rPr>
                <w:spacing w:val="45"/>
              </w:rPr>
              <w:t xml:space="preserve"> </w:t>
            </w:r>
            <w:r w:rsidRPr="0025470A">
              <w:rPr>
                <w:spacing w:val="-3"/>
              </w:rPr>
              <w:t>o</w:t>
            </w:r>
            <w:r w:rsidRPr="0025470A">
              <w:t>f</w:t>
            </w:r>
            <w:r w:rsidRPr="0025470A">
              <w:rPr>
                <w:spacing w:val="47"/>
              </w:rPr>
              <w:t xml:space="preserve"> </w:t>
            </w:r>
            <w:r w:rsidRPr="0025470A">
              <w:t>one</w:t>
            </w:r>
            <w:r w:rsidRPr="0025470A">
              <w:rPr>
                <w:spacing w:val="44"/>
              </w:rPr>
              <w:t xml:space="preserve"> </w:t>
            </w:r>
            <w:r w:rsidRPr="0025470A">
              <w:t>(1)</w:t>
            </w:r>
            <w:r w:rsidRPr="0025470A">
              <w:rPr>
                <w:spacing w:val="42"/>
              </w:rPr>
              <w:t xml:space="preserve"> </w:t>
            </w:r>
            <w:r w:rsidRPr="0025470A">
              <w:t>ancillary</w:t>
            </w:r>
            <w:r w:rsidRPr="0025470A">
              <w:rPr>
                <w:spacing w:val="42"/>
              </w:rPr>
              <w:t xml:space="preserve"> </w:t>
            </w:r>
            <w:r w:rsidRPr="0025470A">
              <w:t>dwelling</w:t>
            </w:r>
            <w:r w:rsidRPr="0025470A">
              <w:rPr>
                <w:spacing w:val="45"/>
              </w:rPr>
              <w:t xml:space="preserve"> </w:t>
            </w:r>
            <w:r w:rsidRPr="0025470A">
              <w:t>may</w:t>
            </w:r>
            <w:r w:rsidRPr="0025470A">
              <w:rPr>
                <w:spacing w:val="41"/>
              </w:rPr>
              <w:t xml:space="preserve"> </w:t>
            </w:r>
            <w:r w:rsidRPr="0025470A">
              <w:t>be</w:t>
            </w:r>
            <w:r w:rsidRPr="0025470A">
              <w:rPr>
                <w:spacing w:val="44"/>
              </w:rPr>
              <w:t xml:space="preserve"> </w:t>
            </w:r>
            <w:r w:rsidRPr="0025470A">
              <w:t>considered</w:t>
            </w:r>
            <w:r w:rsidRPr="0025470A">
              <w:rPr>
                <w:spacing w:val="44"/>
              </w:rPr>
              <w:t xml:space="preserve"> </w:t>
            </w:r>
            <w:r w:rsidRPr="0025470A">
              <w:t>per</w:t>
            </w:r>
            <w:r w:rsidRPr="0025470A">
              <w:rPr>
                <w:spacing w:val="44"/>
              </w:rPr>
              <w:t xml:space="preserve"> </w:t>
            </w:r>
            <w:r w:rsidRPr="0025470A">
              <w:t>Single</w:t>
            </w:r>
            <w:r w:rsidRPr="0025470A">
              <w:rPr>
                <w:w w:val="102"/>
              </w:rPr>
              <w:t xml:space="preserve"> </w:t>
            </w:r>
            <w:r w:rsidRPr="0025470A">
              <w:t>House.</w:t>
            </w:r>
          </w:p>
          <w:p w14:paraId="1AE891D0" w14:textId="1D347E45" w:rsidR="00C143B3" w:rsidRPr="0025470A" w:rsidRDefault="00C143B3" w:rsidP="00501FE0">
            <w:pPr>
              <w:pStyle w:val="NoSpacing"/>
              <w:widowControl w:val="0"/>
              <w:numPr>
                <w:ilvl w:val="0"/>
                <w:numId w:val="477"/>
              </w:numPr>
              <w:spacing w:before="120"/>
              <w:ind w:left="1163" w:hanging="567"/>
            </w:pPr>
            <w:r w:rsidRPr="0025470A">
              <w:t>Ancillary</w:t>
            </w:r>
            <w:r w:rsidRPr="0025470A">
              <w:rPr>
                <w:spacing w:val="15"/>
              </w:rPr>
              <w:t xml:space="preserve"> </w:t>
            </w:r>
            <w:r w:rsidRPr="0025470A">
              <w:t>dwelling</w:t>
            </w:r>
            <w:r w:rsidRPr="0025470A">
              <w:rPr>
                <w:spacing w:val="18"/>
              </w:rPr>
              <w:t xml:space="preserve"> </w:t>
            </w:r>
            <w:r w:rsidRPr="0025470A">
              <w:t>is</w:t>
            </w:r>
            <w:r w:rsidRPr="0025470A">
              <w:rPr>
                <w:spacing w:val="18"/>
              </w:rPr>
              <w:t xml:space="preserve"> </w:t>
            </w:r>
            <w:r w:rsidRPr="0025470A">
              <w:t>to</w:t>
            </w:r>
            <w:r w:rsidRPr="0025470A">
              <w:rPr>
                <w:spacing w:val="17"/>
              </w:rPr>
              <w:t xml:space="preserve"> </w:t>
            </w:r>
            <w:r w:rsidRPr="0025470A">
              <w:t>be</w:t>
            </w:r>
            <w:r w:rsidRPr="0025470A">
              <w:rPr>
                <w:spacing w:val="18"/>
              </w:rPr>
              <w:t xml:space="preserve"> </w:t>
            </w:r>
            <w:r w:rsidRPr="0025470A">
              <w:t>located either a</w:t>
            </w:r>
            <w:r w:rsidRPr="0025470A">
              <w:rPr>
                <w:spacing w:val="-4"/>
              </w:rPr>
              <w:t>l</w:t>
            </w:r>
            <w:r w:rsidRPr="0025470A">
              <w:t>ongside</w:t>
            </w:r>
            <w:r w:rsidRPr="0025470A">
              <w:rPr>
                <w:spacing w:val="18"/>
              </w:rPr>
              <w:t xml:space="preserve"> </w:t>
            </w:r>
            <w:r w:rsidRPr="0025470A">
              <w:t>or</w:t>
            </w:r>
            <w:r w:rsidRPr="0025470A">
              <w:rPr>
                <w:spacing w:val="18"/>
              </w:rPr>
              <w:t xml:space="preserve"> </w:t>
            </w:r>
            <w:r w:rsidRPr="0025470A">
              <w:t>to</w:t>
            </w:r>
            <w:r w:rsidRPr="0025470A">
              <w:rPr>
                <w:spacing w:val="18"/>
              </w:rPr>
              <w:t xml:space="preserve"> </w:t>
            </w:r>
            <w:r w:rsidRPr="0025470A">
              <w:t>the</w:t>
            </w:r>
            <w:r w:rsidRPr="0025470A">
              <w:rPr>
                <w:spacing w:val="15"/>
              </w:rPr>
              <w:t xml:space="preserve"> </w:t>
            </w:r>
            <w:r w:rsidRPr="0025470A">
              <w:t xml:space="preserve">rear </w:t>
            </w:r>
            <w:r w:rsidRPr="0025470A">
              <w:rPr>
                <w:spacing w:val="-3"/>
              </w:rPr>
              <w:t>o</w:t>
            </w:r>
            <w:r w:rsidRPr="0025470A">
              <w:t>f</w:t>
            </w:r>
            <w:r w:rsidRPr="0025470A">
              <w:rPr>
                <w:spacing w:val="17"/>
              </w:rPr>
              <w:t xml:space="preserve"> </w:t>
            </w:r>
            <w:r w:rsidRPr="0025470A">
              <w:t>the</w:t>
            </w:r>
            <w:r w:rsidRPr="0025470A">
              <w:rPr>
                <w:spacing w:val="18"/>
              </w:rPr>
              <w:t xml:space="preserve"> </w:t>
            </w:r>
            <w:r w:rsidRPr="0025470A">
              <w:t>e</w:t>
            </w:r>
            <w:r w:rsidRPr="0025470A">
              <w:rPr>
                <w:spacing w:val="-3"/>
              </w:rPr>
              <w:t>x</w:t>
            </w:r>
            <w:r w:rsidRPr="0025470A">
              <w:t>isting</w:t>
            </w:r>
            <w:r w:rsidRPr="0025470A">
              <w:rPr>
                <w:w w:val="102"/>
              </w:rPr>
              <w:t xml:space="preserve"> </w:t>
            </w:r>
            <w:r w:rsidRPr="0025470A">
              <w:t>res</w:t>
            </w:r>
            <w:r w:rsidRPr="0025470A">
              <w:rPr>
                <w:spacing w:val="-2"/>
              </w:rPr>
              <w:t>i</w:t>
            </w:r>
            <w:r w:rsidRPr="0025470A">
              <w:t>dence.</w:t>
            </w:r>
          </w:p>
          <w:p w14:paraId="332153F0" w14:textId="76E4D06E" w:rsidR="00C143B3" w:rsidRPr="0025470A" w:rsidRDefault="00C143B3" w:rsidP="00501FE0">
            <w:pPr>
              <w:pStyle w:val="NoSpacing"/>
              <w:widowControl w:val="0"/>
              <w:numPr>
                <w:ilvl w:val="0"/>
                <w:numId w:val="477"/>
              </w:numPr>
              <w:spacing w:before="120"/>
              <w:ind w:left="1163" w:hanging="567"/>
            </w:pPr>
            <w:r w:rsidRPr="0025470A">
              <w:t>The</w:t>
            </w:r>
            <w:r w:rsidRPr="0025470A">
              <w:rPr>
                <w:spacing w:val="11"/>
              </w:rPr>
              <w:t xml:space="preserve"> </w:t>
            </w:r>
            <w:r w:rsidRPr="0025470A">
              <w:t>ancillary dwelling</w:t>
            </w:r>
            <w:r w:rsidRPr="0025470A">
              <w:rPr>
                <w:spacing w:val="13"/>
              </w:rPr>
              <w:t xml:space="preserve"> </w:t>
            </w:r>
            <w:r w:rsidRPr="0025470A">
              <w:t>shall</w:t>
            </w:r>
            <w:r w:rsidRPr="0025470A">
              <w:rPr>
                <w:spacing w:val="11"/>
              </w:rPr>
              <w:t xml:space="preserve"> </w:t>
            </w:r>
            <w:r w:rsidRPr="0025470A">
              <w:t>be</w:t>
            </w:r>
            <w:r w:rsidRPr="0025470A">
              <w:rPr>
                <w:spacing w:val="11"/>
              </w:rPr>
              <w:t xml:space="preserve"> </w:t>
            </w:r>
            <w:r w:rsidRPr="0025470A">
              <w:t>connected</w:t>
            </w:r>
            <w:r w:rsidRPr="0025470A">
              <w:rPr>
                <w:spacing w:val="11"/>
              </w:rPr>
              <w:t xml:space="preserve"> </w:t>
            </w:r>
            <w:r w:rsidRPr="0025470A">
              <w:t>to</w:t>
            </w:r>
            <w:r w:rsidRPr="0025470A">
              <w:rPr>
                <w:spacing w:val="11"/>
              </w:rPr>
              <w:t xml:space="preserve"> </w:t>
            </w:r>
            <w:r w:rsidRPr="0025470A">
              <w:t>the</w:t>
            </w:r>
            <w:r w:rsidRPr="0025470A">
              <w:rPr>
                <w:spacing w:val="12"/>
              </w:rPr>
              <w:t xml:space="preserve"> </w:t>
            </w:r>
            <w:r w:rsidRPr="0025470A">
              <w:t>same</w:t>
            </w:r>
            <w:r w:rsidRPr="0025470A">
              <w:rPr>
                <w:spacing w:val="11"/>
              </w:rPr>
              <w:t xml:space="preserve"> </w:t>
            </w:r>
            <w:r w:rsidRPr="0025470A">
              <w:rPr>
                <w:spacing w:val="-3"/>
              </w:rPr>
              <w:t>e</w:t>
            </w:r>
            <w:r w:rsidRPr="0025470A">
              <w:t>f</w:t>
            </w:r>
            <w:r w:rsidRPr="0025470A">
              <w:rPr>
                <w:spacing w:val="2"/>
              </w:rPr>
              <w:t>f</w:t>
            </w:r>
            <w:r w:rsidRPr="0025470A">
              <w:t>luent</w:t>
            </w:r>
            <w:r w:rsidRPr="0025470A">
              <w:rPr>
                <w:spacing w:val="13"/>
              </w:rPr>
              <w:t xml:space="preserve"> </w:t>
            </w:r>
            <w:r w:rsidRPr="0025470A">
              <w:rPr>
                <w:spacing w:val="-3"/>
              </w:rPr>
              <w:t>d</w:t>
            </w:r>
            <w:r w:rsidRPr="0025470A">
              <w:t>isposal</w:t>
            </w:r>
            <w:r w:rsidRPr="0025470A">
              <w:rPr>
                <w:spacing w:val="11"/>
              </w:rPr>
              <w:t xml:space="preserve"> </w:t>
            </w:r>
            <w:r w:rsidRPr="0025470A">
              <w:t>s</w:t>
            </w:r>
            <w:r w:rsidRPr="0025470A">
              <w:rPr>
                <w:spacing w:val="-3"/>
              </w:rPr>
              <w:t>y</w:t>
            </w:r>
            <w:r w:rsidRPr="0025470A">
              <w:t>stem</w:t>
            </w:r>
            <w:r w:rsidRPr="0025470A">
              <w:rPr>
                <w:spacing w:val="14"/>
              </w:rPr>
              <w:t xml:space="preserve"> </w:t>
            </w:r>
            <w:r w:rsidRPr="0025470A">
              <w:t>as</w:t>
            </w:r>
            <w:r w:rsidRPr="0025470A">
              <w:rPr>
                <w:spacing w:val="12"/>
              </w:rPr>
              <w:t xml:space="preserve"> </w:t>
            </w:r>
            <w:r w:rsidRPr="0025470A">
              <w:t>the</w:t>
            </w:r>
            <w:r w:rsidRPr="0025470A">
              <w:rPr>
                <w:spacing w:val="11"/>
              </w:rPr>
              <w:t xml:space="preserve"> </w:t>
            </w:r>
            <w:r w:rsidRPr="0025470A">
              <w:t>main</w:t>
            </w:r>
            <w:r w:rsidRPr="0025470A">
              <w:rPr>
                <w:spacing w:val="11"/>
              </w:rPr>
              <w:t xml:space="preserve"> </w:t>
            </w:r>
            <w:r w:rsidRPr="0025470A">
              <w:t>d</w:t>
            </w:r>
            <w:r w:rsidRPr="0025470A">
              <w:rPr>
                <w:spacing w:val="-4"/>
              </w:rPr>
              <w:t>w</w:t>
            </w:r>
            <w:r w:rsidRPr="0025470A">
              <w:t xml:space="preserve">elling. </w:t>
            </w:r>
            <w:r w:rsidRPr="0025470A">
              <w:rPr>
                <w:spacing w:val="3"/>
              </w:rPr>
              <w:t>W</w:t>
            </w:r>
            <w:r w:rsidRPr="0025470A">
              <w:t>here</w:t>
            </w:r>
            <w:r w:rsidRPr="0025470A">
              <w:rPr>
                <w:spacing w:val="41"/>
              </w:rPr>
              <w:t xml:space="preserve"> </w:t>
            </w:r>
            <w:r w:rsidRPr="0025470A">
              <w:t>the</w:t>
            </w:r>
            <w:r w:rsidRPr="0025470A">
              <w:rPr>
                <w:spacing w:val="41"/>
              </w:rPr>
              <w:t xml:space="preserve"> </w:t>
            </w:r>
            <w:r w:rsidRPr="0025470A">
              <w:t>applicant</w:t>
            </w:r>
            <w:r w:rsidRPr="0025470A">
              <w:rPr>
                <w:spacing w:val="43"/>
              </w:rPr>
              <w:t xml:space="preserve"> </w:t>
            </w:r>
            <w:r w:rsidRPr="0025470A">
              <w:t>proves</w:t>
            </w:r>
            <w:r w:rsidRPr="0025470A">
              <w:rPr>
                <w:spacing w:val="42"/>
              </w:rPr>
              <w:t xml:space="preserve"> </w:t>
            </w:r>
            <w:r w:rsidRPr="0025470A">
              <w:t>this</w:t>
            </w:r>
            <w:r w:rsidRPr="0025470A">
              <w:rPr>
                <w:spacing w:val="42"/>
              </w:rPr>
              <w:t xml:space="preserve"> </w:t>
            </w:r>
            <w:r w:rsidRPr="0025470A">
              <w:t>to</w:t>
            </w:r>
            <w:r w:rsidRPr="0025470A">
              <w:rPr>
                <w:spacing w:val="41"/>
              </w:rPr>
              <w:t xml:space="preserve"> </w:t>
            </w:r>
            <w:r w:rsidRPr="0025470A">
              <w:t>be</w:t>
            </w:r>
            <w:r w:rsidRPr="0025470A">
              <w:rPr>
                <w:spacing w:val="41"/>
              </w:rPr>
              <w:t xml:space="preserve"> </w:t>
            </w:r>
            <w:r w:rsidRPr="0025470A">
              <w:t>physically</w:t>
            </w:r>
            <w:r w:rsidRPr="0025470A">
              <w:rPr>
                <w:spacing w:val="42"/>
              </w:rPr>
              <w:t xml:space="preserve"> </w:t>
            </w:r>
            <w:r w:rsidRPr="0025470A">
              <w:t>impossible,</w:t>
            </w:r>
            <w:r w:rsidRPr="0025470A">
              <w:rPr>
                <w:spacing w:val="44"/>
              </w:rPr>
              <w:t xml:space="preserve"> </w:t>
            </w:r>
            <w:r w:rsidRPr="0025470A">
              <w:t>Council</w:t>
            </w:r>
            <w:r w:rsidRPr="0025470A">
              <w:rPr>
                <w:spacing w:val="41"/>
              </w:rPr>
              <w:t xml:space="preserve"> </w:t>
            </w:r>
            <w:r w:rsidRPr="0025470A">
              <w:t>may</w:t>
            </w:r>
            <w:r w:rsidRPr="0025470A">
              <w:rPr>
                <w:spacing w:val="40"/>
              </w:rPr>
              <w:t xml:space="preserve"> </w:t>
            </w:r>
            <w:r w:rsidRPr="0025470A">
              <w:t>support</w:t>
            </w:r>
            <w:r w:rsidRPr="0025470A">
              <w:rPr>
                <w:spacing w:val="43"/>
              </w:rPr>
              <w:t xml:space="preserve"> </w:t>
            </w:r>
            <w:r w:rsidRPr="0025470A">
              <w:t>a</w:t>
            </w:r>
            <w:r w:rsidRPr="0025470A">
              <w:rPr>
                <w:w w:val="102"/>
              </w:rPr>
              <w:t xml:space="preserve"> </w:t>
            </w:r>
            <w:r w:rsidRPr="0025470A">
              <w:t>second effluent</w:t>
            </w:r>
            <w:r w:rsidRPr="0025470A">
              <w:rPr>
                <w:spacing w:val="18"/>
              </w:rPr>
              <w:t xml:space="preserve"> </w:t>
            </w:r>
            <w:r w:rsidRPr="0025470A">
              <w:t>disposal</w:t>
            </w:r>
            <w:r w:rsidRPr="0025470A">
              <w:rPr>
                <w:spacing w:val="16"/>
              </w:rPr>
              <w:t xml:space="preserve"> </w:t>
            </w:r>
            <w:r w:rsidRPr="0025470A">
              <w:t>system.</w:t>
            </w:r>
          </w:p>
          <w:p w14:paraId="4D4A9A05" w14:textId="55262334" w:rsidR="00C143B3" w:rsidRPr="0025470A" w:rsidRDefault="00C143B3" w:rsidP="00C143B3">
            <w:pPr>
              <w:pStyle w:val="NoSpacing"/>
              <w:widowControl w:val="0"/>
              <w:numPr>
                <w:ilvl w:val="0"/>
                <w:numId w:val="0"/>
              </w:numPr>
              <w:ind w:left="1163"/>
            </w:pPr>
          </w:p>
        </w:tc>
      </w:tr>
      <w:tr w:rsidR="00C143B3" w:rsidRPr="0025470A" w14:paraId="181381D4" w14:textId="77777777" w:rsidTr="00067B5F">
        <w:tc>
          <w:tcPr>
            <w:tcW w:w="3316" w:type="dxa"/>
          </w:tcPr>
          <w:p w14:paraId="6A01C5F6" w14:textId="1B9F6898" w:rsidR="00C143B3" w:rsidRPr="0025470A" w:rsidRDefault="00C143B3" w:rsidP="00C143B3">
            <w:pPr>
              <w:pStyle w:val="ListParagraph"/>
              <w:ind w:left="0" w:firstLine="0"/>
              <w:rPr>
                <w:rFonts w:cs="Arial"/>
                <w:b/>
              </w:rPr>
            </w:pPr>
            <w:r w:rsidRPr="0025470A">
              <w:rPr>
                <w:rFonts w:cs="Arial"/>
                <w:b/>
              </w:rPr>
              <w:t xml:space="preserve">Caravan Park </w:t>
            </w:r>
          </w:p>
          <w:p w14:paraId="21D85FB8" w14:textId="77777777" w:rsidR="00C143B3" w:rsidRPr="0025470A" w:rsidRDefault="00C143B3" w:rsidP="00C143B3">
            <w:pPr>
              <w:pStyle w:val="Defstart"/>
              <w:spacing w:before="0" w:line="240" w:lineRule="auto"/>
              <w:rPr>
                <w:rStyle w:val="CharDefText"/>
                <w:rFonts w:asciiTheme="minorHAnsi" w:hAnsiTheme="minorHAnsi" w:cstheme="minorHAnsi"/>
                <w:b w:val="0"/>
                <w:sz w:val="20"/>
              </w:rPr>
            </w:pPr>
            <w:r w:rsidRPr="0025470A">
              <w:rPr>
                <w:rStyle w:val="CharDefText"/>
                <w:rFonts w:asciiTheme="minorHAnsi" w:hAnsiTheme="minorHAnsi" w:cstheme="minorHAnsi"/>
                <w:b w:val="0"/>
                <w:sz w:val="20"/>
              </w:rPr>
              <w:t>Note:</w:t>
            </w:r>
          </w:p>
          <w:p w14:paraId="04DCEABE" w14:textId="77777777" w:rsidR="00C143B3" w:rsidRPr="0025470A" w:rsidRDefault="00C143B3" w:rsidP="00C143B3">
            <w:pPr>
              <w:pStyle w:val="Defstart"/>
              <w:spacing w:before="0" w:line="240" w:lineRule="auto"/>
              <w:rPr>
                <w:rStyle w:val="CharDefText"/>
                <w:rFonts w:asciiTheme="minorHAnsi" w:hAnsiTheme="minorHAnsi" w:cstheme="minorHAnsi"/>
                <w:b w:val="0"/>
                <w:sz w:val="20"/>
              </w:rPr>
            </w:pPr>
          </w:p>
          <w:p w14:paraId="14AAA37F" w14:textId="5F4CD30E" w:rsidR="00C143B3" w:rsidRPr="0025470A" w:rsidRDefault="00C143B3" w:rsidP="00C143B3">
            <w:pPr>
              <w:pStyle w:val="Defstart"/>
              <w:spacing w:before="0" w:line="240" w:lineRule="auto"/>
              <w:ind w:left="0" w:firstLine="0"/>
              <w:rPr>
                <w:rStyle w:val="CharDefText"/>
                <w:rFonts w:asciiTheme="majorHAnsi" w:hAnsiTheme="majorHAnsi" w:cstheme="majorHAnsi"/>
                <w:b w:val="0"/>
                <w:sz w:val="20"/>
              </w:rPr>
            </w:pPr>
            <w:r w:rsidRPr="0025470A">
              <w:rPr>
                <w:rStyle w:val="CharDefText"/>
                <w:rFonts w:asciiTheme="majorHAnsi" w:hAnsiTheme="majorHAnsi" w:cstheme="majorHAnsi"/>
                <w:b w:val="0"/>
                <w:sz w:val="20"/>
              </w:rPr>
              <w:t>The Caravan Parks and Camping Grounds Act 1995 provides for the regulation of caravanning and camping. In accordance with the Act, caravan park means an area of land on which caravans, or caravans and camps, are situated for habitation.</w:t>
            </w:r>
          </w:p>
          <w:p w14:paraId="714EF4A2" w14:textId="77777777" w:rsidR="00C143B3" w:rsidRPr="0025470A" w:rsidRDefault="00C143B3" w:rsidP="00C143B3">
            <w:pPr>
              <w:pStyle w:val="Defstart"/>
              <w:spacing w:before="0" w:line="240" w:lineRule="auto"/>
              <w:ind w:left="0" w:firstLine="0"/>
              <w:rPr>
                <w:rStyle w:val="CharDefText"/>
                <w:rFonts w:asciiTheme="majorHAnsi" w:hAnsiTheme="majorHAnsi" w:cstheme="majorHAnsi"/>
                <w:b w:val="0"/>
                <w:sz w:val="20"/>
              </w:rPr>
            </w:pPr>
          </w:p>
          <w:p w14:paraId="4B7F1E44" w14:textId="1CE2B16D" w:rsidR="00C143B3" w:rsidRPr="0025470A" w:rsidRDefault="00C143B3" w:rsidP="00C143B3">
            <w:pPr>
              <w:pStyle w:val="Defstart"/>
              <w:spacing w:before="0" w:line="240" w:lineRule="auto"/>
              <w:ind w:left="0" w:firstLine="0"/>
              <w:rPr>
                <w:rFonts w:asciiTheme="minorHAnsi" w:hAnsiTheme="minorHAnsi" w:cstheme="minorHAnsi"/>
                <w:i/>
                <w:sz w:val="20"/>
              </w:rPr>
            </w:pPr>
            <w:r w:rsidRPr="0025470A">
              <w:rPr>
                <w:rStyle w:val="CharDefText"/>
                <w:rFonts w:asciiTheme="majorHAnsi" w:hAnsiTheme="majorHAnsi" w:cstheme="majorHAnsi"/>
                <w:b w:val="0"/>
                <w:sz w:val="20"/>
              </w:rPr>
              <w:t>The Caravan Parks and Camping Grounds Regulations 1997 provides for design criteria associated with caravanning and camping. In accordance with the Regulations, ‘caravans</w:t>
            </w:r>
            <w:r w:rsidRPr="0025470A">
              <w:rPr>
                <w:rFonts w:asciiTheme="minorHAnsi" w:hAnsiTheme="minorHAnsi" w:cstheme="minorHAnsi"/>
                <w:i/>
                <w:sz w:val="20"/>
              </w:rPr>
              <w:t>, or caravans and camps’, may-be classified as follows:</w:t>
            </w:r>
          </w:p>
          <w:p w14:paraId="66B8F616" w14:textId="77777777" w:rsidR="00C143B3" w:rsidRPr="0025470A" w:rsidRDefault="00C143B3" w:rsidP="00C143B3">
            <w:pPr>
              <w:pStyle w:val="Defstart"/>
              <w:spacing w:before="0" w:line="240" w:lineRule="auto"/>
              <w:ind w:left="0" w:firstLine="0"/>
              <w:rPr>
                <w:rFonts w:asciiTheme="minorHAnsi" w:hAnsiTheme="minorHAnsi" w:cstheme="minorHAnsi"/>
                <w:i/>
                <w:sz w:val="20"/>
              </w:rPr>
            </w:pPr>
          </w:p>
          <w:p w14:paraId="60C58C99" w14:textId="77777777" w:rsidR="00C143B3" w:rsidRPr="0025470A" w:rsidRDefault="00C143B3" w:rsidP="00501FE0">
            <w:pPr>
              <w:pStyle w:val="ListParagraph"/>
              <w:numPr>
                <w:ilvl w:val="0"/>
                <w:numId w:val="604"/>
              </w:numPr>
              <w:spacing w:before="0" w:after="0"/>
              <w:rPr>
                <w:i/>
              </w:rPr>
            </w:pPr>
            <w:r w:rsidRPr="0025470A">
              <w:rPr>
                <w:i/>
              </w:rPr>
              <w:t>Caravan park</w:t>
            </w:r>
          </w:p>
          <w:p w14:paraId="15AFA4EC" w14:textId="77777777" w:rsidR="00C143B3" w:rsidRPr="0025470A" w:rsidRDefault="00C143B3" w:rsidP="00501FE0">
            <w:pPr>
              <w:pStyle w:val="ListParagraph"/>
              <w:numPr>
                <w:ilvl w:val="0"/>
                <w:numId w:val="604"/>
              </w:numPr>
              <w:spacing w:before="0" w:after="0"/>
              <w:rPr>
                <w:i/>
              </w:rPr>
            </w:pPr>
            <w:r w:rsidRPr="0025470A">
              <w:rPr>
                <w:i/>
              </w:rPr>
              <w:t>Camping ground</w:t>
            </w:r>
          </w:p>
          <w:p w14:paraId="0E56B553" w14:textId="77777777" w:rsidR="00C143B3" w:rsidRPr="0025470A" w:rsidRDefault="00C143B3" w:rsidP="00501FE0">
            <w:pPr>
              <w:pStyle w:val="ListParagraph"/>
              <w:numPr>
                <w:ilvl w:val="0"/>
                <w:numId w:val="604"/>
              </w:numPr>
              <w:spacing w:before="0" w:after="0"/>
              <w:rPr>
                <w:i/>
              </w:rPr>
            </w:pPr>
            <w:r w:rsidRPr="0025470A">
              <w:rPr>
                <w:i/>
              </w:rPr>
              <w:t>Caravan park and camping ground</w:t>
            </w:r>
          </w:p>
          <w:p w14:paraId="2F76DE7C" w14:textId="77777777" w:rsidR="00C143B3" w:rsidRPr="0025470A" w:rsidRDefault="00C143B3" w:rsidP="00501FE0">
            <w:pPr>
              <w:pStyle w:val="ListParagraph"/>
              <w:numPr>
                <w:ilvl w:val="0"/>
                <w:numId w:val="604"/>
              </w:numPr>
              <w:spacing w:before="0" w:after="0"/>
              <w:rPr>
                <w:i/>
              </w:rPr>
            </w:pPr>
            <w:r w:rsidRPr="0025470A">
              <w:rPr>
                <w:i/>
              </w:rPr>
              <w:t>Park home park</w:t>
            </w:r>
          </w:p>
          <w:p w14:paraId="7E4210C3" w14:textId="77777777" w:rsidR="00C143B3" w:rsidRPr="0025470A" w:rsidRDefault="00C143B3" w:rsidP="00501FE0">
            <w:pPr>
              <w:pStyle w:val="ListParagraph"/>
              <w:numPr>
                <w:ilvl w:val="0"/>
                <w:numId w:val="604"/>
              </w:numPr>
              <w:spacing w:before="0" w:after="0"/>
              <w:rPr>
                <w:i/>
              </w:rPr>
            </w:pPr>
            <w:r w:rsidRPr="0025470A">
              <w:rPr>
                <w:i/>
              </w:rPr>
              <w:t>Transit park</w:t>
            </w:r>
          </w:p>
          <w:p w14:paraId="478A0140" w14:textId="77777777" w:rsidR="00C143B3" w:rsidRPr="0025470A" w:rsidRDefault="00C143B3" w:rsidP="00501FE0">
            <w:pPr>
              <w:pStyle w:val="ListParagraph"/>
              <w:numPr>
                <w:ilvl w:val="0"/>
                <w:numId w:val="604"/>
              </w:numPr>
              <w:spacing w:before="0" w:after="0"/>
              <w:rPr>
                <w:i/>
              </w:rPr>
            </w:pPr>
            <w:r w:rsidRPr="0025470A">
              <w:rPr>
                <w:i/>
              </w:rPr>
              <w:t>Nature based park</w:t>
            </w:r>
          </w:p>
          <w:p w14:paraId="61146161" w14:textId="77777777" w:rsidR="00C143B3" w:rsidRPr="0025470A" w:rsidRDefault="00C143B3" w:rsidP="00C143B3">
            <w:pPr>
              <w:ind w:left="0" w:firstLine="0"/>
              <w:rPr>
                <w:rFonts w:cs="Arial"/>
                <w:b/>
                <w:lang w:val="en-US"/>
              </w:rPr>
            </w:pPr>
          </w:p>
        </w:tc>
        <w:tc>
          <w:tcPr>
            <w:tcW w:w="7316" w:type="dxa"/>
          </w:tcPr>
          <w:p w14:paraId="5A1EAA35" w14:textId="787016C6" w:rsidR="00C143B3" w:rsidRPr="0025470A" w:rsidRDefault="00C143B3" w:rsidP="00501FE0">
            <w:pPr>
              <w:numPr>
                <w:ilvl w:val="0"/>
                <w:numId w:val="314"/>
              </w:numPr>
              <w:spacing w:before="120"/>
              <w:ind w:left="596" w:hanging="567"/>
              <w:jc w:val="left"/>
              <w:rPr>
                <w:rFonts w:cs="Arial"/>
                <w:lang w:eastAsia="en-AU"/>
              </w:rPr>
            </w:pPr>
            <w:r w:rsidRPr="0025470A">
              <w:rPr>
                <w:rFonts w:cs="Arial"/>
                <w:lang w:eastAsia="en-AU"/>
              </w:rPr>
              <w:t xml:space="preserve">Development and operation of Caravan Park use (including duration of stay) shall be in accordance with the </w:t>
            </w:r>
            <w:r w:rsidRPr="0025470A">
              <w:rPr>
                <w:rFonts w:cs="Arial"/>
                <w:i/>
                <w:lang w:eastAsia="en-AU"/>
              </w:rPr>
              <w:t>Caravan Parks and Camping Grounds Act 1995</w:t>
            </w:r>
            <w:r w:rsidRPr="0025470A">
              <w:rPr>
                <w:rFonts w:cs="Arial"/>
                <w:lang w:eastAsia="en-AU"/>
              </w:rPr>
              <w:t xml:space="preserve"> and </w:t>
            </w:r>
            <w:r w:rsidRPr="0025470A">
              <w:rPr>
                <w:rFonts w:cs="Arial"/>
                <w:i/>
                <w:lang w:eastAsia="en-AU"/>
              </w:rPr>
              <w:t>Caravan Parks and Camping Grounds Regulations 1997</w:t>
            </w:r>
            <w:r w:rsidRPr="0025470A">
              <w:rPr>
                <w:rFonts w:cs="Arial"/>
                <w:lang w:eastAsia="en-AU"/>
              </w:rPr>
              <w:t>.</w:t>
            </w:r>
          </w:p>
          <w:p w14:paraId="01F2884E" w14:textId="39D85949" w:rsidR="00C143B3" w:rsidRPr="0025470A" w:rsidRDefault="00C143B3" w:rsidP="00501FE0">
            <w:pPr>
              <w:numPr>
                <w:ilvl w:val="0"/>
                <w:numId w:val="314"/>
              </w:numPr>
              <w:spacing w:before="120"/>
              <w:ind w:left="596" w:hanging="567"/>
              <w:jc w:val="left"/>
              <w:rPr>
                <w:rFonts w:cs="Arial"/>
                <w:lang w:eastAsia="en-AU"/>
              </w:rPr>
            </w:pPr>
            <w:r w:rsidRPr="0025470A">
              <w:rPr>
                <w:rFonts w:cs="Arial"/>
                <w:lang w:eastAsia="en-AU"/>
              </w:rPr>
              <w:t xml:space="preserve">Prior to any approvals being granted for development, the applicant(s) will be required to demonstrate to the satisfaction of the local government that the development: </w:t>
            </w:r>
          </w:p>
          <w:p w14:paraId="5063CBF6" w14:textId="49A0089A" w:rsidR="00C143B3" w:rsidRPr="0025470A" w:rsidRDefault="00C143B3" w:rsidP="00501FE0">
            <w:pPr>
              <w:pStyle w:val="ListParagraph"/>
              <w:numPr>
                <w:ilvl w:val="0"/>
                <w:numId w:val="522"/>
              </w:numPr>
              <w:ind w:left="1161" w:hanging="567"/>
              <w:contextualSpacing w:val="0"/>
              <w:rPr>
                <w:rFonts w:cs="Arial"/>
                <w:lang w:eastAsia="en-AU"/>
              </w:rPr>
            </w:pPr>
            <w:r w:rsidRPr="0025470A">
              <w:rPr>
                <w:rFonts w:cs="Arial"/>
                <w:lang w:eastAsia="en-AU"/>
              </w:rPr>
              <w:t>Unless in the Tourism zone, will be incidental to the principal use of the land; or</w:t>
            </w:r>
          </w:p>
          <w:p w14:paraId="1F947BFB" w14:textId="45EAD085" w:rsidR="00C143B3" w:rsidRPr="0025470A" w:rsidRDefault="00C143B3" w:rsidP="00501FE0">
            <w:pPr>
              <w:pStyle w:val="ListParagraph"/>
              <w:numPr>
                <w:ilvl w:val="0"/>
                <w:numId w:val="522"/>
              </w:numPr>
              <w:ind w:left="1161" w:hanging="567"/>
              <w:contextualSpacing w:val="0"/>
              <w:rPr>
                <w:rFonts w:cs="Arial"/>
                <w:lang w:eastAsia="en-AU"/>
              </w:rPr>
            </w:pPr>
            <w:r w:rsidRPr="0025470A">
              <w:rPr>
                <w:rFonts w:cs="Arial"/>
                <w:lang w:eastAsia="en-AU"/>
              </w:rPr>
              <w:t xml:space="preserve">Unless in the Tourism zone, is adjacent or within immediate proximity to a tourist attraction; </w:t>
            </w:r>
          </w:p>
          <w:p w14:paraId="4653FFF6" w14:textId="77777777" w:rsidR="00C143B3" w:rsidRPr="0025470A" w:rsidRDefault="00C143B3" w:rsidP="00501FE0">
            <w:pPr>
              <w:pStyle w:val="ListParagraph"/>
              <w:numPr>
                <w:ilvl w:val="0"/>
                <w:numId w:val="522"/>
              </w:numPr>
              <w:ind w:left="1161" w:hanging="567"/>
              <w:contextualSpacing w:val="0"/>
              <w:rPr>
                <w:rFonts w:cs="Arial"/>
                <w:lang w:eastAsia="en-AU"/>
              </w:rPr>
            </w:pPr>
            <w:r w:rsidRPr="0025470A">
              <w:rPr>
                <w:rFonts w:cs="Arial"/>
                <w:lang w:eastAsia="en-AU"/>
              </w:rPr>
              <w:t xml:space="preserve">Will not have any adverse effect on nearby land </w:t>
            </w:r>
          </w:p>
          <w:p w14:paraId="1E650DF9" w14:textId="089BFAFF" w:rsidR="00C143B3" w:rsidRPr="0025470A" w:rsidRDefault="00C143B3" w:rsidP="00501FE0">
            <w:pPr>
              <w:pStyle w:val="ListParagraph"/>
              <w:numPr>
                <w:ilvl w:val="0"/>
                <w:numId w:val="522"/>
              </w:numPr>
              <w:ind w:left="1161" w:hanging="567"/>
              <w:contextualSpacing w:val="0"/>
              <w:rPr>
                <w:rFonts w:cs="Arial"/>
                <w:lang w:eastAsia="en-AU"/>
              </w:rPr>
            </w:pPr>
            <w:r w:rsidRPr="0025470A">
              <w:rPr>
                <w:rFonts w:cs="Arial"/>
                <w:lang w:eastAsia="en-AU"/>
              </w:rPr>
              <w:t>Will result in the retention and enhancement of existing vegetation on the land;</w:t>
            </w:r>
          </w:p>
          <w:p w14:paraId="25D5CF5E" w14:textId="38E01804" w:rsidR="00C143B3" w:rsidRPr="0025470A" w:rsidRDefault="00C143B3" w:rsidP="00501FE0">
            <w:pPr>
              <w:pStyle w:val="ListParagraph"/>
              <w:numPr>
                <w:ilvl w:val="0"/>
                <w:numId w:val="522"/>
              </w:numPr>
              <w:ind w:left="1161" w:hanging="567"/>
              <w:contextualSpacing w:val="0"/>
              <w:rPr>
                <w:rFonts w:cs="Arial"/>
                <w:lang w:eastAsia="en-AU"/>
              </w:rPr>
            </w:pPr>
            <w:r w:rsidRPr="0025470A">
              <w:rPr>
                <w:rFonts w:cs="Arial"/>
                <w:lang w:eastAsia="en-AU"/>
              </w:rPr>
              <w:t xml:space="preserve">Will not adversely affect the visual character of the property and surrounds; </w:t>
            </w:r>
          </w:p>
          <w:p w14:paraId="16810EAF" w14:textId="77777777" w:rsidR="00C143B3" w:rsidRPr="0025470A" w:rsidRDefault="00C143B3" w:rsidP="00501FE0">
            <w:pPr>
              <w:pStyle w:val="ListParagraph"/>
              <w:numPr>
                <w:ilvl w:val="0"/>
                <w:numId w:val="522"/>
              </w:numPr>
              <w:ind w:left="1161" w:hanging="567"/>
              <w:contextualSpacing w:val="0"/>
              <w:rPr>
                <w:rFonts w:cs="Arial"/>
                <w:lang w:eastAsia="en-AU"/>
              </w:rPr>
            </w:pPr>
            <w:r w:rsidRPr="0025470A">
              <w:rPr>
                <w:rFonts w:cs="Arial"/>
                <w:lang w:eastAsia="en-AU"/>
              </w:rPr>
              <w:t xml:space="preserve">Is located so as to avoid ridge lines, escarpments or visually exposed sites and situated where screening vegetation or landform can be utilised; </w:t>
            </w:r>
          </w:p>
          <w:p w14:paraId="701D18A0" w14:textId="77777777" w:rsidR="00C143B3" w:rsidRPr="0025470A" w:rsidRDefault="00C143B3" w:rsidP="00501FE0">
            <w:pPr>
              <w:pStyle w:val="ListParagraph"/>
              <w:numPr>
                <w:ilvl w:val="0"/>
                <w:numId w:val="522"/>
              </w:numPr>
              <w:ind w:left="1161" w:hanging="567"/>
              <w:contextualSpacing w:val="0"/>
              <w:rPr>
                <w:rFonts w:cs="Arial"/>
                <w:lang w:eastAsia="en-AU"/>
              </w:rPr>
            </w:pPr>
            <w:r w:rsidRPr="0025470A">
              <w:rPr>
                <w:rFonts w:cs="Arial"/>
                <w:lang w:eastAsia="en-AU"/>
              </w:rPr>
              <w:t xml:space="preserve">Is designed to minimise impact on vegetation, watercourses, soil quality and existing land uses; </w:t>
            </w:r>
          </w:p>
          <w:p w14:paraId="2746B627" w14:textId="77777777" w:rsidR="00C143B3" w:rsidRPr="0025470A" w:rsidRDefault="00C143B3" w:rsidP="00501FE0">
            <w:pPr>
              <w:pStyle w:val="ListParagraph"/>
              <w:numPr>
                <w:ilvl w:val="0"/>
                <w:numId w:val="522"/>
              </w:numPr>
              <w:ind w:left="1161" w:hanging="567"/>
              <w:contextualSpacing w:val="0"/>
              <w:rPr>
                <w:rFonts w:cs="Arial"/>
                <w:lang w:eastAsia="en-AU"/>
              </w:rPr>
            </w:pPr>
            <w:r w:rsidRPr="0025470A">
              <w:rPr>
                <w:rFonts w:cs="Arial"/>
                <w:lang w:eastAsia="en-AU"/>
              </w:rPr>
              <w:t>Is of a scale and nature so as to be self-sustaining on the lot or demonstrating the ability to provide servicing without significant modifications to existing infrastructure.</w:t>
            </w:r>
          </w:p>
          <w:p w14:paraId="5EC6ABBD" w14:textId="77777777" w:rsidR="00C143B3" w:rsidRPr="0025470A" w:rsidRDefault="00C143B3" w:rsidP="00501FE0">
            <w:pPr>
              <w:numPr>
                <w:ilvl w:val="0"/>
                <w:numId w:val="314"/>
              </w:numPr>
              <w:spacing w:before="120"/>
              <w:ind w:left="596" w:hanging="567"/>
              <w:jc w:val="left"/>
              <w:rPr>
                <w:rFonts w:cs="Arial"/>
                <w:lang w:eastAsia="en-AU"/>
              </w:rPr>
            </w:pPr>
            <w:r w:rsidRPr="0025470A">
              <w:rPr>
                <w:rFonts w:cs="Arial"/>
                <w:lang w:eastAsia="en-AU"/>
              </w:rPr>
              <w:t>Prior to any approvals being granted for the development, a management plan will need to be submitted showing:</w:t>
            </w:r>
          </w:p>
          <w:p w14:paraId="06B76CFF" w14:textId="77777777" w:rsidR="00C143B3" w:rsidRPr="0025470A" w:rsidRDefault="00C143B3" w:rsidP="00501FE0">
            <w:pPr>
              <w:pStyle w:val="ListParagraph"/>
              <w:numPr>
                <w:ilvl w:val="0"/>
                <w:numId w:val="523"/>
              </w:numPr>
              <w:ind w:left="1161" w:hanging="567"/>
              <w:contextualSpacing w:val="0"/>
              <w:rPr>
                <w:rFonts w:cs="Arial"/>
                <w:lang w:eastAsia="en-AU"/>
              </w:rPr>
            </w:pPr>
            <w:r w:rsidRPr="0025470A">
              <w:rPr>
                <w:rFonts w:cs="Arial"/>
                <w:lang w:eastAsia="en-AU"/>
              </w:rPr>
              <w:t xml:space="preserve">The amenities that are proposed to be provided, or not provided, at the facility; </w:t>
            </w:r>
          </w:p>
          <w:p w14:paraId="45DD255D" w14:textId="77777777" w:rsidR="00C143B3" w:rsidRPr="0025470A" w:rsidRDefault="00C143B3" w:rsidP="00501FE0">
            <w:pPr>
              <w:pStyle w:val="ListParagraph"/>
              <w:numPr>
                <w:ilvl w:val="0"/>
                <w:numId w:val="523"/>
              </w:numPr>
              <w:ind w:left="1161" w:hanging="567"/>
              <w:contextualSpacing w:val="0"/>
              <w:rPr>
                <w:rFonts w:cs="Arial"/>
                <w:lang w:eastAsia="en-AU"/>
              </w:rPr>
            </w:pPr>
            <w:r w:rsidRPr="0025470A">
              <w:rPr>
                <w:rFonts w:cs="Arial"/>
                <w:lang w:eastAsia="en-AU"/>
              </w:rPr>
              <w:t xml:space="preserve">Site planning; </w:t>
            </w:r>
          </w:p>
          <w:p w14:paraId="4FEF3980" w14:textId="77777777" w:rsidR="00C143B3" w:rsidRPr="0025470A" w:rsidRDefault="00C143B3" w:rsidP="00501FE0">
            <w:pPr>
              <w:pStyle w:val="ListParagraph"/>
              <w:numPr>
                <w:ilvl w:val="0"/>
                <w:numId w:val="523"/>
              </w:numPr>
              <w:ind w:left="1161" w:hanging="567"/>
              <w:contextualSpacing w:val="0"/>
              <w:rPr>
                <w:rFonts w:cs="Arial"/>
                <w:lang w:eastAsia="en-AU"/>
              </w:rPr>
            </w:pPr>
            <w:r w:rsidRPr="0025470A">
              <w:rPr>
                <w:rFonts w:cs="Arial"/>
                <w:lang w:eastAsia="en-AU"/>
              </w:rPr>
              <w:t xml:space="preserve">Environmental impact and sustainability; </w:t>
            </w:r>
          </w:p>
          <w:p w14:paraId="277DBFBD" w14:textId="77777777" w:rsidR="00C143B3" w:rsidRPr="0025470A" w:rsidRDefault="00C143B3" w:rsidP="00501FE0">
            <w:pPr>
              <w:pStyle w:val="ListParagraph"/>
              <w:numPr>
                <w:ilvl w:val="0"/>
                <w:numId w:val="523"/>
              </w:numPr>
              <w:ind w:left="1161" w:hanging="567"/>
              <w:contextualSpacing w:val="0"/>
              <w:rPr>
                <w:rFonts w:cs="Arial"/>
                <w:lang w:eastAsia="en-AU"/>
              </w:rPr>
            </w:pPr>
            <w:r w:rsidRPr="0025470A">
              <w:rPr>
                <w:rFonts w:cs="Arial"/>
                <w:lang w:eastAsia="en-AU"/>
              </w:rPr>
              <w:t xml:space="preserve">Waste management; </w:t>
            </w:r>
          </w:p>
          <w:p w14:paraId="1E318024" w14:textId="77777777" w:rsidR="00C143B3" w:rsidRPr="0025470A" w:rsidRDefault="00C143B3" w:rsidP="00501FE0">
            <w:pPr>
              <w:pStyle w:val="ListParagraph"/>
              <w:numPr>
                <w:ilvl w:val="0"/>
                <w:numId w:val="523"/>
              </w:numPr>
              <w:ind w:left="1161" w:hanging="567"/>
              <w:contextualSpacing w:val="0"/>
              <w:rPr>
                <w:rFonts w:cs="Arial"/>
                <w:lang w:eastAsia="en-AU"/>
              </w:rPr>
            </w:pPr>
            <w:r w:rsidRPr="0025470A">
              <w:rPr>
                <w:rFonts w:cs="Arial"/>
                <w:lang w:eastAsia="en-AU"/>
              </w:rPr>
              <w:t>Traffic management; and</w:t>
            </w:r>
          </w:p>
          <w:p w14:paraId="6C0DADAE" w14:textId="77777777" w:rsidR="00C143B3" w:rsidRPr="0025470A" w:rsidRDefault="00C143B3" w:rsidP="00501FE0">
            <w:pPr>
              <w:pStyle w:val="ListParagraph"/>
              <w:numPr>
                <w:ilvl w:val="0"/>
                <w:numId w:val="523"/>
              </w:numPr>
              <w:ind w:left="1161" w:hanging="567"/>
              <w:contextualSpacing w:val="0"/>
              <w:rPr>
                <w:rFonts w:cs="Arial"/>
                <w:lang w:eastAsia="en-AU"/>
              </w:rPr>
            </w:pPr>
            <w:r w:rsidRPr="0025470A">
              <w:rPr>
                <w:rFonts w:cs="Arial"/>
                <w:lang w:eastAsia="en-AU"/>
              </w:rPr>
              <w:t>Risk management.</w:t>
            </w:r>
          </w:p>
          <w:p w14:paraId="63CCECC9" w14:textId="2B4777A0" w:rsidR="00C143B3" w:rsidRPr="0025470A" w:rsidRDefault="00C143B3" w:rsidP="00501FE0">
            <w:pPr>
              <w:numPr>
                <w:ilvl w:val="0"/>
                <w:numId w:val="314"/>
              </w:numPr>
              <w:spacing w:before="120"/>
              <w:ind w:left="596" w:hanging="567"/>
              <w:jc w:val="left"/>
              <w:rPr>
                <w:rFonts w:cs="Arial"/>
                <w:lang w:eastAsia="en-AU"/>
              </w:rPr>
            </w:pPr>
            <w:r w:rsidRPr="0025470A">
              <w:rPr>
                <w:rFonts w:cs="Arial"/>
                <w:lang w:eastAsia="en-AU"/>
              </w:rPr>
              <w:t xml:space="preserve">Unless in the Tourism zone, a caretaker is to reside and be present on the property when the use is in operation. </w:t>
            </w:r>
          </w:p>
          <w:p w14:paraId="47A4CF88" w14:textId="77777777" w:rsidR="00C143B3" w:rsidRPr="0025470A" w:rsidRDefault="00C143B3" w:rsidP="00501FE0">
            <w:pPr>
              <w:numPr>
                <w:ilvl w:val="0"/>
                <w:numId w:val="314"/>
              </w:numPr>
              <w:spacing w:before="120"/>
              <w:ind w:left="596" w:hanging="567"/>
              <w:jc w:val="left"/>
              <w:rPr>
                <w:rFonts w:cs="Arial"/>
                <w:lang w:eastAsia="en-AU"/>
              </w:rPr>
            </w:pPr>
            <w:r w:rsidRPr="0025470A">
              <w:rPr>
                <w:rFonts w:cs="Arial"/>
                <w:lang w:eastAsia="en-AU"/>
              </w:rPr>
              <w:t>The following minimum facilities are required, either on-site, or advise people beforehand to provide these within their self-contained portable camping arrangement:</w:t>
            </w:r>
          </w:p>
          <w:p w14:paraId="18BA7F8E" w14:textId="77777777" w:rsidR="00C143B3" w:rsidRPr="0025470A" w:rsidRDefault="00C143B3" w:rsidP="00501FE0">
            <w:pPr>
              <w:pStyle w:val="ListParagraph"/>
              <w:numPr>
                <w:ilvl w:val="0"/>
                <w:numId w:val="555"/>
              </w:numPr>
              <w:ind w:left="1161" w:hanging="567"/>
              <w:contextualSpacing w:val="0"/>
              <w:rPr>
                <w:rFonts w:cs="Arial"/>
                <w:lang w:eastAsia="en-AU"/>
              </w:rPr>
            </w:pPr>
            <w:r w:rsidRPr="0025470A">
              <w:rPr>
                <w:rFonts w:cs="Arial"/>
                <w:lang w:eastAsia="en-AU"/>
              </w:rPr>
              <w:t xml:space="preserve">Toilet facilities that are environmentally responsible; </w:t>
            </w:r>
          </w:p>
          <w:p w14:paraId="45BC3AAF" w14:textId="77777777" w:rsidR="00C143B3" w:rsidRPr="0025470A" w:rsidRDefault="00C143B3" w:rsidP="00501FE0">
            <w:pPr>
              <w:pStyle w:val="ListParagraph"/>
              <w:numPr>
                <w:ilvl w:val="0"/>
                <w:numId w:val="555"/>
              </w:numPr>
              <w:ind w:left="1161" w:hanging="567"/>
              <w:contextualSpacing w:val="0"/>
              <w:rPr>
                <w:rFonts w:cs="Arial"/>
                <w:lang w:eastAsia="en-AU"/>
              </w:rPr>
            </w:pPr>
            <w:r w:rsidRPr="0025470A">
              <w:rPr>
                <w:rFonts w:cs="Arial"/>
                <w:lang w:eastAsia="en-AU"/>
              </w:rPr>
              <w:t xml:space="preserve">Provision of suitable ablutions for handwashing and dishwashing; </w:t>
            </w:r>
          </w:p>
          <w:p w14:paraId="61242C15" w14:textId="2F81F0E1" w:rsidR="00C143B3" w:rsidRPr="0025470A" w:rsidRDefault="00C143B3" w:rsidP="00501FE0">
            <w:pPr>
              <w:pStyle w:val="ListParagraph"/>
              <w:numPr>
                <w:ilvl w:val="0"/>
                <w:numId w:val="555"/>
              </w:numPr>
              <w:ind w:left="1161" w:hanging="567"/>
              <w:contextualSpacing w:val="0"/>
              <w:rPr>
                <w:rFonts w:cs="Arial"/>
                <w:lang w:eastAsia="en-AU"/>
              </w:rPr>
            </w:pPr>
            <w:r w:rsidRPr="0025470A">
              <w:rPr>
                <w:rFonts w:cs="Arial"/>
                <w:lang w:eastAsia="en-AU"/>
              </w:rPr>
              <w:t xml:space="preserve">Potable water. </w:t>
            </w:r>
          </w:p>
          <w:p w14:paraId="67D450C3" w14:textId="010FBC59" w:rsidR="00C143B3" w:rsidRPr="0025470A" w:rsidRDefault="00C143B3" w:rsidP="00501FE0">
            <w:pPr>
              <w:numPr>
                <w:ilvl w:val="0"/>
                <w:numId w:val="314"/>
              </w:numPr>
              <w:spacing w:before="120"/>
              <w:ind w:left="596" w:hanging="567"/>
              <w:jc w:val="left"/>
              <w:rPr>
                <w:rFonts w:cs="Arial"/>
              </w:rPr>
            </w:pPr>
            <w:r w:rsidRPr="0025470A">
              <w:rPr>
                <w:rFonts w:cs="Arial"/>
              </w:rPr>
              <w:t>The development of land for a caravan park is to incorporate:</w:t>
            </w:r>
          </w:p>
          <w:p w14:paraId="572B40F3" w14:textId="77777777" w:rsidR="00C143B3" w:rsidRPr="0025470A" w:rsidRDefault="00C143B3" w:rsidP="00501FE0">
            <w:pPr>
              <w:numPr>
                <w:ilvl w:val="0"/>
                <w:numId w:val="469"/>
              </w:numPr>
              <w:spacing w:before="120" w:after="0" w:line="240" w:lineRule="auto"/>
              <w:ind w:left="1162" w:hanging="567"/>
              <w:rPr>
                <w:rFonts w:cs="Arial"/>
              </w:rPr>
            </w:pPr>
            <w:r w:rsidRPr="0025470A">
              <w:rPr>
                <w:rFonts w:cs="Arial"/>
              </w:rPr>
              <w:t>On-site public open space and recreational infrastructure;</w:t>
            </w:r>
          </w:p>
          <w:p w14:paraId="31678AA3" w14:textId="77777777" w:rsidR="00C143B3" w:rsidRPr="0025470A" w:rsidRDefault="00C143B3" w:rsidP="00501FE0">
            <w:pPr>
              <w:numPr>
                <w:ilvl w:val="0"/>
                <w:numId w:val="469"/>
              </w:numPr>
              <w:spacing w:before="120" w:after="0" w:line="240" w:lineRule="auto"/>
              <w:ind w:left="1162" w:hanging="567"/>
              <w:rPr>
                <w:rFonts w:cs="Arial"/>
              </w:rPr>
            </w:pPr>
            <w:r w:rsidRPr="0025470A">
              <w:rPr>
                <w:rFonts w:cs="Arial"/>
              </w:rPr>
              <w:t>The provisions of bus parking and access at the boundary of the land; and</w:t>
            </w:r>
          </w:p>
          <w:p w14:paraId="2EF56AEB" w14:textId="711FEBBA" w:rsidR="00C143B3" w:rsidRPr="0025470A" w:rsidRDefault="00C143B3" w:rsidP="00501FE0">
            <w:pPr>
              <w:numPr>
                <w:ilvl w:val="0"/>
                <w:numId w:val="469"/>
              </w:numPr>
              <w:spacing w:before="120" w:after="0" w:line="240" w:lineRule="auto"/>
              <w:ind w:left="1162" w:hanging="567"/>
              <w:rPr>
                <w:rFonts w:cs="Arial"/>
              </w:rPr>
            </w:pPr>
            <w:r w:rsidRPr="0025470A">
              <w:rPr>
                <w:rFonts w:cs="Arial"/>
              </w:rPr>
              <w:t>Perimeter landscaping to reduce the visual impact of the land use.</w:t>
            </w:r>
          </w:p>
        </w:tc>
      </w:tr>
      <w:tr w:rsidR="00C143B3" w:rsidRPr="0025470A" w14:paraId="73160B74" w14:textId="77777777" w:rsidTr="00067B5F">
        <w:tc>
          <w:tcPr>
            <w:tcW w:w="3316" w:type="dxa"/>
          </w:tcPr>
          <w:p w14:paraId="5102AFCE" w14:textId="77777777" w:rsidR="00C143B3" w:rsidRPr="0025470A" w:rsidRDefault="00C143B3" w:rsidP="00C143B3">
            <w:pPr>
              <w:jc w:val="left"/>
              <w:rPr>
                <w:rFonts w:cs="Arial"/>
                <w:b/>
                <w:lang w:eastAsia="en-AU"/>
              </w:rPr>
            </w:pPr>
            <w:r w:rsidRPr="0025470A">
              <w:rPr>
                <w:rFonts w:cs="Arial"/>
                <w:b/>
                <w:lang w:eastAsia="en-AU"/>
              </w:rPr>
              <w:t>Workforce Accommodation</w:t>
            </w:r>
          </w:p>
          <w:p w14:paraId="6F1F515E" w14:textId="77777777" w:rsidR="00C143B3" w:rsidRPr="0025470A" w:rsidRDefault="00C143B3" w:rsidP="00C143B3">
            <w:pPr>
              <w:pStyle w:val="ListParagraph"/>
              <w:ind w:left="0" w:firstLine="0"/>
              <w:rPr>
                <w:rFonts w:cs="Arial"/>
                <w:b/>
              </w:rPr>
            </w:pPr>
          </w:p>
        </w:tc>
        <w:tc>
          <w:tcPr>
            <w:tcW w:w="7316" w:type="dxa"/>
          </w:tcPr>
          <w:p w14:paraId="1F8173B1" w14:textId="07E04BFE" w:rsidR="00C143B3" w:rsidRPr="0025470A" w:rsidRDefault="00C143B3" w:rsidP="00501FE0">
            <w:pPr>
              <w:numPr>
                <w:ilvl w:val="0"/>
                <w:numId w:val="35"/>
              </w:numPr>
              <w:spacing w:before="120"/>
              <w:ind w:left="596" w:hanging="567"/>
              <w:jc w:val="left"/>
              <w:rPr>
                <w:rFonts w:cs="Arial"/>
                <w:lang w:eastAsia="en-AU"/>
              </w:rPr>
            </w:pPr>
            <w:r w:rsidRPr="0025470A">
              <w:rPr>
                <w:rFonts w:cs="Arial"/>
                <w:lang w:eastAsia="en-AU"/>
              </w:rPr>
              <w:t>The local government may grant development approval for Workforce Accommodation subject to the following requirements:</w:t>
            </w:r>
          </w:p>
          <w:p w14:paraId="4440208C" w14:textId="489C8F62" w:rsidR="00C143B3" w:rsidRPr="0025470A" w:rsidRDefault="00C143B3" w:rsidP="00501FE0">
            <w:pPr>
              <w:numPr>
                <w:ilvl w:val="0"/>
                <w:numId w:val="301"/>
              </w:numPr>
              <w:spacing w:before="120" w:after="0" w:line="240" w:lineRule="auto"/>
              <w:ind w:left="1163" w:hanging="567"/>
              <w:jc w:val="left"/>
              <w:rPr>
                <w:rFonts w:cs="Arial"/>
                <w:lang w:eastAsia="en-AU"/>
              </w:rPr>
            </w:pPr>
            <w:r w:rsidRPr="0025470A">
              <w:rPr>
                <w:rFonts w:cs="Arial"/>
                <w:lang w:eastAsia="en-AU"/>
              </w:rPr>
              <w:t>The applicant demonstrating the need for the accommodation based upon the existing approved use operating on the premises;</w:t>
            </w:r>
          </w:p>
          <w:p w14:paraId="6B2D6D21" w14:textId="77777777" w:rsidR="00C143B3" w:rsidRPr="0025470A" w:rsidRDefault="00C143B3" w:rsidP="00501FE0">
            <w:pPr>
              <w:numPr>
                <w:ilvl w:val="0"/>
                <w:numId w:val="301"/>
              </w:numPr>
              <w:spacing w:before="120" w:after="0" w:line="240" w:lineRule="auto"/>
              <w:ind w:left="1163" w:hanging="567"/>
              <w:jc w:val="left"/>
              <w:rPr>
                <w:rFonts w:cs="Arial"/>
                <w:lang w:eastAsia="en-AU"/>
              </w:rPr>
            </w:pPr>
            <w:r w:rsidRPr="0025470A">
              <w:rPr>
                <w:rFonts w:cs="Arial"/>
                <w:lang w:eastAsia="en-AU"/>
              </w:rPr>
              <w:t>Occupation of the accommodation is restricted to a person directly employed by the proprietor/manager of the business or activity carried out on the lot and their immediate family;</w:t>
            </w:r>
          </w:p>
          <w:p w14:paraId="48C075C3" w14:textId="486B162B" w:rsidR="00C143B3" w:rsidRPr="0025470A" w:rsidRDefault="00C143B3" w:rsidP="00501FE0">
            <w:pPr>
              <w:numPr>
                <w:ilvl w:val="0"/>
                <w:numId w:val="301"/>
              </w:numPr>
              <w:spacing w:before="120" w:after="0" w:line="240" w:lineRule="auto"/>
              <w:ind w:left="1163" w:hanging="567"/>
              <w:jc w:val="left"/>
              <w:rPr>
                <w:rFonts w:cs="Arial"/>
                <w:lang w:eastAsia="en-AU"/>
              </w:rPr>
            </w:pPr>
            <w:r w:rsidRPr="0025470A">
              <w:rPr>
                <w:rFonts w:cs="Arial"/>
                <w:lang w:eastAsia="en-AU"/>
              </w:rPr>
              <w:t>In the case of seasonal workers engaged in operations, there is no suitable alternative accommodation available (such as a caravan park) in close proximity to the subject land; and</w:t>
            </w:r>
          </w:p>
          <w:p w14:paraId="1A728D8A" w14:textId="7693D950" w:rsidR="00C143B3" w:rsidRPr="0025470A" w:rsidRDefault="00C143B3" w:rsidP="00501FE0">
            <w:pPr>
              <w:numPr>
                <w:ilvl w:val="0"/>
                <w:numId w:val="301"/>
              </w:numPr>
              <w:spacing w:before="120" w:after="0" w:line="240" w:lineRule="auto"/>
              <w:ind w:left="1163" w:hanging="567"/>
              <w:jc w:val="left"/>
              <w:rPr>
                <w:rFonts w:cs="Arial"/>
                <w:lang w:eastAsia="en-AU"/>
              </w:rPr>
            </w:pPr>
            <w:r w:rsidRPr="0025470A">
              <w:rPr>
                <w:rFonts w:cs="Arial"/>
                <w:lang w:eastAsia="en-AU"/>
              </w:rPr>
              <w:t>The accommodation is clustered around the Single House or other buildings on the land to minimise the impacts on adjoining properties and to enable the sharing of infrastructure servicing.</w:t>
            </w:r>
          </w:p>
          <w:p w14:paraId="37AC967D" w14:textId="77777777" w:rsidR="00C143B3" w:rsidRPr="0025470A" w:rsidRDefault="00C143B3" w:rsidP="00C143B3">
            <w:pPr>
              <w:spacing w:before="0" w:after="0" w:line="240" w:lineRule="auto"/>
              <w:ind w:left="1163" w:firstLine="0"/>
              <w:jc w:val="left"/>
              <w:rPr>
                <w:rFonts w:cs="Arial"/>
                <w:lang w:eastAsia="en-AU"/>
              </w:rPr>
            </w:pPr>
          </w:p>
        </w:tc>
      </w:tr>
      <w:tr w:rsidR="00C143B3" w:rsidRPr="0025470A" w14:paraId="12824B39" w14:textId="77777777" w:rsidTr="00067B5F">
        <w:tc>
          <w:tcPr>
            <w:tcW w:w="3316" w:type="dxa"/>
          </w:tcPr>
          <w:p w14:paraId="44F6B8E9" w14:textId="77777777" w:rsidR="00C143B3" w:rsidRPr="0025470A" w:rsidRDefault="00C143B3" w:rsidP="00C143B3">
            <w:pPr>
              <w:pStyle w:val="ListParagraph"/>
              <w:ind w:left="0" w:firstLine="0"/>
              <w:rPr>
                <w:rFonts w:cs="Arial"/>
                <w:b/>
              </w:rPr>
            </w:pPr>
            <w:r w:rsidRPr="0025470A">
              <w:rPr>
                <w:rFonts w:cs="Arial"/>
                <w:b/>
              </w:rPr>
              <w:t>Accommodation within 200m of industry-extraction</w:t>
            </w:r>
          </w:p>
          <w:p w14:paraId="48209703" w14:textId="77777777" w:rsidR="00C143B3" w:rsidRPr="0025470A" w:rsidRDefault="00C143B3" w:rsidP="00C143B3">
            <w:pPr>
              <w:ind w:left="0" w:firstLine="0"/>
              <w:rPr>
                <w:rFonts w:cs="Arial"/>
                <w:b/>
                <w:lang w:val="en-US"/>
              </w:rPr>
            </w:pPr>
          </w:p>
        </w:tc>
        <w:tc>
          <w:tcPr>
            <w:tcW w:w="7316" w:type="dxa"/>
          </w:tcPr>
          <w:p w14:paraId="254E3C29" w14:textId="40BB94C9" w:rsidR="00C143B3" w:rsidRPr="0025470A" w:rsidRDefault="00C143B3" w:rsidP="00501FE0">
            <w:pPr>
              <w:numPr>
                <w:ilvl w:val="0"/>
                <w:numId w:val="481"/>
              </w:numPr>
              <w:spacing w:before="240" w:after="120" w:line="240" w:lineRule="auto"/>
              <w:ind w:left="594" w:hanging="594"/>
              <w:rPr>
                <w:rFonts w:cs="Arial"/>
              </w:rPr>
            </w:pPr>
            <w:r w:rsidRPr="0025470A">
              <w:rPr>
                <w:rFonts w:cs="Arial"/>
              </w:rPr>
              <w:t>The local government may require any habitable development proposed within 200 metres of a basic raw materials extraction source to incorporate suitable measures to protect or to provide for the current or future extraction of the mineral or basic raw materials existing on the land or within reasonable proximity to the land.</w:t>
            </w:r>
          </w:p>
          <w:p w14:paraId="4566C437" w14:textId="77777777" w:rsidR="00C143B3" w:rsidRPr="0025470A" w:rsidRDefault="00C143B3" w:rsidP="00C143B3">
            <w:pPr>
              <w:spacing w:before="0" w:after="0" w:line="240" w:lineRule="auto"/>
              <w:ind w:left="1162" w:firstLine="0"/>
              <w:rPr>
                <w:rFonts w:cs="Arial"/>
                <w:i/>
              </w:rPr>
            </w:pPr>
          </w:p>
        </w:tc>
      </w:tr>
      <w:tr w:rsidR="00C143B3" w:rsidRPr="0025470A" w14:paraId="1DDE54F0" w14:textId="77777777" w:rsidTr="00067B5F">
        <w:tc>
          <w:tcPr>
            <w:tcW w:w="3316" w:type="dxa"/>
          </w:tcPr>
          <w:p w14:paraId="10F0D5FE" w14:textId="77777777" w:rsidR="00C143B3" w:rsidRPr="0025470A" w:rsidRDefault="00C143B3" w:rsidP="00C143B3">
            <w:pPr>
              <w:pStyle w:val="ListParagraph"/>
              <w:ind w:left="0" w:firstLine="0"/>
              <w:rPr>
                <w:rFonts w:cs="Arial"/>
                <w:b/>
              </w:rPr>
            </w:pPr>
            <w:r w:rsidRPr="0025470A">
              <w:rPr>
                <w:rFonts w:cs="Arial"/>
                <w:b/>
              </w:rPr>
              <w:t>Potable Water Supply</w:t>
            </w:r>
          </w:p>
          <w:p w14:paraId="024E1F22" w14:textId="77777777" w:rsidR="00C143B3" w:rsidRPr="0025470A" w:rsidRDefault="00C143B3" w:rsidP="00C143B3">
            <w:pPr>
              <w:ind w:left="0" w:firstLine="0"/>
              <w:rPr>
                <w:rFonts w:cs="Arial"/>
                <w:b/>
                <w:lang w:val="en-US"/>
              </w:rPr>
            </w:pPr>
          </w:p>
        </w:tc>
        <w:tc>
          <w:tcPr>
            <w:tcW w:w="7316" w:type="dxa"/>
          </w:tcPr>
          <w:p w14:paraId="0A0D1520" w14:textId="77777777" w:rsidR="00C143B3" w:rsidRPr="0025470A" w:rsidRDefault="00C143B3" w:rsidP="00501FE0">
            <w:pPr>
              <w:pStyle w:val="ListParagraph"/>
              <w:numPr>
                <w:ilvl w:val="0"/>
                <w:numId w:val="480"/>
              </w:numPr>
              <w:ind w:left="594" w:hanging="567"/>
              <w:contextualSpacing w:val="0"/>
              <w:rPr>
                <w:rFonts w:cs="Arial"/>
                <w:lang w:eastAsia="en-AU"/>
              </w:rPr>
            </w:pPr>
            <w:r w:rsidRPr="0025470A">
              <w:rPr>
                <w:rFonts w:cs="Arial"/>
                <w:lang w:eastAsia="en-AU"/>
              </w:rPr>
              <w:t>No dwelling shall be constructed or approved for construction unless provided with a reticulated water supply from a licensed water provider.</w:t>
            </w:r>
          </w:p>
          <w:p w14:paraId="7D3C9318" w14:textId="4E6B638B" w:rsidR="00C143B3" w:rsidRPr="0025470A" w:rsidRDefault="00C143B3" w:rsidP="00501FE0">
            <w:pPr>
              <w:pStyle w:val="ListParagraph"/>
              <w:numPr>
                <w:ilvl w:val="0"/>
                <w:numId w:val="480"/>
              </w:numPr>
              <w:ind w:left="594" w:hanging="567"/>
              <w:contextualSpacing w:val="0"/>
              <w:rPr>
                <w:rFonts w:cs="Arial"/>
                <w:lang w:eastAsia="en-AU"/>
              </w:rPr>
            </w:pPr>
            <w:r w:rsidRPr="0025470A">
              <w:rPr>
                <w:rFonts w:cs="Arial"/>
                <w:lang w:eastAsia="en-AU"/>
              </w:rPr>
              <w:t>Where reticulated water is not available, each dwelling shall be provided with a sustainable potable water supply with a minimum capacity of 92,000 litres.</w:t>
            </w:r>
          </w:p>
          <w:p w14:paraId="17E3EBEB" w14:textId="77777777" w:rsidR="00C143B3" w:rsidRPr="0025470A" w:rsidRDefault="00C143B3" w:rsidP="00C143B3">
            <w:pPr>
              <w:pStyle w:val="ListParagraph"/>
              <w:spacing w:after="0"/>
              <w:ind w:left="1134" w:firstLine="0"/>
              <w:contextualSpacing w:val="0"/>
              <w:rPr>
                <w:rFonts w:cs="Arial"/>
                <w:lang w:eastAsia="en-AU"/>
              </w:rPr>
            </w:pPr>
          </w:p>
        </w:tc>
      </w:tr>
      <w:tr w:rsidR="00C143B3" w:rsidRPr="0025470A" w14:paraId="4A13960A" w14:textId="77777777" w:rsidTr="00067B5F">
        <w:tc>
          <w:tcPr>
            <w:tcW w:w="3316" w:type="dxa"/>
          </w:tcPr>
          <w:p w14:paraId="4BD661D6" w14:textId="77777777" w:rsidR="00C143B3" w:rsidRPr="0025470A" w:rsidRDefault="00C143B3" w:rsidP="00C143B3">
            <w:pPr>
              <w:pStyle w:val="ListParagraph"/>
              <w:ind w:left="0" w:firstLine="0"/>
              <w:rPr>
                <w:rFonts w:cs="Arial"/>
                <w:b/>
              </w:rPr>
            </w:pPr>
            <w:r w:rsidRPr="0025470A">
              <w:rPr>
                <w:rFonts w:cs="Arial"/>
                <w:b/>
              </w:rPr>
              <w:t>Home Business</w:t>
            </w:r>
          </w:p>
          <w:p w14:paraId="7A741A1E" w14:textId="77777777" w:rsidR="00C143B3" w:rsidRPr="0025470A" w:rsidRDefault="00C143B3" w:rsidP="00C143B3">
            <w:pPr>
              <w:ind w:left="0" w:firstLine="0"/>
              <w:rPr>
                <w:rFonts w:cs="Arial"/>
                <w:b/>
                <w:lang w:val="en-US"/>
              </w:rPr>
            </w:pPr>
          </w:p>
        </w:tc>
        <w:tc>
          <w:tcPr>
            <w:tcW w:w="7316" w:type="dxa"/>
          </w:tcPr>
          <w:p w14:paraId="531AE6C3" w14:textId="77777777" w:rsidR="00C143B3" w:rsidRPr="0025470A" w:rsidRDefault="00C143B3" w:rsidP="00501FE0">
            <w:pPr>
              <w:pStyle w:val="ListParagraph"/>
              <w:numPr>
                <w:ilvl w:val="0"/>
                <w:numId w:val="352"/>
              </w:numPr>
              <w:spacing w:before="240"/>
              <w:ind w:left="594" w:hanging="567"/>
              <w:rPr>
                <w:rFonts w:cs="Arial"/>
              </w:rPr>
            </w:pPr>
            <w:r w:rsidRPr="0025470A">
              <w:rPr>
                <w:rFonts w:cs="Arial"/>
              </w:rPr>
              <w:t>An approval granted for a home business is specific to the applicant and is not transferable upon sale of the property and/or vacation of the premises by the occupant.</w:t>
            </w:r>
          </w:p>
        </w:tc>
      </w:tr>
      <w:tr w:rsidR="00C143B3" w:rsidRPr="0025470A" w14:paraId="7147D0B4" w14:textId="77777777" w:rsidTr="00067B5F">
        <w:tc>
          <w:tcPr>
            <w:tcW w:w="10632" w:type="dxa"/>
            <w:gridSpan w:val="2"/>
            <w:shd w:val="clear" w:color="auto" w:fill="F2F2F2" w:themeFill="background1" w:themeFillShade="F2"/>
          </w:tcPr>
          <w:p w14:paraId="45D0AB48" w14:textId="6D889405" w:rsidR="00C143B3" w:rsidRPr="0025470A" w:rsidRDefault="00C143B3" w:rsidP="00C143B3">
            <w:pPr>
              <w:jc w:val="center"/>
              <w:rPr>
                <w:rFonts w:cs="Arial"/>
                <w:b/>
                <w:lang w:eastAsia="en-AU"/>
              </w:rPr>
            </w:pPr>
            <w:r w:rsidRPr="0025470A">
              <w:rPr>
                <w:rFonts w:cs="Arial"/>
                <w:b/>
                <w:lang w:eastAsia="en-AU"/>
              </w:rPr>
              <w:t>RURAL</w:t>
            </w:r>
          </w:p>
        </w:tc>
      </w:tr>
      <w:tr w:rsidR="00C143B3" w:rsidRPr="0025470A" w14:paraId="1622D2BC" w14:textId="77777777" w:rsidTr="00067B5F">
        <w:tc>
          <w:tcPr>
            <w:tcW w:w="3316" w:type="dxa"/>
          </w:tcPr>
          <w:p w14:paraId="59C7EED7" w14:textId="77777777" w:rsidR="00C143B3" w:rsidRPr="0025470A" w:rsidRDefault="00C143B3" w:rsidP="00C143B3">
            <w:pPr>
              <w:jc w:val="left"/>
              <w:rPr>
                <w:rFonts w:cs="Arial"/>
                <w:b/>
                <w:lang w:eastAsia="en-AU"/>
              </w:rPr>
            </w:pPr>
            <w:r w:rsidRPr="0025470A">
              <w:rPr>
                <w:rFonts w:cs="Arial"/>
                <w:b/>
                <w:lang w:eastAsia="en-AU"/>
              </w:rPr>
              <w:t xml:space="preserve">Tree Farm </w:t>
            </w:r>
          </w:p>
          <w:p w14:paraId="16BE196B" w14:textId="77777777" w:rsidR="00C143B3" w:rsidRPr="0025470A" w:rsidRDefault="00C143B3" w:rsidP="00C143B3">
            <w:pPr>
              <w:jc w:val="left"/>
              <w:rPr>
                <w:rFonts w:cs="Arial"/>
                <w:b/>
                <w:lang w:eastAsia="en-AU"/>
              </w:rPr>
            </w:pPr>
          </w:p>
        </w:tc>
        <w:tc>
          <w:tcPr>
            <w:tcW w:w="7316" w:type="dxa"/>
          </w:tcPr>
          <w:p w14:paraId="2DA438FD" w14:textId="77777777" w:rsidR="00C143B3" w:rsidRPr="0025470A" w:rsidRDefault="00C143B3" w:rsidP="00501FE0">
            <w:pPr>
              <w:numPr>
                <w:ilvl w:val="0"/>
                <w:numId w:val="524"/>
              </w:numPr>
              <w:spacing w:before="120"/>
              <w:ind w:left="594" w:hanging="567"/>
              <w:jc w:val="left"/>
              <w:rPr>
                <w:rFonts w:cs="Arial"/>
                <w:lang w:eastAsia="en-AU"/>
              </w:rPr>
            </w:pPr>
            <w:r w:rsidRPr="0025470A">
              <w:rPr>
                <w:rFonts w:cs="Arial"/>
                <w:lang w:eastAsia="en-AU"/>
              </w:rPr>
              <w:t xml:space="preserve">Applications for tree farms shall incorporate and comply with a Plantation Management and Harvest Plan prepared in accordance with the </w:t>
            </w:r>
            <w:r w:rsidRPr="0025470A">
              <w:rPr>
                <w:rFonts w:cs="Arial"/>
                <w:i/>
                <w:lang w:eastAsia="en-AU"/>
              </w:rPr>
              <w:t xml:space="preserve">Code of Practice for Timber Plantations in Western Australia </w:t>
            </w:r>
            <w:r w:rsidRPr="0025470A">
              <w:rPr>
                <w:rFonts w:cs="Arial"/>
                <w:lang w:eastAsia="en-AU"/>
              </w:rPr>
              <w:t>(1997) or any replacement code or other relevant policy applicable at the time of application.</w:t>
            </w:r>
          </w:p>
          <w:p w14:paraId="102B165C" w14:textId="14E32415" w:rsidR="00C143B3" w:rsidRPr="0025470A" w:rsidRDefault="00C143B3" w:rsidP="00501FE0">
            <w:pPr>
              <w:numPr>
                <w:ilvl w:val="0"/>
                <w:numId w:val="524"/>
              </w:numPr>
              <w:spacing w:before="120"/>
              <w:ind w:left="596" w:hanging="567"/>
              <w:jc w:val="left"/>
              <w:rPr>
                <w:rFonts w:cs="Arial"/>
                <w:lang w:eastAsia="en-AU"/>
              </w:rPr>
            </w:pPr>
            <w:r w:rsidRPr="0025470A">
              <w:rPr>
                <w:rFonts w:cs="Arial"/>
                <w:lang w:eastAsia="en-AU"/>
              </w:rPr>
              <w:t>In considering an application for a tree farm, the local government will have regard to the following matters:</w:t>
            </w:r>
          </w:p>
          <w:p w14:paraId="60056FBB" w14:textId="77777777" w:rsidR="00C143B3" w:rsidRPr="0025470A" w:rsidRDefault="00C143B3" w:rsidP="00501FE0">
            <w:pPr>
              <w:numPr>
                <w:ilvl w:val="2"/>
                <w:numId w:val="310"/>
              </w:numPr>
              <w:spacing w:before="120" w:after="0" w:line="240" w:lineRule="auto"/>
              <w:ind w:left="1162" w:hanging="567"/>
              <w:jc w:val="left"/>
              <w:rPr>
                <w:rFonts w:cs="Arial"/>
                <w:lang w:eastAsia="en-AU"/>
              </w:rPr>
            </w:pPr>
            <w:r w:rsidRPr="0025470A">
              <w:rPr>
                <w:rFonts w:cs="Arial"/>
                <w:lang w:eastAsia="en-AU"/>
              </w:rPr>
              <w:t>The proximity to any land zoned or identified for residential development, rural residential development or smaller lots with potential for dwelling development;</w:t>
            </w:r>
          </w:p>
          <w:p w14:paraId="4B9C4E7F" w14:textId="77777777" w:rsidR="00C143B3" w:rsidRPr="0025470A" w:rsidRDefault="00C143B3" w:rsidP="00501FE0">
            <w:pPr>
              <w:numPr>
                <w:ilvl w:val="2"/>
                <w:numId w:val="310"/>
              </w:numPr>
              <w:spacing w:before="120" w:after="0" w:line="240" w:lineRule="auto"/>
              <w:ind w:left="1162" w:hanging="567"/>
              <w:jc w:val="left"/>
              <w:rPr>
                <w:rFonts w:cs="Arial"/>
                <w:lang w:eastAsia="en-AU"/>
              </w:rPr>
            </w:pPr>
            <w:r w:rsidRPr="0025470A">
              <w:rPr>
                <w:rFonts w:cs="Arial"/>
                <w:lang w:eastAsia="en-AU"/>
              </w:rPr>
              <w:t>Separation distances between the plantation and any properties sensitive to the exposure of insecticides (mainly if any aerial spraying is proposed);</w:t>
            </w:r>
          </w:p>
          <w:p w14:paraId="467C37C0" w14:textId="77777777" w:rsidR="00C143B3" w:rsidRPr="0025470A" w:rsidRDefault="00C143B3" w:rsidP="00501FE0">
            <w:pPr>
              <w:numPr>
                <w:ilvl w:val="2"/>
                <w:numId w:val="310"/>
              </w:numPr>
              <w:spacing w:before="120" w:after="0" w:line="240" w:lineRule="auto"/>
              <w:ind w:left="1162" w:hanging="567"/>
              <w:jc w:val="left"/>
              <w:rPr>
                <w:rFonts w:cs="Arial"/>
                <w:lang w:eastAsia="en-AU"/>
              </w:rPr>
            </w:pPr>
            <w:r w:rsidRPr="0025470A">
              <w:rPr>
                <w:rFonts w:cs="Arial"/>
                <w:lang w:eastAsia="en-AU"/>
              </w:rPr>
              <w:t>Where harvesting is proposed, the suitability of the location in terms of the road network capabilities;</w:t>
            </w:r>
          </w:p>
          <w:p w14:paraId="2673A3E2" w14:textId="77777777" w:rsidR="00C143B3" w:rsidRPr="0025470A" w:rsidRDefault="00C143B3" w:rsidP="00501FE0">
            <w:pPr>
              <w:numPr>
                <w:ilvl w:val="2"/>
                <w:numId w:val="310"/>
              </w:numPr>
              <w:spacing w:before="120" w:after="0" w:line="240" w:lineRule="auto"/>
              <w:ind w:left="1162" w:hanging="567"/>
              <w:jc w:val="left"/>
              <w:rPr>
                <w:rFonts w:cs="Arial"/>
                <w:lang w:eastAsia="en-AU"/>
              </w:rPr>
            </w:pPr>
            <w:r w:rsidRPr="0025470A">
              <w:rPr>
                <w:rFonts w:cs="Arial"/>
                <w:lang w:eastAsia="en-AU"/>
              </w:rPr>
              <w:t>The visual impact if the plantation has potential to interrupt scenic views (particularly along main tourist routes);</w:t>
            </w:r>
          </w:p>
          <w:p w14:paraId="3D62D47E" w14:textId="77777777" w:rsidR="00C143B3" w:rsidRPr="0025470A" w:rsidRDefault="00C143B3" w:rsidP="00501FE0">
            <w:pPr>
              <w:numPr>
                <w:ilvl w:val="2"/>
                <w:numId w:val="310"/>
              </w:numPr>
              <w:spacing w:before="120" w:after="0" w:line="240" w:lineRule="auto"/>
              <w:ind w:left="1162" w:hanging="567"/>
              <w:jc w:val="left"/>
              <w:rPr>
                <w:rFonts w:cs="Arial"/>
                <w:lang w:eastAsia="en-AU"/>
              </w:rPr>
            </w:pPr>
            <w:r w:rsidRPr="0025470A">
              <w:rPr>
                <w:rFonts w:cs="Arial"/>
                <w:lang w:eastAsia="en-AU"/>
              </w:rPr>
              <w:t>Impact on any tourist and recreation uses on the subject or the adjoining land;</w:t>
            </w:r>
          </w:p>
          <w:p w14:paraId="137EB2E1" w14:textId="371E74E8" w:rsidR="00C143B3" w:rsidRPr="0025470A" w:rsidRDefault="00C143B3" w:rsidP="00501FE0">
            <w:pPr>
              <w:numPr>
                <w:ilvl w:val="2"/>
                <w:numId w:val="310"/>
              </w:numPr>
              <w:spacing w:before="120" w:after="0" w:line="240" w:lineRule="auto"/>
              <w:ind w:left="1162" w:hanging="567"/>
              <w:jc w:val="left"/>
              <w:rPr>
                <w:rFonts w:cs="Arial"/>
                <w:lang w:eastAsia="en-AU"/>
              </w:rPr>
            </w:pPr>
            <w:r w:rsidRPr="0025470A">
              <w:rPr>
                <w:rFonts w:cs="Arial"/>
                <w:lang w:eastAsia="en-AU"/>
              </w:rPr>
              <w:t>Proximity to any airstrips.</w:t>
            </w:r>
          </w:p>
          <w:p w14:paraId="15E1E535" w14:textId="7EA111B0" w:rsidR="00C143B3" w:rsidRPr="0025470A" w:rsidRDefault="00C143B3" w:rsidP="00501FE0">
            <w:pPr>
              <w:numPr>
                <w:ilvl w:val="0"/>
                <w:numId w:val="524"/>
              </w:numPr>
              <w:spacing w:before="120"/>
              <w:ind w:left="596" w:hanging="567"/>
              <w:jc w:val="left"/>
              <w:rPr>
                <w:rFonts w:cs="Arial"/>
                <w:lang w:eastAsia="en-AU"/>
              </w:rPr>
            </w:pPr>
            <w:r w:rsidRPr="0025470A">
              <w:rPr>
                <w:rFonts w:cs="Arial"/>
                <w:lang w:eastAsia="en-AU"/>
              </w:rPr>
              <w:t xml:space="preserve">The proximity of the plantation to any substantial areas of remnant endemic species and the potential impact on any existing ‘Conservation’ areas or remnant vegetation areas, and may seek comment from the relevant State Government authority in accordance with the </w:t>
            </w:r>
            <w:r w:rsidRPr="0025470A">
              <w:rPr>
                <w:rFonts w:cs="Arial"/>
                <w:i/>
                <w:lang w:eastAsia="en-AU"/>
              </w:rPr>
              <w:t>Planning and Development (Local Planning Schemes) Regulations 2015.</w:t>
            </w:r>
          </w:p>
        </w:tc>
      </w:tr>
      <w:tr w:rsidR="00C143B3" w:rsidRPr="0025470A" w14:paraId="6001A3F3" w14:textId="77777777" w:rsidTr="00067B5F">
        <w:tc>
          <w:tcPr>
            <w:tcW w:w="3316" w:type="dxa"/>
          </w:tcPr>
          <w:p w14:paraId="3918E5B1" w14:textId="77777777" w:rsidR="00C143B3" w:rsidRPr="0025470A" w:rsidRDefault="00C143B3" w:rsidP="00C143B3">
            <w:pPr>
              <w:ind w:left="40" w:firstLine="0"/>
              <w:jc w:val="left"/>
              <w:rPr>
                <w:rFonts w:cs="Arial"/>
                <w:b/>
                <w:lang w:eastAsia="en-AU"/>
              </w:rPr>
            </w:pPr>
            <w:r w:rsidRPr="0025470A">
              <w:rPr>
                <w:rFonts w:cs="Arial"/>
                <w:b/>
                <w:lang w:eastAsia="en-AU"/>
              </w:rPr>
              <w:t>Agriculture –intensive and animal husbandry – intensive</w:t>
            </w:r>
          </w:p>
          <w:p w14:paraId="54C9CE22" w14:textId="77777777" w:rsidR="00C143B3" w:rsidRPr="0025470A" w:rsidRDefault="00C143B3" w:rsidP="00C143B3">
            <w:pPr>
              <w:jc w:val="left"/>
              <w:rPr>
                <w:rFonts w:cs="Arial"/>
                <w:b/>
                <w:lang w:eastAsia="en-AU"/>
              </w:rPr>
            </w:pPr>
          </w:p>
        </w:tc>
        <w:tc>
          <w:tcPr>
            <w:tcW w:w="7316" w:type="dxa"/>
          </w:tcPr>
          <w:p w14:paraId="6541F2EF" w14:textId="3E1674EE" w:rsidR="00C143B3" w:rsidRPr="0025470A" w:rsidRDefault="00C143B3" w:rsidP="00501FE0">
            <w:pPr>
              <w:numPr>
                <w:ilvl w:val="0"/>
                <w:numId w:val="443"/>
              </w:numPr>
              <w:spacing w:before="120"/>
              <w:ind w:left="596" w:hanging="567"/>
              <w:jc w:val="left"/>
              <w:rPr>
                <w:rFonts w:cs="Arial"/>
                <w:lang w:eastAsia="en-AU"/>
              </w:rPr>
            </w:pPr>
            <w:r w:rsidRPr="0025470A">
              <w:rPr>
                <w:rFonts w:cs="Arial"/>
                <w:lang w:eastAsia="en-AU"/>
              </w:rPr>
              <w:t>In considering an application for development approval for agriculture –intensive and animal husbandry – intensive, the local government may require the applicant to:</w:t>
            </w:r>
          </w:p>
          <w:p w14:paraId="009F7372" w14:textId="77777777" w:rsidR="00C143B3" w:rsidRPr="0025470A" w:rsidRDefault="00C143B3" w:rsidP="00501FE0">
            <w:pPr>
              <w:pStyle w:val="ListParagraph"/>
              <w:numPr>
                <w:ilvl w:val="0"/>
                <w:numId w:val="444"/>
              </w:numPr>
              <w:spacing w:after="0"/>
              <w:ind w:left="1162" w:hanging="567"/>
              <w:contextualSpacing w:val="0"/>
              <w:rPr>
                <w:rFonts w:cs="Arial"/>
                <w:lang w:eastAsia="en-AU"/>
              </w:rPr>
            </w:pPr>
            <w:r w:rsidRPr="0025470A">
              <w:rPr>
                <w:rFonts w:cs="Arial"/>
                <w:lang w:eastAsia="en-AU"/>
              </w:rPr>
              <w:t>Prepare a land capability assessment, in accordance with relevant publications and methodology prepared by the Department of Primary Industries and Regional Development;</w:t>
            </w:r>
          </w:p>
          <w:p w14:paraId="77A5BFB5" w14:textId="0CDAB790" w:rsidR="00C143B3" w:rsidRPr="0025470A" w:rsidRDefault="00C143B3" w:rsidP="00501FE0">
            <w:pPr>
              <w:pStyle w:val="ListParagraph"/>
              <w:numPr>
                <w:ilvl w:val="0"/>
                <w:numId w:val="444"/>
              </w:numPr>
              <w:spacing w:after="0"/>
              <w:ind w:left="1162" w:hanging="567"/>
              <w:contextualSpacing w:val="0"/>
              <w:rPr>
                <w:rFonts w:cs="Arial"/>
                <w:lang w:eastAsia="en-AU"/>
              </w:rPr>
            </w:pPr>
            <w:r w:rsidRPr="0025470A">
              <w:rPr>
                <w:rFonts w:cs="Arial"/>
                <w:lang w:eastAsia="en-AU"/>
              </w:rPr>
              <w:t>Prepare a site management plan, to support and justify the proposal and detail management actions for the activity to the satisfaction of the local government;</w:t>
            </w:r>
          </w:p>
          <w:p w14:paraId="2CB86A02" w14:textId="77777777" w:rsidR="00C143B3" w:rsidRPr="0025470A" w:rsidRDefault="00C143B3" w:rsidP="00501FE0">
            <w:pPr>
              <w:pStyle w:val="ListParagraph"/>
              <w:numPr>
                <w:ilvl w:val="0"/>
                <w:numId w:val="444"/>
              </w:numPr>
              <w:spacing w:after="0"/>
              <w:ind w:left="1162" w:hanging="567"/>
              <w:contextualSpacing w:val="0"/>
              <w:rPr>
                <w:rFonts w:cs="Arial"/>
                <w:lang w:eastAsia="en-AU"/>
              </w:rPr>
            </w:pPr>
            <w:r w:rsidRPr="0025470A">
              <w:rPr>
                <w:rFonts w:cs="Arial"/>
                <w:lang w:eastAsia="en-AU"/>
              </w:rPr>
              <w:t>Incorporate a buffer separation distance to protect sensitive uses;</w:t>
            </w:r>
          </w:p>
          <w:p w14:paraId="39C78DE4" w14:textId="77777777" w:rsidR="00C143B3" w:rsidRPr="0025470A" w:rsidRDefault="00C143B3" w:rsidP="00501FE0">
            <w:pPr>
              <w:pStyle w:val="ListParagraph"/>
              <w:numPr>
                <w:ilvl w:val="0"/>
                <w:numId w:val="444"/>
              </w:numPr>
              <w:spacing w:after="0"/>
              <w:ind w:left="1162" w:hanging="567"/>
              <w:contextualSpacing w:val="0"/>
              <w:rPr>
                <w:rFonts w:cs="Arial"/>
                <w:lang w:eastAsia="en-AU"/>
              </w:rPr>
            </w:pPr>
            <w:r w:rsidRPr="0025470A">
              <w:rPr>
                <w:rFonts w:cs="Arial"/>
                <w:lang w:eastAsia="en-AU"/>
              </w:rPr>
              <w:t>Prepare a management strategy to control potential nuisances generated by the land use;</w:t>
            </w:r>
          </w:p>
          <w:p w14:paraId="379B4263" w14:textId="77777777" w:rsidR="00C143B3" w:rsidRPr="0025470A" w:rsidRDefault="00C143B3" w:rsidP="00501FE0">
            <w:pPr>
              <w:pStyle w:val="ListParagraph"/>
              <w:numPr>
                <w:ilvl w:val="0"/>
                <w:numId w:val="444"/>
              </w:numPr>
              <w:spacing w:after="0"/>
              <w:ind w:left="1162" w:hanging="567"/>
              <w:contextualSpacing w:val="0"/>
              <w:rPr>
                <w:rFonts w:cs="Arial"/>
                <w:lang w:eastAsia="en-AU"/>
              </w:rPr>
            </w:pPr>
            <w:r w:rsidRPr="0025470A">
              <w:rPr>
                <w:rFonts w:cs="Arial"/>
                <w:lang w:eastAsia="en-AU"/>
              </w:rPr>
              <w:t>Provide an Agricultural Impact Statement in accordance with SPP2.5 Rural Planning; and</w:t>
            </w:r>
          </w:p>
          <w:p w14:paraId="5CF5E290" w14:textId="58C21407" w:rsidR="00C143B3" w:rsidRPr="0025470A" w:rsidRDefault="00C143B3" w:rsidP="00501FE0">
            <w:pPr>
              <w:pStyle w:val="ListParagraph"/>
              <w:numPr>
                <w:ilvl w:val="0"/>
                <w:numId w:val="444"/>
              </w:numPr>
              <w:spacing w:after="0"/>
              <w:ind w:left="1162" w:hanging="567"/>
              <w:contextualSpacing w:val="0"/>
              <w:rPr>
                <w:rFonts w:cs="Arial"/>
                <w:lang w:eastAsia="en-AU"/>
              </w:rPr>
            </w:pPr>
            <w:r w:rsidRPr="0025470A">
              <w:rPr>
                <w:rFonts w:cs="Arial"/>
                <w:lang w:eastAsia="en-AU"/>
              </w:rPr>
              <w:t xml:space="preserve">Submit to the local government a Nutrient and Irrigation Management Plan (NIMP) in accordance with the Department of Water's </w:t>
            </w:r>
            <w:r w:rsidRPr="0025470A">
              <w:rPr>
                <w:rFonts w:cs="Arial"/>
                <w:i/>
                <w:lang w:eastAsia="en-AU"/>
              </w:rPr>
              <w:t>Water Quality Protection Note 33</w:t>
            </w:r>
            <w:r w:rsidRPr="0025470A">
              <w:rPr>
                <w:rFonts w:cs="Arial"/>
                <w:lang w:eastAsia="en-AU"/>
              </w:rPr>
              <w:t>.  The local government is to refer the NIMP to the relevant State Government authorities, for comment regarding the NIMP and the potential impacts of the proposal.  The local government will have due regard to the advice of the relevant State Government authorities, and where a proposal is approved, will apply conditions to implement the NIMP.</w:t>
            </w:r>
          </w:p>
        </w:tc>
      </w:tr>
      <w:tr w:rsidR="00C143B3" w:rsidRPr="0025470A" w14:paraId="3FE1FB86" w14:textId="77777777" w:rsidTr="00067B5F">
        <w:tc>
          <w:tcPr>
            <w:tcW w:w="10632" w:type="dxa"/>
            <w:gridSpan w:val="2"/>
            <w:shd w:val="clear" w:color="auto" w:fill="F2F2F2" w:themeFill="background1" w:themeFillShade="F2"/>
          </w:tcPr>
          <w:p w14:paraId="5255C7E2" w14:textId="7C160A75" w:rsidR="00C143B3" w:rsidRPr="0025470A" w:rsidRDefault="00C143B3" w:rsidP="00C143B3">
            <w:pPr>
              <w:spacing w:before="240"/>
              <w:jc w:val="center"/>
              <w:rPr>
                <w:rFonts w:cs="Arial"/>
                <w:b/>
              </w:rPr>
            </w:pPr>
            <w:r w:rsidRPr="0025470A">
              <w:rPr>
                <w:rFonts w:cs="Arial"/>
                <w:b/>
              </w:rPr>
              <w:t>COMMERCIAL OR INDUSTRY</w:t>
            </w:r>
          </w:p>
        </w:tc>
      </w:tr>
      <w:tr w:rsidR="00C143B3" w:rsidRPr="0025470A" w14:paraId="63E147F7" w14:textId="77777777" w:rsidTr="00067B5F">
        <w:tc>
          <w:tcPr>
            <w:tcW w:w="3316" w:type="dxa"/>
          </w:tcPr>
          <w:p w14:paraId="2AE08018" w14:textId="77777777" w:rsidR="00C143B3" w:rsidRPr="0025470A" w:rsidRDefault="00C143B3" w:rsidP="00C143B3">
            <w:pPr>
              <w:pStyle w:val="ListParagraph"/>
              <w:ind w:left="0" w:firstLine="0"/>
              <w:contextualSpacing w:val="0"/>
              <w:rPr>
                <w:rFonts w:cs="Arial"/>
                <w:b/>
              </w:rPr>
            </w:pPr>
            <w:r w:rsidRPr="0025470A">
              <w:rPr>
                <w:rFonts w:cs="Arial"/>
                <w:b/>
              </w:rPr>
              <w:t>Public Art</w:t>
            </w:r>
          </w:p>
        </w:tc>
        <w:tc>
          <w:tcPr>
            <w:tcW w:w="7316" w:type="dxa"/>
          </w:tcPr>
          <w:p w14:paraId="47CF6083" w14:textId="77777777" w:rsidR="00C143B3" w:rsidRPr="0025470A" w:rsidRDefault="00C143B3" w:rsidP="00501FE0">
            <w:pPr>
              <w:pStyle w:val="ListParagraph"/>
              <w:numPr>
                <w:ilvl w:val="0"/>
                <w:numId w:val="484"/>
              </w:numPr>
              <w:ind w:left="594" w:hanging="594"/>
              <w:contextualSpacing w:val="0"/>
              <w:rPr>
                <w:rFonts w:cs="Arial"/>
              </w:rPr>
            </w:pPr>
            <w:r w:rsidRPr="0025470A">
              <w:rPr>
                <w:rFonts w:cs="Arial"/>
              </w:rPr>
              <w:t>Private developments involving commercial, non-residential and or mixed residential/commercial developments over the value of $1,500,000 are required to allocate 1% of the estimated total project cost for the development of public artwork which reflect or enhance local cultural identity.</w:t>
            </w:r>
          </w:p>
          <w:p w14:paraId="79B65B80" w14:textId="77777777" w:rsidR="00C143B3" w:rsidRPr="0025470A" w:rsidRDefault="00C143B3" w:rsidP="00C143B3">
            <w:pPr>
              <w:pStyle w:val="ListParagraph"/>
              <w:ind w:left="594" w:firstLine="0"/>
              <w:contextualSpacing w:val="0"/>
              <w:rPr>
                <w:rFonts w:cs="Arial"/>
              </w:rPr>
            </w:pPr>
          </w:p>
        </w:tc>
      </w:tr>
      <w:tr w:rsidR="000F67CD" w:rsidRPr="0025470A" w14:paraId="6C385693" w14:textId="77777777" w:rsidTr="00067B5F">
        <w:tc>
          <w:tcPr>
            <w:tcW w:w="3316" w:type="dxa"/>
          </w:tcPr>
          <w:p w14:paraId="2771F9E8" w14:textId="65B5FAC6" w:rsidR="000F67CD" w:rsidRPr="0025470A" w:rsidRDefault="000F67CD" w:rsidP="000F67CD">
            <w:pPr>
              <w:pStyle w:val="ListParagraph"/>
              <w:ind w:left="0" w:firstLine="0"/>
              <w:rPr>
                <w:rFonts w:cs="Arial"/>
                <w:b/>
              </w:rPr>
            </w:pPr>
            <w:r w:rsidRPr="0025470A">
              <w:rPr>
                <w:rFonts w:cs="Arial"/>
                <w:b/>
              </w:rPr>
              <w:t>Signage</w:t>
            </w:r>
          </w:p>
        </w:tc>
        <w:tc>
          <w:tcPr>
            <w:tcW w:w="7316" w:type="dxa"/>
          </w:tcPr>
          <w:p w14:paraId="5A8CF24D" w14:textId="086AA89C" w:rsidR="000F67CD" w:rsidRPr="0025470A" w:rsidRDefault="000F67CD" w:rsidP="00501FE0">
            <w:pPr>
              <w:pStyle w:val="ListParagraph"/>
              <w:numPr>
                <w:ilvl w:val="0"/>
                <w:numId w:val="349"/>
              </w:numPr>
              <w:ind w:left="595" w:hanging="567"/>
              <w:contextualSpacing w:val="0"/>
              <w:rPr>
                <w:rFonts w:cs="Arial"/>
              </w:rPr>
            </w:pPr>
            <w:r w:rsidRPr="0025470A">
              <w:rPr>
                <w:rFonts w:cs="Arial"/>
              </w:rPr>
              <w:t xml:space="preserve">Unless otherwise stated in this Scheme, proposed new and/or amendments to existing signage shall be in accordance with the requirements contained under the relevant local planning policy. </w:t>
            </w:r>
          </w:p>
        </w:tc>
      </w:tr>
      <w:tr w:rsidR="000F67CD" w:rsidRPr="0025470A" w14:paraId="57841DEA" w14:textId="77777777" w:rsidTr="00067B5F">
        <w:tc>
          <w:tcPr>
            <w:tcW w:w="3316" w:type="dxa"/>
          </w:tcPr>
          <w:p w14:paraId="09F28025" w14:textId="77777777" w:rsidR="000F67CD" w:rsidRPr="0025470A" w:rsidRDefault="000F67CD" w:rsidP="000F67CD">
            <w:pPr>
              <w:pStyle w:val="ListParagraph"/>
              <w:ind w:left="0" w:firstLine="0"/>
              <w:rPr>
                <w:rFonts w:cs="Arial"/>
                <w:b/>
              </w:rPr>
            </w:pPr>
            <w:r w:rsidRPr="0025470A">
              <w:rPr>
                <w:rFonts w:cs="Arial"/>
                <w:b/>
              </w:rPr>
              <w:t>Loading/Unloading and Service Areas</w:t>
            </w:r>
          </w:p>
          <w:p w14:paraId="2F177834" w14:textId="77777777" w:rsidR="000F67CD" w:rsidRPr="0025470A" w:rsidRDefault="000F67CD" w:rsidP="000F67CD">
            <w:pPr>
              <w:ind w:left="0" w:firstLine="0"/>
              <w:rPr>
                <w:rFonts w:cs="Arial"/>
                <w:b/>
                <w:lang w:val="en-US"/>
              </w:rPr>
            </w:pPr>
          </w:p>
        </w:tc>
        <w:tc>
          <w:tcPr>
            <w:tcW w:w="7316" w:type="dxa"/>
          </w:tcPr>
          <w:p w14:paraId="6A2C6C3F" w14:textId="529CA29F" w:rsidR="000F67CD" w:rsidRPr="0025470A" w:rsidRDefault="000F67CD" w:rsidP="00501FE0">
            <w:pPr>
              <w:pStyle w:val="ListParagraph"/>
              <w:numPr>
                <w:ilvl w:val="0"/>
                <w:numId w:val="798"/>
              </w:numPr>
              <w:spacing w:after="0"/>
              <w:ind w:left="554" w:hanging="501"/>
              <w:contextualSpacing w:val="0"/>
              <w:rPr>
                <w:rFonts w:cs="Arial"/>
              </w:rPr>
            </w:pPr>
            <w:r w:rsidRPr="0025470A">
              <w:rPr>
                <w:rFonts w:cs="Arial"/>
              </w:rPr>
              <w:t>The local government shall require an area to be provided on-site other than a car parking bay, for the loading and unloading and servicing or dispatch or receipt of goods and materials associated with any commercial or industrial use.</w:t>
            </w:r>
          </w:p>
          <w:p w14:paraId="7EF132B2" w14:textId="77777777" w:rsidR="000F67CD" w:rsidRPr="0025470A" w:rsidRDefault="000F67CD" w:rsidP="00501FE0">
            <w:pPr>
              <w:pStyle w:val="ListParagraph"/>
              <w:numPr>
                <w:ilvl w:val="0"/>
                <w:numId w:val="798"/>
              </w:numPr>
              <w:spacing w:after="0"/>
              <w:ind w:left="594" w:hanging="567"/>
              <w:contextualSpacing w:val="0"/>
              <w:rPr>
                <w:rFonts w:cs="Arial"/>
              </w:rPr>
            </w:pPr>
            <w:r w:rsidRPr="0025470A">
              <w:rPr>
                <w:rFonts w:cs="Arial"/>
              </w:rPr>
              <w:t>All loading and servicing areas and associated vehicle crossings required to be provided shall comply with the following requirements:</w:t>
            </w:r>
          </w:p>
          <w:p w14:paraId="64EE910D" w14:textId="46837E96" w:rsidR="000F67CD" w:rsidRPr="0025470A" w:rsidRDefault="000F67CD" w:rsidP="00501FE0">
            <w:pPr>
              <w:numPr>
                <w:ilvl w:val="0"/>
                <w:numId w:val="353"/>
              </w:numPr>
              <w:spacing w:before="120" w:after="0" w:line="240" w:lineRule="auto"/>
              <w:ind w:left="1161" w:hanging="567"/>
              <w:jc w:val="left"/>
              <w:rPr>
                <w:rFonts w:cs="Arial"/>
              </w:rPr>
            </w:pPr>
            <w:r w:rsidRPr="0025470A">
              <w:rPr>
                <w:rFonts w:cs="Arial"/>
              </w:rPr>
              <w:t>Be located, constructed, drained, paved, lit and screened from public view to the satisfaction of the local government;</w:t>
            </w:r>
          </w:p>
          <w:p w14:paraId="2F3F7D16" w14:textId="77777777" w:rsidR="000F67CD" w:rsidRPr="0025470A" w:rsidRDefault="000F67CD" w:rsidP="00501FE0">
            <w:pPr>
              <w:numPr>
                <w:ilvl w:val="0"/>
                <w:numId w:val="353"/>
              </w:numPr>
              <w:spacing w:before="120" w:after="0" w:line="240" w:lineRule="auto"/>
              <w:ind w:left="1161" w:hanging="567"/>
              <w:jc w:val="left"/>
              <w:rPr>
                <w:rFonts w:cs="Arial"/>
              </w:rPr>
            </w:pPr>
            <w:r w:rsidRPr="0025470A">
              <w:rPr>
                <w:rFonts w:cs="Arial"/>
              </w:rPr>
              <w:t>Designed to ensure that vehicles using them are able to enter and leave the premises in a forward gear;</w:t>
            </w:r>
          </w:p>
          <w:p w14:paraId="31AE74E8" w14:textId="77777777" w:rsidR="000F67CD" w:rsidRPr="0025470A" w:rsidRDefault="000F67CD" w:rsidP="00501FE0">
            <w:pPr>
              <w:numPr>
                <w:ilvl w:val="0"/>
                <w:numId w:val="353"/>
              </w:numPr>
              <w:spacing w:before="120" w:after="0" w:line="240" w:lineRule="auto"/>
              <w:ind w:left="1161" w:hanging="567"/>
              <w:jc w:val="left"/>
              <w:rPr>
                <w:rFonts w:cs="Arial"/>
              </w:rPr>
            </w:pPr>
            <w:r w:rsidRPr="0025470A">
              <w:rPr>
                <w:rFonts w:cs="Arial"/>
              </w:rPr>
              <w:t>Constructed to prevent traffic conflict with any adjoining vehicle crossovers, parking areas, public roads or rights-of-way;</w:t>
            </w:r>
          </w:p>
          <w:p w14:paraId="0CC7BFCD" w14:textId="77777777" w:rsidR="000F67CD" w:rsidRPr="0025470A" w:rsidRDefault="000F67CD" w:rsidP="00501FE0">
            <w:pPr>
              <w:numPr>
                <w:ilvl w:val="0"/>
                <w:numId w:val="353"/>
              </w:numPr>
              <w:spacing w:before="120" w:after="0" w:line="240" w:lineRule="auto"/>
              <w:ind w:left="1161" w:hanging="567"/>
              <w:jc w:val="left"/>
              <w:rPr>
                <w:rFonts w:cs="Arial"/>
              </w:rPr>
            </w:pPr>
            <w:r w:rsidRPr="0025470A">
              <w:rPr>
                <w:rFonts w:cs="Arial"/>
              </w:rPr>
              <w:t>Be marked on-site and permanently retained for that exclusive use;</w:t>
            </w:r>
          </w:p>
          <w:p w14:paraId="6615D4F1" w14:textId="77777777" w:rsidR="000F67CD" w:rsidRPr="0025470A" w:rsidRDefault="000F67CD" w:rsidP="00501FE0">
            <w:pPr>
              <w:numPr>
                <w:ilvl w:val="0"/>
                <w:numId w:val="353"/>
              </w:numPr>
              <w:spacing w:before="120" w:after="0" w:line="240" w:lineRule="auto"/>
              <w:ind w:left="1161" w:hanging="567"/>
              <w:jc w:val="left"/>
              <w:rPr>
                <w:rFonts w:cs="Arial"/>
              </w:rPr>
            </w:pPr>
            <w:r w:rsidRPr="0025470A">
              <w:rPr>
                <w:rFonts w:cs="Arial"/>
              </w:rPr>
              <w:t>Be suitably designed and treated to ensure that activities carried out in the loading and service area do not cause nuisance to adjoining land uses due to the emission of noise, dust, smoke, light or other pollutants; and</w:t>
            </w:r>
          </w:p>
          <w:p w14:paraId="09C99D63" w14:textId="163155B0" w:rsidR="000F67CD" w:rsidRPr="0025470A" w:rsidRDefault="000F67CD" w:rsidP="00501FE0">
            <w:pPr>
              <w:numPr>
                <w:ilvl w:val="0"/>
                <w:numId w:val="353"/>
              </w:numPr>
              <w:spacing w:before="120" w:after="0" w:line="240" w:lineRule="auto"/>
              <w:ind w:left="1161" w:hanging="567"/>
              <w:jc w:val="left"/>
              <w:rPr>
                <w:rFonts w:cs="Arial"/>
              </w:rPr>
            </w:pPr>
            <w:r w:rsidRPr="0025470A">
              <w:rPr>
                <w:rFonts w:cs="Arial"/>
              </w:rPr>
              <w:t>No person shall alter any loading or service area forming part of a development approval for a development without having first obtained the subsequent development approval of the local government.</w:t>
            </w:r>
          </w:p>
          <w:p w14:paraId="326B4007" w14:textId="130D8C3C" w:rsidR="000F67CD" w:rsidRPr="0025470A" w:rsidRDefault="000F67CD" w:rsidP="000F67CD">
            <w:pPr>
              <w:spacing w:before="0" w:after="0" w:line="240" w:lineRule="auto"/>
              <w:ind w:left="1701" w:firstLine="0"/>
              <w:jc w:val="left"/>
              <w:rPr>
                <w:rFonts w:cs="Arial"/>
              </w:rPr>
            </w:pPr>
          </w:p>
        </w:tc>
      </w:tr>
      <w:tr w:rsidR="000F67CD" w:rsidRPr="0025470A" w14:paraId="5E2BED81" w14:textId="77777777" w:rsidTr="00067B5F">
        <w:tc>
          <w:tcPr>
            <w:tcW w:w="3316" w:type="dxa"/>
          </w:tcPr>
          <w:p w14:paraId="7BBB59E5" w14:textId="17ECBD0A" w:rsidR="000F67CD" w:rsidRPr="0025470A" w:rsidRDefault="000F67CD" w:rsidP="000F67CD">
            <w:pPr>
              <w:pStyle w:val="ListParagraph"/>
              <w:ind w:left="0" w:firstLine="0"/>
              <w:rPr>
                <w:rFonts w:cs="Arial"/>
                <w:b/>
              </w:rPr>
            </w:pPr>
            <w:r w:rsidRPr="0025470A">
              <w:rPr>
                <w:rFonts w:cs="Arial"/>
                <w:b/>
                <w:lang w:eastAsia="en-AU"/>
              </w:rPr>
              <w:t>Industry - extractive</w:t>
            </w:r>
          </w:p>
        </w:tc>
        <w:tc>
          <w:tcPr>
            <w:tcW w:w="7316" w:type="dxa"/>
          </w:tcPr>
          <w:p w14:paraId="701CF282" w14:textId="77777777" w:rsidR="000F67CD" w:rsidRPr="0025470A" w:rsidRDefault="000F67CD" w:rsidP="00501FE0">
            <w:pPr>
              <w:numPr>
                <w:ilvl w:val="0"/>
                <w:numId w:val="485"/>
              </w:numPr>
              <w:ind w:left="594" w:hanging="567"/>
              <w:jc w:val="left"/>
              <w:rPr>
                <w:rFonts w:cs="Arial"/>
                <w:lang w:eastAsia="en-AU"/>
              </w:rPr>
            </w:pPr>
            <w:r w:rsidRPr="0025470A">
              <w:rPr>
                <w:rFonts w:cs="Arial"/>
                <w:lang w:eastAsia="en-AU"/>
              </w:rPr>
              <w:t>No excavation is to occur within 200 metres of a sensitive land use not located on the subject property.</w:t>
            </w:r>
          </w:p>
          <w:p w14:paraId="2190692D" w14:textId="77777777" w:rsidR="000F67CD" w:rsidRPr="0025470A" w:rsidRDefault="000F67CD" w:rsidP="00501FE0">
            <w:pPr>
              <w:numPr>
                <w:ilvl w:val="0"/>
                <w:numId w:val="485"/>
              </w:numPr>
              <w:ind w:left="594" w:hanging="567"/>
              <w:jc w:val="left"/>
              <w:rPr>
                <w:rFonts w:cs="Arial"/>
                <w:lang w:eastAsia="en-AU"/>
              </w:rPr>
            </w:pPr>
            <w:r w:rsidRPr="0025470A">
              <w:rPr>
                <w:rFonts w:cs="Arial"/>
                <w:lang w:eastAsia="en-AU"/>
              </w:rPr>
              <w:t>The proposed extraction pit is to be setback a minimum of 40m from any public road.</w:t>
            </w:r>
          </w:p>
          <w:p w14:paraId="3C1FB83E" w14:textId="77777777" w:rsidR="000F67CD" w:rsidRPr="0025470A" w:rsidRDefault="000F67CD" w:rsidP="00501FE0">
            <w:pPr>
              <w:numPr>
                <w:ilvl w:val="0"/>
                <w:numId w:val="485"/>
              </w:numPr>
              <w:ind w:left="594" w:hanging="567"/>
              <w:jc w:val="left"/>
              <w:rPr>
                <w:rFonts w:cs="Arial"/>
                <w:lang w:eastAsia="en-AU"/>
              </w:rPr>
            </w:pPr>
            <w:r w:rsidRPr="0025470A">
              <w:rPr>
                <w:rFonts w:cs="Arial"/>
                <w:lang w:eastAsia="en-AU"/>
              </w:rPr>
              <w:t>An extractive industry should not be located within visually obvious locations (locations obvious from major roads, townsites and tourist nodes).</w:t>
            </w:r>
          </w:p>
          <w:p w14:paraId="27EBF4A6" w14:textId="77777777" w:rsidR="000F67CD" w:rsidRPr="0025470A" w:rsidRDefault="000F67CD" w:rsidP="00501FE0">
            <w:pPr>
              <w:numPr>
                <w:ilvl w:val="0"/>
                <w:numId w:val="485"/>
              </w:numPr>
              <w:ind w:left="594" w:hanging="567"/>
              <w:jc w:val="left"/>
              <w:rPr>
                <w:rFonts w:cs="Arial"/>
                <w:lang w:eastAsia="en-AU"/>
              </w:rPr>
            </w:pPr>
            <w:r w:rsidRPr="0025470A">
              <w:rPr>
                <w:rFonts w:cs="Arial"/>
              </w:rPr>
              <w:t xml:space="preserve">All </w:t>
            </w:r>
            <w:r w:rsidRPr="0025470A">
              <w:rPr>
                <w:rFonts w:cs="Arial"/>
                <w:lang w:eastAsia="en-AU"/>
              </w:rPr>
              <w:t>activities are adequately screened from major vantage points (i.e. from regional and district roads); and</w:t>
            </w:r>
          </w:p>
          <w:p w14:paraId="22153AC8" w14:textId="77777777" w:rsidR="000F67CD" w:rsidRPr="0025470A" w:rsidRDefault="000F67CD" w:rsidP="00501FE0">
            <w:pPr>
              <w:numPr>
                <w:ilvl w:val="0"/>
                <w:numId w:val="485"/>
              </w:numPr>
              <w:ind w:left="594" w:hanging="567"/>
              <w:jc w:val="left"/>
              <w:rPr>
                <w:rFonts w:cs="Arial"/>
                <w:lang w:eastAsia="en-AU"/>
              </w:rPr>
            </w:pPr>
            <w:r w:rsidRPr="0025470A">
              <w:rPr>
                <w:rFonts w:cs="Arial"/>
                <w:lang w:eastAsia="en-AU"/>
              </w:rPr>
              <w:t>A development application for Industry – extractive shall include an Environmental and Operational Management Plan.</w:t>
            </w:r>
          </w:p>
          <w:p w14:paraId="237CC028" w14:textId="77777777" w:rsidR="000F67CD" w:rsidRPr="0025470A" w:rsidRDefault="000F67CD" w:rsidP="000F67CD">
            <w:pPr>
              <w:spacing w:before="240" w:after="120" w:line="240" w:lineRule="auto"/>
              <w:ind w:left="0" w:firstLine="0"/>
              <w:rPr>
                <w:rFonts w:cs="Arial"/>
                <w:i/>
              </w:rPr>
            </w:pPr>
            <w:r w:rsidRPr="0025470A">
              <w:rPr>
                <w:rFonts w:cs="Arial"/>
                <w:i/>
              </w:rPr>
              <w:t xml:space="preserve">Note: </w:t>
            </w:r>
            <w:r w:rsidRPr="0025470A">
              <w:rPr>
                <w:rFonts w:cs="Arial"/>
                <w:i/>
              </w:rPr>
              <w:tab/>
            </w:r>
          </w:p>
          <w:p w14:paraId="03E48C89" w14:textId="77777777" w:rsidR="000F67CD" w:rsidRPr="0025470A" w:rsidRDefault="000F67CD" w:rsidP="000F67CD">
            <w:pPr>
              <w:spacing w:before="240"/>
              <w:ind w:left="0" w:firstLine="0"/>
              <w:rPr>
                <w:rFonts w:cs="Arial"/>
                <w:i/>
              </w:rPr>
            </w:pPr>
            <w:r w:rsidRPr="0025470A">
              <w:rPr>
                <w:rFonts w:cs="Arial"/>
                <w:i/>
              </w:rPr>
              <w:t>Nothing in the Scheme shall prohibit or affect the granting of the tenement or carrying out of any mining operations authorised under the Mining Act 1978.</w:t>
            </w:r>
          </w:p>
          <w:p w14:paraId="5D74A006" w14:textId="71F01A9D" w:rsidR="000F67CD" w:rsidRPr="0025470A" w:rsidRDefault="000F67CD" w:rsidP="000F67CD">
            <w:pPr>
              <w:spacing w:after="0"/>
              <w:ind w:left="0" w:firstLine="0"/>
              <w:rPr>
                <w:rFonts w:cs="Arial"/>
              </w:rPr>
            </w:pPr>
            <w:r w:rsidRPr="0025470A">
              <w:rPr>
                <w:rFonts w:cs="Arial"/>
                <w:i/>
              </w:rPr>
              <w:t>On Crown Land, construction materials are defined as a ‘mineral’ and require a Mining Lease to be issued by the Department of Mines and Petroleum to extract sand, clay, rock or gravel and these activities are administered under the Mining Act 1978.  On private property, the extraction and sale of construction materials such as sand, rock or gravel is administered by the Local Government through the granting of development approval under the Scheme and issuing of licenses under the Extractive Industries Local Law 2009, or any other laws applicable to the proposal.</w:t>
            </w:r>
          </w:p>
        </w:tc>
      </w:tr>
    </w:tbl>
    <w:p w14:paraId="2BBF1630" w14:textId="77777777" w:rsidR="0023354B" w:rsidRPr="0025470A" w:rsidRDefault="0023354B" w:rsidP="008843FF">
      <w:pPr>
        <w:ind w:left="0" w:firstLine="0"/>
        <w:rPr>
          <w:rFonts w:cs="Arial"/>
          <w:lang w:val="en-US"/>
        </w:rPr>
      </w:pPr>
    </w:p>
    <w:p w14:paraId="65FDEF3D" w14:textId="3449C862" w:rsidR="00E30130" w:rsidRPr="0025470A" w:rsidRDefault="00E30130">
      <w:pPr>
        <w:spacing w:before="240" w:after="120" w:line="240" w:lineRule="auto"/>
        <w:rPr>
          <w:rFonts w:cs="Arial"/>
          <w:lang w:val="en-US"/>
        </w:rPr>
      </w:pPr>
      <w:r w:rsidRPr="0025470A">
        <w:rPr>
          <w:rFonts w:cs="Arial"/>
          <w:lang w:val="en-US"/>
        </w:rPr>
        <w:br w:type="page"/>
      </w:r>
    </w:p>
    <w:p w14:paraId="71D6E137" w14:textId="662CE97D" w:rsidR="0023354B" w:rsidRPr="0025470A" w:rsidRDefault="0023354B" w:rsidP="00501FE0">
      <w:pPr>
        <w:pStyle w:val="Heading4"/>
        <w:numPr>
          <w:ilvl w:val="0"/>
          <w:numId w:val="609"/>
        </w:numPr>
      </w:pPr>
      <w:bookmarkStart w:id="995" w:name="_Toc86682971"/>
      <w:r w:rsidRPr="0025470A">
        <w:t>Parking Requirements</w:t>
      </w:r>
      <w:bookmarkEnd w:id="995"/>
    </w:p>
    <w:tbl>
      <w:tblPr>
        <w:tblW w:w="10650" w:type="dxa"/>
        <w:tblInd w:w="-25" w:type="dxa"/>
        <w:tblCellMar>
          <w:left w:w="0" w:type="dxa"/>
          <w:right w:w="0" w:type="dxa"/>
        </w:tblCellMar>
        <w:tblLook w:val="0600" w:firstRow="0" w:lastRow="0" w:firstColumn="0" w:lastColumn="0" w:noHBand="1" w:noVBand="1"/>
      </w:tblPr>
      <w:tblGrid>
        <w:gridCol w:w="3559"/>
        <w:gridCol w:w="4961"/>
        <w:gridCol w:w="2130"/>
      </w:tblGrid>
      <w:tr w:rsidR="0023354B" w:rsidRPr="0025470A" w14:paraId="7AF60CB9" w14:textId="77777777" w:rsidTr="00224945">
        <w:trPr>
          <w:trHeight w:val="20"/>
          <w:tblHeader/>
        </w:trPr>
        <w:tc>
          <w:tcPr>
            <w:tcW w:w="10650" w:type="dxa"/>
            <w:gridSpan w:val="3"/>
            <w:tcBorders>
              <w:top w:val="single" w:sz="8" w:space="0" w:color="auto"/>
              <w:left w:val="single" w:sz="8" w:space="0" w:color="auto"/>
              <w:bottom w:val="single" w:sz="4" w:space="0" w:color="auto"/>
              <w:right w:val="single" w:sz="8" w:space="0" w:color="auto"/>
            </w:tcBorders>
            <w:shd w:val="clear" w:color="auto" w:fill="D9D9D9" w:themeFill="background1" w:themeFillShade="D9"/>
            <w:noWrap/>
            <w:tcMar>
              <w:top w:w="15" w:type="dxa"/>
              <w:left w:w="15" w:type="dxa"/>
              <w:bottom w:w="0" w:type="dxa"/>
              <w:right w:w="15" w:type="dxa"/>
            </w:tcMar>
          </w:tcPr>
          <w:p w14:paraId="5B8AE813" w14:textId="77777777" w:rsidR="0023354B" w:rsidRPr="0025470A" w:rsidRDefault="0023354B" w:rsidP="00BF75B2">
            <w:pPr>
              <w:rPr>
                <w:rFonts w:cs="Arial"/>
                <w:b/>
              </w:rPr>
            </w:pPr>
            <w:r w:rsidRPr="0025470A">
              <w:rPr>
                <w:rFonts w:cs="Arial"/>
                <w:b/>
              </w:rPr>
              <w:t>Car and Bicycle Parking Requirements</w:t>
            </w:r>
          </w:p>
        </w:tc>
      </w:tr>
      <w:tr w:rsidR="0023354B" w:rsidRPr="0025470A" w14:paraId="151F3229" w14:textId="77777777" w:rsidTr="00224945">
        <w:trPr>
          <w:trHeight w:val="426"/>
          <w:tblHeader/>
        </w:trPr>
        <w:tc>
          <w:tcPr>
            <w:tcW w:w="3559" w:type="dxa"/>
            <w:tcBorders>
              <w:top w:val="single" w:sz="8" w:space="0" w:color="auto"/>
              <w:left w:val="single" w:sz="8" w:space="0" w:color="auto"/>
              <w:bottom w:val="single" w:sz="4" w:space="0" w:color="auto"/>
              <w:right w:val="nil"/>
            </w:tcBorders>
            <w:noWrap/>
            <w:tcMar>
              <w:top w:w="15" w:type="dxa"/>
              <w:left w:w="15" w:type="dxa"/>
              <w:bottom w:w="0" w:type="dxa"/>
              <w:right w:w="15" w:type="dxa"/>
            </w:tcMar>
          </w:tcPr>
          <w:p w14:paraId="4C52FDA8" w14:textId="77777777" w:rsidR="0023354B" w:rsidRPr="0025470A" w:rsidRDefault="0023354B" w:rsidP="003C5458">
            <w:pPr>
              <w:ind w:left="142" w:firstLine="0"/>
              <w:rPr>
                <w:rFonts w:cs="Arial"/>
                <w:b/>
                <w:bCs/>
              </w:rPr>
            </w:pPr>
            <w:r w:rsidRPr="0025470A">
              <w:rPr>
                <w:rFonts w:cs="Arial"/>
                <w:b/>
                <w:bCs/>
              </w:rPr>
              <w:t>Land Use</w:t>
            </w:r>
          </w:p>
        </w:tc>
        <w:tc>
          <w:tcPr>
            <w:tcW w:w="4961" w:type="dxa"/>
            <w:tcBorders>
              <w:top w:val="single" w:sz="8" w:space="0" w:color="auto"/>
              <w:left w:val="single" w:sz="4" w:space="0" w:color="auto"/>
              <w:bottom w:val="single" w:sz="4" w:space="0" w:color="auto"/>
              <w:right w:val="single" w:sz="4" w:space="0" w:color="auto"/>
            </w:tcBorders>
            <w:noWrap/>
            <w:tcMar>
              <w:top w:w="15" w:type="dxa"/>
              <w:left w:w="15" w:type="dxa"/>
              <w:bottom w:w="0" w:type="dxa"/>
              <w:right w:w="15" w:type="dxa"/>
            </w:tcMar>
          </w:tcPr>
          <w:p w14:paraId="26D9F7F7" w14:textId="77777777" w:rsidR="0023354B" w:rsidRPr="0025470A" w:rsidRDefault="0023354B" w:rsidP="00BF75B2">
            <w:pPr>
              <w:ind w:left="130" w:firstLine="0"/>
              <w:rPr>
                <w:rFonts w:cs="Arial"/>
                <w:b/>
                <w:bCs/>
              </w:rPr>
            </w:pPr>
            <w:r w:rsidRPr="0025470A">
              <w:rPr>
                <w:rFonts w:cs="Arial"/>
                <w:b/>
                <w:bCs/>
              </w:rPr>
              <w:t>Car Parking</w:t>
            </w:r>
          </w:p>
        </w:tc>
        <w:tc>
          <w:tcPr>
            <w:tcW w:w="2130" w:type="dxa"/>
            <w:tcBorders>
              <w:top w:val="single" w:sz="8" w:space="0" w:color="auto"/>
              <w:left w:val="nil"/>
              <w:bottom w:val="single" w:sz="4" w:space="0" w:color="auto"/>
              <w:right w:val="single" w:sz="8" w:space="0" w:color="auto"/>
            </w:tcBorders>
            <w:noWrap/>
            <w:tcMar>
              <w:top w:w="15" w:type="dxa"/>
              <w:left w:w="15" w:type="dxa"/>
              <w:bottom w:w="0" w:type="dxa"/>
              <w:right w:w="15" w:type="dxa"/>
            </w:tcMar>
          </w:tcPr>
          <w:p w14:paraId="130A81B8" w14:textId="77777777" w:rsidR="0023354B" w:rsidRPr="0025470A" w:rsidRDefault="0023354B" w:rsidP="003C5458">
            <w:pPr>
              <w:ind w:left="134" w:hanging="8"/>
              <w:rPr>
                <w:rFonts w:cs="Arial"/>
                <w:b/>
                <w:bCs/>
              </w:rPr>
            </w:pPr>
            <w:r w:rsidRPr="0025470A">
              <w:rPr>
                <w:rFonts w:cs="Arial"/>
                <w:b/>
                <w:bCs/>
              </w:rPr>
              <w:t>Bicycle Parking</w:t>
            </w:r>
          </w:p>
        </w:tc>
      </w:tr>
      <w:tr w:rsidR="000E29D6" w:rsidRPr="0025470A" w14:paraId="7ECB5F46"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17899A82" w14:textId="26808EC5" w:rsidR="000E29D6" w:rsidRPr="0025470A" w:rsidRDefault="000E29D6" w:rsidP="003C5458">
            <w:pPr>
              <w:ind w:left="142" w:firstLine="0"/>
              <w:rPr>
                <w:rFonts w:cs="Arial"/>
              </w:rPr>
            </w:pPr>
            <w:r w:rsidRPr="0025470A">
              <w:rPr>
                <w:rFonts w:cs="Arial"/>
              </w:rPr>
              <w:t>Abattoir</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4F93B61" w14:textId="342B2C85" w:rsidR="000E29D6" w:rsidRPr="0025470A" w:rsidRDefault="003C5458" w:rsidP="00C84723">
            <w:pPr>
              <w:ind w:left="130" w:right="262" w:firstLine="0"/>
              <w:rPr>
                <w:rFonts w:cs="Arial"/>
              </w:rPr>
            </w:pPr>
            <w:r w:rsidRPr="0025470A">
              <w:rPr>
                <w:rFonts w:cs="Arial"/>
              </w:rPr>
              <w:t>1 per employee</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867BD06" w14:textId="62B3195D" w:rsidR="000E29D6" w:rsidRPr="0025470A" w:rsidRDefault="003C5458" w:rsidP="003C5458">
            <w:pPr>
              <w:ind w:left="134" w:hanging="8"/>
              <w:rPr>
                <w:rFonts w:cs="Arial"/>
              </w:rPr>
            </w:pPr>
            <w:r w:rsidRPr="0025470A">
              <w:rPr>
                <w:rFonts w:cs="Arial"/>
              </w:rPr>
              <w:t>Nil</w:t>
            </w:r>
          </w:p>
        </w:tc>
      </w:tr>
      <w:tr w:rsidR="00EA7ECD" w:rsidRPr="0025470A" w14:paraId="4FA50794"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73933E2F" w14:textId="0852E98D" w:rsidR="00EA7ECD" w:rsidRPr="0025470A" w:rsidRDefault="00EA7ECD" w:rsidP="003C5458">
            <w:pPr>
              <w:ind w:left="142" w:firstLine="0"/>
              <w:rPr>
                <w:rFonts w:cs="Arial"/>
              </w:rPr>
            </w:pPr>
            <w:r w:rsidRPr="0025470A">
              <w:t>Agriculture – Extensive</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2C582F6" w14:textId="207CC96C" w:rsidR="00EA7ECD" w:rsidRPr="0025470A" w:rsidRDefault="003C5458" w:rsidP="00C84723">
            <w:pPr>
              <w:ind w:left="130" w:right="262" w:firstLine="0"/>
              <w:rPr>
                <w:rFonts w:cs="Arial"/>
              </w:rPr>
            </w:pPr>
            <w:r w:rsidRPr="0025470A">
              <w:rPr>
                <w:rFonts w:cs="Arial"/>
              </w:rPr>
              <w:t>N/A</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E3E1B2B" w14:textId="46DC2F5B" w:rsidR="00EA7ECD" w:rsidRPr="0025470A" w:rsidRDefault="003C5458" w:rsidP="003C5458">
            <w:pPr>
              <w:ind w:left="134" w:hanging="8"/>
              <w:rPr>
                <w:rFonts w:cs="Arial"/>
              </w:rPr>
            </w:pPr>
            <w:r w:rsidRPr="0025470A">
              <w:rPr>
                <w:rFonts w:cs="Arial"/>
              </w:rPr>
              <w:t>Nil</w:t>
            </w:r>
          </w:p>
        </w:tc>
      </w:tr>
      <w:tr w:rsidR="00EA7ECD" w:rsidRPr="0025470A" w14:paraId="6C0D068E"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207EE976" w14:textId="6FD685E9" w:rsidR="00EA7ECD" w:rsidRPr="0025470A" w:rsidRDefault="00EA7ECD" w:rsidP="003C5458">
            <w:pPr>
              <w:ind w:left="142" w:firstLine="0"/>
              <w:rPr>
                <w:rFonts w:cs="Arial"/>
              </w:rPr>
            </w:pPr>
            <w:r w:rsidRPr="0025470A">
              <w:t>Agriculture – Intensive</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FCF204B" w14:textId="67376902" w:rsidR="00EA7ECD" w:rsidRPr="0025470A" w:rsidRDefault="003C5458" w:rsidP="00C84723">
            <w:pPr>
              <w:ind w:left="130" w:right="262" w:firstLine="0"/>
              <w:rPr>
                <w:rFonts w:cs="Arial"/>
              </w:rPr>
            </w:pPr>
            <w:r w:rsidRPr="0025470A">
              <w:rPr>
                <w:rFonts w:cs="Arial"/>
              </w:rPr>
              <w:t>1 per employee</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816C194" w14:textId="205F5689" w:rsidR="00EA7ECD" w:rsidRPr="0025470A" w:rsidRDefault="003C5458" w:rsidP="003C5458">
            <w:pPr>
              <w:ind w:left="134" w:hanging="8"/>
              <w:rPr>
                <w:rFonts w:cs="Arial"/>
              </w:rPr>
            </w:pPr>
            <w:r w:rsidRPr="0025470A">
              <w:rPr>
                <w:rFonts w:cs="Arial"/>
              </w:rPr>
              <w:t>Nil</w:t>
            </w:r>
          </w:p>
        </w:tc>
      </w:tr>
      <w:tr w:rsidR="0023354B" w:rsidRPr="0025470A" w14:paraId="1D8DBF66"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7B572996" w14:textId="77777777" w:rsidR="0023354B" w:rsidRPr="0025470A" w:rsidRDefault="0023354B" w:rsidP="003C5458">
            <w:pPr>
              <w:ind w:left="142" w:firstLine="0"/>
              <w:rPr>
                <w:rFonts w:cs="Arial"/>
              </w:rPr>
            </w:pPr>
            <w:r w:rsidRPr="0025470A">
              <w:rPr>
                <w:rFonts w:cs="Arial"/>
              </w:rPr>
              <w:t>Amusement Parlour</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9E34877" w14:textId="77777777" w:rsidR="0023354B" w:rsidRPr="0025470A" w:rsidRDefault="0023354B" w:rsidP="00C84723">
            <w:pPr>
              <w:ind w:left="130" w:right="262" w:firstLine="0"/>
              <w:rPr>
                <w:rFonts w:cs="Arial"/>
              </w:rPr>
            </w:pPr>
            <w:r w:rsidRPr="0025470A">
              <w:rPr>
                <w:rFonts w:cs="Arial"/>
              </w:rPr>
              <w:t>1 per 30m² NLA</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F5FE980" w14:textId="77777777" w:rsidR="0023354B" w:rsidRPr="0025470A" w:rsidRDefault="0023354B" w:rsidP="003C5458">
            <w:pPr>
              <w:ind w:left="134" w:hanging="8"/>
              <w:rPr>
                <w:rFonts w:cs="Arial"/>
              </w:rPr>
            </w:pPr>
            <w:r w:rsidRPr="0025470A">
              <w:rPr>
                <w:rFonts w:cs="Arial"/>
              </w:rPr>
              <w:t>1 per 20m² NLA</w:t>
            </w:r>
          </w:p>
        </w:tc>
      </w:tr>
      <w:tr w:rsidR="0023354B" w:rsidRPr="0025470A" w14:paraId="7D8793BA" w14:textId="77777777" w:rsidTr="00224945">
        <w:trPr>
          <w:trHeight w:val="601"/>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61F4751C" w14:textId="77777777" w:rsidR="0023354B" w:rsidRPr="0025470A" w:rsidRDefault="0023354B" w:rsidP="003C5458">
            <w:pPr>
              <w:ind w:left="142" w:firstLine="0"/>
              <w:rPr>
                <w:rFonts w:cs="Arial"/>
              </w:rPr>
            </w:pPr>
            <w:r w:rsidRPr="0025470A">
              <w:rPr>
                <w:rFonts w:cs="Arial"/>
              </w:rPr>
              <w:t>Ancillary Dwelling</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A3D90D4" w14:textId="77777777" w:rsidR="0023354B" w:rsidRPr="0025470A" w:rsidRDefault="0023354B" w:rsidP="00C84723">
            <w:pPr>
              <w:ind w:left="130" w:right="262" w:firstLine="0"/>
              <w:rPr>
                <w:rFonts w:cs="Arial"/>
              </w:rPr>
            </w:pPr>
            <w:r w:rsidRPr="0025470A">
              <w:rPr>
                <w:rFonts w:cs="Arial"/>
              </w:rPr>
              <w:t>As per R-Codes</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6EA172B" w14:textId="66349C14" w:rsidR="0023354B" w:rsidRPr="0025470A" w:rsidRDefault="00C84723" w:rsidP="003C5458">
            <w:pPr>
              <w:ind w:left="134" w:hanging="8"/>
              <w:rPr>
                <w:rFonts w:cs="Arial"/>
              </w:rPr>
            </w:pPr>
            <w:r w:rsidRPr="0025470A">
              <w:rPr>
                <w:rFonts w:cs="Arial"/>
              </w:rPr>
              <w:t>Nil</w:t>
            </w:r>
          </w:p>
        </w:tc>
      </w:tr>
      <w:tr w:rsidR="000E29D6" w:rsidRPr="0025470A" w14:paraId="2C5FDF06"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0872D0F4" w14:textId="43EC32A6" w:rsidR="000E29D6" w:rsidRPr="0025470A" w:rsidRDefault="000E29D6" w:rsidP="003C5458">
            <w:pPr>
              <w:ind w:left="142" w:firstLine="0"/>
              <w:rPr>
                <w:rFonts w:cs="Arial"/>
              </w:rPr>
            </w:pPr>
            <w:r w:rsidRPr="0025470A">
              <w:rPr>
                <w:rFonts w:cs="Arial"/>
                <w:lang w:bidi="ar-SA"/>
              </w:rPr>
              <w:t>Animal Establishment</w:t>
            </w:r>
          </w:p>
        </w:tc>
        <w:tc>
          <w:tcPr>
            <w:tcW w:w="4961"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37C6D0F8" w14:textId="1974E301" w:rsidR="000E29D6" w:rsidRPr="0025470A" w:rsidRDefault="00567C29" w:rsidP="00C84723">
            <w:pPr>
              <w:ind w:left="130" w:right="262" w:firstLine="0"/>
              <w:rPr>
                <w:rFonts w:cs="Arial"/>
              </w:rPr>
            </w:pPr>
            <w:r w:rsidRPr="0025470A">
              <w:rPr>
                <w:rFonts w:cs="Arial"/>
              </w:rPr>
              <w:t>1 per employee + visitor parking as expected</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14B9A00" w14:textId="637DBC03" w:rsidR="000E29D6" w:rsidRPr="0025470A" w:rsidRDefault="00C84723" w:rsidP="003C5458">
            <w:pPr>
              <w:ind w:left="134" w:hanging="8"/>
              <w:rPr>
                <w:rFonts w:cs="Arial"/>
              </w:rPr>
            </w:pPr>
            <w:r w:rsidRPr="0025470A">
              <w:rPr>
                <w:rFonts w:cs="Arial"/>
              </w:rPr>
              <w:t>Nil</w:t>
            </w:r>
          </w:p>
        </w:tc>
      </w:tr>
      <w:tr w:rsidR="000E29D6" w:rsidRPr="0025470A" w14:paraId="7AE31698"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008795F1" w14:textId="575FD2FC" w:rsidR="000E29D6" w:rsidRPr="0025470A" w:rsidRDefault="000E29D6" w:rsidP="003C5458">
            <w:pPr>
              <w:ind w:left="142" w:firstLine="0"/>
              <w:rPr>
                <w:rFonts w:cs="Arial"/>
              </w:rPr>
            </w:pPr>
            <w:r w:rsidRPr="0025470A">
              <w:rPr>
                <w:rFonts w:cs="Arial"/>
                <w:lang w:bidi="ar-SA"/>
              </w:rPr>
              <w:t>Animal Husbandry – Intensive</w:t>
            </w:r>
          </w:p>
        </w:tc>
        <w:tc>
          <w:tcPr>
            <w:tcW w:w="4961"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6C8FF924" w14:textId="5EFF1881" w:rsidR="000E29D6" w:rsidRPr="0025470A" w:rsidRDefault="00567C29" w:rsidP="00C84723">
            <w:pPr>
              <w:ind w:left="130" w:right="262" w:firstLine="0"/>
              <w:rPr>
                <w:rFonts w:cs="Arial"/>
              </w:rPr>
            </w:pPr>
            <w:r w:rsidRPr="0025470A">
              <w:rPr>
                <w:rFonts w:cs="Arial"/>
              </w:rPr>
              <w:t>1 per employee + visitor parking as expected</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A55DBEE" w14:textId="097F8292" w:rsidR="000E29D6" w:rsidRPr="0025470A" w:rsidRDefault="00C84723" w:rsidP="003C5458">
            <w:pPr>
              <w:ind w:left="134" w:hanging="8"/>
              <w:rPr>
                <w:rFonts w:cs="Arial"/>
              </w:rPr>
            </w:pPr>
            <w:r w:rsidRPr="0025470A">
              <w:rPr>
                <w:rFonts w:cs="Arial"/>
              </w:rPr>
              <w:t>Nil</w:t>
            </w:r>
          </w:p>
        </w:tc>
      </w:tr>
      <w:tr w:rsidR="000E29D6" w:rsidRPr="0025470A" w14:paraId="63B76406"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111BA37F" w14:textId="122DEEBB" w:rsidR="000E29D6" w:rsidRPr="0025470A" w:rsidRDefault="000E29D6" w:rsidP="003C5458">
            <w:pPr>
              <w:ind w:left="142" w:firstLine="0"/>
              <w:rPr>
                <w:rFonts w:cs="Arial"/>
              </w:rPr>
            </w:pPr>
            <w:r w:rsidRPr="0025470A">
              <w:rPr>
                <w:rFonts w:cs="Arial"/>
                <w:lang w:bidi="ar-SA"/>
              </w:rPr>
              <w:t>Art Gallery</w:t>
            </w:r>
          </w:p>
        </w:tc>
        <w:tc>
          <w:tcPr>
            <w:tcW w:w="4961"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6C5C069E" w14:textId="2E3CE6C0" w:rsidR="000E29D6" w:rsidRPr="0025470A" w:rsidRDefault="00567C29" w:rsidP="00C84723">
            <w:pPr>
              <w:ind w:left="130" w:right="262" w:firstLine="0"/>
              <w:rPr>
                <w:rFonts w:cs="Arial"/>
              </w:rPr>
            </w:pPr>
            <w:r w:rsidRPr="0025470A">
              <w:rPr>
                <w:rFonts w:cs="Arial"/>
              </w:rPr>
              <w:t>1 per employee + visitor parking as expected</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176C02E" w14:textId="18048FDD" w:rsidR="000E29D6" w:rsidRPr="0025470A" w:rsidRDefault="00C84723" w:rsidP="003C5458">
            <w:pPr>
              <w:ind w:left="134" w:hanging="8"/>
              <w:rPr>
                <w:rFonts w:cs="Arial"/>
              </w:rPr>
            </w:pPr>
            <w:r w:rsidRPr="0025470A">
              <w:rPr>
                <w:rFonts w:cs="Arial"/>
              </w:rPr>
              <w:t>Nil</w:t>
            </w:r>
          </w:p>
        </w:tc>
      </w:tr>
      <w:tr w:rsidR="00C84723" w:rsidRPr="0025470A" w14:paraId="43681C0B"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34942513" w14:textId="10B98EEB" w:rsidR="00C84723" w:rsidRPr="0025470A" w:rsidRDefault="00C84723" w:rsidP="00B210C6">
            <w:pPr>
              <w:ind w:left="142" w:firstLine="0"/>
              <w:rPr>
                <w:rFonts w:cs="Arial"/>
              </w:rPr>
            </w:pPr>
            <w:r w:rsidRPr="0025470A">
              <w:rPr>
                <w:rFonts w:cs="Arial"/>
              </w:rPr>
              <w:t>Bed and Breakfast</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25F2CA9" w14:textId="226243F5" w:rsidR="00C84723" w:rsidRPr="0025470A" w:rsidRDefault="00C84723" w:rsidP="00C84723">
            <w:pPr>
              <w:ind w:left="130" w:right="262" w:firstLine="0"/>
              <w:rPr>
                <w:rFonts w:cs="Arial"/>
              </w:rPr>
            </w:pPr>
            <w:r w:rsidRPr="0025470A">
              <w:rPr>
                <w:rFonts w:cs="Arial"/>
              </w:rPr>
              <w:t>As per R-Codes for Single House + 1 per Bed and Breakfast bedroom.</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841124F" w14:textId="54391952" w:rsidR="00C84723" w:rsidRPr="0025470A" w:rsidRDefault="00C84723" w:rsidP="00C84723">
            <w:pPr>
              <w:ind w:left="134" w:hanging="8"/>
              <w:rPr>
                <w:rFonts w:cs="Arial"/>
              </w:rPr>
            </w:pPr>
            <w:r w:rsidRPr="0025470A">
              <w:rPr>
                <w:rFonts w:cs="Arial"/>
              </w:rPr>
              <w:t>Nil</w:t>
            </w:r>
          </w:p>
        </w:tc>
      </w:tr>
      <w:tr w:rsidR="00C84723" w:rsidRPr="0025470A" w14:paraId="50BA5CC9"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553B2EDF" w14:textId="77777777" w:rsidR="00C84723" w:rsidRPr="0025470A" w:rsidRDefault="00C84723" w:rsidP="00C84723">
            <w:pPr>
              <w:ind w:left="142" w:firstLine="0"/>
              <w:rPr>
                <w:rFonts w:cs="Arial"/>
              </w:rPr>
            </w:pPr>
            <w:r w:rsidRPr="0025470A">
              <w:rPr>
                <w:rFonts w:cs="Arial"/>
              </w:rPr>
              <w:t>Betting Agency</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A81F4DB" w14:textId="77777777" w:rsidR="00C84723" w:rsidRPr="0025470A" w:rsidRDefault="00C84723" w:rsidP="00C84723">
            <w:pPr>
              <w:ind w:left="130" w:right="262" w:firstLine="0"/>
              <w:rPr>
                <w:rFonts w:cs="Arial"/>
              </w:rPr>
            </w:pPr>
            <w:r w:rsidRPr="0025470A">
              <w:rPr>
                <w:rFonts w:cs="Arial"/>
              </w:rPr>
              <w:t>1 per 30m² NLA</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69B5937" w14:textId="2D8D2ED0" w:rsidR="00C84723" w:rsidRPr="0025470A" w:rsidRDefault="00C84723" w:rsidP="00C84723">
            <w:pPr>
              <w:ind w:left="134" w:hanging="8"/>
              <w:rPr>
                <w:rFonts w:cs="Arial"/>
              </w:rPr>
            </w:pPr>
            <w:r w:rsidRPr="0025470A">
              <w:rPr>
                <w:rFonts w:cs="Arial"/>
              </w:rPr>
              <w:t>Nil</w:t>
            </w:r>
          </w:p>
        </w:tc>
      </w:tr>
      <w:tr w:rsidR="00C84723" w:rsidRPr="0025470A" w14:paraId="331B9B54"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188661A4" w14:textId="77777777" w:rsidR="00C84723" w:rsidRPr="0025470A" w:rsidRDefault="00C84723" w:rsidP="00C84723">
            <w:pPr>
              <w:ind w:left="142" w:firstLine="0"/>
              <w:rPr>
                <w:rFonts w:cs="Arial"/>
              </w:rPr>
            </w:pPr>
            <w:r w:rsidRPr="0025470A">
              <w:rPr>
                <w:rFonts w:cs="Arial"/>
              </w:rPr>
              <w:t>Brewery</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65C8327" w14:textId="77777777" w:rsidR="00C84723" w:rsidRPr="0025470A" w:rsidRDefault="00C84723" w:rsidP="00C84723">
            <w:pPr>
              <w:ind w:left="130" w:right="262" w:firstLine="0"/>
              <w:rPr>
                <w:rFonts w:cs="Arial"/>
              </w:rPr>
            </w:pPr>
            <w:r w:rsidRPr="0025470A">
              <w:rPr>
                <w:rFonts w:cs="Arial"/>
              </w:rPr>
              <w:t>1 per 4 persons the facility designed to accommodate + 1 per employee</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620604F" w14:textId="1C49BB1B" w:rsidR="00C84723" w:rsidRPr="0025470A" w:rsidRDefault="00C84723" w:rsidP="00C84723">
            <w:pPr>
              <w:ind w:left="134" w:hanging="8"/>
              <w:rPr>
                <w:rFonts w:cs="Arial"/>
              </w:rPr>
            </w:pPr>
            <w:r w:rsidRPr="0025470A">
              <w:rPr>
                <w:rFonts w:cs="Arial"/>
              </w:rPr>
              <w:t>Nil</w:t>
            </w:r>
          </w:p>
        </w:tc>
      </w:tr>
      <w:tr w:rsidR="0023354B" w:rsidRPr="0025470A" w14:paraId="71B5FA7F"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4522BD2F" w14:textId="77777777" w:rsidR="0023354B" w:rsidRPr="0025470A" w:rsidRDefault="0023354B" w:rsidP="003C5458">
            <w:pPr>
              <w:ind w:left="142" w:firstLine="0"/>
              <w:rPr>
                <w:rFonts w:cs="Arial"/>
              </w:rPr>
            </w:pPr>
            <w:r w:rsidRPr="0025470A">
              <w:rPr>
                <w:rFonts w:cs="Arial"/>
              </w:rPr>
              <w:t>Bulky Goods Showroom</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60C07B7B" w14:textId="77777777" w:rsidR="0023354B" w:rsidRPr="0025470A" w:rsidRDefault="0023354B" w:rsidP="00C84723">
            <w:pPr>
              <w:ind w:left="130" w:right="262" w:firstLine="0"/>
              <w:rPr>
                <w:rFonts w:cs="Arial"/>
              </w:rPr>
            </w:pPr>
            <w:r w:rsidRPr="0025470A">
              <w:rPr>
                <w:rFonts w:cs="Arial"/>
              </w:rPr>
              <w:t>1 per 50m² NLA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534DFB7E" w14:textId="77777777" w:rsidR="0023354B" w:rsidRPr="0025470A" w:rsidRDefault="0023354B" w:rsidP="003C5458">
            <w:pPr>
              <w:ind w:left="134" w:hanging="8"/>
              <w:rPr>
                <w:rFonts w:cs="Arial"/>
              </w:rPr>
            </w:pPr>
            <w:r w:rsidRPr="0025470A">
              <w:rPr>
                <w:rFonts w:cs="Arial"/>
              </w:rPr>
              <w:t>1 per 20 car bays</w:t>
            </w:r>
          </w:p>
        </w:tc>
      </w:tr>
      <w:tr w:rsidR="00C84723" w:rsidRPr="0025470A" w14:paraId="23ABC5CA"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68BF7EF6" w14:textId="55CC728B" w:rsidR="00C84723" w:rsidRPr="0025470A" w:rsidRDefault="00C84723" w:rsidP="00C84723">
            <w:pPr>
              <w:ind w:left="142" w:firstLine="0"/>
              <w:rPr>
                <w:rFonts w:cs="Arial"/>
              </w:rPr>
            </w:pPr>
            <w:r w:rsidRPr="0025470A">
              <w:rPr>
                <w:rFonts w:cs="Arial"/>
              </w:rPr>
              <w:t>Cabin</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1576806E" w14:textId="62A6B37C" w:rsidR="00C84723" w:rsidRPr="0025470A" w:rsidRDefault="00C84723" w:rsidP="00C84723">
            <w:pPr>
              <w:ind w:left="130" w:right="262" w:firstLine="0"/>
              <w:rPr>
                <w:rFonts w:cs="Arial"/>
              </w:rPr>
            </w:pPr>
            <w:r w:rsidRPr="0025470A">
              <w:rPr>
                <w:rFonts w:cs="Arial"/>
              </w:rPr>
              <w:t>1 bay</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7E29C65C" w14:textId="1415D5A2" w:rsidR="00C84723" w:rsidRPr="0025470A" w:rsidRDefault="00C84723" w:rsidP="00C84723">
            <w:pPr>
              <w:ind w:left="134" w:hanging="8"/>
              <w:rPr>
                <w:rFonts w:cs="Arial"/>
              </w:rPr>
            </w:pPr>
            <w:r w:rsidRPr="0025470A">
              <w:rPr>
                <w:rFonts w:cs="Arial"/>
              </w:rPr>
              <w:t>Nil</w:t>
            </w:r>
          </w:p>
        </w:tc>
      </w:tr>
      <w:tr w:rsidR="00C84723" w:rsidRPr="0025470A" w14:paraId="5B2011C0"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6D57BF4A" w14:textId="3D02A407" w:rsidR="00C84723" w:rsidRPr="0025470A" w:rsidRDefault="00C84723" w:rsidP="00C84723">
            <w:pPr>
              <w:ind w:left="142" w:firstLine="0"/>
              <w:rPr>
                <w:rFonts w:cs="Arial"/>
              </w:rPr>
            </w:pPr>
            <w:r w:rsidRPr="0025470A">
              <w:rPr>
                <w:rFonts w:cs="Arial"/>
              </w:rPr>
              <w:t xml:space="preserve">Caravan Park </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D243FDA" w14:textId="77777777" w:rsidR="0033607D" w:rsidRPr="0025470A" w:rsidRDefault="0033607D" w:rsidP="0033607D">
            <w:pPr>
              <w:ind w:left="130" w:right="262" w:firstLine="0"/>
              <w:rPr>
                <w:rFonts w:cs="Arial"/>
              </w:rPr>
            </w:pPr>
            <w:r w:rsidRPr="0025470A">
              <w:rPr>
                <w:rFonts w:cs="Arial"/>
              </w:rPr>
              <w:t xml:space="preserve">Minimum car parking to be provided for caravan and camping sites in accordance with the minimum requirements set out under </w:t>
            </w:r>
            <w:r w:rsidRPr="0025470A">
              <w:rPr>
                <w:rFonts w:cs="Arial"/>
                <w:i/>
              </w:rPr>
              <w:t>Caravan and Camping Regulations 1997</w:t>
            </w:r>
            <w:r w:rsidRPr="0025470A">
              <w:rPr>
                <w:rFonts w:cs="Arial"/>
              </w:rPr>
              <w:t xml:space="preserve"> </w:t>
            </w:r>
          </w:p>
          <w:p w14:paraId="5A525C1D" w14:textId="62B25BF8" w:rsidR="00C84723" w:rsidRPr="0025470A" w:rsidRDefault="0033607D" w:rsidP="0033607D">
            <w:pPr>
              <w:ind w:left="130" w:right="262" w:firstLine="0"/>
              <w:rPr>
                <w:rFonts w:cs="Arial"/>
              </w:rPr>
            </w:pPr>
            <w:r w:rsidRPr="0025470A">
              <w:rPr>
                <w:rFonts w:cs="Arial"/>
              </w:rPr>
              <w:t>1 bay per Chalet/Cabin associated with a Caravan Park</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4A4A379" w14:textId="24B15DA7" w:rsidR="00C84723" w:rsidRPr="0025470A" w:rsidRDefault="00C84723" w:rsidP="00C84723">
            <w:pPr>
              <w:ind w:left="134" w:hanging="8"/>
              <w:rPr>
                <w:rFonts w:cs="Arial"/>
              </w:rPr>
            </w:pPr>
            <w:r w:rsidRPr="0025470A">
              <w:rPr>
                <w:rFonts w:cs="Arial"/>
              </w:rPr>
              <w:t>Nil</w:t>
            </w:r>
          </w:p>
        </w:tc>
      </w:tr>
      <w:tr w:rsidR="00C84723" w:rsidRPr="0025470A" w14:paraId="6E7AD984"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7855E6D0" w14:textId="77777777" w:rsidR="00C84723" w:rsidRPr="0025470A" w:rsidRDefault="00C84723" w:rsidP="00C84723">
            <w:pPr>
              <w:ind w:left="142" w:firstLine="0"/>
              <w:rPr>
                <w:rFonts w:cs="Arial"/>
              </w:rPr>
            </w:pPr>
            <w:r w:rsidRPr="0025470A">
              <w:rPr>
                <w:rFonts w:cs="Arial"/>
              </w:rPr>
              <w:t>Caretaker's Dwelling</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284A144" w14:textId="77777777" w:rsidR="00C84723" w:rsidRPr="0025470A" w:rsidRDefault="00C84723" w:rsidP="00C84723">
            <w:pPr>
              <w:ind w:left="130" w:right="262" w:firstLine="0"/>
              <w:rPr>
                <w:rFonts w:cs="Arial"/>
              </w:rPr>
            </w:pPr>
            <w:r w:rsidRPr="0025470A">
              <w:rPr>
                <w:rFonts w:cs="Arial"/>
              </w:rPr>
              <w:t>1 bay</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52B702B" w14:textId="4362932E" w:rsidR="00C84723" w:rsidRPr="0025470A" w:rsidRDefault="00C84723" w:rsidP="00C84723">
            <w:pPr>
              <w:ind w:left="134" w:hanging="8"/>
              <w:rPr>
                <w:rFonts w:cs="Arial"/>
              </w:rPr>
            </w:pPr>
            <w:r w:rsidRPr="0025470A">
              <w:rPr>
                <w:rFonts w:cs="Arial"/>
              </w:rPr>
              <w:t>Nil</w:t>
            </w:r>
          </w:p>
        </w:tc>
      </w:tr>
      <w:tr w:rsidR="00C84723" w:rsidRPr="0025470A" w14:paraId="3B5443A4"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79F78A1F" w14:textId="77777777" w:rsidR="00C84723" w:rsidRPr="0025470A" w:rsidRDefault="00C84723" w:rsidP="00C84723">
            <w:pPr>
              <w:ind w:left="142" w:firstLine="0"/>
              <w:rPr>
                <w:rFonts w:cs="Arial"/>
              </w:rPr>
            </w:pPr>
            <w:r w:rsidRPr="0025470A">
              <w:rPr>
                <w:rFonts w:cs="Arial"/>
              </w:rPr>
              <w:t>Child Care Premises</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87ABA21" w14:textId="77777777" w:rsidR="00C84723" w:rsidRPr="0025470A" w:rsidRDefault="00C84723" w:rsidP="00C84723">
            <w:pPr>
              <w:ind w:left="130" w:right="262" w:firstLine="0"/>
              <w:rPr>
                <w:rFonts w:cs="Arial"/>
              </w:rPr>
            </w:pPr>
            <w:r w:rsidRPr="0025470A">
              <w:rPr>
                <w:rFonts w:cs="Arial"/>
              </w:rPr>
              <w:t>1 per employee + 1 per 10 children</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7434900" w14:textId="39775A87" w:rsidR="00C84723" w:rsidRPr="0025470A" w:rsidRDefault="00C84723" w:rsidP="00C84723">
            <w:pPr>
              <w:ind w:left="134" w:hanging="8"/>
              <w:rPr>
                <w:rFonts w:cs="Arial"/>
              </w:rPr>
            </w:pPr>
            <w:r w:rsidRPr="0025470A">
              <w:rPr>
                <w:rFonts w:cs="Arial"/>
              </w:rPr>
              <w:t>Nil</w:t>
            </w:r>
          </w:p>
        </w:tc>
      </w:tr>
      <w:tr w:rsidR="0023354B" w:rsidRPr="0025470A" w14:paraId="0AACDA49"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2AB3BEB9" w14:textId="77777777" w:rsidR="0023354B" w:rsidRPr="0025470A" w:rsidRDefault="0023354B" w:rsidP="003C5458">
            <w:pPr>
              <w:ind w:left="142" w:firstLine="0"/>
              <w:rPr>
                <w:rFonts w:cs="Arial"/>
              </w:rPr>
            </w:pPr>
            <w:r w:rsidRPr="0025470A">
              <w:rPr>
                <w:rFonts w:cs="Arial"/>
              </w:rPr>
              <w:t>Cinema/Theatre</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CA8985F" w14:textId="77777777" w:rsidR="0023354B" w:rsidRPr="0025470A" w:rsidRDefault="0023354B" w:rsidP="00C84723">
            <w:pPr>
              <w:ind w:left="130" w:right="262" w:firstLine="0"/>
              <w:rPr>
                <w:rFonts w:cs="Arial"/>
              </w:rPr>
            </w:pPr>
            <w:r w:rsidRPr="0025470A">
              <w:rPr>
                <w:rFonts w:cs="Arial"/>
              </w:rPr>
              <w:t>1 per 4 persons accommodated</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AEA5431" w14:textId="77777777" w:rsidR="0023354B" w:rsidRPr="0025470A" w:rsidRDefault="0023354B" w:rsidP="003C5458">
            <w:pPr>
              <w:ind w:left="134" w:hanging="8"/>
              <w:rPr>
                <w:rFonts w:cs="Arial"/>
              </w:rPr>
            </w:pPr>
            <w:r w:rsidRPr="0025470A">
              <w:rPr>
                <w:rFonts w:cs="Arial"/>
              </w:rPr>
              <w:t>1 per 10 car bays</w:t>
            </w:r>
          </w:p>
        </w:tc>
      </w:tr>
      <w:tr w:rsidR="0023354B" w:rsidRPr="0025470A" w14:paraId="6424F907"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243EC703" w14:textId="77777777" w:rsidR="0023354B" w:rsidRPr="0025470A" w:rsidRDefault="0023354B" w:rsidP="003C5458">
            <w:pPr>
              <w:ind w:left="142" w:firstLine="0"/>
              <w:rPr>
                <w:rFonts w:cs="Arial"/>
              </w:rPr>
            </w:pPr>
            <w:r w:rsidRPr="0025470A">
              <w:rPr>
                <w:rFonts w:cs="Arial"/>
              </w:rPr>
              <w:t>Civic Use</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765832D" w14:textId="77777777" w:rsidR="0023354B" w:rsidRPr="0025470A" w:rsidRDefault="0023354B" w:rsidP="00C84723">
            <w:pPr>
              <w:ind w:left="130" w:right="262" w:firstLine="0"/>
              <w:rPr>
                <w:rFonts w:cs="Arial"/>
              </w:rPr>
            </w:pPr>
            <w:r w:rsidRPr="0025470A">
              <w:rPr>
                <w:rFonts w:cs="Arial"/>
              </w:rPr>
              <w:t>1 per 4 persons accommodated</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C661AF5" w14:textId="77777777" w:rsidR="0023354B" w:rsidRPr="0025470A" w:rsidRDefault="0023354B" w:rsidP="003C5458">
            <w:pPr>
              <w:ind w:left="134" w:hanging="8"/>
              <w:rPr>
                <w:rFonts w:cs="Arial"/>
              </w:rPr>
            </w:pPr>
            <w:r w:rsidRPr="0025470A">
              <w:rPr>
                <w:rFonts w:cs="Arial"/>
              </w:rPr>
              <w:t>1 per 20 car bays</w:t>
            </w:r>
          </w:p>
        </w:tc>
      </w:tr>
      <w:tr w:rsidR="0023354B" w:rsidRPr="0025470A" w14:paraId="69681371"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79725B14" w14:textId="77777777" w:rsidR="0023354B" w:rsidRPr="0025470A" w:rsidRDefault="0023354B" w:rsidP="003C5458">
            <w:pPr>
              <w:ind w:left="142" w:firstLine="0"/>
              <w:rPr>
                <w:rFonts w:cs="Arial"/>
              </w:rPr>
            </w:pPr>
            <w:r w:rsidRPr="0025470A">
              <w:rPr>
                <w:rFonts w:cs="Arial"/>
              </w:rPr>
              <w:t>Club Premises</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31D10CB" w14:textId="77777777" w:rsidR="0023354B" w:rsidRPr="0025470A" w:rsidRDefault="0023354B" w:rsidP="00C84723">
            <w:pPr>
              <w:ind w:left="130" w:right="262" w:firstLine="0"/>
              <w:rPr>
                <w:rFonts w:cs="Arial"/>
              </w:rPr>
            </w:pPr>
            <w:r w:rsidRPr="0025470A">
              <w:rPr>
                <w:rFonts w:cs="Arial"/>
              </w:rPr>
              <w:t>1 per 4 persons accommodated</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D19FF67" w14:textId="77777777" w:rsidR="0023354B" w:rsidRPr="0025470A" w:rsidRDefault="0023354B" w:rsidP="003C5458">
            <w:pPr>
              <w:ind w:left="134" w:hanging="8"/>
              <w:rPr>
                <w:rFonts w:cs="Arial"/>
              </w:rPr>
            </w:pPr>
            <w:r w:rsidRPr="0025470A">
              <w:rPr>
                <w:rFonts w:cs="Arial"/>
              </w:rPr>
              <w:t>1 per 20 car bays</w:t>
            </w:r>
          </w:p>
        </w:tc>
      </w:tr>
      <w:tr w:rsidR="0023354B" w:rsidRPr="0025470A" w14:paraId="68AB5CF8"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58BECE29" w14:textId="77777777" w:rsidR="0023354B" w:rsidRPr="0025470A" w:rsidRDefault="0023354B" w:rsidP="003C5458">
            <w:pPr>
              <w:ind w:left="142" w:firstLine="0"/>
              <w:rPr>
                <w:rFonts w:cs="Arial"/>
              </w:rPr>
            </w:pPr>
            <w:r w:rsidRPr="0025470A">
              <w:rPr>
                <w:rFonts w:cs="Arial"/>
              </w:rPr>
              <w:t>Community Purpose</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AF7DB41" w14:textId="77777777" w:rsidR="0023354B" w:rsidRPr="0025470A" w:rsidRDefault="0023354B" w:rsidP="00C84723">
            <w:pPr>
              <w:ind w:left="130" w:right="262" w:firstLine="0"/>
              <w:rPr>
                <w:rFonts w:cs="Arial"/>
              </w:rPr>
            </w:pPr>
            <w:r w:rsidRPr="0025470A">
              <w:rPr>
                <w:rFonts w:cs="Arial"/>
              </w:rPr>
              <w:t>1 per 4 persons accommodated</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1A316B9" w14:textId="77777777" w:rsidR="0023354B" w:rsidRPr="0025470A" w:rsidRDefault="0023354B" w:rsidP="003C5458">
            <w:pPr>
              <w:ind w:left="134" w:hanging="8"/>
              <w:rPr>
                <w:rFonts w:cs="Arial"/>
              </w:rPr>
            </w:pPr>
            <w:r w:rsidRPr="0025470A">
              <w:rPr>
                <w:rFonts w:cs="Arial"/>
              </w:rPr>
              <w:t>1 per 20 car bays</w:t>
            </w:r>
          </w:p>
        </w:tc>
      </w:tr>
      <w:tr w:rsidR="0023354B" w:rsidRPr="0025470A" w14:paraId="4CAE2550"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111A84EB" w14:textId="77777777" w:rsidR="0023354B" w:rsidRPr="0025470A" w:rsidRDefault="0023354B" w:rsidP="003C5458">
            <w:pPr>
              <w:ind w:left="142" w:firstLine="0"/>
              <w:rPr>
                <w:rFonts w:cs="Arial"/>
              </w:rPr>
            </w:pPr>
            <w:r w:rsidRPr="0025470A">
              <w:rPr>
                <w:rFonts w:cs="Arial"/>
              </w:rPr>
              <w:t>Consulting Rooms</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169DCC0" w14:textId="77777777" w:rsidR="0023354B" w:rsidRPr="0025470A" w:rsidRDefault="0023354B" w:rsidP="00C84723">
            <w:pPr>
              <w:ind w:left="130" w:right="262" w:firstLine="0"/>
              <w:rPr>
                <w:rFonts w:cs="Arial"/>
              </w:rPr>
            </w:pPr>
            <w:r w:rsidRPr="0025470A">
              <w:rPr>
                <w:rFonts w:cs="Arial"/>
              </w:rPr>
              <w:t>3 per practitioner + 1 per 3 employees</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5468021" w14:textId="77777777" w:rsidR="0023354B" w:rsidRPr="0025470A" w:rsidRDefault="0023354B" w:rsidP="003C5458">
            <w:pPr>
              <w:ind w:left="134" w:hanging="8"/>
              <w:rPr>
                <w:rFonts w:cs="Arial"/>
              </w:rPr>
            </w:pPr>
            <w:r w:rsidRPr="0025470A">
              <w:rPr>
                <w:rFonts w:cs="Arial"/>
              </w:rPr>
              <w:t>1 per 10 car bays</w:t>
            </w:r>
          </w:p>
        </w:tc>
      </w:tr>
      <w:tr w:rsidR="0023354B" w:rsidRPr="0025470A" w14:paraId="50B2171D"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4FDA5829" w14:textId="77777777" w:rsidR="0023354B" w:rsidRPr="0025470A" w:rsidRDefault="0023354B" w:rsidP="003C5458">
            <w:pPr>
              <w:ind w:left="142" w:firstLine="0"/>
              <w:rPr>
                <w:rFonts w:cs="Arial"/>
              </w:rPr>
            </w:pPr>
            <w:r w:rsidRPr="0025470A">
              <w:rPr>
                <w:rFonts w:cs="Arial"/>
              </w:rPr>
              <w:t>Convenience Store</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674FE88" w14:textId="77777777" w:rsidR="0023354B" w:rsidRPr="0025470A" w:rsidRDefault="0023354B" w:rsidP="00C84723">
            <w:pPr>
              <w:ind w:left="130" w:right="262" w:firstLine="0"/>
              <w:rPr>
                <w:rFonts w:cs="Arial"/>
              </w:rPr>
            </w:pPr>
            <w:r w:rsidRPr="0025470A">
              <w:rPr>
                <w:rFonts w:cs="Arial"/>
              </w:rPr>
              <w:t>1 per 20m² NLA</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1554E85" w14:textId="77777777" w:rsidR="0023354B" w:rsidRPr="0025470A" w:rsidRDefault="0023354B" w:rsidP="003C5458">
            <w:pPr>
              <w:ind w:left="134" w:hanging="8"/>
              <w:rPr>
                <w:rFonts w:cs="Arial"/>
              </w:rPr>
            </w:pPr>
            <w:r w:rsidRPr="0025470A">
              <w:rPr>
                <w:rFonts w:cs="Arial"/>
              </w:rPr>
              <w:t>1 per 10 car bays</w:t>
            </w:r>
          </w:p>
        </w:tc>
      </w:tr>
      <w:tr w:rsidR="00C84723" w:rsidRPr="0025470A" w14:paraId="55D1F0D1"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5B2D825C" w14:textId="77777777" w:rsidR="00C84723" w:rsidRPr="0025470A" w:rsidRDefault="00C84723" w:rsidP="00C84723">
            <w:pPr>
              <w:ind w:left="142" w:firstLine="0"/>
              <w:rPr>
                <w:rFonts w:cs="Arial"/>
              </w:rPr>
            </w:pPr>
            <w:r w:rsidRPr="0025470A">
              <w:rPr>
                <w:rFonts w:cs="Arial"/>
              </w:rPr>
              <w:t>Corrective Institution</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BEEE08E" w14:textId="77777777" w:rsidR="00C84723" w:rsidRPr="0025470A" w:rsidRDefault="00C84723" w:rsidP="00C84723">
            <w:pPr>
              <w:ind w:left="130" w:right="262" w:firstLine="0"/>
              <w:rPr>
                <w:rFonts w:cs="Arial"/>
              </w:rPr>
            </w:pPr>
            <w:r w:rsidRPr="0025470A">
              <w:rPr>
                <w:rFonts w:cs="Arial"/>
              </w:rPr>
              <w:t>1 per employee, 2 X bus and 1 per 10 persons accommodated.</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6299F53" w14:textId="6593BA24" w:rsidR="00C84723" w:rsidRPr="0025470A" w:rsidRDefault="00C84723" w:rsidP="00C84723">
            <w:pPr>
              <w:ind w:left="134" w:hanging="8"/>
              <w:rPr>
                <w:rFonts w:cs="Arial"/>
              </w:rPr>
            </w:pPr>
            <w:r w:rsidRPr="0025470A">
              <w:rPr>
                <w:rFonts w:cs="Arial"/>
              </w:rPr>
              <w:t>Nil</w:t>
            </w:r>
          </w:p>
        </w:tc>
      </w:tr>
      <w:tr w:rsidR="00C84723" w:rsidRPr="0025470A" w14:paraId="6691A944"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72106E92" w14:textId="77777777" w:rsidR="00C84723" w:rsidRPr="0025470A" w:rsidRDefault="00C84723" w:rsidP="00C84723">
            <w:pPr>
              <w:ind w:left="142" w:firstLine="0"/>
              <w:rPr>
                <w:rFonts w:cs="Arial"/>
              </w:rPr>
            </w:pPr>
            <w:r w:rsidRPr="0025470A">
              <w:rPr>
                <w:rFonts w:cs="Arial"/>
              </w:rPr>
              <w:t>Display Home</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B6EBF69" w14:textId="77777777" w:rsidR="00C84723" w:rsidRPr="0025470A" w:rsidRDefault="00C84723" w:rsidP="00C84723">
            <w:pPr>
              <w:ind w:left="130" w:right="262" w:firstLine="0"/>
              <w:rPr>
                <w:rFonts w:cs="Arial"/>
              </w:rPr>
            </w:pPr>
            <w:r w:rsidRPr="0025470A">
              <w:rPr>
                <w:rFonts w:cs="Arial"/>
              </w:rPr>
              <w:t>5 per each display home</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2B22065" w14:textId="6F58F302" w:rsidR="00C84723" w:rsidRPr="0025470A" w:rsidRDefault="00C84723" w:rsidP="00C84723">
            <w:pPr>
              <w:ind w:left="134" w:hanging="8"/>
              <w:rPr>
                <w:rFonts w:cs="Arial"/>
              </w:rPr>
            </w:pPr>
            <w:r w:rsidRPr="0025470A">
              <w:rPr>
                <w:rFonts w:cs="Arial"/>
              </w:rPr>
              <w:t>Nil</w:t>
            </w:r>
          </w:p>
        </w:tc>
      </w:tr>
      <w:tr w:rsidR="00C84723" w:rsidRPr="0025470A" w14:paraId="6F01B654" w14:textId="77777777" w:rsidTr="00224945">
        <w:trPr>
          <w:trHeight w:val="20"/>
        </w:trPr>
        <w:tc>
          <w:tcPr>
            <w:tcW w:w="3559" w:type="dxa"/>
            <w:tcBorders>
              <w:top w:val="single" w:sz="4" w:space="0" w:color="auto"/>
              <w:left w:val="single" w:sz="4" w:space="0" w:color="auto"/>
              <w:bottom w:val="single" w:sz="6" w:space="0" w:color="auto"/>
              <w:right w:val="single" w:sz="4" w:space="0" w:color="auto"/>
            </w:tcBorders>
            <w:noWrap/>
            <w:tcMar>
              <w:top w:w="15" w:type="dxa"/>
              <w:left w:w="15" w:type="dxa"/>
              <w:bottom w:w="0" w:type="dxa"/>
              <w:right w:w="15" w:type="dxa"/>
            </w:tcMar>
          </w:tcPr>
          <w:p w14:paraId="7D178917" w14:textId="77777777" w:rsidR="00C84723" w:rsidRPr="0025470A" w:rsidRDefault="00C84723" w:rsidP="00C84723">
            <w:pPr>
              <w:ind w:left="142" w:firstLine="0"/>
              <w:rPr>
                <w:rFonts w:cs="Arial"/>
              </w:rPr>
            </w:pPr>
            <w:r w:rsidRPr="0025470A">
              <w:rPr>
                <w:rFonts w:cs="Arial"/>
              </w:rPr>
              <w:t>Dry Cleaning Premises</w:t>
            </w:r>
          </w:p>
        </w:tc>
        <w:tc>
          <w:tcPr>
            <w:tcW w:w="4961" w:type="dxa"/>
            <w:tcBorders>
              <w:top w:val="single" w:sz="4" w:space="0" w:color="auto"/>
              <w:left w:val="nil"/>
              <w:bottom w:val="single" w:sz="6" w:space="0" w:color="auto"/>
              <w:right w:val="single" w:sz="4" w:space="0" w:color="auto"/>
            </w:tcBorders>
            <w:noWrap/>
            <w:tcMar>
              <w:top w:w="15" w:type="dxa"/>
              <w:left w:w="15" w:type="dxa"/>
              <w:bottom w:w="0" w:type="dxa"/>
              <w:right w:w="15" w:type="dxa"/>
            </w:tcMar>
          </w:tcPr>
          <w:p w14:paraId="0AF32D12" w14:textId="77777777" w:rsidR="00C84723" w:rsidRPr="0025470A" w:rsidRDefault="00C84723" w:rsidP="00C84723">
            <w:pPr>
              <w:ind w:left="130" w:right="262" w:firstLine="0"/>
              <w:rPr>
                <w:rFonts w:cs="Arial"/>
              </w:rPr>
            </w:pPr>
            <w:r w:rsidRPr="0025470A">
              <w:rPr>
                <w:rFonts w:cs="Arial"/>
              </w:rPr>
              <w:t>4 bays</w:t>
            </w:r>
          </w:p>
        </w:tc>
        <w:tc>
          <w:tcPr>
            <w:tcW w:w="2130" w:type="dxa"/>
            <w:tcBorders>
              <w:top w:val="single" w:sz="4" w:space="0" w:color="auto"/>
              <w:left w:val="nil"/>
              <w:bottom w:val="single" w:sz="6" w:space="0" w:color="auto"/>
              <w:right w:val="single" w:sz="4" w:space="0" w:color="auto"/>
            </w:tcBorders>
            <w:noWrap/>
            <w:tcMar>
              <w:top w:w="15" w:type="dxa"/>
              <w:left w:w="15" w:type="dxa"/>
              <w:bottom w:w="0" w:type="dxa"/>
              <w:right w:w="15" w:type="dxa"/>
            </w:tcMar>
          </w:tcPr>
          <w:p w14:paraId="2E14CCCE" w14:textId="426F7E33" w:rsidR="00C84723" w:rsidRPr="0025470A" w:rsidRDefault="00C84723" w:rsidP="00C84723">
            <w:pPr>
              <w:ind w:left="134" w:hanging="8"/>
              <w:rPr>
                <w:rFonts w:cs="Arial"/>
              </w:rPr>
            </w:pPr>
            <w:r w:rsidRPr="0025470A">
              <w:rPr>
                <w:rFonts w:cs="Arial"/>
              </w:rPr>
              <w:t>Nil</w:t>
            </w:r>
          </w:p>
        </w:tc>
      </w:tr>
      <w:tr w:rsidR="0023354B" w:rsidRPr="0025470A" w14:paraId="13563C63" w14:textId="77777777" w:rsidTr="00224945">
        <w:trPr>
          <w:trHeight w:val="20"/>
        </w:trPr>
        <w:tc>
          <w:tcPr>
            <w:tcW w:w="3559"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0" w:type="dxa"/>
              <w:right w:w="15" w:type="dxa"/>
            </w:tcMar>
          </w:tcPr>
          <w:p w14:paraId="2FBC96E6" w14:textId="77777777" w:rsidR="0023354B" w:rsidRPr="0025470A" w:rsidRDefault="0023354B" w:rsidP="003C5458">
            <w:pPr>
              <w:ind w:left="142" w:firstLine="0"/>
              <w:rPr>
                <w:rFonts w:cs="Arial"/>
              </w:rPr>
            </w:pPr>
            <w:r w:rsidRPr="0025470A">
              <w:rPr>
                <w:rFonts w:cs="Arial"/>
              </w:rPr>
              <w:t>Educational Establishment</w:t>
            </w:r>
          </w:p>
        </w:tc>
        <w:tc>
          <w:tcPr>
            <w:tcW w:w="4961"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0" w:type="dxa"/>
              <w:right w:w="15" w:type="dxa"/>
            </w:tcMar>
          </w:tcPr>
          <w:p w14:paraId="70F5BC0F" w14:textId="486599BB" w:rsidR="0023354B" w:rsidRPr="0025470A" w:rsidRDefault="0023354B" w:rsidP="00485592">
            <w:pPr>
              <w:ind w:left="130" w:right="262" w:firstLine="0"/>
              <w:rPr>
                <w:rFonts w:cs="Arial"/>
              </w:rPr>
            </w:pPr>
            <w:r w:rsidRPr="0025470A">
              <w:rPr>
                <w:rFonts w:cs="Arial"/>
              </w:rPr>
              <w:t xml:space="preserve">1 per employee + bus, parent and student parking at discretion of the </w:t>
            </w:r>
            <w:r w:rsidR="00485592" w:rsidRPr="0025470A">
              <w:rPr>
                <w:rFonts w:cs="Arial"/>
              </w:rPr>
              <w:t>local government</w:t>
            </w:r>
          </w:p>
        </w:tc>
        <w:tc>
          <w:tcPr>
            <w:tcW w:w="2130" w:type="dxa"/>
            <w:tcBorders>
              <w:top w:val="single" w:sz="6" w:space="0" w:color="auto"/>
              <w:left w:val="single" w:sz="6" w:space="0" w:color="auto"/>
              <w:bottom w:val="single" w:sz="6" w:space="0" w:color="auto"/>
              <w:right w:val="single" w:sz="6" w:space="0" w:color="auto"/>
            </w:tcBorders>
            <w:shd w:val="clear" w:color="auto" w:fill="FFFFFF"/>
            <w:noWrap/>
            <w:tcMar>
              <w:top w:w="15" w:type="dxa"/>
              <w:left w:w="15" w:type="dxa"/>
              <w:bottom w:w="0" w:type="dxa"/>
              <w:right w:w="15" w:type="dxa"/>
            </w:tcMar>
          </w:tcPr>
          <w:p w14:paraId="1E3C88BB" w14:textId="77777777" w:rsidR="0023354B" w:rsidRPr="0025470A" w:rsidRDefault="0023354B" w:rsidP="003C5458">
            <w:pPr>
              <w:ind w:left="134" w:hanging="8"/>
              <w:rPr>
                <w:rFonts w:cs="Arial"/>
              </w:rPr>
            </w:pPr>
            <w:r w:rsidRPr="0025470A">
              <w:rPr>
                <w:rFonts w:cs="Arial"/>
              </w:rPr>
              <w:t>1 per 10 students</w:t>
            </w:r>
          </w:p>
        </w:tc>
      </w:tr>
      <w:tr w:rsidR="0023354B" w:rsidRPr="0025470A" w14:paraId="1CE89122" w14:textId="77777777" w:rsidTr="00224945">
        <w:trPr>
          <w:trHeight w:val="20"/>
        </w:trPr>
        <w:tc>
          <w:tcPr>
            <w:tcW w:w="3559" w:type="dxa"/>
            <w:tcBorders>
              <w:top w:val="single" w:sz="6" w:space="0" w:color="auto"/>
              <w:left w:val="single" w:sz="4" w:space="0" w:color="auto"/>
              <w:bottom w:val="single" w:sz="4" w:space="0" w:color="auto"/>
              <w:right w:val="single" w:sz="4" w:space="0" w:color="auto"/>
            </w:tcBorders>
            <w:noWrap/>
            <w:tcMar>
              <w:top w:w="15" w:type="dxa"/>
              <w:left w:w="15" w:type="dxa"/>
              <w:bottom w:w="0" w:type="dxa"/>
              <w:right w:w="15" w:type="dxa"/>
            </w:tcMar>
          </w:tcPr>
          <w:p w14:paraId="6E575C42" w14:textId="77777777" w:rsidR="0023354B" w:rsidRPr="0025470A" w:rsidRDefault="0023354B" w:rsidP="003C5458">
            <w:pPr>
              <w:ind w:left="142" w:firstLine="0"/>
              <w:rPr>
                <w:rFonts w:cs="Arial"/>
              </w:rPr>
            </w:pPr>
            <w:r w:rsidRPr="0025470A">
              <w:rPr>
                <w:rFonts w:cs="Arial"/>
              </w:rPr>
              <w:t>Exhibition Centre</w:t>
            </w:r>
          </w:p>
        </w:tc>
        <w:tc>
          <w:tcPr>
            <w:tcW w:w="4961" w:type="dxa"/>
            <w:tcBorders>
              <w:top w:val="single" w:sz="6" w:space="0" w:color="auto"/>
              <w:left w:val="nil"/>
              <w:bottom w:val="single" w:sz="4" w:space="0" w:color="auto"/>
              <w:right w:val="single" w:sz="4" w:space="0" w:color="auto"/>
            </w:tcBorders>
            <w:noWrap/>
            <w:tcMar>
              <w:top w:w="15" w:type="dxa"/>
              <w:left w:w="15" w:type="dxa"/>
              <w:bottom w:w="0" w:type="dxa"/>
              <w:right w:w="15" w:type="dxa"/>
            </w:tcMar>
          </w:tcPr>
          <w:p w14:paraId="287B35F5" w14:textId="77777777" w:rsidR="0023354B" w:rsidRPr="0025470A" w:rsidRDefault="0023354B" w:rsidP="00C84723">
            <w:pPr>
              <w:ind w:left="130" w:right="262" w:firstLine="0"/>
              <w:rPr>
                <w:rFonts w:cs="Arial"/>
              </w:rPr>
            </w:pPr>
            <w:r w:rsidRPr="0025470A">
              <w:rPr>
                <w:rFonts w:cs="Arial"/>
              </w:rPr>
              <w:t>1 per 20m² NLA</w:t>
            </w:r>
          </w:p>
        </w:tc>
        <w:tc>
          <w:tcPr>
            <w:tcW w:w="2130" w:type="dxa"/>
            <w:tcBorders>
              <w:top w:val="single" w:sz="6" w:space="0" w:color="auto"/>
              <w:left w:val="nil"/>
              <w:bottom w:val="single" w:sz="4" w:space="0" w:color="auto"/>
              <w:right w:val="single" w:sz="4" w:space="0" w:color="auto"/>
            </w:tcBorders>
            <w:noWrap/>
            <w:tcMar>
              <w:top w:w="15" w:type="dxa"/>
              <w:left w:w="15" w:type="dxa"/>
              <w:bottom w:w="0" w:type="dxa"/>
              <w:right w:w="15" w:type="dxa"/>
            </w:tcMar>
          </w:tcPr>
          <w:p w14:paraId="19D1B3B9" w14:textId="77777777" w:rsidR="0023354B" w:rsidRPr="0025470A" w:rsidRDefault="0023354B" w:rsidP="003C5458">
            <w:pPr>
              <w:ind w:left="134" w:hanging="8"/>
              <w:rPr>
                <w:rFonts w:cs="Arial"/>
              </w:rPr>
            </w:pPr>
            <w:r w:rsidRPr="0025470A">
              <w:rPr>
                <w:rFonts w:cs="Arial"/>
              </w:rPr>
              <w:t>1 per 20 car bays</w:t>
            </w:r>
          </w:p>
        </w:tc>
      </w:tr>
      <w:tr w:rsidR="0023354B" w:rsidRPr="0025470A" w14:paraId="22F0C996"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21147F6C" w14:textId="77777777" w:rsidR="0023354B" w:rsidRPr="0025470A" w:rsidRDefault="0023354B" w:rsidP="003C5458">
            <w:pPr>
              <w:ind w:left="142" w:firstLine="0"/>
              <w:rPr>
                <w:rFonts w:cs="Arial"/>
              </w:rPr>
            </w:pPr>
            <w:r w:rsidRPr="0025470A">
              <w:rPr>
                <w:rFonts w:cs="Arial"/>
              </w:rPr>
              <w:t>Family Day Care</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A69234F" w14:textId="77777777" w:rsidR="0023354B" w:rsidRPr="0025470A" w:rsidRDefault="0023354B" w:rsidP="00C84723">
            <w:pPr>
              <w:ind w:left="130" w:right="262" w:firstLine="0"/>
              <w:rPr>
                <w:rFonts w:cs="Arial"/>
              </w:rPr>
            </w:pPr>
            <w:r w:rsidRPr="0025470A">
              <w:rPr>
                <w:rFonts w:cs="Arial"/>
              </w:rPr>
              <w:t>As per R-Codes + 1 bay</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E7C55B5" w14:textId="656E93B2" w:rsidR="0023354B" w:rsidRPr="0025470A" w:rsidRDefault="00C84723" w:rsidP="003C5458">
            <w:pPr>
              <w:ind w:left="134" w:hanging="8"/>
              <w:rPr>
                <w:rFonts w:cs="Arial"/>
              </w:rPr>
            </w:pPr>
            <w:r w:rsidRPr="0025470A">
              <w:rPr>
                <w:rFonts w:cs="Arial"/>
              </w:rPr>
              <w:t>Nil</w:t>
            </w:r>
          </w:p>
        </w:tc>
      </w:tr>
      <w:tr w:rsidR="0023354B" w:rsidRPr="0025470A" w14:paraId="0D4AF408"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0A724840" w14:textId="77777777" w:rsidR="0023354B" w:rsidRPr="0025470A" w:rsidRDefault="0023354B" w:rsidP="003C5458">
            <w:pPr>
              <w:ind w:left="142" w:firstLine="0"/>
              <w:rPr>
                <w:rFonts w:cs="Arial"/>
              </w:rPr>
            </w:pPr>
            <w:r w:rsidRPr="0025470A">
              <w:rPr>
                <w:rFonts w:cs="Arial"/>
              </w:rPr>
              <w:t>Fast Food Outlet/lunch bar</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D4A8109" w14:textId="77777777" w:rsidR="0023354B" w:rsidRPr="0025470A" w:rsidRDefault="0023354B" w:rsidP="00C84723">
            <w:pPr>
              <w:ind w:left="130" w:right="262" w:firstLine="0"/>
              <w:rPr>
                <w:rFonts w:cs="Arial"/>
              </w:rPr>
            </w:pPr>
            <w:r w:rsidRPr="0025470A">
              <w:rPr>
                <w:rFonts w:cs="Arial"/>
              </w:rPr>
              <w:t>1 per 2.5m² queuing area (4 bays min.) + 1 per 5m² eating area + 4 car queuing spaces for drive through facility.</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E45228B" w14:textId="77777777" w:rsidR="0023354B" w:rsidRPr="0025470A" w:rsidRDefault="0023354B" w:rsidP="003C5458">
            <w:pPr>
              <w:ind w:left="134" w:hanging="8"/>
              <w:rPr>
                <w:rFonts w:cs="Arial"/>
              </w:rPr>
            </w:pPr>
            <w:r w:rsidRPr="0025470A">
              <w:rPr>
                <w:rFonts w:cs="Arial"/>
              </w:rPr>
              <w:t>1 per 10 car bays</w:t>
            </w:r>
          </w:p>
        </w:tc>
      </w:tr>
      <w:tr w:rsidR="00C84723" w:rsidRPr="0025470A" w14:paraId="6C6CB9E9"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0F809FF7" w14:textId="77777777" w:rsidR="00C84723" w:rsidRPr="0025470A" w:rsidRDefault="00C84723" w:rsidP="00C84723">
            <w:pPr>
              <w:ind w:left="142" w:firstLine="0"/>
              <w:rPr>
                <w:rFonts w:cs="Arial"/>
              </w:rPr>
            </w:pPr>
            <w:r w:rsidRPr="0025470A">
              <w:rPr>
                <w:rFonts w:cs="Arial"/>
              </w:rPr>
              <w:t>Fuel Depot</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4857E07" w14:textId="77777777" w:rsidR="00C84723" w:rsidRPr="0025470A" w:rsidRDefault="00C84723" w:rsidP="00C84723">
            <w:pPr>
              <w:ind w:left="130" w:right="262" w:firstLine="0"/>
              <w:rPr>
                <w:rFonts w:cs="Arial"/>
              </w:rPr>
            </w:pPr>
            <w:r w:rsidRPr="0025470A">
              <w:rPr>
                <w:rFonts w:cs="Arial"/>
              </w:rPr>
              <w:t>1 per employee, 1 X truck loading and 1 X visitor</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040AE55" w14:textId="62B6B78C" w:rsidR="00C84723" w:rsidRPr="0025470A" w:rsidRDefault="00C84723" w:rsidP="00C84723">
            <w:pPr>
              <w:ind w:left="134" w:hanging="8"/>
              <w:rPr>
                <w:rFonts w:cs="Arial"/>
              </w:rPr>
            </w:pPr>
            <w:r w:rsidRPr="0025470A">
              <w:rPr>
                <w:rFonts w:cs="Arial"/>
              </w:rPr>
              <w:t>Nil</w:t>
            </w:r>
          </w:p>
        </w:tc>
      </w:tr>
      <w:tr w:rsidR="00C84723" w:rsidRPr="0025470A" w14:paraId="0D18B932"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222500FB" w14:textId="77777777" w:rsidR="00C84723" w:rsidRPr="0025470A" w:rsidRDefault="00C84723" w:rsidP="00C84723">
            <w:pPr>
              <w:ind w:left="142" w:firstLine="0"/>
              <w:rPr>
                <w:rFonts w:cs="Arial"/>
              </w:rPr>
            </w:pPr>
            <w:r w:rsidRPr="0025470A">
              <w:rPr>
                <w:rFonts w:cs="Arial"/>
              </w:rPr>
              <w:t>Funeral Parlour</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0A34EDE" w14:textId="77777777" w:rsidR="00C84723" w:rsidRPr="0025470A" w:rsidRDefault="00C84723" w:rsidP="00C84723">
            <w:pPr>
              <w:ind w:left="130" w:right="262" w:firstLine="0"/>
              <w:rPr>
                <w:rFonts w:cs="Arial"/>
              </w:rPr>
            </w:pPr>
            <w:r w:rsidRPr="0025470A">
              <w:rPr>
                <w:rFonts w:cs="Arial"/>
              </w:rPr>
              <w:t>1 per 20m</w:t>
            </w:r>
            <w:r w:rsidRPr="0025470A">
              <w:rPr>
                <w:rFonts w:cs="Arial"/>
                <w:vertAlign w:val="superscript"/>
              </w:rPr>
              <w:t>2</w:t>
            </w:r>
            <w:r w:rsidRPr="0025470A">
              <w:rPr>
                <w:rFonts w:cs="Arial"/>
              </w:rPr>
              <w:t xml:space="preserve"> of public viewing space.</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415382C" w14:textId="16AC559F" w:rsidR="00C84723" w:rsidRPr="0025470A" w:rsidRDefault="00C84723" w:rsidP="00C84723">
            <w:pPr>
              <w:ind w:left="134" w:hanging="8"/>
              <w:rPr>
                <w:rFonts w:cs="Arial"/>
              </w:rPr>
            </w:pPr>
            <w:r w:rsidRPr="0025470A">
              <w:rPr>
                <w:rFonts w:cs="Arial"/>
              </w:rPr>
              <w:t>Nil</w:t>
            </w:r>
          </w:p>
        </w:tc>
      </w:tr>
      <w:tr w:rsidR="0023354B" w:rsidRPr="0025470A" w14:paraId="316C4C35"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08855D8A" w14:textId="77777777" w:rsidR="0023354B" w:rsidRPr="0025470A" w:rsidRDefault="0023354B" w:rsidP="003C5458">
            <w:pPr>
              <w:ind w:left="142" w:firstLine="0"/>
              <w:rPr>
                <w:rFonts w:cs="Arial"/>
              </w:rPr>
            </w:pPr>
            <w:r w:rsidRPr="0025470A">
              <w:rPr>
                <w:rFonts w:cs="Arial"/>
              </w:rPr>
              <w:t>Garden Centre</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F6232F6" w14:textId="77777777" w:rsidR="0023354B" w:rsidRPr="0025470A" w:rsidRDefault="0023354B" w:rsidP="00C84723">
            <w:pPr>
              <w:ind w:left="130" w:right="262" w:firstLine="0"/>
              <w:rPr>
                <w:rFonts w:cs="Arial"/>
              </w:rPr>
            </w:pPr>
            <w:r w:rsidRPr="0025470A">
              <w:rPr>
                <w:rFonts w:cs="Arial"/>
              </w:rPr>
              <w:t>1 per 50m² sales / display area</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549F5EC" w14:textId="77777777" w:rsidR="0023354B" w:rsidRPr="0025470A" w:rsidRDefault="0023354B" w:rsidP="003C5458">
            <w:pPr>
              <w:ind w:left="134" w:hanging="8"/>
              <w:rPr>
                <w:rFonts w:cs="Arial"/>
              </w:rPr>
            </w:pPr>
            <w:r w:rsidRPr="0025470A">
              <w:rPr>
                <w:rFonts w:cs="Arial"/>
              </w:rPr>
              <w:t>1 per 10 car bays</w:t>
            </w:r>
          </w:p>
        </w:tc>
      </w:tr>
      <w:tr w:rsidR="00C84723" w:rsidRPr="0025470A" w14:paraId="743A5EA9"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22B44F45" w14:textId="77777777" w:rsidR="00C84723" w:rsidRPr="0025470A" w:rsidRDefault="00C84723" w:rsidP="00C84723">
            <w:pPr>
              <w:ind w:left="142" w:firstLine="0"/>
              <w:rPr>
                <w:rFonts w:cs="Arial"/>
              </w:rPr>
            </w:pPr>
            <w:r w:rsidRPr="0025470A">
              <w:rPr>
                <w:rFonts w:cs="Arial"/>
              </w:rPr>
              <w:t>Grouped Dwelling</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A51BE83" w14:textId="77777777" w:rsidR="00C84723" w:rsidRPr="0025470A" w:rsidRDefault="00C84723" w:rsidP="00C84723">
            <w:pPr>
              <w:ind w:left="130" w:right="262" w:firstLine="0"/>
              <w:rPr>
                <w:rFonts w:cs="Arial"/>
              </w:rPr>
            </w:pPr>
            <w:r w:rsidRPr="0025470A">
              <w:rPr>
                <w:rFonts w:cs="Arial"/>
              </w:rPr>
              <w:t>As per R-Codes</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D06AD7D" w14:textId="72B8CD51" w:rsidR="00C84723" w:rsidRPr="0025470A" w:rsidRDefault="00C84723" w:rsidP="00C84723">
            <w:pPr>
              <w:ind w:left="134" w:hanging="8"/>
              <w:rPr>
                <w:rFonts w:cs="Arial"/>
              </w:rPr>
            </w:pPr>
            <w:r w:rsidRPr="0025470A">
              <w:rPr>
                <w:rFonts w:cs="Arial"/>
              </w:rPr>
              <w:t>Nil</w:t>
            </w:r>
          </w:p>
        </w:tc>
      </w:tr>
      <w:tr w:rsidR="00C84723" w:rsidRPr="0025470A" w14:paraId="6844C7D9"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7E4E79D1" w14:textId="77777777" w:rsidR="00C84723" w:rsidRPr="0025470A" w:rsidRDefault="00C84723" w:rsidP="00C84723">
            <w:pPr>
              <w:ind w:left="142" w:firstLine="0"/>
              <w:rPr>
                <w:rFonts w:cs="Arial"/>
              </w:rPr>
            </w:pPr>
            <w:r w:rsidRPr="0025470A">
              <w:rPr>
                <w:rFonts w:cs="Arial"/>
              </w:rPr>
              <w:t>Holiday Accommodation</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23A45405" w14:textId="5C9A654E" w:rsidR="00C84723" w:rsidRPr="0025470A" w:rsidRDefault="0015227E" w:rsidP="00C84723">
            <w:pPr>
              <w:ind w:left="130" w:right="262" w:firstLine="0"/>
              <w:rPr>
                <w:rFonts w:cs="Arial"/>
              </w:rPr>
            </w:pPr>
            <w:r w:rsidRPr="0025470A">
              <w:rPr>
                <w:rFonts w:cs="Arial"/>
              </w:rPr>
              <w:t>2 on-site car parking bays are to be provided per 6 guests (4 car parks per 12 guests)</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237F87D" w14:textId="36A97EF5" w:rsidR="00C84723" w:rsidRPr="0025470A" w:rsidRDefault="00C84723" w:rsidP="00C84723">
            <w:pPr>
              <w:ind w:left="134" w:hanging="8"/>
              <w:rPr>
                <w:rFonts w:cs="Arial"/>
              </w:rPr>
            </w:pPr>
            <w:r w:rsidRPr="0025470A">
              <w:rPr>
                <w:rFonts w:cs="Arial"/>
              </w:rPr>
              <w:t>Nil</w:t>
            </w:r>
          </w:p>
        </w:tc>
      </w:tr>
      <w:tr w:rsidR="00C84723" w:rsidRPr="0025470A" w14:paraId="61BDC858"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31B3B42A" w14:textId="77777777" w:rsidR="00C84723" w:rsidRPr="0025470A" w:rsidRDefault="00C84723" w:rsidP="00C84723">
            <w:pPr>
              <w:ind w:left="142" w:firstLine="0"/>
              <w:rPr>
                <w:rFonts w:cs="Arial"/>
              </w:rPr>
            </w:pPr>
            <w:r w:rsidRPr="0025470A">
              <w:rPr>
                <w:rFonts w:cs="Arial"/>
              </w:rPr>
              <w:t>Holiday House</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6136B0D" w14:textId="64E834F0" w:rsidR="00C84723" w:rsidRPr="0025470A" w:rsidRDefault="00455063" w:rsidP="00455063">
            <w:pPr>
              <w:ind w:left="130" w:right="262" w:firstLine="0"/>
              <w:rPr>
                <w:rFonts w:cs="Arial"/>
                <w:strike/>
              </w:rPr>
            </w:pPr>
            <w:r w:rsidRPr="0025470A">
              <w:rPr>
                <w:rFonts w:cs="Arial"/>
              </w:rPr>
              <w:t>2 on-site car parking bays are to be provided per 6 guests (4 car-parks/12 guests).</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1FEA99D" w14:textId="1F785173" w:rsidR="00C84723" w:rsidRPr="0025470A" w:rsidRDefault="00C84723" w:rsidP="00C84723">
            <w:pPr>
              <w:ind w:left="134" w:hanging="8"/>
              <w:rPr>
                <w:rFonts w:cs="Arial"/>
              </w:rPr>
            </w:pPr>
            <w:r w:rsidRPr="0025470A">
              <w:rPr>
                <w:rFonts w:cs="Arial"/>
              </w:rPr>
              <w:t>Nil</w:t>
            </w:r>
          </w:p>
        </w:tc>
      </w:tr>
      <w:tr w:rsidR="00C84723" w:rsidRPr="0025470A" w14:paraId="4D9BBDC0"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48BBCFC7" w14:textId="77777777" w:rsidR="00C84723" w:rsidRPr="0025470A" w:rsidRDefault="00C84723" w:rsidP="00C84723">
            <w:pPr>
              <w:ind w:left="142" w:firstLine="0"/>
              <w:rPr>
                <w:rFonts w:cs="Arial"/>
              </w:rPr>
            </w:pPr>
            <w:r w:rsidRPr="0025470A">
              <w:rPr>
                <w:rFonts w:cs="Arial"/>
              </w:rPr>
              <w:t>Home Business</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81EF023" w14:textId="77777777" w:rsidR="00C84723" w:rsidRPr="0025470A" w:rsidRDefault="00C84723" w:rsidP="00C84723">
            <w:pPr>
              <w:ind w:left="130" w:right="262" w:firstLine="0"/>
              <w:rPr>
                <w:rFonts w:cs="Arial"/>
              </w:rPr>
            </w:pPr>
            <w:r w:rsidRPr="0025470A">
              <w:rPr>
                <w:rFonts w:cs="Arial"/>
              </w:rPr>
              <w:t>As per R-Codes + 1 bay per employee</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5EF6FAC" w14:textId="65D97773" w:rsidR="00C84723" w:rsidRPr="0025470A" w:rsidRDefault="00C84723" w:rsidP="00C84723">
            <w:pPr>
              <w:ind w:left="134" w:hanging="8"/>
              <w:rPr>
                <w:rFonts w:cs="Arial"/>
              </w:rPr>
            </w:pPr>
            <w:r w:rsidRPr="0025470A">
              <w:rPr>
                <w:rFonts w:cs="Arial"/>
              </w:rPr>
              <w:t>Nil</w:t>
            </w:r>
          </w:p>
        </w:tc>
      </w:tr>
      <w:tr w:rsidR="00C84723" w:rsidRPr="0025470A" w14:paraId="1CB4950A" w14:textId="77777777" w:rsidTr="00224945">
        <w:trPr>
          <w:trHeight w:val="20"/>
        </w:trPr>
        <w:tc>
          <w:tcPr>
            <w:tcW w:w="3559" w:type="dxa"/>
            <w:tcBorders>
              <w:top w:val="single" w:sz="4" w:space="0" w:color="auto"/>
              <w:left w:val="single" w:sz="4" w:space="0" w:color="auto"/>
              <w:bottom w:val="single" w:sz="8" w:space="0" w:color="auto"/>
              <w:right w:val="single" w:sz="4" w:space="0" w:color="auto"/>
            </w:tcBorders>
            <w:noWrap/>
            <w:tcMar>
              <w:top w:w="15" w:type="dxa"/>
              <w:left w:w="15" w:type="dxa"/>
              <w:bottom w:w="0" w:type="dxa"/>
              <w:right w:w="15" w:type="dxa"/>
            </w:tcMar>
          </w:tcPr>
          <w:p w14:paraId="04DD3F81" w14:textId="01B39F84" w:rsidR="00C84723" w:rsidRPr="0025470A" w:rsidRDefault="00C84723" w:rsidP="00C84723">
            <w:pPr>
              <w:ind w:left="142" w:firstLine="0"/>
              <w:rPr>
                <w:rFonts w:cs="Arial"/>
              </w:rPr>
            </w:pPr>
            <w:r w:rsidRPr="0025470A">
              <w:rPr>
                <w:rFonts w:cs="Arial"/>
              </w:rPr>
              <w:t>Home Occupation</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6D9E07A" w14:textId="0D1F73FC" w:rsidR="00C84723" w:rsidRPr="0025470A" w:rsidRDefault="00C84723" w:rsidP="00C84723">
            <w:pPr>
              <w:ind w:left="130" w:right="262" w:firstLine="0"/>
              <w:rPr>
                <w:rFonts w:cs="Arial"/>
              </w:rPr>
            </w:pPr>
            <w:r w:rsidRPr="0025470A">
              <w:rPr>
                <w:rFonts w:cs="Arial"/>
              </w:rPr>
              <w:t>N/A</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F856D07" w14:textId="62C86C57" w:rsidR="00C84723" w:rsidRPr="0025470A" w:rsidRDefault="00C84723" w:rsidP="00C84723">
            <w:pPr>
              <w:ind w:left="134" w:hanging="8"/>
              <w:rPr>
                <w:rFonts w:cs="Arial"/>
              </w:rPr>
            </w:pPr>
            <w:r w:rsidRPr="0025470A">
              <w:rPr>
                <w:rFonts w:cs="Arial"/>
              </w:rPr>
              <w:t>Nil</w:t>
            </w:r>
          </w:p>
        </w:tc>
      </w:tr>
      <w:tr w:rsidR="00C84723" w:rsidRPr="0025470A" w14:paraId="28069A15" w14:textId="77777777" w:rsidTr="00224945">
        <w:trPr>
          <w:trHeight w:val="20"/>
        </w:trPr>
        <w:tc>
          <w:tcPr>
            <w:tcW w:w="3559" w:type="dxa"/>
            <w:tcBorders>
              <w:top w:val="single" w:sz="4" w:space="0" w:color="auto"/>
              <w:left w:val="single" w:sz="4" w:space="0" w:color="auto"/>
              <w:bottom w:val="single" w:sz="8" w:space="0" w:color="auto"/>
              <w:right w:val="single" w:sz="4" w:space="0" w:color="auto"/>
            </w:tcBorders>
            <w:noWrap/>
            <w:tcMar>
              <w:top w:w="15" w:type="dxa"/>
              <w:left w:w="15" w:type="dxa"/>
              <w:bottom w:w="0" w:type="dxa"/>
              <w:right w:w="15" w:type="dxa"/>
            </w:tcMar>
          </w:tcPr>
          <w:p w14:paraId="509D7607" w14:textId="62FB4DA3" w:rsidR="00C84723" w:rsidRPr="0025470A" w:rsidRDefault="00C84723" w:rsidP="00C84723">
            <w:pPr>
              <w:ind w:left="142" w:firstLine="0"/>
              <w:rPr>
                <w:rFonts w:cs="Arial"/>
              </w:rPr>
            </w:pPr>
            <w:r w:rsidRPr="0025470A">
              <w:rPr>
                <w:rFonts w:cs="Arial"/>
              </w:rPr>
              <w:t>Home Office</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3C5D8C3" w14:textId="341F98B1" w:rsidR="00C84723" w:rsidRPr="0025470A" w:rsidRDefault="00C84723" w:rsidP="00C84723">
            <w:pPr>
              <w:ind w:left="130" w:right="262" w:firstLine="0"/>
              <w:rPr>
                <w:rFonts w:cs="Arial"/>
              </w:rPr>
            </w:pPr>
            <w:r w:rsidRPr="0025470A">
              <w:rPr>
                <w:rFonts w:cs="Arial"/>
              </w:rPr>
              <w:t>N/A</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18199219" w14:textId="263B668D" w:rsidR="00C84723" w:rsidRPr="0025470A" w:rsidRDefault="00C84723" w:rsidP="00C84723">
            <w:pPr>
              <w:ind w:left="134" w:hanging="8"/>
              <w:rPr>
                <w:rFonts w:cs="Arial"/>
              </w:rPr>
            </w:pPr>
            <w:r w:rsidRPr="0025470A">
              <w:rPr>
                <w:rFonts w:cs="Arial"/>
              </w:rPr>
              <w:t>Nil</w:t>
            </w:r>
          </w:p>
        </w:tc>
      </w:tr>
      <w:tr w:rsidR="00C84723" w:rsidRPr="0025470A" w14:paraId="509F6587" w14:textId="77777777" w:rsidTr="00224945">
        <w:trPr>
          <w:trHeight w:val="20"/>
        </w:trPr>
        <w:tc>
          <w:tcPr>
            <w:tcW w:w="3559" w:type="dxa"/>
            <w:tcBorders>
              <w:top w:val="single" w:sz="4" w:space="0" w:color="auto"/>
              <w:left w:val="single" w:sz="4" w:space="0" w:color="auto"/>
              <w:bottom w:val="single" w:sz="8" w:space="0" w:color="auto"/>
              <w:right w:val="single" w:sz="4" w:space="0" w:color="auto"/>
            </w:tcBorders>
            <w:noWrap/>
            <w:tcMar>
              <w:top w:w="15" w:type="dxa"/>
              <w:left w:w="15" w:type="dxa"/>
              <w:bottom w:w="0" w:type="dxa"/>
              <w:right w:w="15" w:type="dxa"/>
            </w:tcMar>
          </w:tcPr>
          <w:p w14:paraId="4FDA1C72" w14:textId="5DDE5961" w:rsidR="00C84723" w:rsidRPr="0025470A" w:rsidRDefault="00C84723" w:rsidP="00C84723">
            <w:pPr>
              <w:ind w:left="142" w:firstLine="0"/>
              <w:rPr>
                <w:rFonts w:cs="Arial"/>
              </w:rPr>
            </w:pPr>
            <w:r w:rsidRPr="0025470A">
              <w:rPr>
                <w:rFonts w:cs="Arial"/>
              </w:rPr>
              <w:t>Home Store</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7D821614" w14:textId="4F32AB04" w:rsidR="00C84723" w:rsidRPr="0025470A" w:rsidRDefault="00C84723" w:rsidP="00C84723">
            <w:pPr>
              <w:ind w:left="130" w:right="262" w:firstLine="0"/>
              <w:rPr>
                <w:rFonts w:cs="Arial"/>
              </w:rPr>
            </w:pPr>
            <w:r w:rsidRPr="0025470A">
              <w:rPr>
                <w:rFonts w:cs="Arial"/>
              </w:rPr>
              <w:t>N/A</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2960736" w14:textId="4FD9F61B" w:rsidR="00C84723" w:rsidRPr="0025470A" w:rsidRDefault="00C84723" w:rsidP="00C84723">
            <w:pPr>
              <w:ind w:left="134" w:hanging="8"/>
              <w:rPr>
                <w:rFonts w:cs="Arial"/>
              </w:rPr>
            </w:pPr>
            <w:r w:rsidRPr="0025470A">
              <w:rPr>
                <w:rFonts w:cs="Arial"/>
              </w:rPr>
              <w:t>Nil</w:t>
            </w:r>
          </w:p>
        </w:tc>
      </w:tr>
      <w:tr w:rsidR="00C84723" w:rsidRPr="0025470A" w14:paraId="1438955F" w14:textId="77777777" w:rsidTr="00224945">
        <w:trPr>
          <w:trHeight w:val="20"/>
        </w:trPr>
        <w:tc>
          <w:tcPr>
            <w:tcW w:w="3559" w:type="dxa"/>
            <w:tcBorders>
              <w:top w:val="single" w:sz="4" w:space="0" w:color="auto"/>
              <w:left w:val="single" w:sz="4" w:space="0" w:color="auto"/>
              <w:bottom w:val="single" w:sz="8" w:space="0" w:color="auto"/>
              <w:right w:val="single" w:sz="4" w:space="0" w:color="auto"/>
            </w:tcBorders>
            <w:noWrap/>
            <w:tcMar>
              <w:top w:w="15" w:type="dxa"/>
              <w:left w:w="15" w:type="dxa"/>
              <w:bottom w:w="0" w:type="dxa"/>
              <w:right w:w="15" w:type="dxa"/>
            </w:tcMar>
          </w:tcPr>
          <w:p w14:paraId="6ACB454A" w14:textId="77777777" w:rsidR="00C84723" w:rsidRPr="0025470A" w:rsidRDefault="00C84723" w:rsidP="00C84723">
            <w:pPr>
              <w:ind w:left="142" w:firstLine="0"/>
              <w:rPr>
                <w:rFonts w:cs="Arial"/>
              </w:rPr>
            </w:pPr>
            <w:r w:rsidRPr="0025470A">
              <w:rPr>
                <w:rFonts w:cs="Arial"/>
              </w:rPr>
              <w:t>Hospital</w:t>
            </w:r>
          </w:p>
        </w:tc>
        <w:tc>
          <w:tcPr>
            <w:tcW w:w="4961" w:type="dxa"/>
            <w:tcBorders>
              <w:top w:val="single" w:sz="4" w:space="0" w:color="auto"/>
              <w:left w:val="nil"/>
              <w:bottom w:val="single" w:sz="8" w:space="0" w:color="auto"/>
              <w:right w:val="single" w:sz="4" w:space="0" w:color="auto"/>
            </w:tcBorders>
            <w:noWrap/>
            <w:tcMar>
              <w:top w:w="15" w:type="dxa"/>
              <w:left w:w="15" w:type="dxa"/>
              <w:bottom w:w="0" w:type="dxa"/>
              <w:right w:w="15" w:type="dxa"/>
            </w:tcMar>
          </w:tcPr>
          <w:p w14:paraId="132E2039" w14:textId="77777777" w:rsidR="00C84723" w:rsidRPr="0025470A" w:rsidRDefault="00C84723" w:rsidP="00C84723">
            <w:pPr>
              <w:ind w:left="130" w:right="262" w:firstLine="0"/>
              <w:rPr>
                <w:rFonts w:cs="Arial"/>
              </w:rPr>
            </w:pPr>
            <w:r w:rsidRPr="0025470A">
              <w:rPr>
                <w:rFonts w:cs="Arial"/>
              </w:rPr>
              <w:t>1 per 4 beds plus 1 per employee</w:t>
            </w:r>
          </w:p>
        </w:tc>
        <w:tc>
          <w:tcPr>
            <w:tcW w:w="2130" w:type="dxa"/>
            <w:tcBorders>
              <w:top w:val="single" w:sz="4" w:space="0" w:color="auto"/>
              <w:left w:val="nil"/>
              <w:bottom w:val="single" w:sz="8" w:space="0" w:color="auto"/>
              <w:right w:val="single" w:sz="4" w:space="0" w:color="auto"/>
            </w:tcBorders>
            <w:noWrap/>
            <w:tcMar>
              <w:top w:w="15" w:type="dxa"/>
              <w:left w:w="15" w:type="dxa"/>
              <w:bottom w:w="0" w:type="dxa"/>
              <w:right w:w="15" w:type="dxa"/>
            </w:tcMar>
          </w:tcPr>
          <w:p w14:paraId="6B96D364" w14:textId="77C33D33" w:rsidR="00C84723" w:rsidRPr="0025470A" w:rsidRDefault="00C84723" w:rsidP="00C84723">
            <w:pPr>
              <w:ind w:left="134" w:hanging="8"/>
              <w:rPr>
                <w:rFonts w:cs="Arial"/>
              </w:rPr>
            </w:pPr>
            <w:r w:rsidRPr="0025470A">
              <w:rPr>
                <w:rFonts w:cs="Arial"/>
              </w:rPr>
              <w:t>Nil</w:t>
            </w:r>
          </w:p>
        </w:tc>
      </w:tr>
      <w:tr w:rsidR="0023354B" w:rsidRPr="0025470A" w14:paraId="03372866" w14:textId="77777777" w:rsidTr="00224945">
        <w:trPr>
          <w:trHeight w:val="20"/>
        </w:trPr>
        <w:tc>
          <w:tcPr>
            <w:tcW w:w="3559" w:type="dxa"/>
            <w:tcBorders>
              <w:top w:val="single" w:sz="4" w:space="0" w:color="auto"/>
              <w:left w:val="single" w:sz="4" w:space="0" w:color="auto"/>
              <w:bottom w:val="single" w:sz="8" w:space="0" w:color="auto"/>
              <w:right w:val="single" w:sz="4" w:space="0" w:color="auto"/>
            </w:tcBorders>
            <w:noWrap/>
            <w:tcMar>
              <w:top w:w="15" w:type="dxa"/>
              <w:left w:w="15" w:type="dxa"/>
              <w:bottom w:w="0" w:type="dxa"/>
              <w:right w:w="15" w:type="dxa"/>
            </w:tcMar>
          </w:tcPr>
          <w:p w14:paraId="59C722AB" w14:textId="77777777" w:rsidR="0023354B" w:rsidRPr="0025470A" w:rsidRDefault="0023354B" w:rsidP="003C5458">
            <w:pPr>
              <w:ind w:left="142" w:firstLine="0"/>
              <w:rPr>
                <w:rFonts w:cs="Arial"/>
              </w:rPr>
            </w:pPr>
            <w:r w:rsidRPr="0025470A">
              <w:rPr>
                <w:rFonts w:cs="Arial"/>
              </w:rPr>
              <w:t>Hotel</w:t>
            </w:r>
          </w:p>
        </w:tc>
        <w:tc>
          <w:tcPr>
            <w:tcW w:w="4961" w:type="dxa"/>
            <w:tcBorders>
              <w:top w:val="single" w:sz="4" w:space="0" w:color="auto"/>
              <w:left w:val="nil"/>
              <w:bottom w:val="single" w:sz="8" w:space="0" w:color="auto"/>
              <w:right w:val="single" w:sz="4" w:space="0" w:color="auto"/>
            </w:tcBorders>
            <w:noWrap/>
            <w:tcMar>
              <w:top w:w="15" w:type="dxa"/>
              <w:left w:w="15" w:type="dxa"/>
              <w:bottom w:w="0" w:type="dxa"/>
              <w:right w:w="15" w:type="dxa"/>
            </w:tcMar>
          </w:tcPr>
          <w:p w14:paraId="4789ED10" w14:textId="3E765839" w:rsidR="0023354B" w:rsidRPr="0025470A" w:rsidRDefault="0023354B" w:rsidP="000357AB">
            <w:pPr>
              <w:ind w:left="130" w:right="262" w:firstLine="0"/>
              <w:rPr>
                <w:rFonts w:cs="Arial"/>
              </w:rPr>
            </w:pPr>
            <w:r w:rsidRPr="0025470A">
              <w:rPr>
                <w:rFonts w:cs="Arial"/>
              </w:rPr>
              <w:t xml:space="preserve">1 per employee + 1 per 3m² bar area + 1 per 4 seats in dining area + 1 per bedroom </w:t>
            </w:r>
            <w:r w:rsidR="000357AB" w:rsidRPr="0025470A">
              <w:rPr>
                <w:rFonts w:cs="Arial"/>
              </w:rPr>
              <w:t xml:space="preserve">or unit (i.e. 1/key) </w:t>
            </w:r>
            <w:r w:rsidRPr="0025470A">
              <w:rPr>
                <w:rFonts w:cs="Arial"/>
              </w:rPr>
              <w:t>+ 1 per 4m² other public areas</w:t>
            </w:r>
          </w:p>
        </w:tc>
        <w:tc>
          <w:tcPr>
            <w:tcW w:w="2130" w:type="dxa"/>
            <w:tcBorders>
              <w:top w:val="single" w:sz="4" w:space="0" w:color="auto"/>
              <w:left w:val="nil"/>
              <w:bottom w:val="single" w:sz="8" w:space="0" w:color="auto"/>
              <w:right w:val="single" w:sz="4" w:space="0" w:color="auto"/>
            </w:tcBorders>
            <w:noWrap/>
            <w:tcMar>
              <w:top w:w="15" w:type="dxa"/>
              <w:left w:w="15" w:type="dxa"/>
              <w:bottom w:w="0" w:type="dxa"/>
              <w:right w:w="15" w:type="dxa"/>
            </w:tcMar>
          </w:tcPr>
          <w:p w14:paraId="11584AB8" w14:textId="77777777" w:rsidR="0023354B" w:rsidRPr="0025470A" w:rsidRDefault="0023354B" w:rsidP="003C5458">
            <w:pPr>
              <w:ind w:left="134" w:hanging="8"/>
              <w:rPr>
                <w:rFonts w:cs="Arial"/>
              </w:rPr>
            </w:pPr>
            <w:r w:rsidRPr="0025470A">
              <w:rPr>
                <w:rFonts w:cs="Arial"/>
              </w:rPr>
              <w:t>1 per 10 car bays</w:t>
            </w:r>
          </w:p>
        </w:tc>
      </w:tr>
      <w:tr w:rsidR="000E29D6" w:rsidRPr="0025470A" w14:paraId="589B9BA2" w14:textId="77777777" w:rsidTr="00224945">
        <w:trPr>
          <w:trHeight w:val="20"/>
        </w:trPr>
        <w:tc>
          <w:tcPr>
            <w:tcW w:w="3559" w:type="dxa"/>
            <w:tcBorders>
              <w:top w:val="single" w:sz="4" w:space="0" w:color="auto"/>
              <w:left w:val="single" w:sz="4" w:space="0" w:color="auto"/>
              <w:bottom w:val="single" w:sz="8" w:space="0" w:color="auto"/>
              <w:right w:val="single" w:sz="4" w:space="0" w:color="auto"/>
            </w:tcBorders>
            <w:noWrap/>
            <w:tcMar>
              <w:top w:w="15" w:type="dxa"/>
              <w:left w:w="15" w:type="dxa"/>
              <w:bottom w:w="0" w:type="dxa"/>
              <w:right w:w="15" w:type="dxa"/>
            </w:tcMar>
          </w:tcPr>
          <w:p w14:paraId="1C8C26C9" w14:textId="4F187117" w:rsidR="000E29D6" w:rsidRPr="0025470A" w:rsidRDefault="000E29D6" w:rsidP="003C5458">
            <w:pPr>
              <w:ind w:left="142" w:firstLine="0"/>
              <w:rPr>
                <w:rFonts w:cs="Arial"/>
              </w:rPr>
            </w:pPr>
            <w:r w:rsidRPr="0025470A">
              <w:rPr>
                <w:rFonts w:cs="Arial"/>
              </w:rPr>
              <w:t>Independent Living Complex</w:t>
            </w:r>
          </w:p>
        </w:tc>
        <w:tc>
          <w:tcPr>
            <w:tcW w:w="4961" w:type="dxa"/>
            <w:tcBorders>
              <w:top w:val="single" w:sz="4" w:space="0" w:color="auto"/>
              <w:left w:val="nil"/>
              <w:bottom w:val="single" w:sz="8" w:space="0" w:color="auto"/>
              <w:right w:val="single" w:sz="4" w:space="0" w:color="auto"/>
            </w:tcBorders>
            <w:noWrap/>
            <w:tcMar>
              <w:top w:w="15" w:type="dxa"/>
              <w:left w:w="15" w:type="dxa"/>
              <w:bottom w:w="0" w:type="dxa"/>
              <w:right w:w="15" w:type="dxa"/>
            </w:tcMar>
          </w:tcPr>
          <w:p w14:paraId="47B8BE9E" w14:textId="30645EFB" w:rsidR="000E29D6" w:rsidRPr="0025470A" w:rsidRDefault="00C84723" w:rsidP="00C84723">
            <w:pPr>
              <w:ind w:left="130" w:right="262" w:firstLine="0"/>
              <w:rPr>
                <w:rFonts w:cs="Arial"/>
              </w:rPr>
            </w:pPr>
            <w:r w:rsidRPr="0025470A">
              <w:rPr>
                <w:rFonts w:cs="Arial"/>
              </w:rPr>
              <w:t>1 per employee + visitors as expected</w:t>
            </w:r>
          </w:p>
        </w:tc>
        <w:tc>
          <w:tcPr>
            <w:tcW w:w="2130" w:type="dxa"/>
            <w:tcBorders>
              <w:top w:val="single" w:sz="4" w:space="0" w:color="auto"/>
              <w:left w:val="nil"/>
              <w:bottom w:val="single" w:sz="8" w:space="0" w:color="auto"/>
              <w:right w:val="single" w:sz="4" w:space="0" w:color="auto"/>
            </w:tcBorders>
            <w:noWrap/>
            <w:tcMar>
              <w:top w:w="15" w:type="dxa"/>
              <w:left w:w="15" w:type="dxa"/>
              <w:bottom w:w="0" w:type="dxa"/>
              <w:right w:w="15" w:type="dxa"/>
            </w:tcMar>
          </w:tcPr>
          <w:p w14:paraId="157585D3" w14:textId="4571738B" w:rsidR="000E29D6" w:rsidRPr="0025470A" w:rsidRDefault="00C84723" w:rsidP="003C5458">
            <w:pPr>
              <w:ind w:left="134" w:hanging="8"/>
              <w:rPr>
                <w:rFonts w:cs="Arial"/>
              </w:rPr>
            </w:pPr>
            <w:r w:rsidRPr="0025470A">
              <w:rPr>
                <w:rFonts w:cs="Arial"/>
              </w:rPr>
              <w:t>Nil</w:t>
            </w:r>
          </w:p>
        </w:tc>
      </w:tr>
      <w:tr w:rsidR="0023354B" w:rsidRPr="0025470A" w14:paraId="5EEB672E"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76158354" w14:textId="77777777" w:rsidR="0023354B" w:rsidRPr="0025470A" w:rsidRDefault="0023354B" w:rsidP="003C5458">
            <w:pPr>
              <w:ind w:left="142" w:firstLine="0"/>
              <w:rPr>
                <w:rFonts w:cs="Arial"/>
              </w:rPr>
            </w:pPr>
            <w:r w:rsidRPr="0025470A">
              <w:rPr>
                <w:rFonts w:cs="Arial"/>
              </w:rPr>
              <w:t>Industry</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325C2927" w14:textId="77777777" w:rsidR="0023354B" w:rsidRPr="0025470A" w:rsidRDefault="0023354B" w:rsidP="00C84723">
            <w:pPr>
              <w:ind w:left="130" w:right="262" w:firstLine="0"/>
              <w:rPr>
                <w:rFonts w:cs="Arial"/>
              </w:rPr>
            </w:pPr>
            <w:r w:rsidRPr="0025470A">
              <w:rPr>
                <w:rFonts w:cs="Arial"/>
              </w:rPr>
              <w:t>1 per 100m² NLA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14A37C7C" w14:textId="77777777" w:rsidR="0023354B" w:rsidRPr="0025470A" w:rsidRDefault="0023354B" w:rsidP="003C5458">
            <w:pPr>
              <w:ind w:left="134" w:hanging="8"/>
              <w:rPr>
                <w:rFonts w:cs="Arial"/>
              </w:rPr>
            </w:pPr>
            <w:r w:rsidRPr="0025470A">
              <w:rPr>
                <w:rFonts w:cs="Arial"/>
              </w:rPr>
              <w:t>1 per 20 car bays</w:t>
            </w:r>
          </w:p>
        </w:tc>
      </w:tr>
      <w:tr w:rsidR="00C84723" w:rsidRPr="0025470A" w14:paraId="23A7B4FA"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07E22A27" w14:textId="77777777" w:rsidR="00C84723" w:rsidRPr="0025470A" w:rsidRDefault="00C84723" w:rsidP="00C84723">
            <w:pPr>
              <w:ind w:left="142" w:firstLine="0"/>
              <w:rPr>
                <w:rFonts w:cs="Arial"/>
              </w:rPr>
            </w:pPr>
            <w:r w:rsidRPr="0025470A">
              <w:rPr>
                <w:rFonts w:cs="Arial"/>
              </w:rPr>
              <w:t>Industry – Cottage</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0A77D6DD" w14:textId="77777777" w:rsidR="00C84723" w:rsidRPr="0025470A" w:rsidRDefault="00C84723" w:rsidP="00C84723">
            <w:pPr>
              <w:ind w:left="130" w:right="262" w:firstLine="0"/>
              <w:rPr>
                <w:rFonts w:cs="Arial"/>
              </w:rPr>
            </w:pPr>
            <w:r w:rsidRPr="0025470A">
              <w:rPr>
                <w:rFonts w:cs="Arial"/>
              </w:rPr>
              <w:t>1 per 30m² NLA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327A94B5" w14:textId="75062018" w:rsidR="00C84723" w:rsidRPr="0025470A" w:rsidRDefault="00C84723" w:rsidP="00C84723">
            <w:pPr>
              <w:ind w:left="134" w:hanging="8"/>
              <w:rPr>
                <w:rFonts w:cs="Arial"/>
              </w:rPr>
            </w:pPr>
            <w:r w:rsidRPr="0025470A">
              <w:rPr>
                <w:rFonts w:cs="Arial"/>
              </w:rPr>
              <w:t>Nil</w:t>
            </w:r>
          </w:p>
        </w:tc>
      </w:tr>
      <w:tr w:rsidR="00C84723" w:rsidRPr="0025470A" w14:paraId="0BCC7CF3"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76E080C3" w14:textId="6EAD6919" w:rsidR="00C84723" w:rsidRPr="0025470A" w:rsidRDefault="00C84723" w:rsidP="00C84723">
            <w:pPr>
              <w:ind w:left="142" w:firstLine="0"/>
              <w:rPr>
                <w:rFonts w:cs="Arial"/>
              </w:rPr>
            </w:pPr>
            <w:r w:rsidRPr="0025470A">
              <w:rPr>
                <w:rFonts w:cs="Arial"/>
              </w:rPr>
              <w:t>Industry - Extractive</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1DB8B958" w14:textId="23A5D0A8" w:rsidR="00C84723" w:rsidRPr="0025470A" w:rsidRDefault="00C84723" w:rsidP="00C84723">
            <w:pPr>
              <w:ind w:left="130" w:right="262" w:firstLine="0"/>
              <w:rPr>
                <w:rFonts w:cs="Arial"/>
              </w:rPr>
            </w:pPr>
            <w:r w:rsidRPr="0025470A">
              <w:rPr>
                <w:rFonts w:cs="Arial"/>
              </w:rPr>
              <w:t>N/A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52AB2C3A" w14:textId="070A2F2F" w:rsidR="00C84723" w:rsidRPr="0025470A" w:rsidRDefault="00C84723" w:rsidP="00C84723">
            <w:pPr>
              <w:ind w:left="134" w:hanging="8"/>
              <w:rPr>
                <w:rFonts w:cs="Arial"/>
              </w:rPr>
            </w:pPr>
            <w:r w:rsidRPr="0025470A">
              <w:rPr>
                <w:rFonts w:cs="Arial"/>
              </w:rPr>
              <w:t>Nil</w:t>
            </w:r>
          </w:p>
        </w:tc>
      </w:tr>
      <w:tr w:rsidR="0023354B" w:rsidRPr="0025470A" w14:paraId="48499660"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5ACEE06A" w14:textId="77777777" w:rsidR="0023354B" w:rsidRPr="0025470A" w:rsidRDefault="0023354B" w:rsidP="003C5458">
            <w:pPr>
              <w:ind w:left="142" w:firstLine="0"/>
              <w:rPr>
                <w:rFonts w:cs="Arial"/>
              </w:rPr>
            </w:pPr>
            <w:r w:rsidRPr="0025470A">
              <w:rPr>
                <w:rFonts w:cs="Arial"/>
              </w:rPr>
              <w:t>Industry – Light</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4D841A8C" w14:textId="77777777" w:rsidR="0023354B" w:rsidRPr="0025470A" w:rsidRDefault="0023354B" w:rsidP="00C84723">
            <w:pPr>
              <w:ind w:left="130" w:right="262" w:firstLine="0"/>
              <w:rPr>
                <w:rFonts w:cs="Arial"/>
              </w:rPr>
            </w:pPr>
            <w:r w:rsidRPr="0025470A">
              <w:rPr>
                <w:rFonts w:cs="Arial"/>
              </w:rPr>
              <w:t>1 per 50m² NLA (with min. 4 bays / tenancy)</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5FFB571B" w14:textId="77777777" w:rsidR="0023354B" w:rsidRPr="0025470A" w:rsidRDefault="0023354B" w:rsidP="003C5458">
            <w:pPr>
              <w:ind w:left="134" w:hanging="8"/>
              <w:rPr>
                <w:rFonts w:cs="Arial"/>
              </w:rPr>
            </w:pPr>
            <w:r w:rsidRPr="0025470A">
              <w:rPr>
                <w:rFonts w:cs="Arial"/>
              </w:rPr>
              <w:t>1 per 20 car bays</w:t>
            </w:r>
          </w:p>
        </w:tc>
      </w:tr>
      <w:tr w:rsidR="00C84723" w:rsidRPr="0025470A" w14:paraId="4C0AB880"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549BA30A" w14:textId="664BCAA2" w:rsidR="00C84723" w:rsidRPr="0025470A" w:rsidRDefault="00C84723" w:rsidP="00C84723">
            <w:pPr>
              <w:ind w:left="142" w:firstLine="0"/>
              <w:rPr>
                <w:rFonts w:cs="Arial"/>
              </w:rPr>
            </w:pPr>
            <w:r w:rsidRPr="0025470A">
              <w:rPr>
                <w:rFonts w:cs="Arial"/>
              </w:rPr>
              <w:t>Industry – Primary Production</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71CA94E4" w14:textId="598F5D19" w:rsidR="00C84723" w:rsidRPr="0025470A" w:rsidRDefault="00C84723" w:rsidP="00C84723">
            <w:pPr>
              <w:ind w:left="130" w:right="262" w:firstLine="0"/>
              <w:rPr>
                <w:rFonts w:cs="Arial"/>
              </w:rPr>
            </w:pPr>
            <w:r w:rsidRPr="0025470A">
              <w:rPr>
                <w:rFonts w:cs="Arial"/>
              </w:rPr>
              <w:t>1 per employee + visitors as expected</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03BEDC01" w14:textId="3E207253" w:rsidR="00C84723" w:rsidRPr="0025470A" w:rsidRDefault="00C84723" w:rsidP="00C84723">
            <w:pPr>
              <w:ind w:left="134" w:hanging="8"/>
              <w:rPr>
                <w:rFonts w:cs="Arial"/>
              </w:rPr>
            </w:pPr>
            <w:r w:rsidRPr="0025470A">
              <w:rPr>
                <w:rFonts w:cs="Arial"/>
              </w:rPr>
              <w:t>Nil</w:t>
            </w:r>
          </w:p>
        </w:tc>
      </w:tr>
      <w:tr w:rsidR="00C84723" w:rsidRPr="0025470A" w14:paraId="4E5EFD38"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5E8DCD04" w14:textId="77777777" w:rsidR="00C84723" w:rsidRPr="0025470A" w:rsidRDefault="00C84723" w:rsidP="00C84723">
            <w:pPr>
              <w:ind w:left="142" w:firstLine="0"/>
              <w:rPr>
                <w:rFonts w:cs="Arial"/>
              </w:rPr>
            </w:pPr>
            <w:r w:rsidRPr="0025470A">
              <w:rPr>
                <w:rFonts w:cs="Arial"/>
              </w:rPr>
              <w:t>Liquor Store - Large</w:t>
            </w:r>
          </w:p>
        </w:tc>
        <w:tc>
          <w:tcPr>
            <w:tcW w:w="4961" w:type="dxa"/>
            <w:vMerge w:val="restart"/>
            <w:tcBorders>
              <w:top w:val="nil"/>
              <w:left w:val="nil"/>
              <w:right w:val="single" w:sz="4" w:space="0" w:color="auto"/>
            </w:tcBorders>
            <w:noWrap/>
            <w:tcMar>
              <w:top w:w="15" w:type="dxa"/>
              <w:left w:w="15" w:type="dxa"/>
              <w:bottom w:w="0" w:type="dxa"/>
              <w:right w:w="15" w:type="dxa"/>
            </w:tcMar>
          </w:tcPr>
          <w:p w14:paraId="00FEF177" w14:textId="77777777" w:rsidR="00C84723" w:rsidRPr="0025470A" w:rsidRDefault="00C84723" w:rsidP="00C84723">
            <w:pPr>
              <w:ind w:left="130" w:right="262" w:firstLine="0"/>
              <w:rPr>
                <w:rFonts w:cs="Arial"/>
              </w:rPr>
            </w:pPr>
            <w:r w:rsidRPr="0025470A">
              <w:rPr>
                <w:rFonts w:cs="Arial"/>
              </w:rPr>
              <w:t>1 per 30m</w:t>
            </w:r>
            <w:r w:rsidRPr="0025470A">
              <w:rPr>
                <w:rFonts w:cs="Arial"/>
                <w:vertAlign w:val="superscript"/>
              </w:rPr>
              <w:t>2</w:t>
            </w:r>
            <w:r w:rsidRPr="0025470A">
              <w:rPr>
                <w:rFonts w:cs="Arial"/>
              </w:rPr>
              <w:t xml:space="preserve"> net lettable area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4F8221FE" w14:textId="7DCEBB08" w:rsidR="00C84723" w:rsidRPr="0025470A" w:rsidRDefault="00C84723" w:rsidP="00C84723">
            <w:pPr>
              <w:ind w:left="134" w:hanging="8"/>
              <w:rPr>
                <w:rFonts w:cs="Arial"/>
              </w:rPr>
            </w:pPr>
            <w:r w:rsidRPr="0025470A">
              <w:rPr>
                <w:rFonts w:cs="Arial"/>
              </w:rPr>
              <w:t>Nil</w:t>
            </w:r>
          </w:p>
        </w:tc>
      </w:tr>
      <w:tr w:rsidR="00C84723" w:rsidRPr="0025470A" w14:paraId="10DFC541"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2D251A85" w14:textId="77777777" w:rsidR="00C84723" w:rsidRPr="0025470A" w:rsidRDefault="00C84723" w:rsidP="00C84723">
            <w:pPr>
              <w:ind w:left="142" w:firstLine="0"/>
              <w:rPr>
                <w:rFonts w:cs="Arial"/>
              </w:rPr>
            </w:pPr>
            <w:r w:rsidRPr="0025470A">
              <w:rPr>
                <w:rFonts w:cs="Arial"/>
              </w:rPr>
              <w:t>Liquor Store - Small</w:t>
            </w:r>
          </w:p>
        </w:tc>
        <w:tc>
          <w:tcPr>
            <w:tcW w:w="4961" w:type="dxa"/>
            <w:vMerge/>
            <w:tcBorders>
              <w:left w:val="nil"/>
              <w:bottom w:val="single" w:sz="8" w:space="0" w:color="auto"/>
              <w:right w:val="single" w:sz="4" w:space="0" w:color="auto"/>
            </w:tcBorders>
            <w:noWrap/>
            <w:tcMar>
              <w:top w:w="15" w:type="dxa"/>
              <w:left w:w="15" w:type="dxa"/>
              <w:bottom w:w="0" w:type="dxa"/>
              <w:right w:w="15" w:type="dxa"/>
            </w:tcMar>
          </w:tcPr>
          <w:p w14:paraId="03773D9B" w14:textId="77777777" w:rsidR="00C84723" w:rsidRPr="0025470A" w:rsidRDefault="00C84723" w:rsidP="00C84723">
            <w:pPr>
              <w:ind w:left="130" w:right="262" w:firstLine="0"/>
              <w:rPr>
                <w:rFonts w:cs="Arial"/>
              </w:rPr>
            </w:pP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10831C42" w14:textId="7EEA1CC9" w:rsidR="00C84723" w:rsidRPr="0025470A" w:rsidRDefault="00C84723" w:rsidP="00C84723">
            <w:pPr>
              <w:ind w:left="134" w:hanging="8"/>
              <w:rPr>
                <w:rFonts w:cs="Arial"/>
              </w:rPr>
            </w:pPr>
            <w:r w:rsidRPr="0025470A">
              <w:rPr>
                <w:rFonts w:cs="Arial"/>
              </w:rPr>
              <w:t>Nil</w:t>
            </w:r>
          </w:p>
        </w:tc>
      </w:tr>
      <w:tr w:rsidR="00C84723" w:rsidRPr="0025470A" w14:paraId="51D5749A"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64EDF055" w14:textId="6E46E152" w:rsidR="00C84723" w:rsidRPr="0025470A" w:rsidRDefault="00C84723" w:rsidP="00C84723">
            <w:pPr>
              <w:ind w:left="142" w:firstLine="0"/>
              <w:rPr>
                <w:rFonts w:cs="Arial"/>
              </w:rPr>
            </w:pPr>
            <w:r w:rsidRPr="0025470A">
              <w:rPr>
                <w:rFonts w:cs="Arial"/>
              </w:rPr>
              <w:t>Marina</w:t>
            </w:r>
          </w:p>
        </w:tc>
        <w:tc>
          <w:tcPr>
            <w:tcW w:w="4961" w:type="dxa"/>
            <w:tcBorders>
              <w:left w:val="nil"/>
              <w:bottom w:val="single" w:sz="8" w:space="0" w:color="auto"/>
              <w:right w:val="single" w:sz="4" w:space="0" w:color="auto"/>
            </w:tcBorders>
            <w:noWrap/>
            <w:tcMar>
              <w:top w:w="15" w:type="dxa"/>
              <w:left w:w="15" w:type="dxa"/>
              <w:bottom w:w="0" w:type="dxa"/>
              <w:right w:w="15" w:type="dxa"/>
            </w:tcMar>
          </w:tcPr>
          <w:p w14:paraId="1729D64E" w14:textId="1AC1312A" w:rsidR="00C84723" w:rsidRPr="0025470A" w:rsidRDefault="00C84723" w:rsidP="00C84723">
            <w:pPr>
              <w:ind w:left="130" w:right="262" w:firstLine="0"/>
              <w:rPr>
                <w:rFonts w:cs="Arial"/>
              </w:rPr>
            </w:pPr>
            <w:r w:rsidRPr="0025470A">
              <w:rPr>
                <w:rFonts w:cs="Arial"/>
              </w:rPr>
              <w:t>Visitors as expected</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3B0F379E" w14:textId="765F4706" w:rsidR="00C84723" w:rsidRPr="0025470A" w:rsidRDefault="00C84723" w:rsidP="00C84723">
            <w:pPr>
              <w:ind w:left="134" w:hanging="8"/>
              <w:rPr>
                <w:rFonts w:cs="Arial"/>
              </w:rPr>
            </w:pPr>
            <w:r w:rsidRPr="0025470A">
              <w:rPr>
                <w:rFonts w:cs="Arial"/>
              </w:rPr>
              <w:t>Nil</w:t>
            </w:r>
          </w:p>
        </w:tc>
      </w:tr>
      <w:tr w:rsidR="00C84723" w:rsidRPr="0025470A" w14:paraId="2D9C4B59"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0B50EB7B" w14:textId="303F0A4A" w:rsidR="00C84723" w:rsidRPr="0025470A" w:rsidRDefault="00C84723" w:rsidP="00C84723">
            <w:pPr>
              <w:ind w:left="142" w:firstLine="0"/>
              <w:rPr>
                <w:rFonts w:cs="Arial"/>
              </w:rPr>
            </w:pPr>
            <w:r w:rsidRPr="0025470A">
              <w:rPr>
                <w:rFonts w:cs="Arial"/>
              </w:rPr>
              <w:t>Marine Filling Station</w:t>
            </w:r>
          </w:p>
        </w:tc>
        <w:tc>
          <w:tcPr>
            <w:tcW w:w="4961" w:type="dxa"/>
            <w:tcBorders>
              <w:left w:val="nil"/>
              <w:bottom w:val="single" w:sz="8" w:space="0" w:color="auto"/>
              <w:right w:val="single" w:sz="4" w:space="0" w:color="auto"/>
            </w:tcBorders>
            <w:noWrap/>
            <w:tcMar>
              <w:top w:w="15" w:type="dxa"/>
              <w:left w:w="15" w:type="dxa"/>
              <w:bottom w:w="0" w:type="dxa"/>
              <w:right w:w="15" w:type="dxa"/>
            </w:tcMar>
          </w:tcPr>
          <w:p w14:paraId="3A6683B5" w14:textId="047DA4A5" w:rsidR="00C84723" w:rsidRPr="0025470A" w:rsidRDefault="00C84723" w:rsidP="00C84723">
            <w:pPr>
              <w:ind w:left="130" w:right="262" w:firstLine="0"/>
              <w:rPr>
                <w:rFonts w:cs="Arial"/>
              </w:rPr>
            </w:pPr>
            <w:r w:rsidRPr="0025470A">
              <w:rPr>
                <w:rFonts w:cs="Arial"/>
              </w:rPr>
              <w:t>1 per filling station + 1 per employee</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09D78F2C" w14:textId="4034A2B2" w:rsidR="00C84723" w:rsidRPr="0025470A" w:rsidRDefault="00C84723" w:rsidP="00C84723">
            <w:pPr>
              <w:ind w:left="134" w:hanging="8"/>
              <w:rPr>
                <w:rFonts w:cs="Arial"/>
              </w:rPr>
            </w:pPr>
            <w:r w:rsidRPr="0025470A">
              <w:rPr>
                <w:rFonts w:cs="Arial"/>
              </w:rPr>
              <w:t>Nil</w:t>
            </w:r>
          </w:p>
        </w:tc>
      </w:tr>
      <w:tr w:rsidR="0023354B" w:rsidRPr="0025470A" w14:paraId="681E5E6E"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54C1C70A" w14:textId="77777777" w:rsidR="0023354B" w:rsidRPr="0025470A" w:rsidRDefault="0023354B" w:rsidP="003C5458">
            <w:pPr>
              <w:ind w:left="142" w:firstLine="0"/>
              <w:rPr>
                <w:rFonts w:cs="Arial"/>
              </w:rPr>
            </w:pPr>
            <w:r w:rsidRPr="0025470A">
              <w:rPr>
                <w:rFonts w:cs="Arial"/>
              </w:rPr>
              <w:t>Market</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28FDB27C" w14:textId="77777777" w:rsidR="0023354B" w:rsidRPr="0025470A" w:rsidRDefault="0023354B" w:rsidP="00C84723">
            <w:pPr>
              <w:ind w:left="130" w:right="262" w:firstLine="0"/>
              <w:rPr>
                <w:rFonts w:cs="Arial"/>
              </w:rPr>
            </w:pPr>
            <w:r w:rsidRPr="0025470A">
              <w:rPr>
                <w:rFonts w:cs="Arial"/>
              </w:rPr>
              <w:t>3 spaces / stall or 1 space per 10m² whichever is greater</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27B50F72" w14:textId="77777777" w:rsidR="0023354B" w:rsidRPr="0025470A" w:rsidRDefault="0023354B" w:rsidP="003C5458">
            <w:pPr>
              <w:ind w:left="134" w:hanging="8"/>
              <w:rPr>
                <w:rFonts w:cs="Arial"/>
              </w:rPr>
            </w:pPr>
            <w:r w:rsidRPr="0025470A">
              <w:rPr>
                <w:rFonts w:cs="Arial"/>
              </w:rPr>
              <w:t>1 per 10 car bays</w:t>
            </w:r>
          </w:p>
        </w:tc>
      </w:tr>
      <w:tr w:rsidR="0023354B" w:rsidRPr="0025470A" w14:paraId="094584B1"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70198FE1" w14:textId="77777777" w:rsidR="0023354B" w:rsidRPr="0025470A" w:rsidRDefault="0023354B" w:rsidP="003C5458">
            <w:pPr>
              <w:ind w:left="142" w:firstLine="0"/>
              <w:rPr>
                <w:rFonts w:cs="Arial"/>
              </w:rPr>
            </w:pPr>
            <w:r w:rsidRPr="0025470A">
              <w:rPr>
                <w:rFonts w:cs="Arial"/>
              </w:rPr>
              <w:t>Medical Centre</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1FB1967D" w14:textId="0624F4F8" w:rsidR="0023354B" w:rsidRPr="0025470A" w:rsidRDefault="0023354B" w:rsidP="00C84723">
            <w:pPr>
              <w:ind w:left="130" w:right="262" w:firstLine="0"/>
              <w:rPr>
                <w:rFonts w:cs="Arial"/>
              </w:rPr>
            </w:pPr>
            <w:r w:rsidRPr="0025470A">
              <w:rPr>
                <w:rFonts w:cs="Arial"/>
              </w:rPr>
              <w:t>As per Consulting Room</w:t>
            </w:r>
            <w:r w:rsidR="00791160" w:rsidRPr="0025470A">
              <w:rPr>
                <w:rFonts w:cs="Arial"/>
              </w:rPr>
              <w:t>s</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7AE6F4AD" w14:textId="77777777" w:rsidR="0023354B" w:rsidRPr="0025470A" w:rsidRDefault="0023354B" w:rsidP="003C5458">
            <w:pPr>
              <w:ind w:left="134" w:hanging="8"/>
              <w:rPr>
                <w:rFonts w:cs="Arial"/>
              </w:rPr>
            </w:pPr>
            <w:r w:rsidRPr="0025470A">
              <w:rPr>
                <w:rFonts w:cs="Arial"/>
              </w:rPr>
              <w:t>1 per 10 car bays</w:t>
            </w:r>
          </w:p>
        </w:tc>
      </w:tr>
      <w:tr w:rsidR="00C84723" w:rsidRPr="0025470A" w14:paraId="7B473242"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36367E4E" w14:textId="477F2D85" w:rsidR="00C84723" w:rsidRPr="0025470A" w:rsidRDefault="00C84723" w:rsidP="00C84723">
            <w:pPr>
              <w:ind w:left="142" w:firstLine="0"/>
              <w:rPr>
                <w:rFonts w:cs="Arial"/>
              </w:rPr>
            </w:pPr>
            <w:r w:rsidRPr="0025470A">
              <w:rPr>
                <w:rFonts w:cs="Arial"/>
              </w:rPr>
              <w:t>Mining Operations</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6398447C" w14:textId="6AE7B9D2" w:rsidR="00C84723" w:rsidRPr="0025470A" w:rsidRDefault="00C84723" w:rsidP="00C84723">
            <w:pPr>
              <w:ind w:left="130" w:right="262" w:firstLine="0"/>
              <w:rPr>
                <w:rFonts w:cs="Arial"/>
              </w:rPr>
            </w:pPr>
            <w:r w:rsidRPr="0025470A">
              <w:rPr>
                <w:rFonts w:cs="Arial"/>
              </w:rPr>
              <w:t>N/A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63883431" w14:textId="6DE9D403" w:rsidR="00C84723" w:rsidRPr="0025470A" w:rsidRDefault="00C84723" w:rsidP="00C84723">
            <w:pPr>
              <w:ind w:left="134" w:hanging="8"/>
              <w:rPr>
                <w:rFonts w:cs="Arial"/>
              </w:rPr>
            </w:pPr>
            <w:r w:rsidRPr="0025470A">
              <w:rPr>
                <w:rFonts w:cs="Arial"/>
              </w:rPr>
              <w:t>Nil</w:t>
            </w:r>
          </w:p>
        </w:tc>
      </w:tr>
      <w:tr w:rsidR="00C84723" w:rsidRPr="0025470A" w14:paraId="5089C5D5"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4B0026E2" w14:textId="77777777" w:rsidR="00C84723" w:rsidRPr="0025470A" w:rsidRDefault="00C84723" w:rsidP="00C84723">
            <w:pPr>
              <w:ind w:left="142" w:firstLine="0"/>
              <w:rPr>
                <w:rFonts w:cs="Arial"/>
              </w:rPr>
            </w:pPr>
            <w:r w:rsidRPr="0025470A">
              <w:rPr>
                <w:rFonts w:cs="Arial"/>
              </w:rPr>
              <w:t>Motel</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5FE088DC" w14:textId="77777777" w:rsidR="00C84723" w:rsidRPr="0025470A" w:rsidRDefault="00C84723" w:rsidP="00C84723">
            <w:pPr>
              <w:ind w:left="130" w:right="262" w:firstLine="0"/>
              <w:rPr>
                <w:rFonts w:cs="Arial"/>
              </w:rPr>
            </w:pPr>
            <w:r w:rsidRPr="0025470A">
              <w:rPr>
                <w:rFonts w:cs="Arial"/>
              </w:rPr>
              <w:t>As per Hotel</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43EF5B2E" w14:textId="3E775F17" w:rsidR="00C84723" w:rsidRPr="0025470A" w:rsidRDefault="00C84723" w:rsidP="00C84723">
            <w:pPr>
              <w:ind w:left="134" w:hanging="8"/>
              <w:rPr>
                <w:rFonts w:cs="Arial"/>
              </w:rPr>
            </w:pPr>
            <w:r w:rsidRPr="0025470A">
              <w:rPr>
                <w:rFonts w:cs="Arial"/>
              </w:rPr>
              <w:t>Nil</w:t>
            </w:r>
          </w:p>
        </w:tc>
      </w:tr>
      <w:tr w:rsidR="00C84723" w:rsidRPr="0025470A" w14:paraId="57F232CE" w14:textId="77777777" w:rsidTr="00224945">
        <w:trPr>
          <w:trHeight w:val="20"/>
        </w:trPr>
        <w:tc>
          <w:tcPr>
            <w:tcW w:w="3559" w:type="dxa"/>
            <w:tcBorders>
              <w:top w:val="single" w:sz="8" w:space="0" w:color="auto"/>
              <w:left w:val="single" w:sz="8" w:space="0" w:color="auto"/>
              <w:bottom w:val="single" w:sz="8" w:space="0" w:color="auto"/>
              <w:right w:val="single" w:sz="4" w:space="0" w:color="auto"/>
            </w:tcBorders>
            <w:shd w:val="clear" w:color="auto" w:fill="FFFFFF"/>
            <w:noWrap/>
            <w:tcMar>
              <w:top w:w="15" w:type="dxa"/>
              <w:left w:w="15" w:type="dxa"/>
              <w:bottom w:w="0" w:type="dxa"/>
              <w:right w:w="15" w:type="dxa"/>
            </w:tcMar>
          </w:tcPr>
          <w:p w14:paraId="50775937" w14:textId="77777777" w:rsidR="00C84723" w:rsidRPr="0025470A" w:rsidRDefault="00C84723" w:rsidP="00C84723">
            <w:pPr>
              <w:ind w:left="142" w:firstLine="0"/>
              <w:rPr>
                <w:rFonts w:cs="Arial"/>
              </w:rPr>
            </w:pPr>
            <w:r w:rsidRPr="0025470A">
              <w:rPr>
                <w:rFonts w:cs="Arial"/>
              </w:rPr>
              <w:t>Motor Vehicle, Boat or Caravan Sales</w:t>
            </w:r>
          </w:p>
        </w:tc>
        <w:tc>
          <w:tcPr>
            <w:tcW w:w="4961" w:type="dxa"/>
            <w:tcBorders>
              <w:top w:val="single" w:sz="8" w:space="0" w:color="auto"/>
              <w:left w:val="nil"/>
              <w:bottom w:val="single" w:sz="8" w:space="0" w:color="auto"/>
              <w:right w:val="single" w:sz="4" w:space="0" w:color="auto"/>
            </w:tcBorders>
            <w:shd w:val="clear" w:color="auto" w:fill="FFFFFF"/>
            <w:noWrap/>
            <w:tcMar>
              <w:top w:w="15" w:type="dxa"/>
              <w:left w:w="15" w:type="dxa"/>
              <w:bottom w:w="0" w:type="dxa"/>
              <w:right w:w="15" w:type="dxa"/>
            </w:tcMar>
          </w:tcPr>
          <w:p w14:paraId="0DA66ED9" w14:textId="77777777" w:rsidR="00C84723" w:rsidRPr="0025470A" w:rsidRDefault="00C84723" w:rsidP="00C84723">
            <w:pPr>
              <w:ind w:left="130" w:right="262" w:firstLine="0"/>
              <w:rPr>
                <w:rFonts w:cs="Arial"/>
              </w:rPr>
            </w:pPr>
            <w:r w:rsidRPr="0025470A">
              <w:rPr>
                <w:rFonts w:cs="Arial"/>
              </w:rPr>
              <w:t>1 per 100m² display area + 1 per employee</w:t>
            </w:r>
          </w:p>
        </w:tc>
        <w:tc>
          <w:tcPr>
            <w:tcW w:w="2130" w:type="dxa"/>
            <w:tcBorders>
              <w:top w:val="single" w:sz="8" w:space="0" w:color="auto"/>
              <w:left w:val="nil"/>
              <w:bottom w:val="single" w:sz="8" w:space="0" w:color="auto"/>
              <w:right w:val="single" w:sz="8" w:space="0" w:color="auto"/>
            </w:tcBorders>
            <w:shd w:val="clear" w:color="auto" w:fill="FFFFFF"/>
            <w:noWrap/>
            <w:tcMar>
              <w:top w:w="15" w:type="dxa"/>
              <w:left w:w="15" w:type="dxa"/>
              <w:bottom w:w="0" w:type="dxa"/>
              <w:right w:w="15" w:type="dxa"/>
            </w:tcMar>
          </w:tcPr>
          <w:p w14:paraId="44F72278" w14:textId="0487D3B2" w:rsidR="00C84723" w:rsidRPr="0025470A" w:rsidRDefault="00C84723" w:rsidP="00C84723">
            <w:pPr>
              <w:ind w:left="134" w:hanging="8"/>
              <w:rPr>
                <w:rFonts w:cs="Arial"/>
              </w:rPr>
            </w:pPr>
            <w:r w:rsidRPr="0025470A">
              <w:rPr>
                <w:rFonts w:cs="Arial"/>
              </w:rPr>
              <w:t>Nil</w:t>
            </w:r>
          </w:p>
        </w:tc>
      </w:tr>
      <w:tr w:rsidR="00C84723" w:rsidRPr="0025470A" w14:paraId="15C8986E" w14:textId="77777777" w:rsidTr="00224945">
        <w:trPr>
          <w:trHeight w:val="20"/>
        </w:trPr>
        <w:tc>
          <w:tcPr>
            <w:tcW w:w="3559" w:type="dxa"/>
            <w:tcBorders>
              <w:top w:val="single" w:sz="8" w:space="0" w:color="auto"/>
              <w:left w:val="single" w:sz="8" w:space="0" w:color="auto"/>
              <w:bottom w:val="single" w:sz="8" w:space="0" w:color="auto"/>
              <w:right w:val="single" w:sz="4" w:space="0" w:color="auto"/>
            </w:tcBorders>
            <w:shd w:val="clear" w:color="auto" w:fill="FFFFFF"/>
            <w:noWrap/>
            <w:tcMar>
              <w:top w:w="15" w:type="dxa"/>
              <w:left w:w="15" w:type="dxa"/>
              <w:bottom w:w="0" w:type="dxa"/>
              <w:right w:w="15" w:type="dxa"/>
            </w:tcMar>
          </w:tcPr>
          <w:p w14:paraId="0193E12E" w14:textId="7E9F172E" w:rsidR="00C84723" w:rsidRPr="0025470A" w:rsidRDefault="00C84723" w:rsidP="00C84723">
            <w:pPr>
              <w:ind w:left="142" w:firstLine="0"/>
              <w:rPr>
                <w:rFonts w:cs="Arial"/>
              </w:rPr>
            </w:pPr>
            <w:r w:rsidRPr="0025470A">
              <w:rPr>
                <w:rFonts w:cs="Arial"/>
              </w:rPr>
              <w:t>Motor Vehicle Repair</w:t>
            </w:r>
          </w:p>
        </w:tc>
        <w:tc>
          <w:tcPr>
            <w:tcW w:w="4961" w:type="dxa"/>
            <w:tcBorders>
              <w:top w:val="single" w:sz="8" w:space="0" w:color="auto"/>
              <w:left w:val="nil"/>
              <w:bottom w:val="single" w:sz="8" w:space="0" w:color="auto"/>
              <w:right w:val="single" w:sz="4" w:space="0" w:color="auto"/>
            </w:tcBorders>
            <w:shd w:val="clear" w:color="auto" w:fill="FFFFFF"/>
            <w:noWrap/>
            <w:tcMar>
              <w:top w:w="15" w:type="dxa"/>
              <w:left w:w="15" w:type="dxa"/>
              <w:bottom w:w="0" w:type="dxa"/>
              <w:right w:w="15" w:type="dxa"/>
            </w:tcMar>
          </w:tcPr>
          <w:p w14:paraId="21325B1C" w14:textId="77777777" w:rsidR="00C84723" w:rsidRPr="0025470A" w:rsidRDefault="00C84723" w:rsidP="00C84723">
            <w:pPr>
              <w:ind w:left="130" w:right="262" w:firstLine="0"/>
              <w:rPr>
                <w:rFonts w:cs="Arial"/>
              </w:rPr>
            </w:pPr>
            <w:r w:rsidRPr="0025470A">
              <w:rPr>
                <w:rFonts w:cs="Arial"/>
              </w:rPr>
              <w:t>4 bays per working bay + 1 per employee</w:t>
            </w:r>
          </w:p>
        </w:tc>
        <w:tc>
          <w:tcPr>
            <w:tcW w:w="2130" w:type="dxa"/>
            <w:tcBorders>
              <w:top w:val="single" w:sz="8" w:space="0" w:color="auto"/>
              <w:left w:val="nil"/>
              <w:bottom w:val="single" w:sz="8" w:space="0" w:color="auto"/>
              <w:right w:val="single" w:sz="8" w:space="0" w:color="auto"/>
            </w:tcBorders>
            <w:shd w:val="clear" w:color="auto" w:fill="FFFFFF"/>
            <w:noWrap/>
            <w:tcMar>
              <w:top w:w="15" w:type="dxa"/>
              <w:left w:w="15" w:type="dxa"/>
              <w:bottom w:w="0" w:type="dxa"/>
              <w:right w:w="15" w:type="dxa"/>
            </w:tcMar>
          </w:tcPr>
          <w:p w14:paraId="23DDF9E5" w14:textId="69D0FB13" w:rsidR="00C84723" w:rsidRPr="0025470A" w:rsidRDefault="00C84723" w:rsidP="00C84723">
            <w:pPr>
              <w:ind w:left="134" w:hanging="8"/>
              <w:rPr>
                <w:rFonts w:cs="Arial"/>
              </w:rPr>
            </w:pPr>
            <w:r w:rsidRPr="0025470A">
              <w:rPr>
                <w:rFonts w:cs="Arial"/>
              </w:rPr>
              <w:t>Nil</w:t>
            </w:r>
          </w:p>
        </w:tc>
      </w:tr>
      <w:tr w:rsidR="00C84723" w:rsidRPr="0025470A" w14:paraId="45BB5957"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4B8C61B4" w14:textId="77777777" w:rsidR="00C84723" w:rsidRPr="0025470A" w:rsidRDefault="00C84723" w:rsidP="00C84723">
            <w:pPr>
              <w:ind w:left="142" w:firstLine="0"/>
              <w:rPr>
                <w:rFonts w:cs="Arial"/>
              </w:rPr>
            </w:pPr>
            <w:r w:rsidRPr="0025470A">
              <w:rPr>
                <w:rFonts w:cs="Arial"/>
              </w:rPr>
              <w:t>Motor Vehicle Wash</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638D1F40" w14:textId="77777777" w:rsidR="00C84723" w:rsidRPr="0025470A" w:rsidRDefault="00C84723" w:rsidP="00C84723">
            <w:pPr>
              <w:ind w:left="130" w:right="262" w:firstLine="0"/>
              <w:rPr>
                <w:rFonts w:cs="Arial"/>
              </w:rPr>
            </w:pPr>
            <w:r w:rsidRPr="0025470A">
              <w:rPr>
                <w:rFonts w:cs="Arial"/>
              </w:rPr>
              <w:t>2 per wash bay</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37F4CF24" w14:textId="113CF693" w:rsidR="00C84723" w:rsidRPr="0025470A" w:rsidRDefault="00C84723" w:rsidP="00C84723">
            <w:pPr>
              <w:ind w:left="134" w:hanging="8"/>
              <w:rPr>
                <w:rFonts w:cs="Arial"/>
              </w:rPr>
            </w:pPr>
            <w:r w:rsidRPr="0025470A">
              <w:rPr>
                <w:rFonts w:cs="Arial"/>
              </w:rPr>
              <w:t>Nil</w:t>
            </w:r>
          </w:p>
        </w:tc>
      </w:tr>
      <w:tr w:rsidR="00C84723" w:rsidRPr="0025470A" w14:paraId="35FDEB86"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3F5F4076" w14:textId="77777777" w:rsidR="00C84723" w:rsidRPr="0025470A" w:rsidRDefault="00C84723" w:rsidP="00C84723">
            <w:pPr>
              <w:ind w:left="142" w:firstLine="0"/>
              <w:rPr>
                <w:rFonts w:cs="Arial"/>
              </w:rPr>
            </w:pPr>
            <w:r w:rsidRPr="0025470A">
              <w:rPr>
                <w:rFonts w:cs="Arial"/>
              </w:rPr>
              <w:t>Multiple Dwelling</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4438D140" w14:textId="77777777" w:rsidR="00C84723" w:rsidRPr="0025470A" w:rsidRDefault="00C84723" w:rsidP="00C84723">
            <w:pPr>
              <w:ind w:left="130" w:right="262" w:firstLine="0"/>
              <w:rPr>
                <w:rFonts w:cs="Arial"/>
              </w:rPr>
            </w:pPr>
            <w:r w:rsidRPr="0025470A">
              <w:rPr>
                <w:rFonts w:cs="Arial"/>
              </w:rPr>
              <w:t>As per R-Codes</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52C04AAF" w14:textId="1F8C9341" w:rsidR="00C84723" w:rsidRPr="0025470A" w:rsidRDefault="00C84723" w:rsidP="00C84723">
            <w:pPr>
              <w:ind w:left="134" w:hanging="8"/>
              <w:rPr>
                <w:rFonts w:cs="Arial"/>
              </w:rPr>
            </w:pPr>
            <w:r w:rsidRPr="0025470A">
              <w:rPr>
                <w:rFonts w:cs="Arial"/>
              </w:rPr>
              <w:t>Nil</w:t>
            </w:r>
          </w:p>
        </w:tc>
      </w:tr>
      <w:tr w:rsidR="00C84723" w:rsidRPr="0025470A" w14:paraId="49B84387"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69414640" w14:textId="77777777" w:rsidR="00C84723" w:rsidRPr="0025470A" w:rsidRDefault="00C84723" w:rsidP="00C84723">
            <w:pPr>
              <w:ind w:left="142" w:firstLine="0"/>
              <w:rPr>
                <w:rFonts w:cs="Arial"/>
              </w:rPr>
            </w:pPr>
            <w:r w:rsidRPr="0025470A">
              <w:rPr>
                <w:rFonts w:cs="Arial"/>
              </w:rPr>
              <w:t>Night Club</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0830E589" w14:textId="77777777" w:rsidR="00C84723" w:rsidRPr="0025470A" w:rsidRDefault="00C84723" w:rsidP="00C84723">
            <w:pPr>
              <w:ind w:left="130" w:right="262" w:firstLine="0"/>
              <w:rPr>
                <w:rFonts w:cs="Arial"/>
              </w:rPr>
            </w:pPr>
            <w:r w:rsidRPr="0025470A">
              <w:rPr>
                <w:rFonts w:cs="Arial"/>
              </w:rPr>
              <w:t>1 per 2m² public drinking area + 1 per 4 seats dining + 1 per 4m² other public spaces</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56E27BE7" w14:textId="6EF9F502" w:rsidR="00C84723" w:rsidRPr="0025470A" w:rsidRDefault="00C84723" w:rsidP="00C84723">
            <w:pPr>
              <w:ind w:left="134" w:hanging="8"/>
              <w:rPr>
                <w:rFonts w:cs="Arial"/>
              </w:rPr>
            </w:pPr>
            <w:r w:rsidRPr="0025470A">
              <w:rPr>
                <w:rFonts w:cs="Arial"/>
              </w:rPr>
              <w:t>Nil</w:t>
            </w:r>
          </w:p>
        </w:tc>
      </w:tr>
      <w:tr w:rsidR="0023354B" w:rsidRPr="0025470A" w14:paraId="2E5986CD"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0C8EAAAF" w14:textId="77777777" w:rsidR="0023354B" w:rsidRPr="0025470A" w:rsidRDefault="0023354B" w:rsidP="003C5458">
            <w:pPr>
              <w:ind w:left="142" w:firstLine="0"/>
              <w:rPr>
                <w:rFonts w:cs="Arial"/>
              </w:rPr>
            </w:pPr>
            <w:r w:rsidRPr="0025470A">
              <w:rPr>
                <w:rFonts w:cs="Arial"/>
              </w:rPr>
              <w:t>Office</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5836AC80" w14:textId="77777777" w:rsidR="0023354B" w:rsidRPr="0025470A" w:rsidRDefault="0023354B" w:rsidP="00C84723">
            <w:pPr>
              <w:ind w:left="130" w:right="262" w:firstLine="0"/>
              <w:rPr>
                <w:rFonts w:cs="Arial"/>
              </w:rPr>
            </w:pPr>
            <w:r w:rsidRPr="0025470A">
              <w:rPr>
                <w:rFonts w:cs="Arial"/>
              </w:rPr>
              <w:t>1 per 30m² NLA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44849BCB" w14:textId="77777777" w:rsidR="0023354B" w:rsidRPr="0025470A" w:rsidRDefault="0023354B" w:rsidP="003C5458">
            <w:pPr>
              <w:ind w:left="134" w:hanging="8"/>
              <w:rPr>
                <w:rFonts w:cs="Arial"/>
              </w:rPr>
            </w:pPr>
            <w:r w:rsidRPr="0025470A">
              <w:rPr>
                <w:rFonts w:cs="Arial"/>
              </w:rPr>
              <w:t>1 per 10 car bays</w:t>
            </w:r>
          </w:p>
        </w:tc>
      </w:tr>
      <w:tr w:rsidR="00C84723" w:rsidRPr="0025470A" w14:paraId="730BFA71"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3E504E79" w14:textId="77777777" w:rsidR="00C84723" w:rsidRPr="0025470A" w:rsidRDefault="00C84723" w:rsidP="00C84723">
            <w:pPr>
              <w:ind w:left="142" w:firstLine="0"/>
              <w:rPr>
                <w:rFonts w:cs="Arial"/>
              </w:rPr>
            </w:pPr>
            <w:r w:rsidRPr="0025470A">
              <w:rPr>
                <w:rFonts w:cs="Arial"/>
              </w:rPr>
              <w:t>Park Home Park</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29DF5DDC" w14:textId="77777777" w:rsidR="00C84723" w:rsidRPr="0025470A" w:rsidRDefault="00C84723" w:rsidP="00C84723">
            <w:pPr>
              <w:ind w:left="130" w:right="262" w:firstLine="0"/>
              <w:rPr>
                <w:rFonts w:cs="Arial"/>
              </w:rPr>
            </w:pPr>
            <w:r w:rsidRPr="0025470A">
              <w:rPr>
                <w:rFonts w:cs="Arial"/>
              </w:rPr>
              <w:t>As per the Caravan and Camping Regulations 1997</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79209BF5" w14:textId="49A27059" w:rsidR="00C84723" w:rsidRPr="0025470A" w:rsidRDefault="00C84723" w:rsidP="00C84723">
            <w:pPr>
              <w:ind w:left="134" w:hanging="8"/>
              <w:rPr>
                <w:rFonts w:cs="Arial"/>
              </w:rPr>
            </w:pPr>
            <w:r w:rsidRPr="0025470A">
              <w:rPr>
                <w:rFonts w:cs="Arial"/>
              </w:rPr>
              <w:t>Nil</w:t>
            </w:r>
          </w:p>
        </w:tc>
      </w:tr>
      <w:tr w:rsidR="00C84723" w:rsidRPr="0025470A" w14:paraId="20FFA855"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2D93A562" w14:textId="77777777" w:rsidR="00C84723" w:rsidRPr="0025470A" w:rsidRDefault="00C84723" w:rsidP="00C84723">
            <w:pPr>
              <w:ind w:left="142" w:firstLine="0"/>
              <w:rPr>
                <w:rFonts w:cs="Arial"/>
              </w:rPr>
            </w:pPr>
            <w:r w:rsidRPr="0025470A">
              <w:rPr>
                <w:rFonts w:cs="Arial"/>
              </w:rPr>
              <w:t>Place of Worship</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143C5C79" w14:textId="77777777" w:rsidR="00C84723" w:rsidRPr="0025470A" w:rsidRDefault="00C84723" w:rsidP="00C84723">
            <w:pPr>
              <w:ind w:left="130" w:right="262" w:firstLine="0"/>
              <w:rPr>
                <w:rFonts w:cs="Arial"/>
              </w:rPr>
            </w:pPr>
            <w:r w:rsidRPr="0025470A">
              <w:rPr>
                <w:rFonts w:cs="Arial"/>
              </w:rPr>
              <w:t>1 per 15m</w:t>
            </w:r>
            <w:r w:rsidRPr="0025470A">
              <w:rPr>
                <w:rFonts w:cs="Arial"/>
                <w:vertAlign w:val="superscript"/>
              </w:rPr>
              <w:t>2</w:t>
            </w:r>
            <w:r w:rsidRPr="0025470A">
              <w:rPr>
                <w:rFonts w:cs="Arial"/>
              </w:rPr>
              <w:t xml:space="preserve"> of worship space</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6AB44673" w14:textId="77BCD36E" w:rsidR="00C84723" w:rsidRPr="0025470A" w:rsidRDefault="00C84723" w:rsidP="00C84723">
            <w:pPr>
              <w:ind w:left="134" w:hanging="8"/>
              <w:rPr>
                <w:rFonts w:cs="Arial"/>
              </w:rPr>
            </w:pPr>
            <w:r w:rsidRPr="0025470A">
              <w:rPr>
                <w:rFonts w:cs="Arial"/>
              </w:rPr>
              <w:t>Nil</w:t>
            </w:r>
          </w:p>
        </w:tc>
      </w:tr>
      <w:tr w:rsidR="0023354B" w:rsidRPr="0025470A" w14:paraId="217F8F80"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0AE996B4" w14:textId="77777777" w:rsidR="0023354B" w:rsidRPr="0025470A" w:rsidRDefault="0023354B" w:rsidP="003C5458">
            <w:pPr>
              <w:ind w:left="142" w:firstLine="0"/>
              <w:rPr>
                <w:rFonts w:cs="Arial"/>
              </w:rPr>
            </w:pPr>
            <w:r w:rsidRPr="0025470A">
              <w:rPr>
                <w:rFonts w:cs="Arial"/>
              </w:rPr>
              <w:t>Reception Centre</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3E47385B" w14:textId="77777777" w:rsidR="0023354B" w:rsidRPr="0025470A" w:rsidRDefault="0023354B" w:rsidP="00C84723">
            <w:pPr>
              <w:ind w:left="130" w:right="262" w:firstLine="0"/>
              <w:rPr>
                <w:rFonts w:cs="Arial"/>
              </w:rPr>
            </w:pPr>
            <w:r w:rsidRPr="0025470A">
              <w:rPr>
                <w:rFonts w:cs="Arial"/>
              </w:rPr>
              <w:t>1 per 4 persons the facility designed to accommodate + 1 per employee</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4D49C10B" w14:textId="77777777" w:rsidR="0023354B" w:rsidRPr="0025470A" w:rsidRDefault="0023354B" w:rsidP="003C5458">
            <w:pPr>
              <w:ind w:left="134" w:hanging="8"/>
              <w:rPr>
                <w:rFonts w:cs="Arial"/>
              </w:rPr>
            </w:pPr>
            <w:r w:rsidRPr="0025470A">
              <w:rPr>
                <w:rFonts w:cs="Arial"/>
              </w:rPr>
              <w:t>1 per 20 car bays</w:t>
            </w:r>
          </w:p>
        </w:tc>
      </w:tr>
      <w:tr w:rsidR="00C84723" w:rsidRPr="0025470A" w14:paraId="4B87B3BA"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35B0E66F" w14:textId="77777777" w:rsidR="00C84723" w:rsidRPr="0025470A" w:rsidRDefault="00C84723" w:rsidP="00C84723">
            <w:pPr>
              <w:ind w:left="142" w:firstLine="0"/>
              <w:rPr>
                <w:rFonts w:cs="Arial"/>
              </w:rPr>
            </w:pPr>
            <w:r w:rsidRPr="0025470A">
              <w:rPr>
                <w:rFonts w:cs="Arial"/>
              </w:rPr>
              <w:t>Recreation - Private</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5E850E5C" w14:textId="77777777" w:rsidR="00C84723" w:rsidRPr="0025470A" w:rsidRDefault="00C84723" w:rsidP="00C84723">
            <w:pPr>
              <w:ind w:left="130" w:right="262" w:firstLine="0"/>
              <w:rPr>
                <w:rFonts w:cs="Arial"/>
              </w:rPr>
            </w:pPr>
            <w:r w:rsidRPr="0025470A">
              <w:rPr>
                <w:rFonts w:cs="Arial"/>
              </w:rPr>
              <w:t>1 per 4 persons the facility designed to accommodate</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3184B7B0" w14:textId="30CC5EA7" w:rsidR="00C84723" w:rsidRPr="0025470A" w:rsidRDefault="00C84723" w:rsidP="00C84723">
            <w:pPr>
              <w:ind w:left="134" w:hanging="8"/>
              <w:rPr>
                <w:rFonts w:cs="Arial"/>
              </w:rPr>
            </w:pPr>
            <w:r w:rsidRPr="0025470A">
              <w:rPr>
                <w:rFonts w:cs="Arial"/>
              </w:rPr>
              <w:t>Nil</w:t>
            </w:r>
          </w:p>
        </w:tc>
      </w:tr>
      <w:tr w:rsidR="00C84723" w:rsidRPr="0025470A" w14:paraId="3807D0A2"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49FBA671" w14:textId="7DB00C26" w:rsidR="00C84723" w:rsidRPr="0025470A" w:rsidRDefault="00C84723" w:rsidP="00C84723">
            <w:pPr>
              <w:ind w:left="142" w:firstLine="0"/>
              <w:rPr>
                <w:rFonts w:cs="Arial"/>
              </w:rPr>
            </w:pPr>
            <w:r w:rsidRPr="0025470A">
              <w:rPr>
                <w:rFonts w:cs="Arial"/>
              </w:rPr>
              <w:t>Repurposed Dwelling</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562D074E" w14:textId="798CB0C1" w:rsidR="00C84723" w:rsidRPr="0025470A" w:rsidRDefault="00C84723" w:rsidP="00C84723">
            <w:pPr>
              <w:ind w:left="130" w:right="262" w:firstLine="0"/>
              <w:rPr>
                <w:rFonts w:cs="Arial"/>
              </w:rPr>
            </w:pPr>
            <w:r w:rsidRPr="0025470A">
              <w:rPr>
                <w:rFonts w:cs="Arial"/>
              </w:rPr>
              <w:t>As per R-Codes for Single House</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187E1567" w14:textId="2B580216" w:rsidR="00C84723" w:rsidRPr="0025470A" w:rsidRDefault="00C84723" w:rsidP="00C84723">
            <w:pPr>
              <w:ind w:left="134" w:hanging="8"/>
              <w:rPr>
                <w:rFonts w:cs="Arial"/>
              </w:rPr>
            </w:pPr>
            <w:r w:rsidRPr="0025470A">
              <w:rPr>
                <w:rFonts w:cs="Arial"/>
              </w:rPr>
              <w:t>Nil</w:t>
            </w:r>
          </w:p>
        </w:tc>
      </w:tr>
      <w:tr w:rsidR="00C84723" w:rsidRPr="0025470A" w14:paraId="188F5952"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1F2A0C1C" w14:textId="65CF10DA" w:rsidR="00C84723" w:rsidRPr="0025470A" w:rsidRDefault="00C84723" w:rsidP="00C84723">
            <w:pPr>
              <w:ind w:left="142" w:firstLine="0"/>
              <w:rPr>
                <w:rFonts w:cs="Arial"/>
              </w:rPr>
            </w:pPr>
            <w:r w:rsidRPr="0025470A">
              <w:rPr>
                <w:rFonts w:cs="Arial"/>
              </w:rPr>
              <w:t>Residential aged care facility</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2B1F5DAC" w14:textId="20E657D1" w:rsidR="00C84723" w:rsidRPr="0025470A" w:rsidRDefault="00C84723" w:rsidP="00C84723">
            <w:pPr>
              <w:ind w:left="130" w:right="262" w:firstLine="0"/>
              <w:rPr>
                <w:rFonts w:cs="Arial"/>
              </w:rPr>
            </w:pPr>
            <w:r w:rsidRPr="0025470A">
              <w:rPr>
                <w:rFonts w:cs="Arial"/>
              </w:rPr>
              <w:t>As per R-Codes</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6D595E9B" w14:textId="6A54E287" w:rsidR="00C84723" w:rsidRPr="0025470A" w:rsidRDefault="00C84723" w:rsidP="00C84723">
            <w:pPr>
              <w:ind w:left="134" w:hanging="8"/>
              <w:rPr>
                <w:rFonts w:cs="Arial"/>
              </w:rPr>
            </w:pPr>
            <w:r w:rsidRPr="0025470A">
              <w:rPr>
                <w:rFonts w:cs="Arial"/>
              </w:rPr>
              <w:t>Nil</w:t>
            </w:r>
          </w:p>
        </w:tc>
      </w:tr>
      <w:tr w:rsidR="00C84723" w:rsidRPr="0025470A" w14:paraId="31E6BCD2"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4F7317AD" w14:textId="53C66F8F" w:rsidR="00C84723" w:rsidRPr="0025470A" w:rsidRDefault="00C84723" w:rsidP="00C84723">
            <w:pPr>
              <w:ind w:left="142" w:firstLine="0"/>
              <w:rPr>
                <w:rFonts w:cs="Arial"/>
              </w:rPr>
            </w:pPr>
            <w:r w:rsidRPr="0025470A">
              <w:rPr>
                <w:rFonts w:cs="Arial"/>
              </w:rPr>
              <w:t>Residential building</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0D602EE1" w14:textId="7DA6A37C" w:rsidR="00C84723" w:rsidRPr="0025470A" w:rsidRDefault="00C84723" w:rsidP="00C84723">
            <w:pPr>
              <w:ind w:left="130" w:right="262" w:firstLine="0"/>
              <w:rPr>
                <w:rFonts w:cs="Arial"/>
              </w:rPr>
            </w:pPr>
            <w:r w:rsidRPr="0025470A">
              <w:rPr>
                <w:rFonts w:cs="Arial"/>
              </w:rPr>
              <w:t>As per R-Codes</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3DF317D9" w14:textId="55833B65" w:rsidR="00C84723" w:rsidRPr="0025470A" w:rsidRDefault="00C84723" w:rsidP="00C84723">
            <w:pPr>
              <w:ind w:left="134" w:hanging="8"/>
              <w:rPr>
                <w:rFonts w:cs="Arial"/>
              </w:rPr>
            </w:pPr>
            <w:r w:rsidRPr="0025470A">
              <w:rPr>
                <w:rFonts w:cs="Arial"/>
              </w:rPr>
              <w:t>Nil</w:t>
            </w:r>
          </w:p>
        </w:tc>
      </w:tr>
      <w:tr w:rsidR="00962CAE" w:rsidRPr="0025470A" w14:paraId="1BF46435"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74A7C2D8" w14:textId="5FFB1E5F" w:rsidR="00962CAE" w:rsidRPr="0025470A" w:rsidRDefault="00962CAE" w:rsidP="00A836E0">
            <w:pPr>
              <w:ind w:left="142" w:firstLine="0"/>
              <w:rPr>
                <w:rFonts w:cs="Arial"/>
              </w:rPr>
            </w:pPr>
            <w:r w:rsidRPr="0025470A">
              <w:rPr>
                <w:rFonts w:cs="Arial"/>
              </w:rPr>
              <w:t>Retirement village</w:t>
            </w:r>
            <w:r w:rsidR="00F6380B" w:rsidRPr="0025470A">
              <w:rPr>
                <w:rFonts w:cs="Arial"/>
              </w:rPr>
              <w:t xml:space="preserve"> (aged or dependent persons dwelling)</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2EACEB4" w14:textId="77777777" w:rsidR="00962CAE" w:rsidRPr="0025470A" w:rsidRDefault="00962CAE" w:rsidP="00A836E0">
            <w:pPr>
              <w:ind w:left="130" w:right="262" w:firstLine="0"/>
              <w:rPr>
                <w:rFonts w:cs="Arial"/>
              </w:rPr>
            </w:pPr>
            <w:r w:rsidRPr="0025470A">
              <w:rPr>
                <w:rFonts w:cs="Arial"/>
              </w:rPr>
              <w:t>As per R-Codes</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508C181" w14:textId="77777777" w:rsidR="00962CAE" w:rsidRPr="0025470A" w:rsidRDefault="00962CAE" w:rsidP="00A836E0">
            <w:pPr>
              <w:ind w:left="134" w:hanging="8"/>
              <w:rPr>
                <w:rFonts w:cs="Arial"/>
              </w:rPr>
            </w:pPr>
            <w:r w:rsidRPr="0025470A">
              <w:rPr>
                <w:rFonts w:cs="Arial"/>
              </w:rPr>
              <w:t>Nil</w:t>
            </w:r>
          </w:p>
        </w:tc>
      </w:tr>
      <w:tr w:rsidR="00C84723" w:rsidRPr="0025470A" w14:paraId="6F756621"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3D32E246" w14:textId="592AC7E7" w:rsidR="00C84723" w:rsidRPr="0025470A" w:rsidRDefault="00C84723" w:rsidP="00C84723">
            <w:pPr>
              <w:ind w:left="142" w:firstLine="0"/>
              <w:rPr>
                <w:rFonts w:cs="Arial"/>
              </w:rPr>
            </w:pPr>
            <w:r w:rsidRPr="0025470A">
              <w:rPr>
                <w:rFonts w:cs="Arial"/>
              </w:rPr>
              <w:t>Resource Recovery Centre</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641F5D56" w14:textId="4421E062" w:rsidR="00C84723" w:rsidRPr="0025470A" w:rsidRDefault="00C84723" w:rsidP="00C84723">
            <w:pPr>
              <w:ind w:left="130" w:right="262" w:firstLine="0"/>
              <w:rPr>
                <w:rFonts w:cs="Arial"/>
              </w:rPr>
            </w:pPr>
            <w:r w:rsidRPr="0025470A">
              <w:rPr>
                <w:rFonts w:cs="Arial"/>
              </w:rPr>
              <w:t>1 per employee</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224C9824" w14:textId="42EC0DBA" w:rsidR="00C84723" w:rsidRPr="0025470A" w:rsidRDefault="00C84723" w:rsidP="00C84723">
            <w:pPr>
              <w:ind w:left="134" w:hanging="8"/>
              <w:rPr>
                <w:rFonts w:cs="Arial"/>
              </w:rPr>
            </w:pPr>
            <w:r w:rsidRPr="0025470A">
              <w:rPr>
                <w:rFonts w:cs="Arial"/>
              </w:rPr>
              <w:t>Nil</w:t>
            </w:r>
          </w:p>
        </w:tc>
      </w:tr>
      <w:tr w:rsidR="00C84723" w:rsidRPr="0025470A" w14:paraId="2B6F2F00"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3006C9C7" w14:textId="77777777" w:rsidR="00C84723" w:rsidRPr="0025470A" w:rsidRDefault="00C84723" w:rsidP="00C84723">
            <w:pPr>
              <w:ind w:left="142" w:firstLine="0"/>
              <w:rPr>
                <w:rFonts w:cs="Arial"/>
              </w:rPr>
            </w:pPr>
            <w:r w:rsidRPr="0025470A">
              <w:rPr>
                <w:rFonts w:cs="Arial"/>
              </w:rPr>
              <w:t>Restaurant/Cafe</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0F779DA7" w14:textId="77777777" w:rsidR="00C84723" w:rsidRPr="0025470A" w:rsidRDefault="00C84723" w:rsidP="00C84723">
            <w:pPr>
              <w:ind w:left="130" w:right="262" w:firstLine="0"/>
              <w:rPr>
                <w:rFonts w:cs="Arial"/>
              </w:rPr>
            </w:pPr>
            <w:r w:rsidRPr="0025470A">
              <w:rPr>
                <w:rFonts w:cs="Arial"/>
              </w:rPr>
              <w:t>1 per 4 persons the facility designed to accommodate + 1 per employee</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7AE7D8A5" w14:textId="74D77015" w:rsidR="00C84723" w:rsidRPr="0025470A" w:rsidRDefault="00C84723" w:rsidP="00C84723">
            <w:pPr>
              <w:ind w:left="134" w:hanging="8"/>
              <w:rPr>
                <w:rFonts w:cs="Arial"/>
              </w:rPr>
            </w:pPr>
            <w:r w:rsidRPr="0025470A">
              <w:rPr>
                <w:rFonts w:cs="Arial"/>
              </w:rPr>
              <w:t>Nil</w:t>
            </w:r>
          </w:p>
        </w:tc>
      </w:tr>
      <w:tr w:rsidR="00C84723" w:rsidRPr="0025470A" w14:paraId="0F521C9D"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636ACC9E" w14:textId="77777777" w:rsidR="00C84723" w:rsidRPr="0025470A" w:rsidRDefault="00C84723" w:rsidP="00C84723">
            <w:pPr>
              <w:ind w:left="142" w:firstLine="0"/>
              <w:rPr>
                <w:rFonts w:cs="Arial"/>
              </w:rPr>
            </w:pPr>
            <w:r w:rsidRPr="0025470A">
              <w:rPr>
                <w:rFonts w:cs="Arial"/>
              </w:rPr>
              <w:t>Restricted Premises</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1338BD64" w14:textId="77777777" w:rsidR="00C84723" w:rsidRPr="0025470A" w:rsidRDefault="00C84723" w:rsidP="00C84723">
            <w:pPr>
              <w:ind w:left="130" w:right="262" w:firstLine="0"/>
              <w:rPr>
                <w:rFonts w:cs="Arial"/>
              </w:rPr>
            </w:pPr>
            <w:r w:rsidRPr="0025470A">
              <w:rPr>
                <w:rFonts w:cs="Arial"/>
              </w:rPr>
              <w:t>1 per 20m² NLA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02C65FB4" w14:textId="07F3DBD4" w:rsidR="00C84723" w:rsidRPr="0025470A" w:rsidRDefault="00C84723" w:rsidP="00C84723">
            <w:pPr>
              <w:ind w:left="134" w:hanging="8"/>
              <w:rPr>
                <w:rFonts w:cs="Arial"/>
              </w:rPr>
            </w:pPr>
            <w:r w:rsidRPr="0025470A">
              <w:rPr>
                <w:rFonts w:cs="Arial"/>
              </w:rPr>
              <w:t>Nil</w:t>
            </w:r>
          </w:p>
        </w:tc>
      </w:tr>
      <w:tr w:rsidR="00C84723" w:rsidRPr="0025470A" w14:paraId="05687B8C"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5C206A8F" w14:textId="77777777" w:rsidR="00C84723" w:rsidRPr="0025470A" w:rsidRDefault="00C84723" w:rsidP="00C84723">
            <w:pPr>
              <w:ind w:left="142" w:firstLine="0"/>
              <w:rPr>
                <w:rFonts w:cs="Arial"/>
              </w:rPr>
            </w:pPr>
            <w:r w:rsidRPr="0025470A">
              <w:rPr>
                <w:rFonts w:cs="Arial"/>
              </w:rPr>
              <w:t>Road House</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62A4D147" w14:textId="77777777" w:rsidR="00C84723" w:rsidRPr="0025470A" w:rsidRDefault="00C84723" w:rsidP="00C84723">
            <w:pPr>
              <w:ind w:left="130" w:right="262" w:firstLine="0"/>
              <w:rPr>
                <w:rFonts w:cs="Arial"/>
              </w:rPr>
            </w:pPr>
            <w:r w:rsidRPr="0025470A">
              <w:rPr>
                <w:rFonts w:cs="Arial"/>
              </w:rPr>
              <w:t>1 per pump + 1 per employee + 1 per 20m² retail area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67FD8F1F" w14:textId="314513C8" w:rsidR="00C84723" w:rsidRPr="0025470A" w:rsidRDefault="00C84723" w:rsidP="00C84723">
            <w:pPr>
              <w:ind w:left="134" w:hanging="8"/>
              <w:rPr>
                <w:rFonts w:cs="Arial"/>
              </w:rPr>
            </w:pPr>
            <w:r w:rsidRPr="0025470A">
              <w:rPr>
                <w:rFonts w:cs="Arial"/>
              </w:rPr>
              <w:t>Nil</w:t>
            </w:r>
          </w:p>
        </w:tc>
      </w:tr>
      <w:tr w:rsidR="00C84723" w:rsidRPr="0025470A" w14:paraId="321B75AC"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164489CA" w14:textId="4B44ED28" w:rsidR="00C84723" w:rsidRPr="0025470A" w:rsidRDefault="00C84723" w:rsidP="00C84723">
            <w:pPr>
              <w:ind w:left="142" w:firstLine="0"/>
              <w:rPr>
                <w:rFonts w:cs="Arial"/>
              </w:rPr>
            </w:pPr>
            <w:r w:rsidRPr="0025470A">
              <w:rPr>
                <w:rFonts w:cs="Arial"/>
              </w:rPr>
              <w:t>Rural Home Business</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5E66BBC2" w14:textId="23C85F9B" w:rsidR="00C84723" w:rsidRPr="0025470A" w:rsidRDefault="00C84723" w:rsidP="00C84723">
            <w:pPr>
              <w:ind w:left="130" w:right="262" w:firstLine="0"/>
              <w:rPr>
                <w:rFonts w:cs="Arial"/>
              </w:rPr>
            </w:pPr>
            <w:r w:rsidRPr="0025470A">
              <w:rPr>
                <w:rFonts w:cs="Arial"/>
              </w:rPr>
              <w:t>N/A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263DF637" w14:textId="4214A93C" w:rsidR="00C84723" w:rsidRPr="0025470A" w:rsidRDefault="00C84723" w:rsidP="00C84723">
            <w:pPr>
              <w:ind w:left="134" w:hanging="8"/>
              <w:rPr>
                <w:rFonts w:cs="Arial"/>
              </w:rPr>
            </w:pPr>
            <w:r w:rsidRPr="0025470A">
              <w:rPr>
                <w:rFonts w:cs="Arial"/>
              </w:rPr>
              <w:t>Nil</w:t>
            </w:r>
          </w:p>
        </w:tc>
      </w:tr>
      <w:tr w:rsidR="00C84723" w:rsidRPr="0025470A" w14:paraId="670E8403"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3A441721" w14:textId="2E4AEE99" w:rsidR="00C84723" w:rsidRPr="0025470A" w:rsidRDefault="00C84723" w:rsidP="00C84723">
            <w:pPr>
              <w:ind w:left="142" w:firstLine="0"/>
              <w:rPr>
                <w:rFonts w:cs="Arial"/>
              </w:rPr>
            </w:pPr>
            <w:r w:rsidRPr="0025470A">
              <w:rPr>
                <w:rFonts w:cs="Arial"/>
                <w:lang w:bidi="ar-SA"/>
              </w:rPr>
              <w:t>Rural Pursuit/Hobby Farm</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613827BA" w14:textId="09110A11" w:rsidR="00C84723" w:rsidRPr="0025470A" w:rsidRDefault="00C84723" w:rsidP="00C84723">
            <w:pPr>
              <w:ind w:left="130" w:right="262" w:firstLine="0"/>
              <w:rPr>
                <w:rFonts w:cs="Arial"/>
              </w:rPr>
            </w:pPr>
            <w:r w:rsidRPr="0025470A">
              <w:rPr>
                <w:rFonts w:cs="Arial"/>
              </w:rPr>
              <w:t>N/A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4258E323" w14:textId="2DAD4AE0" w:rsidR="00C84723" w:rsidRPr="0025470A" w:rsidRDefault="00C84723" w:rsidP="00C84723">
            <w:pPr>
              <w:ind w:left="134" w:hanging="8"/>
              <w:rPr>
                <w:rFonts w:cs="Arial"/>
              </w:rPr>
            </w:pPr>
            <w:r w:rsidRPr="0025470A">
              <w:rPr>
                <w:rFonts w:cs="Arial"/>
              </w:rPr>
              <w:t>Nil</w:t>
            </w:r>
          </w:p>
        </w:tc>
      </w:tr>
      <w:tr w:rsidR="00C84723" w:rsidRPr="0025470A" w14:paraId="3D85C441"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2CA743D9" w14:textId="0BB03FF9" w:rsidR="00C84723" w:rsidRPr="0025470A" w:rsidRDefault="00C84723" w:rsidP="00C84723">
            <w:pPr>
              <w:ind w:left="142" w:firstLine="0"/>
              <w:rPr>
                <w:rFonts w:cs="Arial"/>
              </w:rPr>
            </w:pPr>
            <w:r w:rsidRPr="0025470A">
              <w:rPr>
                <w:rFonts w:cs="Arial"/>
                <w:lang w:bidi="ar-SA"/>
              </w:rPr>
              <w:t>Second-hand Dwelling</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27E2A2F1" w14:textId="36B03AC1" w:rsidR="00C84723" w:rsidRPr="0025470A" w:rsidRDefault="00C84723" w:rsidP="00C84723">
            <w:pPr>
              <w:ind w:left="130" w:right="262" w:firstLine="0"/>
              <w:rPr>
                <w:rFonts w:cs="Arial"/>
              </w:rPr>
            </w:pPr>
            <w:r w:rsidRPr="0025470A">
              <w:rPr>
                <w:rFonts w:cs="Arial"/>
              </w:rPr>
              <w:t>As per R-Codes for Single House</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3C91B97D" w14:textId="6C1E3250" w:rsidR="00C84723" w:rsidRPr="0025470A" w:rsidRDefault="00C84723" w:rsidP="00C84723">
            <w:pPr>
              <w:ind w:left="134" w:hanging="8"/>
              <w:rPr>
                <w:rFonts w:cs="Arial"/>
              </w:rPr>
            </w:pPr>
            <w:r w:rsidRPr="0025470A">
              <w:rPr>
                <w:rFonts w:cs="Arial"/>
              </w:rPr>
              <w:t>Nil</w:t>
            </w:r>
          </w:p>
        </w:tc>
      </w:tr>
      <w:tr w:rsidR="00C84723" w:rsidRPr="0025470A" w14:paraId="4C083A94"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36D810F6" w14:textId="0392E583" w:rsidR="00C84723" w:rsidRPr="0025470A" w:rsidRDefault="00C84723" w:rsidP="00C84723">
            <w:pPr>
              <w:ind w:left="142" w:firstLine="0"/>
              <w:rPr>
                <w:rFonts w:cs="Arial"/>
              </w:rPr>
            </w:pPr>
            <w:r w:rsidRPr="0025470A">
              <w:rPr>
                <w:rFonts w:cs="Arial"/>
                <w:lang w:bidi="ar-SA"/>
              </w:rPr>
              <w:t>Serviced Apartment</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1A0F81AA" w14:textId="32141640" w:rsidR="00C84723" w:rsidRPr="0025470A" w:rsidRDefault="00AA4540" w:rsidP="00C84723">
            <w:pPr>
              <w:ind w:left="130" w:right="262" w:firstLine="0"/>
              <w:rPr>
                <w:rFonts w:cs="Arial"/>
              </w:rPr>
            </w:pPr>
            <w:r w:rsidRPr="0025470A">
              <w:rPr>
                <w:rFonts w:cs="Arial"/>
              </w:rPr>
              <w:t>1 per employee + 1 per 3m² bar area + 1 per 4 seats in dining area + 1 per bedroom or unit (i.e. 1/key) + 1 per 4m² other public areas</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5FEE177F" w14:textId="5D7D1714" w:rsidR="00C84723" w:rsidRPr="0025470A" w:rsidRDefault="00C84723" w:rsidP="00C84723">
            <w:pPr>
              <w:ind w:left="134" w:hanging="8"/>
              <w:rPr>
                <w:rFonts w:cs="Arial"/>
              </w:rPr>
            </w:pPr>
            <w:r w:rsidRPr="0025470A">
              <w:rPr>
                <w:rFonts w:cs="Arial"/>
              </w:rPr>
              <w:t>Nil</w:t>
            </w:r>
          </w:p>
        </w:tc>
      </w:tr>
      <w:tr w:rsidR="00C84723" w:rsidRPr="0025470A" w14:paraId="13EBEC6C"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145850D3" w14:textId="77777777" w:rsidR="00C84723" w:rsidRPr="0025470A" w:rsidRDefault="00C84723" w:rsidP="00C84723">
            <w:pPr>
              <w:ind w:left="142" w:firstLine="0"/>
              <w:rPr>
                <w:rFonts w:cs="Arial"/>
              </w:rPr>
            </w:pPr>
            <w:r w:rsidRPr="0025470A">
              <w:rPr>
                <w:rFonts w:cs="Arial"/>
              </w:rPr>
              <w:t>Service Station</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1B217384" w14:textId="77777777" w:rsidR="00C84723" w:rsidRPr="0025470A" w:rsidRDefault="00C84723" w:rsidP="00C84723">
            <w:pPr>
              <w:ind w:left="130" w:right="262" w:firstLine="0"/>
              <w:rPr>
                <w:rFonts w:cs="Arial"/>
              </w:rPr>
            </w:pPr>
            <w:r w:rsidRPr="0025470A">
              <w:rPr>
                <w:rFonts w:cs="Arial"/>
              </w:rPr>
              <w:t>1 per pump + 1 per employee + 1 per 20m² retail area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6D593FA7" w14:textId="22EB4963" w:rsidR="00C84723" w:rsidRPr="0025470A" w:rsidRDefault="00C84723" w:rsidP="00C84723">
            <w:pPr>
              <w:ind w:left="134" w:hanging="8"/>
              <w:rPr>
                <w:rFonts w:cs="Arial"/>
              </w:rPr>
            </w:pPr>
            <w:r w:rsidRPr="0025470A">
              <w:rPr>
                <w:rFonts w:cs="Arial"/>
              </w:rPr>
              <w:t>Nil</w:t>
            </w:r>
          </w:p>
        </w:tc>
      </w:tr>
      <w:tr w:rsidR="0023354B" w:rsidRPr="0025470A" w14:paraId="470FE181"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5CD99D5C" w14:textId="77777777" w:rsidR="0023354B" w:rsidRPr="0025470A" w:rsidRDefault="0023354B" w:rsidP="003C5458">
            <w:pPr>
              <w:ind w:left="142" w:firstLine="0"/>
              <w:rPr>
                <w:rFonts w:cs="Arial"/>
              </w:rPr>
            </w:pPr>
            <w:r w:rsidRPr="0025470A">
              <w:rPr>
                <w:rFonts w:cs="Arial"/>
              </w:rPr>
              <w:t>Shop</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2376C01E" w14:textId="77777777" w:rsidR="0023354B" w:rsidRPr="0025470A" w:rsidRDefault="0023354B" w:rsidP="00C84723">
            <w:pPr>
              <w:ind w:left="130" w:right="262" w:firstLine="0"/>
              <w:rPr>
                <w:rFonts w:cs="Arial"/>
              </w:rPr>
            </w:pPr>
            <w:r w:rsidRPr="0025470A">
              <w:rPr>
                <w:rFonts w:cs="Arial"/>
              </w:rPr>
              <w:t>1 per 20m² NLA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1DB515BE" w14:textId="77777777" w:rsidR="0023354B" w:rsidRPr="0025470A" w:rsidRDefault="0023354B" w:rsidP="003C5458">
            <w:pPr>
              <w:ind w:left="134" w:hanging="8"/>
              <w:rPr>
                <w:rFonts w:cs="Arial"/>
              </w:rPr>
            </w:pPr>
            <w:r w:rsidRPr="0025470A">
              <w:rPr>
                <w:rFonts w:cs="Arial"/>
              </w:rPr>
              <w:t>1 per 20 car bays</w:t>
            </w:r>
          </w:p>
        </w:tc>
      </w:tr>
      <w:tr w:rsidR="00C84723" w:rsidRPr="0025470A" w14:paraId="3F96E0B0"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1D97EF1D" w14:textId="77777777" w:rsidR="00C84723" w:rsidRPr="0025470A" w:rsidRDefault="00C84723" w:rsidP="00C84723">
            <w:pPr>
              <w:ind w:left="142" w:firstLine="0"/>
              <w:rPr>
                <w:rFonts w:cs="Arial"/>
              </w:rPr>
            </w:pPr>
            <w:r w:rsidRPr="0025470A">
              <w:rPr>
                <w:rFonts w:cs="Arial"/>
              </w:rPr>
              <w:t>Single House</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68BCE8F9" w14:textId="77777777" w:rsidR="00C84723" w:rsidRPr="0025470A" w:rsidRDefault="00C84723" w:rsidP="00C84723">
            <w:pPr>
              <w:ind w:left="130" w:right="262" w:firstLine="0"/>
              <w:rPr>
                <w:rFonts w:cs="Arial"/>
              </w:rPr>
            </w:pPr>
            <w:r w:rsidRPr="0025470A">
              <w:rPr>
                <w:rFonts w:cs="Arial"/>
              </w:rPr>
              <w:t>As per R-Codes</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32429690" w14:textId="16F06377" w:rsidR="00C84723" w:rsidRPr="0025470A" w:rsidRDefault="00C84723" w:rsidP="00C84723">
            <w:pPr>
              <w:ind w:left="134" w:hanging="8"/>
              <w:rPr>
                <w:rFonts w:cs="Arial"/>
              </w:rPr>
            </w:pPr>
            <w:r w:rsidRPr="0025470A">
              <w:rPr>
                <w:rFonts w:cs="Arial"/>
              </w:rPr>
              <w:t>Nil</w:t>
            </w:r>
          </w:p>
        </w:tc>
      </w:tr>
      <w:tr w:rsidR="00C84723" w:rsidRPr="0025470A" w14:paraId="0DCE1416"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1A3699A1" w14:textId="77777777" w:rsidR="00C84723" w:rsidRPr="0025470A" w:rsidRDefault="00C84723" w:rsidP="00C84723">
            <w:pPr>
              <w:ind w:left="142" w:firstLine="0"/>
              <w:rPr>
                <w:rFonts w:cs="Arial"/>
              </w:rPr>
            </w:pPr>
            <w:r w:rsidRPr="0025470A">
              <w:rPr>
                <w:rFonts w:cs="Arial"/>
              </w:rPr>
              <w:t>Small Bar</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3BB07939" w14:textId="77777777" w:rsidR="00C84723" w:rsidRPr="0025470A" w:rsidRDefault="00C84723" w:rsidP="00C84723">
            <w:pPr>
              <w:ind w:left="130" w:right="262" w:firstLine="0"/>
              <w:rPr>
                <w:rFonts w:cs="Arial"/>
              </w:rPr>
            </w:pPr>
            <w:r w:rsidRPr="0025470A">
              <w:rPr>
                <w:rFonts w:cs="Arial"/>
              </w:rPr>
              <w:t>1 per 4 persons the facility designed to accommodate + 1 per employee</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7C276156" w14:textId="1F248AF3" w:rsidR="00C84723" w:rsidRPr="0025470A" w:rsidRDefault="00C84723" w:rsidP="00C84723">
            <w:pPr>
              <w:ind w:left="134" w:hanging="8"/>
              <w:rPr>
                <w:rFonts w:cs="Arial"/>
              </w:rPr>
            </w:pPr>
            <w:r w:rsidRPr="0025470A">
              <w:rPr>
                <w:rFonts w:cs="Arial"/>
              </w:rPr>
              <w:t>Nil</w:t>
            </w:r>
          </w:p>
        </w:tc>
      </w:tr>
      <w:tr w:rsidR="00C84723" w:rsidRPr="0025470A" w14:paraId="0CD87A4B"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35E53C93" w14:textId="77777777" w:rsidR="00C84723" w:rsidRPr="0025470A" w:rsidRDefault="00C84723" w:rsidP="00C84723">
            <w:pPr>
              <w:ind w:left="142" w:firstLine="0"/>
              <w:rPr>
                <w:rFonts w:cs="Arial"/>
              </w:rPr>
            </w:pPr>
            <w:r w:rsidRPr="0025470A">
              <w:rPr>
                <w:rFonts w:cs="Arial"/>
              </w:rPr>
              <w:t>Tavern</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3651B02A" w14:textId="77777777" w:rsidR="00C84723" w:rsidRPr="0025470A" w:rsidRDefault="00C84723" w:rsidP="00C84723">
            <w:pPr>
              <w:ind w:left="130" w:right="262" w:firstLine="0"/>
              <w:rPr>
                <w:rFonts w:cs="Arial"/>
              </w:rPr>
            </w:pPr>
            <w:r w:rsidRPr="0025470A">
              <w:rPr>
                <w:rFonts w:cs="Arial"/>
              </w:rPr>
              <w:t>1 per 2m² public drinking area + 1 per 4 seats dining + 1 per 4m² other public spaces</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76E01026" w14:textId="57F34107" w:rsidR="00C84723" w:rsidRPr="0025470A" w:rsidRDefault="00C84723" w:rsidP="00C84723">
            <w:pPr>
              <w:ind w:left="134" w:hanging="8"/>
              <w:rPr>
                <w:rFonts w:cs="Arial"/>
              </w:rPr>
            </w:pPr>
            <w:r w:rsidRPr="0025470A">
              <w:rPr>
                <w:rFonts w:cs="Arial"/>
              </w:rPr>
              <w:t>Nil</w:t>
            </w:r>
          </w:p>
        </w:tc>
      </w:tr>
      <w:tr w:rsidR="00C84723" w:rsidRPr="0025470A" w14:paraId="0795A6CB"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1472E0C6" w14:textId="2AB954C1" w:rsidR="00C84723" w:rsidRPr="0025470A" w:rsidRDefault="00C84723" w:rsidP="00C84723">
            <w:pPr>
              <w:ind w:left="142" w:firstLine="0"/>
              <w:rPr>
                <w:rFonts w:cs="Arial"/>
              </w:rPr>
            </w:pPr>
            <w:r w:rsidRPr="0025470A">
              <w:rPr>
                <w:rFonts w:cs="Arial"/>
                <w:lang w:bidi="ar-SA"/>
              </w:rPr>
              <w:t>Telecommunications Infrastructure</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1625CEFE" w14:textId="69A7471C" w:rsidR="00C84723" w:rsidRPr="0025470A" w:rsidRDefault="00C84723" w:rsidP="00C84723">
            <w:pPr>
              <w:ind w:left="130" w:right="262" w:firstLine="0"/>
              <w:rPr>
                <w:rFonts w:cs="Arial"/>
              </w:rPr>
            </w:pPr>
            <w:r w:rsidRPr="0025470A">
              <w:rPr>
                <w:rFonts w:cs="Arial"/>
              </w:rPr>
              <w:t>N/A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4382AF8E" w14:textId="2A127E97" w:rsidR="00C84723" w:rsidRPr="0025470A" w:rsidRDefault="00C84723" w:rsidP="00C84723">
            <w:pPr>
              <w:ind w:left="134" w:hanging="8"/>
              <w:rPr>
                <w:rFonts w:cs="Arial"/>
              </w:rPr>
            </w:pPr>
            <w:r w:rsidRPr="0025470A">
              <w:rPr>
                <w:rFonts w:cs="Arial"/>
              </w:rPr>
              <w:t>Nil</w:t>
            </w:r>
          </w:p>
        </w:tc>
      </w:tr>
      <w:tr w:rsidR="00C84723" w:rsidRPr="0025470A" w14:paraId="3AB0441C"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4F4A406C" w14:textId="22F5405D" w:rsidR="00C84723" w:rsidRPr="0025470A" w:rsidRDefault="00C84723" w:rsidP="00C84723">
            <w:pPr>
              <w:ind w:left="142" w:firstLine="0"/>
              <w:rPr>
                <w:rFonts w:cs="Arial"/>
              </w:rPr>
            </w:pPr>
            <w:r w:rsidRPr="0025470A">
              <w:rPr>
                <w:rFonts w:cs="Arial"/>
                <w:lang w:bidi="ar-SA"/>
              </w:rPr>
              <w:t>Tourist Development</w:t>
            </w:r>
          </w:p>
        </w:tc>
        <w:tc>
          <w:tcPr>
            <w:tcW w:w="4961" w:type="dxa"/>
            <w:tcBorders>
              <w:top w:val="single" w:sz="4" w:space="0" w:color="auto"/>
              <w:left w:val="nil"/>
              <w:bottom w:val="single" w:sz="8" w:space="0" w:color="auto"/>
              <w:right w:val="single" w:sz="4" w:space="0" w:color="auto"/>
            </w:tcBorders>
            <w:noWrap/>
            <w:tcMar>
              <w:top w:w="15" w:type="dxa"/>
              <w:left w:w="15" w:type="dxa"/>
              <w:bottom w:w="0" w:type="dxa"/>
              <w:right w:w="15" w:type="dxa"/>
            </w:tcMar>
          </w:tcPr>
          <w:p w14:paraId="1E54EC24" w14:textId="77777777" w:rsidR="0015227E" w:rsidRPr="0025470A" w:rsidRDefault="0015227E" w:rsidP="0015227E">
            <w:pPr>
              <w:ind w:left="130" w:right="262" w:firstLine="0"/>
              <w:rPr>
                <w:rFonts w:cs="Arial"/>
              </w:rPr>
            </w:pPr>
            <w:r w:rsidRPr="0025470A">
              <w:rPr>
                <w:rFonts w:cs="Arial"/>
              </w:rPr>
              <w:t>1 per employee + 1 per 3m² bar area + 1 per 4 seats in dining area + 1 per bedroom (excluding Chalets/Cabins) + 1 per 4m² other public areas</w:t>
            </w:r>
          </w:p>
          <w:p w14:paraId="6E9657FB" w14:textId="3AF3EAA9" w:rsidR="00C84723" w:rsidRPr="0025470A" w:rsidRDefault="0015227E" w:rsidP="0015227E">
            <w:pPr>
              <w:ind w:left="130" w:right="262" w:firstLine="0"/>
              <w:rPr>
                <w:rFonts w:cs="Arial"/>
              </w:rPr>
            </w:pPr>
            <w:r w:rsidRPr="0025470A">
              <w:rPr>
                <w:rFonts w:cs="Arial"/>
              </w:rPr>
              <w:t>1 bay per Chalet/Cabin associated with a Tourist development</w:t>
            </w:r>
          </w:p>
        </w:tc>
        <w:tc>
          <w:tcPr>
            <w:tcW w:w="2130" w:type="dxa"/>
            <w:tcBorders>
              <w:top w:val="single" w:sz="4" w:space="0" w:color="auto"/>
              <w:left w:val="nil"/>
              <w:bottom w:val="single" w:sz="8" w:space="0" w:color="auto"/>
              <w:right w:val="single" w:sz="4" w:space="0" w:color="auto"/>
            </w:tcBorders>
            <w:noWrap/>
            <w:tcMar>
              <w:top w:w="15" w:type="dxa"/>
              <w:left w:w="15" w:type="dxa"/>
              <w:bottom w:w="0" w:type="dxa"/>
              <w:right w:w="15" w:type="dxa"/>
            </w:tcMar>
          </w:tcPr>
          <w:p w14:paraId="18BA35D7" w14:textId="50455DA9" w:rsidR="00C84723" w:rsidRPr="0025470A" w:rsidRDefault="00C84723" w:rsidP="00C84723">
            <w:pPr>
              <w:ind w:left="134" w:hanging="8"/>
              <w:rPr>
                <w:rFonts w:cs="Arial"/>
              </w:rPr>
            </w:pPr>
            <w:r w:rsidRPr="0025470A">
              <w:rPr>
                <w:rFonts w:cs="Arial"/>
              </w:rPr>
              <w:t>1 per 10 car bays</w:t>
            </w:r>
          </w:p>
        </w:tc>
      </w:tr>
      <w:tr w:rsidR="00C84723" w:rsidRPr="0025470A" w14:paraId="7FEE9965" w14:textId="77777777" w:rsidTr="00224945">
        <w:trPr>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67D845B8" w14:textId="77777777" w:rsidR="00C84723" w:rsidRPr="0025470A" w:rsidRDefault="00C84723" w:rsidP="00C84723">
            <w:pPr>
              <w:ind w:left="142" w:firstLine="0"/>
              <w:rPr>
                <w:rFonts w:cs="Arial"/>
              </w:rPr>
            </w:pPr>
            <w:r w:rsidRPr="0025470A">
              <w:rPr>
                <w:rFonts w:cs="Arial"/>
              </w:rPr>
              <w:t>Trade Display</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6EF77FB4" w14:textId="77777777" w:rsidR="00C84723" w:rsidRPr="0025470A" w:rsidRDefault="00C84723" w:rsidP="00C84723">
            <w:pPr>
              <w:ind w:left="130" w:right="262" w:firstLine="0"/>
              <w:rPr>
                <w:rFonts w:cs="Arial"/>
              </w:rPr>
            </w:pPr>
            <w:r w:rsidRPr="0025470A">
              <w:rPr>
                <w:rFonts w:cs="Arial"/>
              </w:rPr>
              <w:t>1 per 40m² NLA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27EB10C2" w14:textId="7FEC857F" w:rsidR="00C84723" w:rsidRPr="0025470A" w:rsidRDefault="00C84723" w:rsidP="00C84723">
            <w:pPr>
              <w:ind w:left="134" w:hanging="8"/>
              <w:rPr>
                <w:rFonts w:cs="Arial"/>
              </w:rPr>
            </w:pPr>
            <w:r w:rsidRPr="0025470A">
              <w:rPr>
                <w:rFonts w:cs="Arial"/>
              </w:rPr>
              <w:t>Nil</w:t>
            </w:r>
          </w:p>
        </w:tc>
      </w:tr>
      <w:tr w:rsidR="00C84723" w:rsidRPr="0025470A" w14:paraId="66533AB1" w14:textId="77777777" w:rsidTr="00224945">
        <w:trPr>
          <w:cantSplit/>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345AEAE0" w14:textId="41C37F76" w:rsidR="00C84723" w:rsidRPr="0025470A" w:rsidRDefault="00C84723" w:rsidP="00C84723">
            <w:pPr>
              <w:ind w:left="142" w:firstLine="0"/>
              <w:rPr>
                <w:rFonts w:cs="Arial"/>
              </w:rPr>
            </w:pPr>
            <w:r w:rsidRPr="0025470A">
              <w:rPr>
                <w:rFonts w:cs="Arial"/>
              </w:rPr>
              <w:t>Trade Supplies</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1EF1674C" w14:textId="72D2AF0B" w:rsidR="00C84723" w:rsidRPr="0025470A" w:rsidRDefault="00C84723" w:rsidP="00C84723">
            <w:pPr>
              <w:ind w:left="130" w:right="262" w:firstLine="0"/>
              <w:rPr>
                <w:rFonts w:cs="Arial"/>
              </w:rPr>
            </w:pPr>
            <w:r w:rsidRPr="0025470A">
              <w:rPr>
                <w:rFonts w:cs="Arial"/>
              </w:rPr>
              <w:t>1 per 100m² NLA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2E1492DF" w14:textId="2FCA4410" w:rsidR="00C84723" w:rsidRPr="0025470A" w:rsidRDefault="00C84723" w:rsidP="00C84723">
            <w:pPr>
              <w:ind w:left="134" w:hanging="8"/>
              <w:rPr>
                <w:rFonts w:cs="Arial"/>
              </w:rPr>
            </w:pPr>
            <w:r w:rsidRPr="0025470A">
              <w:rPr>
                <w:rFonts w:cs="Arial"/>
              </w:rPr>
              <w:t>Nil</w:t>
            </w:r>
          </w:p>
        </w:tc>
      </w:tr>
      <w:tr w:rsidR="00C84723" w:rsidRPr="0025470A" w14:paraId="346147EF" w14:textId="77777777" w:rsidTr="00224945">
        <w:trPr>
          <w:cantSplit/>
          <w:trHeight w:val="493"/>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4137543A" w14:textId="7AE6664D" w:rsidR="00C84723" w:rsidRPr="0025470A" w:rsidRDefault="00C84723" w:rsidP="00C84723">
            <w:pPr>
              <w:ind w:left="142" w:firstLine="0"/>
              <w:rPr>
                <w:rFonts w:cs="Arial"/>
              </w:rPr>
            </w:pPr>
            <w:r w:rsidRPr="0025470A">
              <w:rPr>
                <w:rFonts w:cs="Arial"/>
              </w:rPr>
              <w:t>Transport Depot</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02A71D3A" w14:textId="0EC3B9F3" w:rsidR="00C84723" w:rsidRPr="0025470A" w:rsidRDefault="00C84723" w:rsidP="00C84723">
            <w:pPr>
              <w:ind w:left="130" w:right="262" w:firstLine="0"/>
              <w:rPr>
                <w:rFonts w:cs="Arial"/>
              </w:rPr>
            </w:pPr>
            <w:r w:rsidRPr="0025470A">
              <w:rPr>
                <w:rFonts w:cs="Arial"/>
              </w:rPr>
              <w:t>1 per employee</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6018D99D" w14:textId="7DA1D514" w:rsidR="00C84723" w:rsidRPr="0025470A" w:rsidRDefault="00C84723" w:rsidP="00C84723">
            <w:pPr>
              <w:ind w:left="134" w:hanging="8"/>
              <w:rPr>
                <w:rFonts w:cs="Arial"/>
              </w:rPr>
            </w:pPr>
            <w:r w:rsidRPr="0025470A">
              <w:rPr>
                <w:rFonts w:cs="Arial"/>
              </w:rPr>
              <w:t>Nil</w:t>
            </w:r>
          </w:p>
        </w:tc>
      </w:tr>
      <w:tr w:rsidR="00C84723" w:rsidRPr="0025470A" w14:paraId="3BEE9AE9" w14:textId="77777777" w:rsidTr="00224945">
        <w:trPr>
          <w:cantSplit/>
          <w:trHeight w:val="20"/>
        </w:trPr>
        <w:tc>
          <w:tcPr>
            <w:tcW w:w="3559" w:type="dxa"/>
            <w:tcBorders>
              <w:top w:val="nil"/>
              <w:left w:val="single" w:sz="8" w:space="0" w:color="auto"/>
              <w:bottom w:val="single" w:sz="8" w:space="0" w:color="auto"/>
              <w:right w:val="single" w:sz="4" w:space="0" w:color="auto"/>
            </w:tcBorders>
            <w:noWrap/>
            <w:tcMar>
              <w:top w:w="15" w:type="dxa"/>
              <w:left w:w="15" w:type="dxa"/>
              <w:bottom w:w="0" w:type="dxa"/>
              <w:right w:w="15" w:type="dxa"/>
            </w:tcMar>
          </w:tcPr>
          <w:p w14:paraId="609C9987" w14:textId="73EF7FD2" w:rsidR="00C84723" w:rsidRPr="0025470A" w:rsidRDefault="00C84723" w:rsidP="00C84723">
            <w:pPr>
              <w:ind w:left="142" w:firstLine="0"/>
              <w:rPr>
                <w:rFonts w:cs="Arial"/>
              </w:rPr>
            </w:pPr>
            <w:r w:rsidRPr="0025470A">
              <w:rPr>
                <w:rFonts w:cs="Arial"/>
              </w:rPr>
              <w:t>Tree Farm</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72BAAE60" w14:textId="78F401B2" w:rsidR="00C84723" w:rsidRPr="0025470A" w:rsidRDefault="00C84723" w:rsidP="00C84723">
            <w:pPr>
              <w:ind w:left="130" w:right="262" w:firstLine="0"/>
              <w:rPr>
                <w:rFonts w:cs="Arial"/>
              </w:rPr>
            </w:pPr>
            <w:r w:rsidRPr="0025470A">
              <w:rPr>
                <w:rFonts w:cs="Arial"/>
              </w:rPr>
              <w:t>N/A</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7EC08D03" w14:textId="4478541B" w:rsidR="00C84723" w:rsidRPr="0025470A" w:rsidRDefault="00C84723" w:rsidP="00C84723">
            <w:pPr>
              <w:ind w:left="134" w:hanging="8"/>
              <w:rPr>
                <w:rFonts w:cs="Arial"/>
              </w:rPr>
            </w:pPr>
            <w:r w:rsidRPr="0025470A">
              <w:rPr>
                <w:rFonts w:cs="Arial"/>
              </w:rPr>
              <w:t>Nil</w:t>
            </w:r>
          </w:p>
        </w:tc>
      </w:tr>
      <w:tr w:rsidR="00C84723" w:rsidRPr="0025470A" w14:paraId="59DB79BF" w14:textId="77777777" w:rsidTr="00224945">
        <w:trPr>
          <w:cantSplit/>
          <w:trHeight w:val="20"/>
        </w:trPr>
        <w:tc>
          <w:tcPr>
            <w:tcW w:w="3559" w:type="dxa"/>
            <w:tcBorders>
              <w:top w:val="nil"/>
              <w:left w:val="single" w:sz="8" w:space="0" w:color="auto"/>
              <w:bottom w:val="single" w:sz="4" w:space="0" w:color="auto"/>
              <w:right w:val="single" w:sz="4" w:space="0" w:color="auto"/>
            </w:tcBorders>
            <w:noWrap/>
            <w:tcMar>
              <w:top w:w="15" w:type="dxa"/>
              <w:left w:w="15" w:type="dxa"/>
              <w:bottom w:w="0" w:type="dxa"/>
              <w:right w:w="15" w:type="dxa"/>
            </w:tcMar>
          </w:tcPr>
          <w:p w14:paraId="7F7FBD5C" w14:textId="77777777" w:rsidR="00C84723" w:rsidRPr="0025470A" w:rsidRDefault="00C84723" w:rsidP="00C84723">
            <w:pPr>
              <w:ind w:left="142" w:firstLine="0"/>
              <w:rPr>
                <w:rFonts w:cs="Arial"/>
              </w:rPr>
            </w:pPr>
            <w:r w:rsidRPr="0025470A">
              <w:rPr>
                <w:rFonts w:cs="Arial"/>
              </w:rPr>
              <w:br w:type="page"/>
            </w:r>
            <w:r w:rsidRPr="0025470A">
              <w:rPr>
                <w:rFonts w:cs="Arial"/>
              </w:rPr>
              <w:br w:type="page"/>
              <w:t>Veterinary Centre</w:t>
            </w:r>
          </w:p>
        </w:tc>
        <w:tc>
          <w:tcPr>
            <w:tcW w:w="4961" w:type="dxa"/>
            <w:tcBorders>
              <w:top w:val="nil"/>
              <w:left w:val="nil"/>
              <w:bottom w:val="single" w:sz="8" w:space="0" w:color="auto"/>
              <w:right w:val="single" w:sz="4" w:space="0" w:color="auto"/>
            </w:tcBorders>
            <w:noWrap/>
            <w:tcMar>
              <w:top w:w="15" w:type="dxa"/>
              <w:left w:w="15" w:type="dxa"/>
              <w:bottom w:w="0" w:type="dxa"/>
              <w:right w:w="15" w:type="dxa"/>
            </w:tcMar>
          </w:tcPr>
          <w:p w14:paraId="6290746C" w14:textId="77777777" w:rsidR="00C84723" w:rsidRPr="0025470A" w:rsidRDefault="00C84723" w:rsidP="00C84723">
            <w:pPr>
              <w:ind w:left="130" w:right="262" w:firstLine="0"/>
              <w:rPr>
                <w:rFonts w:cs="Arial"/>
              </w:rPr>
            </w:pPr>
            <w:r w:rsidRPr="0025470A">
              <w:rPr>
                <w:rFonts w:cs="Arial"/>
              </w:rPr>
              <w:t>4 per practitioner + 1 per employee</w:t>
            </w:r>
          </w:p>
        </w:tc>
        <w:tc>
          <w:tcPr>
            <w:tcW w:w="2130" w:type="dxa"/>
            <w:tcBorders>
              <w:top w:val="nil"/>
              <w:left w:val="nil"/>
              <w:bottom w:val="single" w:sz="8" w:space="0" w:color="auto"/>
              <w:right w:val="single" w:sz="8" w:space="0" w:color="auto"/>
            </w:tcBorders>
            <w:noWrap/>
            <w:tcMar>
              <w:top w:w="15" w:type="dxa"/>
              <w:left w:w="15" w:type="dxa"/>
              <w:bottom w:w="0" w:type="dxa"/>
              <w:right w:w="15" w:type="dxa"/>
            </w:tcMar>
          </w:tcPr>
          <w:p w14:paraId="5ACF32C4" w14:textId="3F9FD12A" w:rsidR="00C84723" w:rsidRPr="0025470A" w:rsidRDefault="00C84723" w:rsidP="00C84723">
            <w:pPr>
              <w:ind w:left="134" w:hanging="8"/>
              <w:rPr>
                <w:rFonts w:cs="Arial"/>
              </w:rPr>
            </w:pPr>
            <w:r w:rsidRPr="0025470A">
              <w:rPr>
                <w:rFonts w:cs="Arial"/>
              </w:rPr>
              <w:t>Nil</w:t>
            </w:r>
          </w:p>
        </w:tc>
      </w:tr>
      <w:tr w:rsidR="00C84723" w:rsidRPr="0025470A" w14:paraId="08888090"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53DA677B" w14:textId="77777777" w:rsidR="00C84723" w:rsidRPr="0025470A" w:rsidRDefault="00C84723" w:rsidP="00C84723">
            <w:pPr>
              <w:ind w:left="142" w:firstLine="0"/>
              <w:rPr>
                <w:rFonts w:cs="Arial"/>
              </w:rPr>
            </w:pPr>
            <w:r w:rsidRPr="0025470A">
              <w:rPr>
                <w:rFonts w:cs="Arial"/>
              </w:rPr>
              <w:t>Warehouse/storage</w:t>
            </w:r>
          </w:p>
        </w:tc>
        <w:tc>
          <w:tcPr>
            <w:tcW w:w="4961" w:type="dxa"/>
            <w:tcBorders>
              <w:top w:val="nil"/>
              <w:left w:val="nil"/>
              <w:bottom w:val="single" w:sz="4" w:space="0" w:color="auto"/>
              <w:right w:val="single" w:sz="4" w:space="0" w:color="auto"/>
            </w:tcBorders>
            <w:noWrap/>
            <w:tcMar>
              <w:top w:w="15" w:type="dxa"/>
              <w:left w:w="15" w:type="dxa"/>
              <w:bottom w:w="0" w:type="dxa"/>
              <w:right w:w="15" w:type="dxa"/>
            </w:tcMar>
          </w:tcPr>
          <w:p w14:paraId="7CC0C461" w14:textId="77777777" w:rsidR="00C84723" w:rsidRPr="0025470A" w:rsidRDefault="00C84723" w:rsidP="00C84723">
            <w:pPr>
              <w:ind w:left="130" w:right="262" w:firstLine="0"/>
              <w:rPr>
                <w:rFonts w:cs="Arial"/>
              </w:rPr>
            </w:pPr>
            <w:r w:rsidRPr="0025470A">
              <w:rPr>
                <w:rFonts w:cs="Arial"/>
              </w:rPr>
              <w:t>1 per 100m² NLA</w:t>
            </w:r>
          </w:p>
        </w:tc>
        <w:tc>
          <w:tcPr>
            <w:tcW w:w="2130" w:type="dxa"/>
            <w:tcBorders>
              <w:top w:val="nil"/>
              <w:left w:val="nil"/>
              <w:bottom w:val="single" w:sz="4" w:space="0" w:color="auto"/>
              <w:right w:val="single" w:sz="8" w:space="0" w:color="auto"/>
            </w:tcBorders>
            <w:noWrap/>
            <w:tcMar>
              <w:top w:w="15" w:type="dxa"/>
              <w:left w:w="15" w:type="dxa"/>
              <w:bottom w:w="0" w:type="dxa"/>
              <w:right w:w="15" w:type="dxa"/>
            </w:tcMar>
          </w:tcPr>
          <w:p w14:paraId="0A3AB042" w14:textId="712801AF" w:rsidR="00C84723" w:rsidRPr="0025470A" w:rsidRDefault="00C84723" w:rsidP="00C84723">
            <w:pPr>
              <w:ind w:left="134" w:hanging="8"/>
              <w:rPr>
                <w:rFonts w:cs="Arial"/>
              </w:rPr>
            </w:pPr>
            <w:r w:rsidRPr="0025470A">
              <w:rPr>
                <w:rFonts w:cs="Arial"/>
              </w:rPr>
              <w:t>Nil</w:t>
            </w:r>
          </w:p>
        </w:tc>
      </w:tr>
      <w:tr w:rsidR="00C84723" w:rsidRPr="0025470A" w14:paraId="3A3B5F66"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4D1B9FAA" w14:textId="529184E2" w:rsidR="00C84723" w:rsidRPr="0025470A" w:rsidRDefault="00C84723" w:rsidP="00C84723">
            <w:pPr>
              <w:ind w:left="142" w:firstLine="0"/>
              <w:rPr>
                <w:rFonts w:cs="Arial"/>
              </w:rPr>
            </w:pPr>
            <w:r w:rsidRPr="0025470A">
              <w:rPr>
                <w:rFonts w:cs="Arial"/>
              </w:rPr>
              <w:t>Waste Disposal Facility</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7C91DDE" w14:textId="7C34D096" w:rsidR="00C84723" w:rsidRPr="0025470A" w:rsidRDefault="00C84723" w:rsidP="00C84723">
            <w:pPr>
              <w:ind w:left="130" w:right="262" w:firstLine="0"/>
              <w:rPr>
                <w:rFonts w:cs="Arial"/>
              </w:rPr>
            </w:pPr>
            <w:r w:rsidRPr="0025470A">
              <w:rPr>
                <w:rFonts w:cs="Arial"/>
              </w:rPr>
              <w:t>1 per employee + visitors as expected</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98B90B6" w14:textId="26D59714" w:rsidR="00C84723" w:rsidRPr="0025470A" w:rsidRDefault="00C84723" w:rsidP="00C84723">
            <w:pPr>
              <w:ind w:left="134" w:hanging="8"/>
              <w:rPr>
                <w:rFonts w:cs="Arial"/>
              </w:rPr>
            </w:pPr>
            <w:r w:rsidRPr="0025470A">
              <w:rPr>
                <w:rFonts w:cs="Arial"/>
              </w:rPr>
              <w:t>Nil</w:t>
            </w:r>
          </w:p>
        </w:tc>
      </w:tr>
      <w:tr w:rsidR="00C84723" w:rsidRPr="0025470A" w14:paraId="7FB6BA7F"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09729EDD" w14:textId="33A3A0A1" w:rsidR="00C84723" w:rsidRPr="0025470A" w:rsidRDefault="00C84723" w:rsidP="00C84723">
            <w:pPr>
              <w:ind w:left="142" w:firstLine="0"/>
              <w:rPr>
                <w:rFonts w:cs="Arial"/>
              </w:rPr>
            </w:pPr>
            <w:r w:rsidRPr="0025470A">
              <w:rPr>
                <w:rFonts w:cs="Arial"/>
              </w:rPr>
              <w:t>Winery</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0D453FA2" w14:textId="70B783BE" w:rsidR="00C84723" w:rsidRPr="0025470A" w:rsidRDefault="00C84723" w:rsidP="00C84723">
            <w:pPr>
              <w:ind w:left="130" w:right="262" w:firstLine="0"/>
              <w:rPr>
                <w:rFonts w:cs="Arial"/>
              </w:rPr>
            </w:pPr>
            <w:r w:rsidRPr="0025470A">
              <w:rPr>
                <w:rFonts w:cs="Arial"/>
              </w:rPr>
              <w:t>1 per 4 persons the facility designed to accommodate + 1 per employee</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4A6D7EF" w14:textId="6B11A185" w:rsidR="00C84723" w:rsidRPr="0025470A" w:rsidRDefault="00C84723" w:rsidP="00C84723">
            <w:pPr>
              <w:ind w:left="134" w:hanging="8"/>
              <w:rPr>
                <w:rFonts w:cs="Arial"/>
              </w:rPr>
            </w:pPr>
            <w:r w:rsidRPr="0025470A">
              <w:rPr>
                <w:rFonts w:cs="Arial"/>
              </w:rPr>
              <w:t>Nil</w:t>
            </w:r>
          </w:p>
        </w:tc>
      </w:tr>
      <w:tr w:rsidR="00C84723" w:rsidRPr="0025470A" w14:paraId="4E4A50BA" w14:textId="77777777" w:rsidTr="00224945">
        <w:trPr>
          <w:trHeight w:val="20"/>
        </w:trPr>
        <w:tc>
          <w:tcPr>
            <w:tcW w:w="3559"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14:paraId="02B6AC07" w14:textId="275601C1" w:rsidR="00C84723" w:rsidRPr="0025470A" w:rsidRDefault="00C84723" w:rsidP="00C84723">
            <w:pPr>
              <w:ind w:left="142" w:firstLine="0"/>
              <w:rPr>
                <w:rFonts w:cs="Arial"/>
              </w:rPr>
            </w:pPr>
            <w:r w:rsidRPr="0025470A">
              <w:rPr>
                <w:rFonts w:cs="Arial"/>
              </w:rPr>
              <w:t>Workforce Accommodation</w:t>
            </w:r>
          </w:p>
        </w:tc>
        <w:tc>
          <w:tcPr>
            <w:tcW w:w="4961"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34F23D71" w14:textId="4B167A0C" w:rsidR="00C84723" w:rsidRPr="0025470A" w:rsidRDefault="00C84723" w:rsidP="00C84723">
            <w:pPr>
              <w:ind w:left="130" w:right="262" w:firstLine="0"/>
              <w:rPr>
                <w:rFonts w:cs="Arial"/>
              </w:rPr>
            </w:pPr>
            <w:r w:rsidRPr="0025470A">
              <w:rPr>
                <w:rFonts w:cs="Arial"/>
              </w:rPr>
              <w:t>1 per bedroom</w:t>
            </w:r>
          </w:p>
        </w:tc>
        <w:tc>
          <w:tcPr>
            <w:tcW w:w="2130" w:type="dxa"/>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4C2BFB08" w14:textId="1E6E618E" w:rsidR="00C84723" w:rsidRPr="0025470A" w:rsidRDefault="00C84723" w:rsidP="00C84723">
            <w:pPr>
              <w:ind w:left="134" w:hanging="8"/>
              <w:rPr>
                <w:rFonts w:cs="Arial"/>
              </w:rPr>
            </w:pPr>
            <w:r w:rsidRPr="0025470A">
              <w:rPr>
                <w:rFonts w:cs="Arial"/>
              </w:rPr>
              <w:t>Nil</w:t>
            </w:r>
          </w:p>
        </w:tc>
      </w:tr>
    </w:tbl>
    <w:p w14:paraId="50235D64" w14:textId="06D839B6" w:rsidR="00881CA4" w:rsidRPr="0025470A" w:rsidRDefault="00881CA4" w:rsidP="00DF40EC">
      <w:pPr>
        <w:spacing w:before="240" w:after="120" w:line="240" w:lineRule="auto"/>
        <w:ind w:left="0" w:firstLine="0"/>
        <w:rPr>
          <w:rFonts w:cs="Arial"/>
          <w:lang w:val="en-US"/>
        </w:rPr>
      </w:pPr>
      <w:r w:rsidRPr="0025470A">
        <w:rPr>
          <w:rFonts w:cs="Arial"/>
          <w:lang w:val="en-US"/>
        </w:rPr>
        <w:br w:type="page"/>
      </w:r>
    </w:p>
    <w:p w14:paraId="302AADFF" w14:textId="1F09B9B4" w:rsidR="00A93FCC" w:rsidRPr="0025470A" w:rsidRDefault="00A93FCC" w:rsidP="00501FE0">
      <w:pPr>
        <w:pStyle w:val="Heading4"/>
        <w:numPr>
          <w:ilvl w:val="0"/>
          <w:numId w:val="609"/>
        </w:numPr>
      </w:pPr>
      <w:bookmarkStart w:id="996" w:name="_Toc86682972"/>
      <w:r w:rsidRPr="0025470A">
        <w:t>Construction Standards for Car Parking Bays</w:t>
      </w:r>
      <w:bookmarkEnd w:id="996"/>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9"/>
        <w:gridCol w:w="2410"/>
        <w:gridCol w:w="2693"/>
        <w:gridCol w:w="1985"/>
        <w:gridCol w:w="2126"/>
      </w:tblGrid>
      <w:tr w:rsidR="00F15517" w:rsidRPr="0025470A" w14:paraId="765120B5" w14:textId="77777777" w:rsidTr="004943AB">
        <w:tc>
          <w:tcPr>
            <w:tcW w:w="1129" w:type="dxa"/>
            <w:vMerge w:val="restart"/>
            <w:shd w:val="clear" w:color="auto" w:fill="D9D9D9" w:themeFill="background1" w:themeFillShade="D9"/>
          </w:tcPr>
          <w:p w14:paraId="24D4491B" w14:textId="77777777" w:rsidR="00F15517" w:rsidRPr="0025470A" w:rsidRDefault="00F15517" w:rsidP="00066B94">
            <w:pPr>
              <w:ind w:left="25" w:firstLine="0"/>
              <w:jc w:val="left"/>
              <w:rPr>
                <w:rFonts w:cs="Arial"/>
                <w:b/>
                <w:bCs/>
              </w:rPr>
            </w:pPr>
            <w:r w:rsidRPr="0025470A">
              <w:rPr>
                <w:rFonts w:cs="Arial"/>
                <w:b/>
                <w:bCs/>
              </w:rPr>
              <w:t>Parking Bay Angle</w:t>
            </w:r>
          </w:p>
        </w:tc>
        <w:tc>
          <w:tcPr>
            <w:tcW w:w="2410" w:type="dxa"/>
            <w:shd w:val="clear" w:color="auto" w:fill="D9D9D9" w:themeFill="background1" w:themeFillShade="D9"/>
          </w:tcPr>
          <w:p w14:paraId="7F055D3B" w14:textId="77777777" w:rsidR="00F15517" w:rsidRPr="0025470A" w:rsidRDefault="00F15517" w:rsidP="00066B94">
            <w:pPr>
              <w:ind w:left="76" w:firstLine="0"/>
              <w:jc w:val="left"/>
              <w:rPr>
                <w:rFonts w:cs="Arial"/>
                <w:b/>
                <w:bCs/>
              </w:rPr>
            </w:pPr>
            <w:r w:rsidRPr="0025470A">
              <w:rPr>
                <w:rFonts w:cs="Arial"/>
                <w:b/>
                <w:bCs/>
              </w:rPr>
              <w:t>Minimum Parking Space Length</w:t>
            </w:r>
          </w:p>
          <w:p w14:paraId="0BD6AB21" w14:textId="77777777" w:rsidR="00F15517" w:rsidRPr="0025470A" w:rsidRDefault="00F15517" w:rsidP="00066B94">
            <w:pPr>
              <w:ind w:left="76" w:firstLine="0"/>
              <w:jc w:val="left"/>
              <w:rPr>
                <w:rFonts w:cs="Arial"/>
                <w:b/>
                <w:bCs/>
              </w:rPr>
            </w:pPr>
            <w:r w:rsidRPr="0025470A">
              <w:rPr>
                <w:rFonts w:cs="Arial"/>
                <w:b/>
                <w:bCs/>
              </w:rPr>
              <w:t>(metres)</w:t>
            </w:r>
          </w:p>
        </w:tc>
        <w:tc>
          <w:tcPr>
            <w:tcW w:w="2693" w:type="dxa"/>
            <w:shd w:val="clear" w:color="auto" w:fill="D9D9D9" w:themeFill="background1" w:themeFillShade="D9"/>
          </w:tcPr>
          <w:p w14:paraId="456FCCDB" w14:textId="77777777" w:rsidR="00F15517" w:rsidRPr="0025470A" w:rsidRDefault="00F15517" w:rsidP="00066B94">
            <w:pPr>
              <w:ind w:left="73" w:firstLine="0"/>
              <w:jc w:val="left"/>
              <w:rPr>
                <w:rFonts w:cs="Arial"/>
                <w:b/>
                <w:bCs/>
              </w:rPr>
            </w:pPr>
            <w:r w:rsidRPr="0025470A">
              <w:rPr>
                <w:rFonts w:cs="Arial"/>
                <w:b/>
                <w:bCs/>
              </w:rPr>
              <w:t>Minimum Parking Space Width</w:t>
            </w:r>
          </w:p>
          <w:p w14:paraId="6D12CC6A" w14:textId="77777777" w:rsidR="00F15517" w:rsidRPr="0025470A" w:rsidRDefault="00F15517" w:rsidP="00066B94">
            <w:pPr>
              <w:jc w:val="left"/>
              <w:rPr>
                <w:rFonts w:cs="Arial"/>
                <w:b/>
                <w:bCs/>
              </w:rPr>
            </w:pPr>
            <w:r w:rsidRPr="0025470A">
              <w:rPr>
                <w:rFonts w:cs="Arial"/>
                <w:b/>
                <w:bCs/>
              </w:rPr>
              <w:t>(metres)</w:t>
            </w:r>
          </w:p>
        </w:tc>
        <w:tc>
          <w:tcPr>
            <w:tcW w:w="4111" w:type="dxa"/>
            <w:gridSpan w:val="2"/>
            <w:shd w:val="clear" w:color="auto" w:fill="D9D9D9" w:themeFill="background1" w:themeFillShade="D9"/>
          </w:tcPr>
          <w:p w14:paraId="0538FD11" w14:textId="396D8039" w:rsidR="00F15517" w:rsidRPr="0025470A" w:rsidRDefault="00F15517" w:rsidP="00066B94">
            <w:pPr>
              <w:ind w:left="70" w:firstLine="0"/>
              <w:jc w:val="left"/>
              <w:rPr>
                <w:rFonts w:cs="Arial"/>
                <w:b/>
                <w:bCs/>
              </w:rPr>
            </w:pPr>
            <w:r w:rsidRPr="0025470A">
              <w:rPr>
                <w:rFonts w:cs="Arial"/>
                <w:b/>
                <w:bCs/>
              </w:rPr>
              <w:t>Minimum Aisle Width (metres)</w:t>
            </w:r>
          </w:p>
        </w:tc>
      </w:tr>
      <w:tr w:rsidR="00F15517" w:rsidRPr="0025470A" w14:paraId="66F3202E" w14:textId="77777777" w:rsidTr="004943AB">
        <w:tc>
          <w:tcPr>
            <w:tcW w:w="1129" w:type="dxa"/>
            <w:vMerge/>
            <w:shd w:val="clear" w:color="auto" w:fill="D9D9D9" w:themeFill="background1" w:themeFillShade="D9"/>
          </w:tcPr>
          <w:p w14:paraId="2160AE0D" w14:textId="77777777" w:rsidR="00F15517" w:rsidRPr="0025470A" w:rsidRDefault="00F15517" w:rsidP="00066B94">
            <w:pPr>
              <w:jc w:val="left"/>
              <w:rPr>
                <w:rFonts w:cs="Arial"/>
              </w:rPr>
            </w:pPr>
          </w:p>
        </w:tc>
        <w:tc>
          <w:tcPr>
            <w:tcW w:w="2410" w:type="dxa"/>
            <w:shd w:val="clear" w:color="auto" w:fill="D9D9D9" w:themeFill="background1" w:themeFillShade="D9"/>
          </w:tcPr>
          <w:p w14:paraId="1501EA96" w14:textId="77777777" w:rsidR="00F15517" w:rsidRPr="0025470A" w:rsidRDefault="00F15517" w:rsidP="00066B94">
            <w:pPr>
              <w:jc w:val="left"/>
              <w:rPr>
                <w:rFonts w:cs="Arial"/>
              </w:rPr>
            </w:pPr>
          </w:p>
        </w:tc>
        <w:tc>
          <w:tcPr>
            <w:tcW w:w="2693" w:type="dxa"/>
            <w:shd w:val="clear" w:color="auto" w:fill="D9D9D9" w:themeFill="background1" w:themeFillShade="D9"/>
          </w:tcPr>
          <w:p w14:paraId="0591495F" w14:textId="77777777" w:rsidR="00F15517" w:rsidRPr="0025470A" w:rsidRDefault="00F15517" w:rsidP="00066B94">
            <w:pPr>
              <w:jc w:val="left"/>
              <w:rPr>
                <w:rFonts w:cs="Arial"/>
              </w:rPr>
            </w:pPr>
          </w:p>
        </w:tc>
        <w:tc>
          <w:tcPr>
            <w:tcW w:w="1985" w:type="dxa"/>
            <w:shd w:val="clear" w:color="auto" w:fill="D9D9D9" w:themeFill="background1" w:themeFillShade="D9"/>
          </w:tcPr>
          <w:p w14:paraId="31B882ED" w14:textId="0CA8E700" w:rsidR="00F15517" w:rsidRPr="0025470A" w:rsidRDefault="00F15517" w:rsidP="00066B94">
            <w:pPr>
              <w:jc w:val="left"/>
              <w:rPr>
                <w:rFonts w:cs="Arial"/>
                <w:b/>
                <w:bCs/>
              </w:rPr>
            </w:pPr>
            <w:r w:rsidRPr="0025470A">
              <w:rPr>
                <w:rFonts w:cs="Arial"/>
                <w:b/>
                <w:bCs/>
              </w:rPr>
              <w:t>One-Way Aisle</w:t>
            </w:r>
          </w:p>
        </w:tc>
        <w:tc>
          <w:tcPr>
            <w:tcW w:w="2126" w:type="dxa"/>
            <w:shd w:val="clear" w:color="auto" w:fill="D9D9D9" w:themeFill="background1" w:themeFillShade="D9"/>
          </w:tcPr>
          <w:p w14:paraId="0E838788" w14:textId="77777777" w:rsidR="00F15517" w:rsidRPr="0025470A" w:rsidRDefault="00F15517" w:rsidP="00066B94">
            <w:pPr>
              <w:jc w:val="left"/>
              <w:rPr>
                <w:rFonts w:cs="Arial"/>
                <w:b/>
                <w:bCs/>
              </w:rPr>
            </w:pPr>
            <w:r w:rsidRPr="0025470A">
              <w:rPr>
                <w:rFonts w:cs="Arial"/>
                <w:b/>
                <w:bCs/>
              </w:rPr>
              <w:t>Two-Way Aisle</w:t>
            </w:r>
          </w:p>
        </w:tc>
      </w:tr>
      <w:tr w:rsidR="00F15517" w:rsidRPr="0025470A" w14:paraId="5835C5EF" w14:textId="77777777" w:rsidTr="004943AB">
        <w:tc>
          <w:tcPr>
            <w:tcW w:w="1129" w:type="dxa"/>
          </w:tcPr>
          <w:p w14:paraId="18267242" w14:textId="77777777" w:rsidR="00F15517" w:rsidRPr="0025470A" w:rsidRDefault="00F15517" w:rsidP="00066B94">
            <w:pPr>
              <w:rPr>
                <w:rFonts w:cs="Arial"/>
              </w:rPr>
            </w:pPr>
            <w:r w:rsidRPr="0025470A">
              <w:rPr>
                <w:rFonts w:cs="Arial"/>
              </w:rPr>
              <w:t>30°</w:t>
            </w:r>
          </w:p>
        </w:tc>
        <w:tc>
          <w:tcPr>
            <w:tcW w:w="2410" w:type="dxa"/>
          </w:tcPr>
          <w:p w14:paraId="15FA16E2" w14:textId="77777777" w:rsidR="00F15517" w:rsidRPr="0025470A" w:rsidRDefault="00F15517" w:rsidP="00066B94">
            <w:pPr>
              <w:rPr>
                <w:rFonts w:cs="Arial"/>
              </w:rPr>
            </w:pPr>
            <w:r w:rsidRPr="0025470A">
              <w:rPr>
                <w:rFonts w:cs="Arial"/>
              </w:rPr>
              <w:t>4.4</w:t>
            </w:r>
          </w:p>
        </w:tc>
        <w:tc>
          <w:tcPr>
            <w:tcW w:w="2693" w:type="dxa"/>
          </w:tcPr>
          <w:p w14:paraId="364CABD4" w14:textId="77777777" w:rsidR="00F15517" w:rsidRPr="0025470A" w:rsidRDefault="00F15517" w:rsidP="00066B94">
            <w:pPr>
              <w:rPr>
                <w:rFonts w:cs="Arial"/>
              </w:rPr>
            </w:pPr>
            <w:r w:rsidRPr="0025470A">
              <w:rPr>
                <w:rFonts w:cs="Arial"/>
              </w:rPr>
              <w:t>2.6</w:t>
            </w:r>
          </w:p>
        </w:tc>
        <w:tc>
          <w:tcPr>
            <w:tcW w:w="1985" w:type="dxa"/>
          </w:tcPr>
          <w:p w14:paraId="3668A1AF" w14:textId="4F876832" w:rsidR="00F15517" w:rsidRPr="0025470A" w:rsidRDefault="00F15517" w:rsidP="00066B94">
            <w:pPr>
              <w:rPr>
                <w:rFonts w:cs="Arial"/>
              </w:rPr>
            </w:pPr>
            <w:r w:rsidRPr="0025470A">
              <w:rPr>
                <w:rFonts w:cs="Arial"/>
              </w:rPr>
              <w:t>3.1</w:t>
            </w:r>
          </w:p>
        </w:tc>
        <w:tc>
          <w:tcPr>
            <w:tcW w:w="2126" w:type="dxa"/>
          </w:tcPr>
          <w:p w14:paraId="670F7CDB" w14:textId="77777777" w:rsidR="00F15517" w:rsidRPr="0025470A" w:rsidRDefault="00F15517" w:rsidP="00066B94">
            <w:pPr>
              <w:rPr>
                <w:rFonts w:cs="Arial"/>
              </w:rPr>
            </w:pPr>
            <w:r w:rsidRPr="0025470A">
              <w:rPr>
                <w:rFonts w:cs="Arial"/>
              </w:rPr>
              <w:t>6.0</w:t>
            </w:r>
          </w:p>
        </w:tc>
      </w:tr>
      <w:tr w:rsidR="00F15517" w:rsidRPr="0025470A" w14:paraId="43CF4F1E" w14:textId="77777777" w:rsidTr="004943AB">
        <w:trPr>
          <w:trHeight w:val="555"/>
        </w:trPr>
        <w:tc>
          <w:tcPr>
            <w:tcW w:w="1129" w:type="dxa"/>
          </w:tcPr>
          <w:p w14:paraId="21F73CA4" w14:textId="77777777" w:rsidR="00F15517" w:rsidRPr="0025470A" w:rsidRDefault="00F15517" w:rsidP="00066B94">
            <w:pPr>
              <w:rPr>
                <w:rFonts w:cs="Arial"/>
              </w:rPr>
            </w:pPr>
            <w:r w:rsidRPr="0025470A">
              <w:rPr>
                <w:rFonts w:cs="Arial"/>
              </w:rPr>
              <w:t>45°</w:t>
            </w:r>
          </w:p>
        </w:tc>
        <w:tc>
          <w:tcPr>
            <w:tcW w:w="2410" w:type="dxa"/>
          </w:tcPr>
          <w:p w14:paraId="24DE18C0" w14:textId="77777777" w:rsidR="00F15517" w:rsidRPr="0025470A" w:rsidRDefault="00F15517" w:rsidP="00066B94">
            <w:pPr>
              <w:rPr>
                <w:rFonts w:cs="Arial"/>
              </w:rPr>
            </w:pPr>
            <w:r w:rsidRPr="0025470A">
              <w:rPr>
                <w:rFonts w:cs="Arial"/>
              </w:rPr>
              <w:t>5.2</w:t>
            </w:r>
          </w:p>
        </w:tc>
        <w:tc>
          <w:tcPr>
            <w:tcW w:w="2693" w:type="dxa"/>
          </w:tcPr>
          <w:p w14:paraId="776847ED" w14:textId="77777777" w:rsidR="00F15517" w:rsidRPr="0025470A" w:rsidRDefault="00F15517" w:rsidP="00066B94">
            <w:pPr>
              <w:rPr>
                <w:rFonts w:cs="Arial"/>
              </w:rPr>
            </w:pPr>
            <w:r w:rsidRPr="0025470A">
              <w:rPr>
                <w:rFonts w:cs="Arial"/>
              </w:rPr>
              <w:t>2.6</w:t>
            </w:r>
          </w:p>
        </w:tc>
        <w:tc>
          <w:tcPr>
            <w:tcW w:w="1985" w:type="dxa"/>
          </w:tcPr>
          <w:p w14:paraId="769C488E" w14:textId="78E1494A" w:rsidR="00F15517" w:rsidRPr="0025470A" w:rsidRDefault="00F15517" w:rsidP="00066B94">
            <w:pPr>
              <w:rPr>
                <w:rFonts w:cs="Arial"/>
              </w:rPr>
            </w:pPr>
            <w:r w:rsidRPr="0025470A">
              <w:rPr>
                <w:rFonts w:cs="Arial"/>
              </w:rPr>
              <w:t>3.8</w:t>
            </w:r>
          </w:p>
        </w:tc>
        <w:tc>
          <w:tcPr>
            <w:tcW w:w="2126" w:type="dxa"/>
          </w:tcPr>
          <w:p w14:paraId="64985A5B" w14:textId="77777777" w:rsidR="00F15517" w:rsidRPr="0025470A" w:rsidRDefault="00F15517" w:rsidP="00066B94">
            <w:pPr>
              <w:rPr>
                <w:rFonts w:cs="Arial"/>
              </w:rPr>
            </w:pPr>
            <w:r w:rsidRPr="0025470A">
              <w:rPr>
                <w:rFonts w:cs="Arial"/>
              </w:rPr>
              <w:t>6.0</w:t>
            </w:r>
          </w:p>
        </w:tc>
      </w:tr>
      <w:tr w:rsidR="00F15517" w:rsidRPr="0025470A" w14:paraId="41F33B8F" w14:textId="77777777" w:rsidTr="004943AB">
        <w:tc>
          <w:tcPr>
            <w:tcW w:w="1129" w:type="dxa"/>
          </w:tcPr>
          <w:p w14:paraId="031B079F" w14:textId="77777777" w:rsidR="00F15517" w:rsidRPr="0025470A" w:rsidRDefault="00F15517" w:rsidP="00066B94">
            <w:pPr>
              <w:rPr>
                <w:rFonts w:cs="Arial"/>
              </w:rPr>
            </w:pPr>
            <w:r w:rsidRPr="0025470A">
              <w:rPr>
                <w:rFonts w:cs="Arial"/>
              </w:rPr>
              <w:t>60°</w:t>
            </w:r>
          </w:p>
        </w:tc>
        <w:tc>
          <w:tcPr>
            <w:tcW w:w="2410" w:type="dxa"/>
          </w:tcPr>
          <w:p w14:paraId="3F000A72" w14:textId="77777777" w:rsidR="00F15517" w:rsidRPr="0025470A" w:rsidRDefault="00F15517" w:rsidP="00066B94">
            <w:pPr>
              <w:rPr>
                <w:rFonts w:cs="Arial"/>
              </w:rPr>
            </w:pPr>
            <w:r w:rsidRPr="0025470A">
              <w:rPr>
                <w:rFonts w:cs="Arial"/>
              </w:rPr>
              <w:t>5.2</w:t>
            </w:r>
          </w:p>
        </w:tc>
        <w:tc>
          <w:tcPr>
            <w:tcW w:w="2693" w:type="dxa"/>
          </w:tcPr>
          <w:p w14:paraId="7F9D8D48" w14:textId="77777777" w:rsidR="00F15517" w:rsidRPr="0025470A" w:rsidRDefault="00F15517" w:rsidP="00066B94">
            <w:pPr>
              <w:rPr>
                <w:rFonts w:cs="Arial"/>
              </w:rPr>
            </w:pPr>
            <w:r w:rsidRPr="0025470A">
              <w:rPr>
                <w:rFonts w:cs="Arial"/>
              </w:rPr>
              <w:t>2.6</w:t>
            </w:r>
          </w:p>
        </w:tc>
        <w:tc>
          <w:tcPr>
            <w:tcW w:w="1985" w:type="dxa"/>
          </w:tcPr>
          <w:p w14:paraId="5A41FA24" w14:textId="37865AD0" w:rsidR="00F15517" w:rsidRPr="0025470A" w:rsidRDefault="00F15517" w:rsidP="00066B94">
            <w:pPr>
              <w:rPr>
                <w:rFonts w:cs="Arial"/>
              </w:rPr>
            </w:pPr>
            <w:r w:rsidRPr="0025470A">
              <w:rPr>
                <w:rFonts w:cs="Arial"/>
              </w:rPr>
              <w:t>4.3</w:t>
            </w:r>
          </w:p>
        </w:tc>
        <w:tc>
          <w:tcPr>
            <w:tcW w:w="2126" w:type="dxa"/>
          </w:tcPr>
          <w:p w14:paraId="30262201" w14:textId="77777777" w:rsidR="00F15517" w:rsidRPr="0025470A" w:rsidRDefault="00F15517" w:rsidP="00066B94">
            <w:pPr>
              <w:rPr>
                <w:rFonts w:cs="Arial"/>
              </w:rPr>
            </w:pPr>
            <w:r w:rsidRPr="0025470A">
              <w:rPr>
                <w:rFonts w:cs="Arial"/>
              </w:rPr>
              <w:t>6.0</w:t>
            </w:r>
          </w:p>
        </w:tc>
      </w:tr>
      <w:tr w:rsidR="00F15517" w:rsidRPr="0025470A" w14:paraId="7EBE1826" w14:textId="77777777" w:rsidTr="004943AB">
        <w:tc>
          <w:tcPr>
            <w:tcW w:w="1129" w:type="dxa"/>
          </w:tcPr>
          <w:p w14:paraId="2B40A375" w14:textId="77777777" w:rsidR="00F15517" w:rsidRPr="0025470A" w:rsidRDefault="00F15517" w:rsidP="00066B94">
            <w:pPr>
              <w:rPr>
                <w:rFonts w:cs="Arial"/>
              </w:rPr>
            </w:pPr>
            <w:r w:rsidRPr="0025470A">
              <w:rPr>
                <w:rFonts w:cs="Arial"/>
              </w:rPr>
              <w:t>90°</w:t>
            </w:r>
          </w:p>
        </w:tc>
        <w:tc>
          <w:tcPr>
            <w:tcW w:w="2410" w:type="dxa"/>
          </w:tcPr>
          <w:p w14:paraId="69CB966B" w14:textId="77777777" w:rsidR="00F15517" w:rsidRPr="0025470A" w:rsidRDefault="00F15517" w:rsidP="00066B94">
            <w:pPr>
              <w:rPr>
                <w:rFonts w:cs="Arial"/>
              </w:rPr>
            </w:pPr>
            <w:r w:rsidRPr="0025470A">
              <w:rPr>
                <w:rFonts w:cs="Arial"/>
              </w:rPr>
              <w:t>5.4</w:t>
            </w:r>
          </w:p>
        </w:tc>
        <w:tc>
          <w:tcPr>
            <w:tcW w:w="2693" w:type="dxa"/>
          </w:tcPr>
          <w:p w14:paraId="42567BAF" w14:textId="77777777" w:rsidR="00F15517" w:rsidRPr="0025470A" w:rsidRDefault="00F15517" w:rsidP="00066B94">
            <w:pPr>
              <w:rPr>
                <w:rFonts w:cs="Arial"/>
              </w:rPr>
            </w:pPr>
            <w:r w:rsidRPr="0025470A">
              <w:rPr>
                <w:rFonts w:cs="Arial"/>
              </w:rPr>
              <w:t>2.6</w:t>
            </w:r>
          </w:p>
        </w:tc>
        <w:tc>
          <w:tcPr>
            <w:tcW w:w="1985" w:type="dxa"/>
          </w:tcPr>
          <w:p w14:paraId="0AD3C93C" w14:textId="6E0C6706" w:rsidR="00F15517" w:rsidRPr="0025470A" w:rsidRDefault="00F15517" w:rsidP="00066B94">
            <w:pPr>
              <w:rPr>
                <w:rFonts w:cs="Arial"/>
              </w:rPr>
            </w:pPr>
            <w:r w:rsidRPr="0025470A">
              <w:rPr>
                <w:rFonts w:cs="Arial"/>
              </w:rPr>
              <w:t>5.4</w:t>
            </w:r>
          </w:p>
        </w:tc>
        <w:tc>
          <w:tcPr>
            <w:tcW w:w="2126" w:type="dxa"/>
          </w:tcPr>
          <w:p w14:paraId="79DBC268" w14:textId="77777777" w:rsidR="00F15517" w:rsidRPr="0025470A" w:rsidRDefault="00F15517" w:rsidP="00066B94">
            <w:pPr>
              <w:rPr>
                <w:rFonts w:cs="Arial"/>
              </w:rPr>
            </w:pPr>
            <w:r w:rsidRPr="0025470A">
              <w:rPr>
                <w:rFonts w:cs="Arial"/>
              </w:rPr>
              <w:t>6.0</w:t>
            </w:r>
          </w:p>
        </w:tc>
      </w:tr>
    </w:tbl>
    <w:p w14:paraId="046F9075" w14:textId="77777777" w:rsidR="00A93FCC" w:rsidRPr="0025470A" w:rsidRDefault="00A93FCC" w:rsidP="00DF40EC">
      <w:pPr>
        <w:spacing w:before="240" w:after="120" w:line="240" w:lineRule="auto"/>
        <w:ind w:left="0" w:firstLine="0"/>
        <w:rPr>
          <w:rFonts w:cs="Arial"/>
          <w:lang w:val="en-US"/>
        </w:rPr>
      </w:pPr>
    </w:p>
    <w:p w14:paraId="3C2EFFAB" w14:textId="208D44B5" w:rsidR="00A93FCC" w:rsidRPr="0025470A" w:rsidRDefault="00A93FCC">
      <w:pPr>
        <w:spacing w:before="240" w:after="120" w:line="240" w:lineRule="auto"/>
        <w:rPr>
          <w:rFonts w:cs="Arial"/>
          <w:lang w:val="en-US"/>
        </w:rPr>
      </w:pPr>
      <w:r w:rsidRPr="0025470A">
        <w:rPr>
          <w:rFonts w:cs="Arial"/>
          <w:lang w:val="en-US"/>
        </w:rPr>
        <w:br w:type="page"/>
      </w:r>
    </w:p>
    <w:p w14:paraId="0EB640F1" w14:textId="0578090F" w:rsidR="00AC0BE4" w:rsidRPr="0025470A" w:rsidRDefault="00886787" w:rsidP="00E13364">
      <w:pPr>
        <w:pStyle w:val="Heading21"/>
        <w:numPr>
          <w:ilvl w:val="0"/>
          <w:numId w:val="0"/>
        </w:numPr>
        <w:ind w:left="567" w:hanging="567"/>
      </w:pPr>
      <w:bookmarkStart w:id="997" w:name="_Toc86682973"/>
      <w:r w:rsidRPr="0025470A">
        <w:t>S</w:t>
      </w:r>
      <w:r w:rsidR="00B57FEC" w:rsidRPr="0025470A">
        <w:t xml:space="preserve">chedule </w:t>
      </w:r>
      <w:r w:rsidR="00C4225D" w:rsidRPr="0025470A">
        <w:t>7</w:t>
      </w:r>
      <w:r w:rsidR="00B57FEC" w:rsidRPr="0025470A">
        <w:t xml:space="preserve"> - </w:t>
      </w:r>
      <w:r w:rsidR="00AC0BE4" w:rsidRPr="0025470A">
        <w:t>Additional requirements that apply to land covered by structure plan, or local development plan.</w:t>
      </w:r>
      <w:bookmarkEnd w:id="965"/>
      <w:bookmarkEnd w:id="997"/>
    </w:p>
    <w:p w14:paraId="5E9E0500" w14:textId="22F7E8DF" w:rsidR="00B57FEC" w:rsidRPr="0025470A" w:rsidRDefault="00975D49" w:rsidP="00501FE0">
      <w:pPr>
        <w:pStyle w:val="Heading4"/>
        <w:numPr>
          <w:ilvl w:val="0"/>
          <w:numId w:val="609"/>
        </w:numPr>
      </w:pPr>
      <w:bookmarkStart w:id="998" w:name="_Toc86682974"/>
      <w:r w:rsidRPr="0025470A">
        <w:t>Additional requirements that apply to land covered by structure plan, or local development plan</w:t>
      </w:r>
      <w:bookmarkEnd w:id="998"/>
    </w:p>
    <w:tbl>
      <w:tblPr>
        <w:tblStyle w:val="TableGrid"/>
        <w:tblW w:w="10632" w:type="dxa"/>
        <w:tblInd w:w="-5" w:type="dxa"/>
        <w:tblLook w:val="0600" w:firstRow="0" w:lastRow="0" w:firstColumn="0" w:lastColumn="0" w:noHBand="1" w:noVBand="1"/>
      </w:tblPr>
      <w:tblGrid>
        <w:gridCol w:w="808"/>
        <w:gridCol w:w="5004"/>
        <w:gridCol w:w="4820"/>
      </w:tblGrid>
      <w:tr w:rsidR="00A24106" w:rsidRPr="0025470A" w14:paraId="72C3B13B" w14:textId="77777777" w:rsidTr="004943AB">
        <w:trPr>
          <w:tblHeader/>
        </w:trPr>
        <w:tc>
          <w:tcPr>
            <w:tcW w:w="808" w:type="dxa"/>
            <w:shd w:val="clear" w:color="auto" w:fill="D9D9D9" w:themeFill="background1" w:themeFillShade="D9"/>
          </w:tcPr>
          <w:p w14:paraId="27FDA0C3" w14:textId="6052BF12" w:rsidR="00A24106" w:rsidRPr="0025470A" w:rsidRDefault="00A24106" w:rsidP="00BF75B2">
            <w:pPr>
              <w:ind w:left="0" w:firstLine="0"/>
              <w:jc w:val="left"/>
              <w:rPr>
                <w:rFonts w:cs="Arial"/>
                <w:b/>
                <w:lang w:eastAsia="en-AU"/>
              </w:rPr>
            </w:pPr>
            <w:r w:rsidRPr="0025470A">
              <w:rPr>
                <w:rFonts w:cs="Arial"/>
                <w:b/>
                <w:lang w:eastAsia="en-AU"/>
              </w:rPr>
              <w:t>No.</w:t>
            </w:r>
          </w:p>
        </w:tc>
        <w:tc>
          <w:tcPr>
            <w:tcW w:w="5004" w:type="dxa"/>
            <w:shd w:val="clear" w:color="auto" w:fill="D9D9D9" w:themeFill="background1" w:themeFillShade="D9"/>
          </w:tcPr>
          <w:p w14:paraId="7F652739" w14:textId="4087776E" w:rsidR="00A24106" w:rsidRPr="0025470A" w:rsidRDefault="00A24106" w:rsidP="00BF75B2">
            <w:pPr>
              <w:ind w:left="0" w:firstLine="0"/>
              <w:jc w:val="left"/>
              <w:rPr>
                <w:rFonts w:cs="Arial"/>
                <w:b/>
                <w:lang w:eastAsia="en-AU"/>
              </w:rPr>
            </w:pPr>
            <w:r w:rsidRPr="0025470A">
              <w:rPr>
                <w:rFonts w:cs="Arial"/>
                <w:b/>
                <w:lang w:eastAsia="en-AU"/>
              </w:rPr>
              <w:t>LOCAL STRUCTURE PLANS</w:t>
            </w:r>
          </w:p>
        </w:tc>
        <w:tc>
          <w:tcPr>
            <w:tcW w:w="4820" w:type="dxa"/>
            <w:shd w:val="clear" w:color="auto" w:fill="D9D9D9" w:themeFill="background1" w:themeFillShade="D9"/>
          </w:tcPr>
          <w:p w14:paraId="669EBCF3" w14:textId="594BA1A4" w:rsidR="00A24106" w:rsidRPr="0025470A" w:rsidRDefault="00A24106" w:rsidP="00B57FEC">
            <w:pPr>
              <w:ind w:left="0" w:firstLine="0"/>
              <w:rPr>
                <w:rFonts w:cs="Arial"/>
                <w:b/>
                <w:lang w:val="en-US" w:eastAsia="en-AU"/>
              </w:rPr>
            </w:pPr>
            <w:r w:rsidRPr="0025470A">
              <w:rPr>
                <w:rFonts w:cs="Arial"/>
                <w:b/>
                <w:lang w:val="en-US" w:eastAsia="en-AU"/>
              </w:rPr>
              <w:t>Conditions</w:t>
            </w:r>
          </w:p>
        </w:tc>
      </w:tr>
      <w:tr w:rsidR="00E02B18" w:rsidRPr="0025470A" w14:paraId="556CE249" w14:textId="77777777" w:rsidTr="004943AB">
        <w:tc>
          <w:tcPr>
            <w:tcW w:w="808" w:type="dxa"/>
          </w:tcPr>
          <w:p w14:paraId="3A5BB18B"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54BBAE1A" w14:textId="658FC7AA" w:rsidR="00E02B18" w:rsidRPr="0025470A" w:rsidRDefault="00E02B18" w:rsidP="00423453">
            <w:pPr>
              <w:ind w:left="0" w:firstLine="0"/>
              <w:rPr>
                <w:rFonts w:cs="Arial"/>
                <w:b/>
                <w:lang w:eastAsia="en-AU"/>
              </w:rPr>
            </w:pPr>
            <w:r w:rsidRPr="0025470A">
              <w:rPr>
                <w:rFonts w:cs="Arial"/>
                <w:b/>
                <w:lang w:eastAsia="en-AU"/>
              </w:rPr>
              <w:t xml:space="preserve">South Lockyer </w:t>
            </w:r>
            <w:r w:rsidRPr="0025470A">
              <w:rPr>
                <w:rFonts w:cs="Arial"/>
                <w:lang w:eastAsia="en-AU"/>
              </w:rPr>
              <w:t>(Lots associated with Townsend Street, Cuming Road, Hanrahan Road and Mueller Street).</w:t>
            </w:r>
          </w:p>
        </w:tc>
        <w:tc>
          <w:tcPr>
            <w:tcW w:w="4820" w:type="dxa"/>
            <w:vMerge w:val="restart"/>
          </w:tcPr>
          <w:p w14:paraId="12A7AA7F" w14:textId="7AFC6929" w:rsidR="00E02B18" w:rsidRPr="0025470A" w:rsidRDefault="00E02B18" w:rsidP="00501FE0">
            <w:pPr>
              <w:numPr>
                <w:ilvl w:val="0"/>
                <w:numId w:val="486"/>
              </w:numPr>
              <w:ind w:left="609" w:hanging="567"/>
              <w:rPr>
                <w:rFonts w:cs="Arial"/>
                <w:lang w:eastAsia="en-AU"/>
              </w:rPr>
            </w:pPr>
            <w:r w:rsidRPr="0025470A">
              <w:rPr>
                <w:rFonts w:cs="Arial"/>
              </w:rPr>
              <w:t>Subdivision and Development may be considered in accordance with an endorsed Local Structure Plan.</w:t>
            </w:r>
          </w:p>
          <w:p w14:paraId="04B815C7" w14:textId="77777777" w:rsidR="00E02B18" w:rsidRPr="0025470A" w:rsidRDefault="00E02B18" w:rsidP="007776FA">
            <w:pPr>
              <w:ind w:left="0" w:firstLine="0"/>
              <w:rPr>
                <w:rFonts w:cs="Arial"/>
                <w:i/>
                <w:lang w:val="en-US"/>
              </w:rPr>
            </w:pPr>
            <w:r w:rsidRPr="0025470A">
              <w:rPr>
                <w:rFonts w:cs="Arial"/>
                <w:i/>
                <w:lang w:val="en-US"/>
              </w:rPr>
              <w:t>Note:</w:t>
            </w:r>
          </w:p>
          <w:p w14:paraId="6AF6BA80" w14:textId="77777777" w:rsidR="00B41EA5" w:rsidRPr="0025470A" w:rsidRDefault="00B41EA5" w:rsidP="00501FE0">
            <w:pPr>
              <w:pStyle w:val="ListParagraph"/>
              <w:numPr>
                <w:ilvl w:val="0"/>
                <w:numId w:val="592"/>
              </w:numPr>
              <w:rPr>
                <w:rFonts w:cs="Arial"/>
                <w:i/>
                <w:lang w:eastAsia="en-AU"/>
              </w:rPr>
            </w:pPr>
            <w:r w:rsidRPr="0025470A">
              <w:rPr>
                <w:rFonts w:cs="Arial"/>
                <w:i/>
              </w:rPr>
              <w:t>See Schedule 14 for plans indicating the location of structure plan areas.</w:t>
            </w:r>
          </w:p>
          <w:p w14:paraId="116119DC" w14:textId="6F961028" w:rsidR="00E02B18" w:rsidRPr="0025470A" w:rsidRDefault="00C5392B" w:rsidP="00501FE0">
            <w:pPr>
              <w:pStyle w:val="ListParagraph"/>
              <w:numPr>
                <w:ilvl w:val="0"/>
                <w:numId w:val="592"/>
              </w:numPr>
              <w:rPr>
                <w:rFonts w:cs="Arial"/>
                <w:i/>
                <w:lang w:eastAsia="en-AU"/>
              </w:rPr>
            </w:pPr>
            <w:r w:rsidRPr="0025470A">
              <w:rPr>
                <w:rFonts w:cs="Arial"/>
                <w:i/>
              </w:rPr>
              <w:t>E</w:t>
            </w:r>
            <w:r w:rsidR="00E02B18" w:rsidRPr="0025470A">
              <w:rPr>
                <w:rFonts w:cs="Arial"/>
                <w:i/>
              </w:rPr>
              <w:t>xisting structure plans may need review to comply with current legislation affecting subdivision and development (i.e. bushfire and coastal management).</w:t>
            </w:r>
          </w:p>
          <w:p w14:paraId="63CA2C63" w14:textId="77777777" w:rsidR="00E02B18" w:rsidRPr="0025470A" w:rsidRDefault="00BE1514" w:rsidP="00501FE0">
            <w:pPr>
              <w:pStyle w:val="ListParagraph"/>
              <w:numPr>
                <w:ilvl w:val="0"/>
                <w:numId w:val="592"/>
              </w:numPr>
              <w:rPr>
                <w:rFonts w:cs="Arial"/>
                <w:lang w:val="en-US" w:eastAsia="en-AU"/>
              </w:rPr>
            </w:pPr>
            <w:r w:rsidRPr="0025470A">
              <w:rPr>
                <w:rFonts w:cs="Arial"/>
                <w:i/>
              </w:rPr>
              <w:t>Structure plans approved prior to the Regulations coming into effect will be taken to have been approved on the day the Regulations commence operation. All existing approved structure plans will therefore expire 10 years from the commencement date of the Regulations, in accordance with Schedule 2, Part 4, clause 28(2) and Part 5, clause 44(2) of the Regulations</w:t>
            </w:r>
            <w:r w:rsidRPr="0025470A">
              <w:rPr>
                <w:rFonts w:cs="Arial"/>
                <w:i/>
                <w:lang w:val="en-US"/>
              </w:rPr>
              <w:t>.</w:t>
            </w:r>
          </w:p>
          <w:p w14:paraId="3F12F5CF" w14:textId="7705E58D" w:rsidR="00BE1514" w:rsidRPr="0025470A" w:rsidRDefault="00BE1514" w:rsidP="00501FE0">
            <w:pPr>
              <w:pStyle w:val="ListParagraph"/>
              <w:numPr>
                <w:ilvl w:val="0"/>
                <w:numId w:val="592"/>
              </w:numPr>
              <w:rPr>
                <w:rFonts w:cs="Arial"/>
                <w:i/>
                <w:lang w:val="en-US" w:eastAsia="en-AU"/>
              </w:rPr>
            </w:pPr>
            <w:r w:rsidRPr="0025470A">
              <w:rPr>
                <w:rFonts w:cs="Arial"/>
                <w:i/>
                <w:lang w:eastAsia="en-AU"/>
              </w:rPr>
              <w:t xml:space="preserve">An applicant or the </w:t>
            </w:r>
            <w:r w:rsidR="00485592" w:rsidRPr="0025470A">
              <w:rPr>
                <w:rFonts w:cs="Arial"/>
                <w:i/>
                <w:lang w:eastAsia="en-AU"/>
              </w:rPr>
              <w:t>local government</w:t>
            </w:r>
            <w:r w:rsidRPr="0025470A">
              <w:rPr>
                <w:rFonts w:cs="Arial"/>
                <w:i/>
                <w:lang w:eastAsia="en-AU"/>
              </w:rPr>
              <w:t xml:space="preserve"> (on behalf of land owners) may apply to the </w:t>
            </w:r>
            <w:r w:rsidR="00F14EB9" w:rsidRPr="0025470A">
              <w:rPr>
                <w:rFonts w:cs="Arial"/>
                <w:i/>
                <w:lang w:eastAsia="en-AU"/>
              </w:rPr>
              <w:t>Commission</w:t>
            </w:r>
            <w:r w:rsidRPr="0025470A">
              <w:rPr>
                <w:rFonts w:cs="Arial"/>
                <w:i/>
                <w:lang w:eastAsia="en-AU"/>
              </w:rPr>
              <w:t xml:space="preserve"> to extend the approval period</w:t>
            </w:r>
            <w:r w:rsidR="00B41EA5" w:rsidRPr="0025470A">
              <w:rPr>
                <w:rFonts w:cs="Arial"/>
                <w:i/>
                <w:lang w:eastAsia="en-AU"/>
              </w:rPr>
              <w:t>. An application for an extension to the approval period is to be made prior to the expiration of the structure plan.</w:t>
            </w:r>
          </w:p>
        </w:tc>
      </w:tr>
      <w:tr w:rsidR="00E02B18" w:rsidRPr="0025470A" w14:paraId="697479EE" w14:textId="77777777" w:rsidTr="004943AB">
        <w:tc>
          <w:tcPr>
            <w:tcW w:w="808" w:type="dxa"/>
          </w:tcPr>
          <w:p w14:paraId="078D32A9"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0F6E3F73" w14:textId="1ED5B4C8" w:rsidR="00E02B18" w:rsidRPr="0025470A" w:rsidRDefault="00E02B18" w:rsidP="00423453">
            <w:pPr>
              <w:ind w:left="0" w:firstLine="0"/>
              <w:rPr>
                <w:rFonts w:cs="Arial"/>
                <w:b/>
                <w:iCs/>
                <w:lang w:eastAsia="en-AU"/>
              </w:rPr>
            </w:pPr>
            <w:r w:rsidRPr="0025470A">
              <w:rPr>
                <w:rFonts w:cs="Arial"/>
                <w:b/>
                <w:lang w:eastAsia="en-AU"/>
              </w:rPr>
              <w:t xml:space="preserve">East Gledhow </w:t>
            </w:r>
            <w:r w:rsidRPr="0025470A">
              <w:rPr>
                <w:rFonts w:cs="Arial"/>
                <w:lang w:eastAsia="en-AU"/>
              </w:rPr>
              <w:t>(</w:t>
            </w:r>
            <w:r w:rsidRPr="0025470A">
              <w:rPr>
                <w:rFonts w:cs="Arial"/>
                <w:iCs/>
                <w:lang w:eastAsia="en-AU"/>
              </w:rPr>
              <w:t>Lots 2, 5, 6, 7, 26, 27 and 85 Balston Road and 23 Moortown Road).</w:t>
            </w:r>
          </w:p>
        </w:tc>
        <w:tc>
          <w:tcPr>
            <w:tcW w:w="4820" w:type="dxa"/>
            <w:vMerge/>
          </w:tcPr>
          <w:p w14:paraId="1384D1E2" w14:textId="7F977E7C" w:rsidR="00E02B18" w:rsidRPr="0025470A" w:rsidRDefault="00E02B18" w:rsidP="004352A8">
            <w:pPr>
              <w:ind w:left="42" w:firstLine="0"/>
              <w:rPr>
                <w:rFonts w:cs="Arial"/>
                <w:lang w:eastAsia="en-AU"/>
              </w:rPr>
            </w:pPr>
          </w:p>
        </w:tc>
      </w:tr>
      <w:tr w:rsidR="00E02B18" w:rsidRPr="0025470A" w14:paraId="78E908A5" w14:textId="77777777" w:rsidTr="004943AB">
        <w:tc>
          <w:tcPr>
            <w:tcW w:w="808" w:type="dxa"/>
          </w:tcPr>
          <w:p w14:paraId="18019D2B"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431D8DDB" w14:textId="4C2280E2" w:rsidR="00E02B18" w:rsidRPr="0025470A" w:rsidRDefault="00E02B18" w:rsidP="00423453">
            <w:pPr>
              <w:ind w:left="0" w:firstLine="0"/>
              <w:rPr>
                <w:rFonts w:cs="Arial"/>
                <w:b/>
                <w:lang w:val="en-US" w:eastAsia="en-AU"/>
              </w:rPr>
            </w:pPr>
            <w:r w:rsidRPr="0025470A">
              <w:rPr>
                <w:rFonts w:cs="Arial"/>
                <w:b/>
                <w:lang w:eastAsia="en-AU"/>
              </w:rPr>
              <w:t xml:space="preserve">McKail </w:t>
            </w:r>
            <w:r w:rsidRPr="0025470A">
              <w:rPr>
                <w:rFonts w:cs="Arial"/>
                <w:lang w:eastAsia="en-AU"/>
              </w:rPr>
              <w:t>(Lots 1-3 South Coast Highway).</w:t>
            </w:r>
          </w:p>
        </w:tc>
        <w:tc>
          <w:tcPr>
            <w:tcW w:w="4820" w:type="dxa"/>
            <w:vMerge/>
          </w:tcPr>
          <w:p w14:paraId="5FD7E7EB" w14:textId="4B03120A" w:rsidR="00E02B18" w:rsidRPr="0025470A" w:rsidRDefault="00E02B18" w:rsidP="004352A8">
            <w:pPr>
              <w:rPr>
                <w:rFonts w:cs="Arial"/>
                <w:lang w:eastAsia="en-AU"/>
              </w:rPr>
            </w:pPr>
          </w:p>
        </w:tc>
      </w:tr>
      <w:tr w:rsidR="00E02B18" w:rsidRPr="0025470A" w14:paraId="120F980B" w14:textId="77777777" w:rsidTr="004943AB">
        <w:tc>
          <w:tcPr>
            <w:tcW w:w="808" w:type="dxa"/>
          </w:tcPr>
          <w:p w14:paraId="76400049"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02E91B20" w14:textId="09F816CD" w:rsidR="00E02B18" w:rsidRPr="0025470A" w:rsidRDefault="00E02B18" w:rsidP="00423453">
            <w:pPr>
              <w:ind w:left="0" w:firstLine="0"/>
              <w:rPr>
                <w:rFonts w:cs="Arial"/>
                <w:b/>
                <w:lang w:val="en-US" w:eastAsia="en-AU"/>
              </w:rPr>
            </w:pPr>
            <w:r w:rsidRPr="0025470A">
              <w:rPr>
                <w:rFonts w:cs="Arial"/>
                <w:b/>
                <w:lang w:eastAsia="en-AU"/>
              </w:rPr>
              <w:t xml:space="preserve">North McKail </w:t>
            </w:r>
            <w:r w:rsidRPr="0025470A">
              <w:rPr>
                <w:rFonts w:cs="Arial"/>
                <w:lang w:eastAsia="en-AU"/>
              </w:rPr>
              <w:t>(Lots 1-13, 66, 300, 507 and 526 Lancaster Road).</w:t>
            </w:r>
          </w:p>
        </w:tc>
        <w:tc>
          <w:tcPr>
            <w:tcW w:w="4820" w:type="dxa"/>
            <w:vMerge/>
          </w:tcPr>
          <w:p w14:paraId="43C25A50" w14:textId="77777777" w:rsidR="00E02B18" w:rsidRPr="0025470A" w:rsidRDefault="00E02B18" w:rsidP="004352A8">
            <w:pPr>
              <w:rPr>
                <w:rFonts w:cs="Arial"/>
                <w:lang w:val="en-US" w:eastAsia="en-AU"/>
              </w:rPr>
            </w:pPr>
          </w:p>
        </w:tc>
      </w:tr>
      <w:tr w:rsidR="00E02B18" w:rsidRPr="0025470A" w14:paraId="21793254" w14:textId="77777777" w:rsidTr="004943AB">
        <w:tc>
          <w:tcPr>
            <w:tcW w:w="808" w:type="dxa"/>
          </w:tcPr>
          <w:p w14:paraId="3F8655BB"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1F93AD98" w14:textId="29CB2ACF" w:rsidR="00E02B18" w:rsidRPr="0025470A" w:rsidRDefault="00E02B18" w:rsidP="00423453">
            <w:pPr>
              <w:ind w:left="0" w:firstLine="0"/>
              <w:rPr>
                <w:rFonts w:cs="Arial"/>
                <w:b/>
                <w:lang w:eastAsia="en-AU"/>
              </w:rPr>
            </w:pPr>
            <w:r w:rsidRPr="0025470A">
              <w:rPr>
                <w:rFonts w:cs="Arial"/>
                <w:b/>
                <w:lang w:eastAsia="en-AU"/>
              </w:rPr>
              <w:t>Bayonet Head.</w:t>
            </w:r>
          </w:p>
        </w:tc>
        <w:tc>
          <w:tcPr>
            <w:tcW w:w="4820" w:type="dxa"/>
            <w:vMerge/>
          </w:tcPr>
          <w:p w14:paraId="7F775EB5" w14:textId="77777777" w:rsidR="00E02B18" w:rsidRPr="0025470A" w:rsidRDefault="00E02B18" w:rsidP="004352A8">
            <w:pPr>
              <w:rPr>
                <w:rFonts w:cs="Arial"/>
                <w:lang w:val="en-US" w:eastAsia="en-AU"/>
              </w:rPr>
            </w:pPr>
          </w:p>
        </w:tc>
      </w:tr>
      <w:tr w:rsidR="00E02B18" w:rsidRPr="0025470A" w14:paraId="4487FE12" w14:textId="77777777" w:rsidTr="004943AB">
        <w:tc>
          <w:tcPr>
            <w:tcW w:w="808" w:type="dxa"/>
          </w:tcPr>
          <w:p w14:paraId="1687544E"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3A3092B0" w14:textId="47911357" w:rsidR="00E02B18" w:rsidRPr="0025470A" w:rsidRDefault="00E02B18" w:rsidP="00423453">
            <w:pPr>
              <w:ind w:left="0" w:firstLine="0"/>
              <w:rPr>
                <w:rFonts w:cs="Arial"/>
                <w:b/>
                <w:lang w:val="en-US" w:eastAsia="en-AU"/>
              </w:rPr>
            </w:pPr>
            <w:r w:rsidRPr="0025470A">
              <w:rPr>
                <w:rFonts w:cs="Arial"/>
                <w:b/>
                <w:lang w:eastAsia="en-AU"/>
              </w:rPr>
              <w:t xml:space="preserve">Yakamia </w:t>
            </w:r>
            <w:r w:rsidRPr="0025470A">
              <w:rPr>
                <w:rFonts w:cs="Arial"/>
                <w:lang w:eastAsia="en-AU"/>
              </w:rPr>
              <w:t>(Land between Mercer Road and Ulster Road).</w:t>
            </w:r>
          </w:p>
        </w:tc>
        <w:tc>
          <w:tcPr>
            <w:tcW w:w="4820" w:type="dxa"/>
            <w:vMerge/>
          </w:tcPr>
          <w:p w14:paraId="747841FA" w14:textId="77777777" w:rsidR="00E02B18" w:rsidRPr="0025470A" w:rsidRDefault="00E02B18" w:rsidP="004352A8">
            <w:pPr>
              <w:rPr>
                <w:rFonts w:cs="Arial"/>
                <w:lang w:val="en-US" w:eastAsia="en-AU"/>
              </w:rPr>
            </w:pPr>
          </w:p>
        </w:tc>
      </w:tr>
      <w:tr w:rsidR="00E02B18" w:rsidRPr="0025470A" w14:paraId="16BC58B9" w14:textId="77777777" w:rsidTr="004943AB">
        <w:tc>
          <w:tcPr>
            <w:tcW w:w="808" w:type="dxa"/>
          </w:tcPr>
          <w:p w14:paraId="6F96D213"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080602F7" w14:textId="0156FBB1" w:rsidR="00E02B18" w:rsidRPr="0025470A" w:rsidRDefault="00E02B18" w:rsidP="00423453">
            <w:pPr>
              <w:ind w:left="0" w:firstLine="0"/>
              <w:rPr>
                <w:rFonts w:cs="Arial"/>
                <w:b/>
                <w:lang w:eastAsia="en-AU"/>
              </w:rPr>
            </w:pPr>
            <w:r w:rsidRPr="0025470A">
              <w:rPr>
                <w:rFonts w:cs="Arial"/>
                <w:b/>
                <w:lang w:eastAsia="en-AU"/>
              </w:rPr>
              <w:t xml:space="preserve">Yakamia </w:t>
            </w:r>
            <w:r w:rsidRPr="0025470A">
              <w:rPr>
                <w:rFonts w:cs="Arial"/>
                <w:lang w:eastAsia="en-AU"/>
              </w:rPr>
              <w:t>(Land to the northern end of Barnesby Drive).</w:t>
            </w:r>
          </w:p>
        </w:tc>
        <w:tc>
          <w:tcPr>
            <w:tcW w:w="4820" w:type="dxa"/>
            <w:vMerge/>
          </w:tcPr>
          <w:p w14:paraId="69AC6C1C" w14:textId="77777777" w:rsidR="00E02B18" w:rsidRPr="0025470A" w:rsidRDefault="00E02B18" w:rsidP="004352A8">
            <w:pPr>
              <w:rPr>
                <w:rFonts w:cs="Arial"/>
                <w:lang w:val="en-US" w:eastAsia="en-AU"/>
              </w:rPr>
            </w:pPr>
          </w:p>
        </w:tc>
      </w:tr>
      <w:tr w:rsidR="00E02B18" w:rsidRPr="0025470A" w14:paraId="57BD32F6" w14:textId="77777777" w:rsidTr="004943AB">
        <w:tc>
          <w:tcPr>
            <w:tcW w:w="808" w:type="dxa"/>
          </w:tcPr>
          <w:p w14:paraId="5849795C"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735D415C" w14:textId="08A6DA60" w:rsidR="00E02B18" w:rsidRPr="0025470A" w:rsidRDefault="00E02B18" w:rsidP="00423453">
            <w:pPr>
              <w:ind w:left="0" w:firstLine="0"/>
              <w:rPr>
                <w:rFonts w:cs="Arial"/>
                <w:b/>
                <w:lang w:val="en-US" w:eastAsia="en-AU"/>
              </w:rPr>
            </w:pPr>
            <w:r w:rsidRPr="0025470A">
              <w:rPr>
                <w:rFonts w:cs="Arial"/>
                <w:b/>
                <w:lang w:eastAsia="en-AU"/>
              </w:rPr>
              <w:t xml:space="preserve">Morgan Place </w:t>
            </w:r>
            <w:r w:rsidRPr="0025470A">
              <w:rPr>
                <w:rFonts w:cs="Arial"/>
                <w:lang w:eastAsia="en-AU"/>
              </w:rPr>
              <w:t>(Lots 47-50 Morgan and Lancaster Roads).</w:t>
            </w:r>
          </w:p>
        </w:tc>
        <w:tc>
          <w:tcPr>
            <w:tcW w:w="4820" w:type="dxa"/>
            <w:vMerge/>
          </w:tcPr>
          <w:p w14:paraId="5BA15816" w14:textId="77777777" w:rsidR="00E02B18" w:rsidRPr="0025470A" w:rsidRDefault="00E02B18" w:rsidP="004352A8">
            <w:pPr>
              <w:rPr>
                <w:rFonts w:cs="Arial"/>
                <w:lang w:val="en-US" w:eastAsia="en-AU"/>
              </w:rPr>
            </w:pPr>
          </w:p>
        </w:tc>
      </w:tr>
      <w:tr w:rsidR="00E02B18" w:rsidRPr="0025470A" w14:paraId="65151192" w14:textId="77777777" w:rsidTr="004943AB">
        <w:trPr>
          <w:trHeight w:val="625"/>
        </w:trPr>
        <w:tc>
          <w:tcPr>
            <w:tcW w:w="808" w:type="dxa"/>
          </w:tcPr>
          <w:p w14:paraId="42A149FB"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403B980A" w14:textId="7DEECFBE" w:rsidR="00E02B18" w:rsidRPr="0025470A" w:rsidRDefault="00E02B18" w:rsidP="00423453">
            <w:pPr>
              <w:ind w:left="0" w:firstLine="0"/>
              <w:rPr>
                <w:rFonts w:cs="Arial"/>
                <w:b/>
                <w:lang w:val="en-US" w:eastAsia="en-AU"/>
              </w:rPr>
            </w:pPr>
            <w:r w:rsidRPr="0025470A">
              <w:rPr>
                <w:rFonts w:cs="Arial"/>
                <w:b/>
                <w:lang w:eastAsia="en-AU"/>
              </w:rPr>
              <w:t xml:space="preserve">Catalina </w:t>
            </w:r>
            <w:r w:rsidRPr="0025470A">
              <w:rPr>
                <w:rFonts w:cs="Arial"/>
                <w:lang w:eastAsia="en-AU"/>
              </w:rPr>
              <w:t>(Lots 30-35 Catalina Road and Lot 1000 Lockheed Road).</w:t>
            </w:r>
          </w:p>
        </w:tc>
        <w:tc>
          <w:tcPr>
            <w:tcW w:w="4820" w:type="dxa"/>
            <w:vMerge/>
          </w:tcPr>
          <w:p w14:paraId="494487A8" w14:textId="37943012" w:rsidR="00E02B18" w:rsidRPr="0025470A" w:rsidRDefault="00E02B18" w:rsidP="004352A8">
            <w:pPr>
              <w:rPr>
                <w:rFonts w:cs="Arial"/>
                <w:lang w:val="en-US" w:eastAsia="en-AU"/>
              </w:rPr>
            </w:pPr>
          </w:p>
        </w:tc>
      </w:tr>
      <w:tr w:rsidR="00E02B18" w:rsidRPr="0025470A" w14:paraId="1A49F1CE" w14:textId="77777777" w:rsidTr="004943AB">
        <w:tc>
          <w:tcPr>
            <w:tcW w:w="808" w:type="dxa"/>
          </w:tcPr>
          <w:p w14:paraId="55045ECF"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6EEF8FE3" w14:textId="0B717A50" w:rsidR="00E02B18" w:rsidRPr="0025470A" w:rsidRDefault="00E02B18" w:rsidP="00423453">
            <w:pPr>
              <w:ind w:left="0" w:firstLine="0"/>
              <w:rPr>
                <w:rFonts w:cs="Arial"/>
                <w:b/>
                <w:lang w:val="en-US" w:eastAsia="en-AU"/>
              </w:rPr>
            </w:pPr>
            <w:r w:rsidRPr="0025470A">
              <w:rPr>
                <w:rFonts w:cs="Arial"/>
                <w:b/>
                <w:lang w:eastAsia="en-AU"/>
              </w:rPr>
              <w:t xml:space="preserve">Big Grove </w:t>
            </w:r>
            <w:r w:rsidRPr="0025470A">
              <w:rPr>
                <w:rFonts w:cs="Arial"/>
                <w:lang w:eastAsia="en-AU"/>
              </w:rPr>
              <w:t>(Frenchman Bay Rd and Panorama Road, Big Grove – Lots zoned Urban Development…refer to structure plan map).</w:t>
            </w:r>
          </w:p>
        </w:tc>
        <w:tc>
          <w:tcPr>
            <w:tcW w:w="4820" w:type="dxa"/>
            <w:vMerge/>
          </w:tcPr>
          <w:p w14:paraId="776FE24F" w14:textId="4B050332" w:rsidR="00E02B18" w:rsidRPr="0025470A" w:rsidRDefault="00E02B18" w:rsidP="004352A8">
            <w:pPr>
              <w:rPr>
                <w:rFonts w:cs="Arial"/>
                <w:lang w:val="en-US" w:eastAsia="en-AU"/>
              </w:rPr>
            </w:pPr>
          </w:p>
        </w:tc>
      </w:tr>
      <w:tr w:rsidR="00E02B18" w:rsidRPr="0025470A" w14:paraId="6DBC6686" w14:textId="77777777" w:rsidTr="004943AB">
        <w:tc>
          <w:tcPr>
            <w:tcW w:w="808" w:type="dxa"/>
          </w:tcPr>
          <w:p w14:paraId="17C40FA1"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27043C46" w14:textId="001354CE" w:rsidR="00E02B18" w:rsidRPr="0025470A" w:rsidRDefault="00E02B18" w:rsidP="00423453">
            <w:pPr>
              <w:ind w:left="0" w:firstLine="0"/>
              <w:rPr>
                <w:rFonts w:cs="Arial"/>
                <w:b/>
                <w:lang w:val="en-US" w:eastAsia="en-AU"/>
              </w:rPr>
            </w:pPr>
            <w:r w:rsidRPr="0025470A">
              <w:rPr>
                <w:rFonts w:cs="Arial"/>
                <w:b/>
                <w:lang w:eastAsia="en-AU"/>
              </w:rPr>
              <w:t xml:space="preserve">Boundary / Le Grande </w:t>
            </w:r>
            <w:r w:rsidRPr="0025470A">
              <w:rPr>
                <w:rFonts w:cs="Arial"/>
                <w:lang w:eastAsia="en-AU"/>
              </w:rPr>
              <w:t>(Lots 115-117 Flemington St, Lots 52-54 and Lots 113, 114 and 118 Boundary Street).</w:t>
            </w:r>
          </w:p>
        </w:tc>
        <w:tc>
          <w:tcPr>
            <w:tcW w:w="4820" w:type="dxa"/>
            <w:vMerge/>
          </w:tcPr>
          <w:p w14:paraId="68891375" w14:textId="77777777" w:rsidR="00E02B18" w:rsidRPr="0025470A" w:rsidRDefault="00E02B18" w:rsidP="008D27F7">
            <w:pPr>
              <w:ind w:left="0" w:firstLine="0"/>
              <w:rPr>
                <w:rFonts w:cs="Arial"/>
                <w:lang w:val="en-US" w:eastAsia="en-AU"/>
              </w:rPr>
            </w:pPr>
          </w:p>
        </w:tc>
      </w:tr>
      <w:tr w:rsidR="00E02B18" w:rsidRPr="0025470A" w14:paraId="035D434A" w14:textId="77777777" w:rsidTr="004943AB">
        <w:tc>
          <w:tcPr>
            <w:tcW w:w="808" w:type="dxa"/>
          </w:tcPr>
          <w:p w14:paraId="0834DFEA"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0453F3B3" w14:textId="684DFFF0" w:rsidR="00E02B18" w:rsidRPr="0025470A" w:rsidRDefault="00E02B18" w:rsidP="00423453">
            <w:pPr>
              <w:ind w:left="0" w:firstLine="0"/>
              <w:rPr>
                <w:rFonts w:cs="Arial"/>
                <w:b/>
                <w:lang w:val="en-US" w:eastAsia="en-AU"/>
              </w:rPr>
            </w:pPr>
            <w:r w:rsidRPr="0025470A">
              <w:rPr>
                <w:rFonts w:cs="Arial"/>
                <w:b/>
                <w:lang w:eastAsia="en-AU"/>
              </w:rPr>
              <w:t xml:space="preserve">Little Grove </w:t>
            </w:r>
            <w:r w:rsidRPr="0025470A">
              <w:rPr>
                <w:rFonts w:cs="Arial"/>
                <w:lang w:eastAsia="en-AU"/>
              </w:rPr>
              <w:t>(Lots in Little Grove zoned Urban Development…</w:t>
            </w:r>
            <w:r w:rsidRPr="0025470A">
              <w:rPr>
                <w:rFonts w:eastAsia="Times New Roman" w:cs="Arial"/>
                <w:lang w:eastAsia="en-AU"/>
              </w:rPr>
              <w:t xml:space="preserve"> </w:t>
            </w:r>
            <w:r w:rsidRPr="0025470A">
              <w:rPr>
                <w:rFonts w:cs="Arial"/>
                <w:lang w:eastAsia="en-AU"/>
              </w:rPr>
              <w:t>refer to structure plan map).</w:t>
            </w:r>
          </w:p>
        </w:tc>
        <w:tc>
          <w:tcPr>
            <w:tcW w:w="4820" w:type="dxa"/>
            <w:vMerge/>
          </w:tcPr>
          <w:p w14:paraId="23B8CB55" w14:textId="77777777" w:rsidR="00E02B18" w:rsidRPr="0025470A" w:rsidRDefault="00E02B18" w:rsidP="008D27F7">
            <w:pPr>
              <w:ind w:left="0" w:firstLine="0"/>
              <w:rPr>
                <w:rFonts w:cs="Arial"/>
                <w:lang w:val="en-US" w:eastAsia="en-AU"/>
              </w:rPr>
            </w:pPr>
          </w:p>
        </w:tc>
      </w:tr>
      <w:tr w:rsidR="00E02B18" w:rsidRPr="0025470A" w14:paraId="39A4C202" w14:textId="77777777" w:rsidTr="004943AB">
        <w:tc>
          <w:tcPr>
            <w:tcW w:w="808" w:type="dxa"/>
          </w:tcPr>
          <w:p w14:paraId="6E390BE6"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70B12CC3" w14:textId="18D9A3D4" w:rsidR="00E02B18" w:rsidRPr="0025470A" w:rsidRDefault="00E02B18" w:rsidP="0048209D">
            <w:pPr>
              <w:autoSpaceDE w:val="0"/>
              <w:autoSpaceDN w:val="0"/>
              <w:adjustRightInd w:val="0"/>
              <w:spacing w:before="0" w:after="0" w:line="240" w:lineRule="auto"/>
              <w:ind w:left="0" w:firstLine="0"/>
              <w:jc w:val="left"/>
              <w:rPr>
                <w:rFonts w:asciiTheme="minorHAnsi" w:hAnsiTheme="minorHAnsi" w:cstheme="minorHAnsi"/>
                <w:lang w:eastAsia="en-AU" w:bidi="ar-SA"/>
              </w:rPr>
            </w:pPr>
            <w:r w:rsidRPr="0025470A">
              <w:rPr>
                <w:rFonts w:asciiTheme="minorHAnsi" w:hAnsiTheme="minorHAnsi" w:cstheme="minorHAnsi"/>
                <w:b/>
                <w:lang w:eastAsia="en-AU"/>
              </w:rPr>
              <w:t>Warrenup / Walmsley (</w:t>
            </w:r>
            <w:r w:rsidRPr="0025470A">
              <w:rPr>
                <w:rFonts w:asciiTheme="minorHAnsi" w:hAnsiTheme="minorHAnsi" w:cstheme="minorHAnsi"/>
                <w:lang w:eastAsia="en-AU" w:bidi="ar-SA"/>
              </w:rPr>
              <w:t>Lots 6 and 271 Chester Pass Road, Warrenup, Lots 5498 and 4925 Terry Road, Walmsley and Lots 1 and 2 Chester Pass Road, Walmsley)</w:t>
            </w:r>
          </w:p>
          <w:p w14:paraId="032E25A6" w14:textId="57158C38" w:rsidR="00E02B18" w:rsidRPr="0025470A" w:rsidRDefault="00E02B18" w:rsidP="0048209D">
            <w:pPr>
              <w:autoSpaceDE w:val="0"/>
              <w:autoSpaceDN w:val="0"/>
              <w:adjustRightInd w:val="0"/>
              <w:spacing w:before="0" w:after="0" w:line="240" w:lineRule="auto"/>
              <w:ind w:left="0" w:firstLine="0"/>
              <w:jc w:val="left"/>
              <w:rPr>
                <w:rFonts w:cs="Arial"/>
                <w:b/>
                <w:lang w:val="en-US" w:eastAsia="en-AU"/>
              </w:rPr>
            </w:pPr>
          </w:p>
        </w:tc>
        <w:tc>
          <w:tcPr>
            <w:tcW w:w="4820" w:type="dxa"/>
            <w:vMerge/>
          </w:tcPr>
          <w:p w14:paraId="1C671531" w14:textId="6E5340E7" w:rsidR="00E02B18" w:rsidRPr="0025470A" w:rsidRDefault="00E02B18" w:rsidP="004352A8">
            <w:pPr>
              <w:rPr>
                <w:rFonts w:cs="Arial"/>
                <w:lang w:val="en-US" w:eastAsia="en-AU"/>
              </w:rPr>
            </w:pPr>
          </w:p>
        </w:tc>
      </w:tr>
      <w:tr w:rsidR="00E02B18" w:rsidRPr="0025470A" w14:paraId="70560807" w14:textId="77777777" w:rsidTr="004943AB">
        <w:tc>
          <w:tcPr>
            <w:tcW w:w="808" w:type="dxa"/>
          </w:tcPr>
          <w:p w14:paraId="5F20FA17"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5A76A9C3" w14:textId="05FAD80B" w:rsidR="00E02B18" w:rsidRPr="0025470A" w:rsidRDefault="00E02B18" w:rsidP="00423453">
            <w:pPr>
              <w:ind w:left="0" w:firstLine="0"/>
              <w:rPr>
                <w:rFonts w:cs="Arial"/>
                <w:b/>
                <w:lang w:val="en-US" w:eastAsia="en-AU"/>
              </w:rPr>
            </w:pPr>
            <w:r w:rsidRPr="0025470A">
              <w:rPr>
                <w:rFonts w:cs="Arial"/>
                <w:b/>
                <w:lang w:eastAsia="en-AU"/>
              </w:rPr>
              <w:t>Lot 55 Lancaster Road</w:t>
            </w:r>
          </w:p>
        </w:tc>
        <w:tc>
          <w:tcPr>
            <w:tcW w:w="4820" w:type="dxa"/>
            <w:vMerge/>
          </w:tcPr>
          <w:p w14:paraId="155B72F6" w14:textId="59118441" w:rsidR="00E02B18" w:rsidRPr="0025470A" w:rsidRDefault="00E02B18" w:rsidP="004352A8">
            <w:pPr>
              <w:rPr>
                <w:rFonts w:cs="Arial"/>
                <w:lang w:val="en-US" w:eastAsia="en-AU"/>
              </w:rPr>
            </w:pPr>
          </w:p>
        </w:tc>
      </w:tr>
      <w:tr w:rsidR="00E02B18" w:rsidRPr="0025470A" w14:paraId="2E947A86" w14:textId="77777777" w:rsidTr="004943AB">
        <w:tc>
          <w:tcPr>
            <w:tcW w:w="808" w:type="dxa"/>
          </w:tcPr>
          <w:p w14:paraId="6E0E2FAF"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2E446082" w14:textId="4401CE2A" w:rsidR="00E02B18" w:rsidRPr="0025470A" w:rsidRDefault="00E02B18" w:rsidP="00423453">
            <w:pPr>
              <w:ind w:left="0" w:firstLine="0"/>
              <w:rPr>
                <w:rFonts w:cs="Arial"/>
                <w:b/>
                <w:lang w:val="en-US" w:eastAsia="en-AU"/>
              </w:rPr>
            </w:pPr>
            <w:r w:rsidRPr="0025470A">
              <w:rPr>
                <w:rFonts w:cs="Arial"/>
                <w:b/>
                <w:lang w:eastAsia="en-AU"/>
              </w:rPr>
              <w:t xml:space="preserve">Costigan / Boundary / Le Grande </w:t>
            </w:r>
            <w:r w:rsidRPr="0025470A">
              <w:rPr>
                <w:rFonts w:cs="Arial"/>
                <w:lang w:eastAsia="en-AU"/>
              </w:rPr>
              <w:t>(Lots 32 and 37 Silver Street, Lot 33 Costigan Street, Lot 36 Junction Street and Lots 34 and 134 Le Grande Avenue, McKail).</w:t>
            </w:r>
          </w:p>
        </w:tc>
        <w:tc>
          <w:tcPr>
            <w:tcW w:w="4820" w:type="dxa"/>
            <w:vMerge/>
          </w:tcPr>
          <w:p w14:paraId="10372509" w14:textId="13C283A6" w:rsidR="00E02B18" w:rsidRPr="0025470A" w:rsidRDefault="00E02B18" w:rsidP="0095342A">
            <w:pPr>
              <w:pStyle w:val="ListParagraph"/>
              <w:ind w:left="609" w:firstLine="0"/>
              <w:rPr>
                <w:rFonts w:cs="Arial"/>
                <w:lang w:val="en-US" w:eastAsia="en-AU"/>
              </w:rPr>
            </w:pPr>
          </w:p>
        </w:tc>
      </w:tr>
      <w:tr w:rsidR="00E02B18" w:rsidRPr="0025470A" w14:paraId="6724B183" w14:textId="77777777" w:rsidTr="004943AB">
        <w:tc>
          <w:tcPr>
            <w:tcW w:w="808" w:type="dxa"/>
          </w:tcPr>
          <w:p w14:paraId="024C61BE"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474E54F8" w14:textId="34DB04CE" w:rsidR="00E02B18" w:rsidRPr="0025470A" w:rsidRDefault="00E02B18" w:rsidP="00423453">
            <w:pPr>
              <w:ind w:left="0" w:firstLine="0"/>
              <w:rPr>
                <w:rFonts w:cs="Arial"/>
                <w:b/>
                <w:lang w:eastAsia="en-AU"/>
              </w:rPr>
            </w:pPr>
            <w:r w:rsidRPr="0025470A">
              <w:rPr>
                <w:rFonts w:cs="Arial"/>
                <w:b/>
                <w:lang w:eastAsia="en-AU"/>
              </w:rPr>
              <w:t>Lots - Brooks Garden Bvd</w:t>
            </w:r>
          </w:p>
        </w:tc>
        <w:tc>
          <w:tcPr>
            <w:tcW w:w="4820" w:type="dxa"/>
            <w:vMerge/>
          </w:tcPr>
          <w:p w14:paraId="231E941C" w14:textId="77777777" w:rsidR="00E02B18" w:rsidRPr="0025470A" w:rsidRDefault="00E02B18" w:rsidP="0095342A">
            <w:pPr>
              <w:pStyle w:val="ListParagraph"/>
              <w:ind w:left="609" w:firstLine="0"/>
              <w:rPr>
                <w:rFonts w:cs="Arial"/>
                <w:lang w:val="en-US" w:eastAsia="en-AU"/>
              </w:rPr>
            </w:pPr>
          </w:p>
        </w:tc>
      </w:tr>
      <w:tr w:rsidR="00E02B18" w:rsidRPr="0025470A" w14:paraId="37D2AA54" w14:textId="77777777" w:rsidTr="004943AB">
        <w:tc>
          <w:tcPr>
            <w:tcW w:w="808" w:type="dxa"/>
          </w:tcPr>
          <w:p w14:paraId="39AE4E65"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4443B338" w14:textId="4B3971A7" w:rsidR="00E02B18" w:rsidRPr="0025470A" w:rsidRDefault="00E02B18" w:rsidP="00423453">
            <w:pPr>
              <w:ind w:left="0" w:firstLine="0"/>
              <w:rPr>
                <w:rFonts w:cs="Arial"/>
                <w:b/>
                <w:lang w:val="en-US" w:eastAsia="en-AU"/>
              </w:rPr>
            </w:pPr>
            <w:r w:rsidRPr="0025470A">
              <w:rPr>
                <w:rFonts w:cs="Arial"/>
                <w:b/>
                <w:lang w:eastAsia="en-AU"/>
              </w:rPr>
              <w:t xml:space="preserve">Wright Street </w:t>
            </w:r>
            <w:r w:rsidRPr="0025470A">
              <w:rPr>
                <w:rFonts w:cs="Arial"/>
                <w:lang w:eastAsia="en-AU"/>
              </w:rPr>
              <w:t>(Lots 384, 385 and 1000 Loftie and Wright Streets).</w:t>
            </w:r>
          </w:p>
        </w:tc>
        <w:tc>
          <w:tcPr>
            <w:tcW w:w="4820" w:type="dxa"/>
            <w:vMerge/>
          </w:tcPr>
          <w:p w14:paraId="743F349F" w14:textId="005D6C01" w:rsidR="00E02B18" w:rsidRPr="0025470A" w:rsidRDefault="00E02B18" w:rsidP="004352A8">
            <w:pPr>
              <w:rPr>
                <w:rFonts w:cs="Arial"/>
                <w:lang w:val="en-US" w:eastAsia="en-AU"/>
              </w:rPr>
            </w:pPr>
          </w:p>
        </w:tc>
      </w:tr>
      <w:tr w:rsidR="00E02B18" w:rsidRPr="0025470A" w14:paraId="568821E6" w14:textId="77777777" w:rsidTr="004943AB">
        <w:tc>
          <w:tcPr>
            <w:tcW w:w="808" w:type="dxa"/>
          </w:tcPr>
          <w:p w14:paraId="4492BAB2"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66341F8B" w14:textId="5F7B1D6D" w:rsidR="00E02B18" w:rsidRPr="0025470A" w:rsidRDefault="00E02B18" w:rsidP="004753C3">
            <w:pPr>
              <w:ind w:left="0" w:firstLine="0"/>
              <w:rPr>
                <w:rFonts w:cs="Arial"/>
                <w:lang w:val="en-US" w:eastAsia="en-AU"/>
              </w:rPr>
            </w:pPr>
            <w:r w:rsidRPr="0025470A">
              <w:rPr>
                <w:rFonts w:cs="Arial"/>
                <w:b/>
                <w:lang w:eastAsia="en-AU"/>
              </w:rPr>
              <w:t xml:space="preserve">Frenchman Bay Road </w:t>
            </w:r>
            <w:r w:rsidRPr="0025470A">
              <w:rPr>
                <w:rFonts w:cs="Arial"/>
                <w:lang w:eastAsia="en-AU"/>
              </w:rPr>
              <w:t>(Land zoned residential, west of Frenchman Bay Road, south of Robinson Rd and north of land located south of Princess Avenue).</w:t>
            </w:r>
          </w:p>
        </w:tc>
        <w:tc>
          <w:tcPr>
            <w:tcW w:w="4820" w:type="dxa"/>
            <w:vMerge/>
          </w:tcPr>
          <w:p w14:paraId="78AB166C" w14:textId="6981C791" w:rsidR="00E02B18" w:rsidRPr="0025470A" w:rsidRDefault="00E02B18" w:rsidP="004352A8">
            <w:pPr>
              <w:rPr>
                <w:rFonts w:cs="Arial"/>
                <w:lang w:val="en-US" w:eastAsia="en-AU"/>
              </w:rPr>
            </w:pPr>
          </w:p>
        </w:tc>
      </w:tr>
      <w:tr w:rsidR="00E02B18" w:rsidRPr="0025470A" w14:paraId="335587F4" w14:textId="77777777" w:rsidTr="004943AB">
        <w:tc>
          <w:tcPr>
            <w:tcW w:w="808" w:type="dxa"/>
          </w:tcPr>
          <w:p w14:paraId="67E060F8"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25F4EC8D" w14:textId="5701EAA0" w:rsidR="00E02B18" w:rsidRPr="0025470A" w:rsidRDefault="00E02B18" w:rsidP="008D27F7">
            <w:pPr>
              <w:ind w:left="0" w:firstLine="0"/>
              <w:rPr>
                <w:rFonts w:cs="Arial"/>
                <w:b/>
                <w:lang w:eastAsia="en-AU"/>
              </w:rPr>
            </w:pPr>
            <w:r w:rsidRPr="0025470A">
              <w:rPr>
                <w:rFonts w:cs="Arial"/>
                <w:b/>
                <w:lang w:eastAsia="en-AU"/>
              </w:rPr>
              <w:t>Lots 600-615 La Perouse Rd</w:t>
            </w:r>
          </w:p>
        </w:tc>
        <w:tc>
          <w:tcPr>
            <w:tcW w:w="4820" w:type="dxa"/>
            <w:vMerge/>
          </w:tcPr>
          <w:p w14:paraId="4023AAA0" w14:textId="77777777" w:rsidR="00E02B18" w:rsidRPr="0025470A" w:rsidRDefault="00E02B18" w:rsidP="004352A8">
            <w:pPr>
              <w:rPr>
                <w:rFonts w:cs="Arial"/>
                <w:lang w:val="en-US" w:eastAsia="en-AU"/>
              </w:rPr>
            </w:pPr>
          </w:p>
        </w:tc>
      </w:tr>
      <w:tr w:rsidR="00E02B18" w:rsidRPr="0025470A" w14:paraId="58E37D6C" w14:textId="77777777" w:rsidTr="004943AB">
        <w:tc>
          <w:tcPr>
            <w:tcW w:w="808" w:type="dxa"/>
          </w:tcPr>
          <w:p w14:paraId="2FEE97C5" w14:textId="77777777" w:rsidR="00E02B18" w:rsidRPr="0025470A" w:rsidRDefault="00E02B18" w:rsidP="00501FE0">
            <w:pPr>
              <w:pStyle w:val="ListParagraph"/>
              <w:numPr>
                <w:ilvl w:val="0"/>
                <w:numId w:val="580"/>
              </w:numPr>
              <w:jc w:val="both"/>
              <w:rPr>
                <w:rFonts w:cs="Arial"/>
                <w:b/>
                <w:lang w:eastAsia="en-AU"/>
              </w:rPr>
            </w:pPr>
          </w:p>
        </w:tc>
        <w:tc>
          <w:tcPr>
            <w:tcW w:w="5004" w:type="dxa"/>
          </w:tcPr>
          <w:p w14:paraId="6F411E61" w14:textId="4815D6AA" w:rsidR="00E02B18" w:rsidRPr="0025470A" w:rsidRDefault="00E02B18" w:rsidP="00DB1884">
            <w:pPr>
              <w:ind w:left="0" w:firstLine="0"/>
              <w:rPr>
                <w:rFonts w:cs="Arial"/>
                <w:b/>
                <w:lang w:eastAsia="en-AU"/>
              </w:rPr>
            </w:pPr>
            <w:r w:rsidRPr="0025470A">
              <w:rPr>
                <w:rFonts w:cs="Arial"/>
                <w:b/>
                <w:lang w:eastAsia="en-AU"/>
              </w:rPr>
              <w:t>Lots – Oyster Heights</w:t>
            </w:r>
          </w:p>
        </w:tc>
        <w:tc>
          <w:tcPr>
            <w:tcW w:w="4820" w:type="dxa"/>
            <w:vMerge/>
          </w:tcPr>
          <w:p w14:paraId="303769D2" w14:textId="77777777" w:rsidR="00E02B18" w:rsidRPr="0025470A" w:rsidRDefault="00E02B18" w:rsidP="00501FE0">
            <w:pPr>
              <w:numPr>
                <w:ilvl w:val="0"/>
                <w:numId w:val="144"/>
              </w:numPr>
              <w:spacing w:before="0"/>
              <w:ind w:left="609" w:right="567" w:hanging="567"/>
              <w:contextualSpacing/>
              <w:jc w:val="left"/>
              <w:rPr>
                <w:rFonts w:cs="Arial"/>
              </w:rPr>
            </w:pPr>
          </w:p>
        </w:tc>
      </w:tr>
      <w:tr w:rsidR="00E02B18" w:rsidRPr="0025470A" w14:paraId="2A63F5E0" w14:textId="77777777" w:rsidTr="004943AB">
        <w:tc>
          <w:tcPr>
            <w:tcW w:w="808" w:type="dxa"/>
          </w:tcPr>
          <w:p w14:paraId="515978AE" w14:textId="77777777" w:rsidR="00E02B18" w:rsidRPr="0025470A" w:rsidRDefault="00E02B18" w:rsidP="00501FE0">
            <w:pPr>
              <w:pStyle w:val="ListParagraph"/>
              <w:numPr>
                <w:ilvl w:val="0"/>
                <w:numId w:val="580"/>
              </w:numPr>
              <w:rPr>
                <w:rFonts w:cs="Arial"/>
                <w:b/>
                <w:lang w:eastAsia="en-AU"/>
              </w:rPr>
            </w:pPr>
          </w:p>
        </w:tc>
        <w:tc>
          <w:tcPr>
            <w:tcW w:w="5004" w:type="dxa"/>
          </w:tcPr>
          <w:p w14:paraId="70779EC0" w14:textId="336B97A0" w:rsidR="00E02B18" w:rsidRPr="0025470A" w:rsidRDefault="00E02B18" w:rsidP="00DB1884">
            <w:pPr>
              <w:ind w:left="0" w:firstLine="0"/>
              <w:rPr>
                <w:rFonts w:cs="Arial"/>
                <w:b/>
                <w:lang w:eastAsia="en-AU"/>
              </w:rPr>
            </w:pPr>
            <w:r w:rsidRPr="0025470A">
              <w:rPr>
                <w:rFonts w:cs="Arial"/>
                <w:b/>
                <w:lang w:eastAsia="en-AU"/>
              </w:rPr>
              <w:t>Lots - Pines Estate</w:t>
            </w:r>
          </w:p>
        </w:tc>
        <w:tc>
          <w:tcPr>
            <w:tcW w:w="4820" w:type="dxa"/>
            <w:vMerge/>
          </w:tcPr>
          <w:p w14:paraId="3812200A" w14:textId="77777777" w:rsidR="00E02B18" w:rsidRPr="0025470A" w:rsidRDefault="00E02B18" w:rsidP="00501FE0">
            <w:pPr>
              <w:numPr>
                <w:ilvl w:val="0"/>
                <w:numId w:val="144"/>
              </w:numPr>
              <w:spacing w:before="0"/>
              <w:ind w:left="609" w:right="567" w:hanging="567"/>
              <w:contextualSpacing/>
              <w:jc w:val="left"/>
              <w:rPr>
                <w:rFonts w:cs="Arial"/>
              </w:rPr>
            </w:pPr>
          </w:p>
        </w:tc>
      </w:tr>
      <w:tr w:rsidR="00E02B18" w:rsidRPr="0025470A" w14:paraId="5604C218" w14:textId="77777777" w:rsidTr="004943AB">
        <w:tc>
          <w:tcPr>
            <w:tcW w:w="808" w:type="dxa"/>
          </w:tcPr>
          <w:p w14:paraId="366690D6" w14:textId="77777777" w:rsidR="00E02B18" w:rsidRPr="0025470A" w:rsidRDefault="00E02B18" w:rsidP="00501FE0">
            <w:pPr>
              <w:pStyle w:val="ListParagraph"/>
              <w:numPr>
                <w:ilvl w:val="0"/>
                <w:numId w:val="580"/>
              </w:numPr>
              <w:rPr>
                <w:rFonts w:cs="Arial"/>
                <w:b/>
                <w:lang w:eastAsia="en-AU"/>
              </w:rPr>
            </w:pPr>
          </w:p>
        </w:tc>
        <w:tc>
          <w:tcPr>
            <w:tcW w:w="5004" w:type="dxa"/>
          </w:tcPr>
          <w:p w14:paraId="17CF3750" w14:textId="1C3DD7F1" w:rsidR="00E02B18" w:rsidRPr="0025470A" w:rsidRDefault="00E02B18" w:rsidP="00DB1884">
            <w:pPr>
              <w:ind w:left="0" w:firstLine="0"/>
              <w:rPr>
                <w:rFonts w:cs="Arial"/>
                <w:b/>
                <w:lang w:eastAsia="en-AU"/>
              </w:rPr>
            </w:pPr>
            <w:r w:rsidRPr="0025470A">
              <w:rPr>
                <w:rFonts w:cs="Arial"/>
                <w:b/>
                <w:lang w:eastAsia="en-AU"/>
              </w:rPr>
              <w:t>Lots – Kooyong A</w:t>
            </w:r>
          </w:p>
        </w:tc>
        <w:tc>
          <w:tcPr>
            <w:tcW w:w="4820" w:type="dxa"/>
            <w:vMerge/>
          </w:tcPr>
          <w:p w14:paraId="0389BC2D" w14:textId="77777777" w:rsidR="00E02B18" w:rsidRPr="0025470A" w:rsidRDefault="00E02B18" w:rsidP="00501FE0">
            <w:pPr>
              <w:numPr>
                <w:ilvl w:val="0"/>
                <w:numId w:val="144"/>
              </w:numPr>
              <w:spacing w:before="0"/>
              <w:ind w:left="609" w:right="567" w:hanging="567"/>
              <w:contextualSpacing/>
              <w:jc w:val="left"/>
              <w:rPr>
                <w:rFonts w:cs="Arial"/>
              </w:rPr>
            </w:pPr>
          </w:p>
        </w:tc>
      </w:tr>
      <w:tr w:rsidR="00E02B18" w:rsidRPr="0025470A" w14:paraId="5D536949" w14:textId="77777777" w:rsidTr="004943AB">
        <w:tc>
          <w:tcPr>
            <w:tcW w:w="808" w:type="dxa"/>
          </w:tcPr>
          <w:p w14:paraId="1D8C86AC" w14:textId="77777777" w:rsidR="00E02B18" w:rsidRPr="0025470A" w:rsidRDefault="00E02B18" w:rsidP="00501FE0">
            <w:pPr>
              <w:pStyle w:val="ListParagraph"/>
              <w:numPr>
                <w:ilvl w:val="0"/>
                <w:numId w:val="580"/>
              </w:numPr>
              <w:rPr>
                <w:rFonts w:cs="Arial"/>
                <w:b/>
                <w:lang w:eastAsia="en-AU"/>
              </w:rPr>
            </w:pPr>
          </w:p>
        </w:tc>
        <w:tc>
          <w:tcPr>
            <w:tcW w:w="5004" w:type="dxa"/>
          </w:tcPr>
          <w:p w14:paraId="3317250A" w14:textId="60E5860D" w:rsidR="00E02B18" w:rsidRPr="0025470A" w:rsidRDefault="00E02B18" w:rsidP="00DB1884">
            <w:pPr>
              <w:ind w:left="0" w:firstLine="0"/>
              <w:rPr>
                <w:rFonts w:cs="Arial"/>
                <w:b/>
                <w:lang w:eastAsia="en-AU"/>
              </w:rPr>
            </w:pPr>
            <w:r w:rsidRPr="0025470A">
              <w:rPr>
                <w:rFonts w:cs="Arial"/>
                <w:b/>
                <w:lang w:eastAsia="en-AU"/>
              </w:rPr>
              <w:t>Lots – Kooyong B</w:t>
            </w:r>
          </w:p>
        </w:tc>
        <w:tc>
          <w:tcPr>
            <w:tcW w:w="4820" w:type="dxa"/>
            <w:vMerge/>
          </w:tcPr>
          <w:p w14:paraId="19F4BF16" w14:textId="77777777" w:rsidR="00E02B18" w:rsidRPr="0025470A" w:rsidRDefault="00E02B18" w:rsidP="00501FE0">
            <w:pPr>
              <w:numPr>
                <w:ilvl w:val="0"/>
                <w:numId w:val="144"/>
              </w:numPr>
              <w:spacing w:before="0"/>
              <w:ind w:left="609" w:right="567" w:hanging="567"/>
              <w:contextualSpacing/>
              <w:jc w:val="left"/>
              <w:rPr>
                <w:rFonts w:cs="Arial"/>
              </w:rPr>
            </w:pPr>
          </w:p>
        </w:tc>
      </w:tr>
      <w:tr w:rsidR="00E02B18" w:rsidRPr="0025470A" w14:paraId="15B4AE39" w14:textId="77777777" w:rsidTr="004943AB">
        <w:tc>
          <w:tcPr>
            <w:tcW w:w="808" w:type="dxa"/>
          </w:tcPr>
          <w:p w14:paraId="3F9EBF9F" w14:textId="77777777" w:rsidR="00E02B18" w:rsidRPr="0025470A" w:rsidRDefault="00E02B18" w:rsidP="00501FE0">
            <w:pPr>
              <w:pStyle w:val="ListParagraph"/>
              <w:numPr>
                <w:ilvl w:val="0"/>
                <w:numId w:val="580"/>
              </w:numPr>
              <w:rPr>
                <w:rFonts w:cs="Arial"/>
                <w:b/>
                <w:lang w:eastAsia="en-AU"/>
              </w:rPr>
            </w:pPr>
          </w:p>
        </w:tc>
        <w:tc>
          <w:tcPr>
            <w:tcW w:w="5004" w:type="dxa"/>
          </w:tcPr>
          <w:p w14:paraId="482A06B6" w14:textId="3072E190" w:rsidR="00E02B18" w:rsidRPr="0025470A" w:rsidRDefault="00E02B18" w:rsidP="004753C3">
            <w:pPr>
              <w:ind w:left="0" w:firstLine="0"/>
              <w:rPr>
                <w:rFonts w:cs="Arial"/>
                <w:b/>
                <w:lang w:eastAsia="en-AU"/>
              </w:rPr>
            </w:pPr>
            <w:r w:rsidRPr="0025470A">
              <w:rPr>
                <w:rFonts w:cs="Arial"/>
                <w:b/>
                <w:lang w:eastAsia="en-AU"/>
              </w:rPr>
              <w:t>Lots – Kooyong C</w:t>
            </w:r>
          </w:p>
        </w:tc>
        <w:tc>
          <w:tcPr>
            <w:tcW w:w="4820" w:type="dxa"/>
            <w:vMerge/>
          </w:tcPr>
          <w:p w14:paraId="0F5046B1" w14:textId="77777777" w:rsidR="00E02B18" w:rsidRPr="0025470A" w:rsidRDefault="00E02B18" w:rsidP="00501FE0">
            <w:pPr>
              <w:numPr>
                <w:ilvl w:val="0"/>
                <w:numId w:val="144"/>
              </w:numPr>
              <w:spacing w:before="0"/>
              <w:ind w:left="609" w:right="567" w:hanging="567"/>
              <w:contextualSpacing/>
              <w:jc w:val="left"/>
              <w:rPr>
                <w:rFonts w:cs="Arial"/>
              </w:rPr>
            </w:pPr>
          </w:p>
        </w:tc>
      </w:tr>
      <w:tr w:rsidR="00E02B18" w:rsidRPr="0025470A" w14:paraId="70585988" w14:textId="77777777" w:rsidTr="004943AB">
        <w:tc>
          <w:tcPr>
            <w:tcW w:w="808" w:type="dxa"/>
          </w:tcPr>
          <w:p w14:paraId="19BA9222" w14:textId="77777777" w:rsidR="00E02B18" w:rsidRPr="0025470A" w:rsidRDefault="00E02B18" w:rsidP="00501FE0">
            <w:pPr>
              <w:pStyle w:val="ListParagraph"/>
              <w:numPr>
                <w:ilvl w:val="0"/>
                <w:numId w:val="580"/>
              </w:numPr>
              <w:rPr>
                <w:rFonts w:cs="Arial"/>
                <w:b/>
                <w:lang w:eastAsia="en-AU"/>
              </w:rPr>
            </w:pPr>
          </w:p>
        </w:tc>
        <w:tc>
          <w:tcPr>
            <w:tcW w:w="5004" w:type="dxa"/>
          </w:tcPr>
          <w:p w14:paraId="2584DE99" w14:textId="7B4DDE89" w:rsidR="00E02B18" w:rsidRPr="0025470A" w:rsidRDefault="00E02B18" w:rsidP="004753C3">
            <w:pPr>
              <w:ind w:left="0" w:firstLine="0"/>
              <w:rPr>
                <w:rFonts w:cs="Arial"/>
                <w:b/>
                <w:lang w:eastAsia="en-AU"/>
              </w:rPr>
            </w:pPr>
            <w:r w:rsidRPr="0025470A">
              <w:rPr>
                <w:rFonts w:cs="Arial"/>
                <w:b/>
                <w:lang w:eastAsia="en-AU"/>
              </w:rPr>
              <w:t>Lots – Kooyong D</w:t>
            </w:r>
          </w:p>
        </w:tc>
        <w:tc>
          <w:tcPr>
            <w:tcW w:w="4820" w:type="dxa"/>
            <w:vMerge/>
          </w:tcPr>
          <w:p w14:paraId="755C488E" w14:textId="77777777" w:rsidR="00E02B18" w:rsidRPr="0025470A" w:rsidRDefault="00E02B18" w:rsidP="00501FE0">
            <w:pPr>
              <w:numPr>
                <w:ilvl w:val="0"/>
                <w:numId w:val="144"/>
              </w:numPr>
              <w:spacing w:before="0"/>
              <w:ind w:left="609" w:right="567" w:hanging="567"/>
              <w:contextualSpacing/>
              <w:jc w:val="left"/>
              <w:rPr>
                <w:rFonts w:cs="Arial"/>
              </w:rPr>
            </w:pPr>
          </w:p>
        </w:tc>
      </w:tr>
      <w:tr w:rsidR="00E02B18" w:rsidRPr="0025470A" w14:paraId="27C2BCB6" w14:textId="77777777" w:rsidTr="004943AB">
        <w:tc>
          <w:tcPr>
            <w:tcW w:w="808" w:type="dxa"/>
          </w:tcPr>
          <w:p w14:paraId="06B39FCE" w14:textId="77777777" w:rsidR="00E02B18" w:rsidRPr="0025470A" w:rsidRDefault="00E02B18" w:rsidP="00501FE0">
            <w:pPr>
              <w:pStyle w:val="ListParagraph"/>
              <w:numPr>
                <w:ilvl w:val="0"/>
                <w:numId w:val="580"/>
              </w:numPr>
              <w:rPr>
                <w:rFonts w:cs="Arial"/>
                <w:b/>
                <w:lang w:eastAsia="en-AU"/>
              </w:rPr>
            </w:pPr>
          </w:p>
        </w:tc>
        <w:tc>
          <w:tcPr>
            <w:tcW w:w="5004" w:type="dxa"/>
          </w:tcPr>
          <w:p w14:paraId="34066460" w14:textId="527D79B6" w:rsidR="00E02B18" w:rsidRPr="0025470A" w:rsidRDefault="00E02B18" w:rsidP="004753C3">
            <w:pPr>
              <w:ind w:left="0" w:firstLine="0"/>
              <w:rPr>
                <w:rFonts w:cs="Arial"/>
                <w:b/>
                <w:lang w:eastAsia="en-AU"/>
              </w:rPr>
            </w:pPr>
            <w:r w:rsidRPr="0025470A">
              <w:rPr>
                <w:rFonts w:cs="Arial"/>
                <w:b/>
                <w:lang w:eastAsia="en-AU"/>
              </w:rPr>
              <w:t>Lots – Kooyong E</w:t>
            </w:r>
          </w:p>
        </w:tc>
        <w:tc>
          <w:tcPr>
            <w:tcW w:w="4820" w:type="dxa"/>
            <w:vMerge/>
          </w:tcPr>
          <w:p w14:paraId="744575BD" w14:textId="77777777" w:rsidR="00E02B18" w:rsidRPr="0025470A" w:rsidRDefault="00E02B18" w:rsidP="00501FE0">
            <w:pPr>
              <w:numPr>
                <w:ilvl w:val="0"/>
                <w:numId w:val="144"/>
              </w:numPr>
              <w:spacing w:before="0"/>
              <w:ind w:left="609" w:right="567" w:hanging="567"/>
              <w:contextualSpacing/>
              <w:jc w:val="left"/>
              <w:rPr>
                <w:rFonts w:cs="Arial"/>
              </w:rPr>
            </w:pPr>
          </w:p>
        </w:tc>
      </w:tr>
      <w:tr w:rsidR="00E02B18" w:rsidRPr="0025470A" w14:paraId="53862A67" w14:textId="77777777" w:rsidTr="004943AB">
        <w:tc>
          <w:tcPr>
            <w:tcW w:w="808" w:type="dxa"/>
          </w:tcPr>
          <w:p w14:paraId="7DC930C8" w14:textId="77777777" w:rsidR="00E02B18" w:rsidRPr="0025470A" w:rsidRDefault="00E02B18" w:rsidP="00501FE0">
            <w:pPr>
              <w:pStyle w:val="ListParagraph"/>
              <w:numPr>
                <w:ilvl w:val="0"/>
                <w:numId w:val="580"/>
              </w:numPr>
              <w:rPr>
                <w:rFonts w:cs="Arial"/>
                <w:b/>
                <w:lang w:eastAsia="en-AU"/>
              </w:rPr>
            </w:pPr>
          </w:p>
        </w:tc>
        <w:tc>
          <w:tcPr>
            <w:tcW w:w="5004" w:type="dxa"/>
          </w:tcPr>
          <w:p w14:paraId="2A617479" w14:textId="10835E35" w:rsidR="00E02B18" w:rsidRPr="0025470A" w:rsidRDefault="00E02B18" w:rsidP="00DB1884">
            <w:pPr>
              <w:ind w:left="0" w:firstLine="0"/>
              <w:rPr>
                <w:rFonts w:cs="Arial"/>
                <w:b/>
                <w:lang w:eastAsia="en-AU"/>
              </w:rPr>
            </w:pPr>
            <w:r w:rsidRPr="0025470A">
              <w:rPr>
                <w:rFonts w:cs="Arial"/>
                <w:b/>
                <w:lang w:eastAsia="en-AU"/>
              </w:rPr>
              <w:t>Moortown Road</w:t>
            </w:r>
          </w:p>
        </w:tc>
        <w:tc>
          <w:tcPr>
            <w:tcW w:w="4820" w:type="dxa"/>
            <w:vMerge/>
          </w:tcPr>
          <w:p w14:paraId="77BE1DB2" w14:textId="77777777" w:rsidR="00E02B18" w:rsidRPr="0025470A" w:rsidRDefault="00E02B18" w:rsidP="00501FE0">
            <w:pPr>
              <w:numPr>
                <w:ilvl w:val="0"/>
                <w:numId w:val="144"/>
              </w:numPr>
              <w:spacing w:before="0"/>
              <w:ind w:left="609" w:right="567" w:hanging="567"/>
              <w:contextualSpacing/>
              <w:jc w:val="left"/>
              <w:rPr>
                <w:rFonts w:cs="Arial"/>
              </w:rPr>
            </w:pPr>
          </w:p>
        </w:tc>
      </w:tr>
      <w:tr w:rsidR="00E02B18" w:rsidRPr="0025470A" w14:paraId="1003EB15" w14:textId="77777777" w:rsidTr="004943AB">
        <w:tc>
          <w:tcPr>
            <w:tcW w:w="808" w:type="dxa"/>
          </w:tcPr>
          <w:p w14:paraId="2E82135B" w14:textId="77777777" w:rsidR="00E02B18" w:rsidRPr="0025470A" w:rsidRDefault="00E02B18" w:rsidP="00501FE0">
            <w:pPr>
              <w:pStyle w:val="ListParagraph"/>
              <w:numPr>
                <w:ilvl w:val="0"/>
                <w:numId w:val="580"/>
              </w:numPr>
              <w:rPr>
                <w:rFonts w:cs="Arial"/>
                <w:b/>
                <w:lang w:eastAsia="en-AU"/>
              </w:rPr>
            </w:pPr>
          </w:p>
        </w:tc>
        <w:tc>
          <w:tcPr>
            <w:tcW w:w="5004" w:type="dxa"/>
          </w:tcPr>
          <w:p w14:paraId="4F2D5882" w14:textId="0C6F8158" w:rsidR="00E02B18" w:rsidRPr="0025470A" w:rsidRDefault="00E02B18" w:rsidP="00DB1884">
            <w:pPr>
              <w:ind w:left="0" w:firstLine="0"/>
              <w:rPr>
                <w:rFonts w:cs="Arial"/>
                <w:b/>
                <w:lang w:eastAsia="en-AU"/>
              </w:rPr>
            </w:pPr>
            <w:r w:rsidRPr="0025470A">
              <w:rPr>
                <w:rFonts w:cs="Arial"/>
                <w:b/>
                <w:lang w:eastAsia="en-AU"/>
              </w:rPr>
              <w:t>Nambucca A</w:t>
            </w:r>
          </w:p>
        </w:tc>
        <w:tc>
          <w:tcPr>
            <w:tcW w:w="4820" w:type="dxa"/>
            <w:vMerge/>
          </w:tcPr>
          <w:p w14:paraId="19A953E3" w14:textId="77777777" w:rsidR="00E02B18" w:rsidRPr="0025470A" w:rsidRDefault="00E02B18" w:rsidP="00501FE0">
            <w:pPr>
              <w:numPr>
                <w:ilvl w:val="0"/>
                <w:numId w:val="144"/>
              </w:numPr>
              <w:spacing w:before="0"/>
              <w:ind w:left="609" w:right="567" w:hanging="567"/>
              <w:contextualSpacing/>
              <w:jc w:val="left"/>
              <w:rPr>
                <w:rFonts w:cs="Arial"/>
              </w:rPr>
            </w:pPr>
          </w:p>
        </w:tc>
      </w:tr>
      <w:tr w:rsidR="00E02B18" w:rsidRPr="0025470A" w14:paraId="34982654" w14:textId="77777777" w:rsidTr="004943AB">
        <w:tc>
          <w:tcPr>
            <w:tcW w:w="808" w:type="dxa"/>
          </w:tcPr>
          <w:p w14:paraId="4448CA5F" w14:textId="77777777" w:rsidR="00E02B18" w:rsidRPr="0025470A" w:rsidRDefault="00E02B18" w:rsidP="00501FE0">
            <w:pPr>
              <w:pStyle w:val="ListParagraph"/>
              <w:numPr>
                <w:ilvl w:val="0"/>
                <w:numId w:val="580"/>
              </w:numPr>
              <w:rPr>
                <w:rFonts w:cs="Arial"/>
                <w:b/>
                <w:lang w:eastAsia="en-AU"/>
              </w:rPr>
            </w:pPr>
          </w:p>
        </w:tc>
        <w:tc>
          <w:tcPr>
            <w:tcW w:w="5004" w:type="dxa"/>
          </w:tcPr>
          <w:p w14:paraId="378865FF" w14:textId="5EF4ABC9" w:rsidR="00E02B18" w:rsidRPr="0025470A" w:rsidRDefault="00E02B18" w:rsidP="00DB1884">
            <w:pPr>
              <w:ind w:left="0" w:firstLine="0"/>
              <w:rPr>
                <w:rFonts w:cs="Arial"/>
                <w:b/>
                <w:lang w:eastAsia="en-AU"/>
              </w:rPr>
            </w:pPr>
            <w:r w:rsidRPr="0025470A">
              <w:rPr>
                <w:rFonts w:cs="Arial"/>
                <w:b/>
                <w:lang w:eastAsia="en-AU"/>
              </w:rPr>
              <w:t>Nambucca B</w:t>
            </w:r>
          </w:p>
        </w:tc>
        <w:tc>
          <w:tcPr>
            <w:tcW w:w="4820" w:type="dxa"/>
            <w:vMerge/>
          </w:tcPr>
          <w:p w14:paraId="06BDA60E" w14:textId="77777777" w:rsidR="00E02B18" w:rsidRPr="0025470A" w:rsidRDefault="00E02B18" w:rsidP="00501FE0">
            <w:pPr>
              <w:numPr>
                <w:ilvl w:val="0"/>
                <w:numId w:val="144"/>
              </w:numPr>
              <w:spacing w:before="0"/>
              <w:ind w:left="609" w:right="567" w:hanging="567"/>
              <w:contextualSpacing/>
              <w:jc w:val="left"/>
              <w:rPr>
                <w:rFonts w:cs="Arial"/>
              </w:rPr>
            </w:pPr>
          </w:p>
        </w:tc>
      </w:tr>
      <w:tr w:rsidR="00E02B18" w:rsidRPr="0025470A" w14:paraId="4A269E18" w14:textId="77777777" w:rsidTr="004943AB">
        <w:tc>
          <w:tcPr>
            <w:tcW w:w="808" w:type="dxa"/>
          </w:tcPr>
          <w:p w14:paraId="327977D2" w14:textId="77777777" w:rsidR="00E02B18" w:rsidRPr="0025470A" w:rsidRDefault="00E02B18" w:rsidP="00501FE0">
            <w:pPr>
              <w:pStyle w:val="ListParagraph"/>
              <w:numPr>
                <w:ilvl w:val="0"/>
                <w:numId w:val="580"/>
              </w:numPr>
              <w:rPr>
                <w:rFonts w:cs="Arial"/>
                <w:b/>
                <w:lang w:eastAsia="en-AU"/>
              </w:rPr>
            </w:pPr>
          </w:p>
        </w:tc>
        <w:tc>
          <w:tcPr>
            <w:tcW w:w="5004" w:type="dxa"/>
          </w:tcPr>
          <w:p w14:paraId="78F68DA6" w14:textId="6905F351" w:rsidR="00E02B18" w:rsidRPr="0025470A" w:rsidRDefault="00E02B18" w:rsidP="00DB1884">
            <w:pPr>
              <w:ind w:left="0" w:firstLine="0"/>
              <w:rPr>
                <w:rFonts w:cs="Arial"/>
                <w:b/>
                <w:lang w:eastAsia="en-AU"/>
              </w:rPr>
            </w:pPr>
            <w:r w:rsidRPr="0025470A">
              <w:rPr>
                <w:rFonts w:cs="Arial"/>
                <w:b/>
                <w:lang w:eastAsia="en-AU"/>
              </w:rPr>
              <w:t>Hereford Way A</w:t>
            </w:r>
          </w:p>
        </w:tc>
        <w:tc>
          <w:tcPr>
            <w:tcW w:w="4820" w:type="dxa"/>
            <w:vMerge/>
          </w:tcPr>
          <w:p w14:paraId="25A51BC2" w14:textId="77777777" w:rsidR="00E02B18" w:rsidRPr="0025470A" w:rsidRDefault="00E02B18" w:rsidP="00501FE0">
            <w:pPr>
              <w:numPr>
                <w:ilvl w:val="0"/>
                <w:numId w:val="144"/>
              </w:numPr>
              <w:spacing w:before="0"/>
              <w:ind w:left="609" w:right="567" w:hanging="567"/>
              <w:contextualSpacing/>
              <w:jc w:val="left"/>
              <w:rPr>
                <w:rFonts w:cs="Arial"/>
              </w:rPr>
            </w:pPr>
          </w:p>
        </w:tc>
      </w:tr>
      <w:tr w:rsidR="00E02B18" w:rsidRPr="0025470A" w14:paraId="3BB6D953" w14:textId="77777777" w:rsidTr="004943AB">
        <w:tc>
          <w:tcPr>
            <w:tcW w:w="808" w:type="dxa"/>
          </w:tcPr>
          <w:p w14:paraId="649EC069" w14:textId="77777777" w:rsidR="00E02B18" w:rsidRPr="0025470A" w:rsidRDefault="00E02B18" w:rsidP="00501FE0">
            <w:pPr>
              <w:pStyle w:val="ListParagraph"/>
              <w:numPr>
                <w:ilvl w:val="0"/>
                <w:numId w:val="580"/>
              </w:numPr>
              <w:rPr>
                <w:rFonts w:cs="Arial"/>
                <w:b/>
                <w:lang w:eastAsia="en-AU"/>
              </w:rPr>
            </w:pPr>
          </w:p>
        </w:tc>
        <w:tc>
          <w:tcPr>
            <w:tcW w:w="5004" w:type="dxa"/>
          </w:tcPr>
          <w:p w14:paraId="39486EEF" w14:textId="23204ABF" w:rsidR="00E02B18" w:rsidRPr="0025470A" w:rsidRDefault="00E02B18" w:rsidP="00DB1884">
            <w:pPr>
              <w:ind w:left="0" w:firstLine="0"/>
              <w:rPr>
                <w:rFonts w:cs="Arial"/>
                <w:b/>
                <w:lang w:eastAsia="en-AU"/>
              </w:rPr>
            </w:pPr>
            <w:r w:rsidRPr="0025470A">
              <w:rPr>
                <w:rFonts w:cs="Arial"/>
                <w:b/>
                <w:lang w:eastAsia="en-AU"/>
              </w:rPr>
              <w:t>Hereford Way B</w:t>
            </w:r>
          </w:p>
        </w:tc>
        <w:tc>
          <w:tcPr>
            <w:tcW w:w="4820" w:type="dxa"/>
            <w:vMerge/>
          </w:tcPr>
          <w:p w14:paraId="2AD4AB28" w14:textId="77777777" w:rsidR="00E02B18" w:rsidRPr="0025470A" w:rsidRDefault="00E02B18" w:rsidP="00501FE0">
            <w:pPr>
              <w:numPr>
                <w:ilvl w:val="0"/>
                <w:numId w:val="144"/>
              </w:numPr>
              <w:spacing w:before="0"/>
              <w:ind w:left="609" w:right="567" w:hanging="567"/>
              <w:contextualSpacing/>
              <w:jc w:val="left"/>
              <w:rPr>
                <w:rFonts w:cs="Arial"/>
              </w:rPr>
            </w:pPr>
          </w:p>
        </w:tc>
      </w:tr>
      <w:tr w:rsidR="00E02B18" w:rsidRPr="0025470A" w14:paraId="42998FF3" w14:textId="77777777" w:rsidTr="004943AB">
        <w:trPr>
          <w:trHeight w:val="895"/>
        </w:trPr>
        <w:tc>
          <w:tcPr>
            <w:tcW w:w="808" w:type="dxa"/>
          </w:tcPr>
          <w:p w14:paraId="44BEED93" w14:textId="77777777" w:rsidR="00E02B18" w:rsidRPr="0025470A" w:rsidRDefault="00E02B18" w:rsidP="00501FE0">
            <w:pPr>
              <w:pStyle w:val="ListParagraph"/>
              <w:numPr>
                <w:ilvl w:val="0"/>
                <w:numId w:val="580"/>
              </w:numPr>
              <w:rPr>
                <w:rFonts w:cs="Arial"/>
                <w:b/>
                <w:lang w:eastAsia="en-AU"/>
              </w:rPr>
            </w:pPr>
          </w:p>
        </w:tc>
        <w:tc>
          <w:tcPr>
            <w:tcW w:w="5004" w:type="dxa"/>
          </w:tcPr>
          <w:p w14:paraId="6BACF78B" w14:textId="77777777" w:rsidR="00E02B18" w:rsidRPr="0025470A" w:rsidRDefault="00E02B18" w:rsidP="000506A0">
            <w:pPr>
              <w:ind w:left="0" w:firstLine="0"/>
              <w:rPr>
                <w:rFonts w:cs="Arial"/>
                <w:b/>
                <w:lang w:val="en-US" w:eastAsia="en-AU"/>
              </w:rPr>
            </w:pPr>
            <w:r w:rsidRPr="0025470A">
              <w:rPr>
                <w:rFonts w:cs="Arial"/>
                <w:b/>
                <w:lang w:eastAsia="en-AU"/>
              </w:rPr>
              <w:t xml:space="preserve">Lots </w:t>
            </w:r>
            <w:r w:rsidRPr="0025470A">
              <w:rPr>
                <w:rFonts w:cs="Arial"/>
                <w:b/>
              </w:rPr>
              <w:t xml:space="preserve">101-109 </w:t>
            </w:r>
            <w:r w:rsidRPr="0025470A">
              <w:rPr>
                <w:rFonts w:cs="Arial"/>
                <w:b/>
                <w:lang w:eastAsia="en-AU"/>
              </w:rPr>
              <w:t xml:space="preserve">Hereford Way, Milpara. </w:t>
            </w:r>
          </w:p>
        </w:tc>
        <w:tc>
          <w:tcPr>
            <w:tcW w:w="4820" w:type="dxa"/>
            <w:vMerge/>
          </w:tcPr>
          <w:p w14:paraId="4F56737E" w14:textId="77777777" w:rsidR="00E02B18" w:rsidRPr="0025470A" w:rsidRDefault="00E02B18" w:rsidP="000506A0">
            <w:pPr>
              <w:spacing w:before="0" w:after="0" w:line="240" w:lineRule="auto"/>
              <w:ind w:left="1080" w:firstLine="0"/>
              <w:jc w:val="left"/>
              <w:rPr>
                <w:rFonts w:cs="Arial"/>
                <w:color w:val="000000"/>
                <w:lang w:bidi="ar-SA"/>
              </w:rPr>
            </w:pPr>
          </w:p>
        </w:tc>
      </w:tr>
      <w:tr w:rsidR="00E02B18" w:rsidRPr="0025470A" w14:paraId="40A7E399" w14:textId="77777777" w:rsidTr="004943AB">
        <w:tc>
          <w:tcPr>
            <w:tcW w:w="808" w:type="dxa"/>
          </w:tcPr>
          <w:p w14:paraId="648DAA00" w14:textId="77777777" w:rsidR="00E02B18" w:rsidRPr="0025470A" w:rsidRDefault="00E02B18" w:rsidP="00501FE0">
            <w:pPr>
              <w:pStyle w:val="ListParagraph"/>
              <w:numPr>
                <w:ilvl w:val="0"/>
                <w:numId w:val="580"/>
              </w:numPr>
              <w:rPr>
                <w:rFonts w:cs="Arial"/>
                <w:b/>
                <w:lang w:eastAsia="en-AU"/>
              </w:rPr>
            </w:pPr>
          </w:p>
        </w:tc>
        <w:tc>
          <w:tcPr>
            <w:tcW w:w="5004" w:type="dxa"/>
          </w:tcPr>
          <w:p w14:paraId="39B2D748" w14:textId="0CC9B46B" w:rsidR="00E02B18" w:rsidRPr="0025470A" w:rsidRDefault="00E02B18" w:rsidP="000506A0">
            <w:pPr>
              <w:ind w:left="0" w:firstLine="0"/>
              <w:rPr>
                <w:rFonts w:cs="Arial"/>
                <w:b/>
                <w:lang w:eastAsia="en-AU"/>
              </w:rPr>
            </w:pPr>
            <w:r w:rsidRPr="0025470A">
              <w:rPr>
                <w:rFonts w:cs="Arial"/>
                <w:b/>
                <w:lang w:eastAsia="en-AU"/>
              </w:rPr>
              <w:t>Lots 650-658 La Perouse Rd Structure Plan Area</w:t>
            </w:r>
          </w:p>
        </w:tc>
        <w:tc>
          <w:tcPr>
            <w:tcW w:w="4820" w:type="dxa"/>
            <w:vMerge/>
          </w:tcPr>
          <w:p w14:paraId="3EC2579C" w14:textId="52678B18" w:rsidR="00E02B18" w:rsidRPr="0025470A" w:rsidRDefault="00E02B18" w:rsidP="000506A0">
            <w:pPr>
              <w:spacing w:before="0" w:after="0"/>
              <w:rPr>
                <w:rFonts w:cs="Arial"/>
              </w:rPr>
            </w:pPr>
          </w:p>
        </w:tc>
      </w:tr>
      <w:tr w:rsidR="00E02B18" w:rsidRPr="0025470A" w14:paraId="38971F08" w14:textId="77777777" w:rsidTr="004943AB">
        <w:tc>
          <w:tcPr>
            <w:tcW w:w="808" w:type="dxa"/>
          </w:tcPr>
          <w:p w14:paraId="5350A483" w14:textId="77777777" w:rsidR="00E02B18" w:rsidRPr="0025470A" w:rsidRDefault="00E02B18" w:rsidP="00501FE0">
            <w:pPr>
              <w:pStyle w:val="ListParagraph"/>
              <w:numPr>
                <w:ilvl w:val="0"/>
                <w:numId w:val="580"/>
              </w:numPr>
              <w:rPr>
                <w:rFonts w:cs="Arial"/>
                <w:b/>
                <w:lang w:eastAsia="en-AU"/>
              </w:rPr>
            </w:pPr>
          </w:p>
        </w:tc>
        <w:tc>
          <w:tcPr>
            <w:tcW w:w="5004" w:type="dxa"/>
          </w:tcPr>
          <w:p w14:paraId="57C41DF7" w14:textId="2C4B6211" w:rsidR="00E02B18" w:rsidRPr="0025470A" w:rsidRDefault="00E02B18" w:rsidP="00DB1884">
            <w:pPr>
              <w:ind w:left="0" w:firstLine="0"/>
              <w:rPr>
                <w:rFonts w:cs="Arial"/>
                <w:b/>
                <w:lang w:eastAsia="en-AU"/>
              </w:rPr>
            </w:pPr>
            <w:r w:rsidRPr="0025470A">
              <w:rPr>
                <w:rFonts w:cs="Arial"/>
                <w:b/>
                <w:lang w:eastAsia="en-AU"/>
              </w:rPr>
              <w:t>Kula Road (Kalgan)</w:t>
            </w:r>
          </w:p>
        </w:tc>
        <w:tc>
          <w:tcPr>
            <w:tcW w:w="4820" w:type="dxa"/>
            <w:vMerge/>
          </w:tcPr>
          <w:p w14:paraId="19BE678C" w14:textId="77777777" w:rsidR="00E02B18" w:rsidRPr="0025470A" w:rsidRDefault="00E02B18" w:rsidP="004753C3">
            <w:pPr>
              <w:spacing w:before="0"/>
              <w:ind w:right="567"/>
              <w:contextualSpacing/>
              <w:jc w:val="left"/>
              <w:rPr>
                <w:rFonts w:cs="Arial"/>
              </w:rPr>
            </w:pPr>
          </w:p>
        </w:tc>
      </w:tr>
      <w:tr w:rsidR="00E02B18" w:rsidRPr="0025470A" w14:paraId="742FA23C" w14:textId="77777777" w:rsidTr="004943AB">
        <w:tc>
          <w:tcPr>
            <w:tcW w:w="808" w:type="dxa"/>
          </w:tcPr>
          <w:p w14:paraId="1FBEC958" w14:textId="77777777" w:rsidR="00E02B18" w:rsidRPr="0025470A" w:rsidRDefault="00E02B18" w:rsidP="00501FE0">
            <w:pPr>
              <w:pStyle w:val="ListParagraph"/>
              <w:numPr>
                <w:ilvl w:val="0"/>
                <w:numId w:val="580"/>
              </w:numPr>
              <w:rPr>
                <w:rFonts w:cs="Arial"/>
                <w:b/>
                <w:lang w:eastAsia="en-AU"/>
              </w:rPr>
            </w:pPr>
          </w:p>
        </w:tc>
        <w:tc>
          <w:tcPr>
            <w:tcW w:w="5004" w:type="dxa"/>
          </w:tcPr>
          <w:p w14:paraId="753F097C" w14:textId="56538CC9" w:rsidR="00E02B18" w:rsidRPr="0025470A" w:rsidRDefault="00E02B18" w:rsidP="00DB1884">
            <w:pPr>
              <w:ind w:left="0" w:firstLine="0"/>
              <w:rPr>
                <w:rFonts w:cs="Arial"/>
                <w:b/>
                <w:lang w:eastAsia="en-AU"/>
              </w:rPr>
            </w:pPr>
            <w:r w:rsidRPr="0025470A">
              <w:rPr>
                <w:rFonts w:cs="Arial"/>
                <w:b/>
                <w:lang w:eastAsia="en-AU"/>
              </w:rPr>
              <w:t>Willyung Road - A</w:t>
            </w:r>
          </w:p>
        </w:tc>
        <w:tc>
          <w:tcPr>
            <w:tcW w:w="4820" w:type="dxa"/>
            <w:vMerge/>
          </w:tcPr>
          <w:p w14:paraId="0E5BD60E" w14:textId="77777777" w:rsidR="00E02B18" w:rsidRPr="0025470A" w:rsidRDefault="00E02B18" w:rsidP="004753C3">
            <w:pPr>
              <w:spacing w:before="0"/>
              <w:ind w:left="609" w:right="567" w:firstLine="0"/>
              <w:contextualSpacing/>
              <w:jc w:val="left"/>
              <w:rPr>
                <w:rFonts w:cs="Arial"/>
              </w:rPr>
            </w:pPr>
          </w:p>
        </w:tc>
      </w:tr>
      <w:tr w:rsidR="00E02B18" w:rsidRPr="0025470A" w14:paraId="1F410381" w14:textId="77777777" w:rsidTr="004943AB">
        <w:tc>
          <w:tcPr>
            <w:tcW w:w="808" w:type="dxa"/>
          </w:tcPr>
          <w:p w14:paraId="703EC261" w14:textId="77777777" w:rsidR="00E02B18" w:rsidRPr="0025470A" w:rsidRDefault="00E02B18" w:rsidP="00501FE0">
            <w:pPr>
              <w:pStyle w:val="ListParagraph"/>
              <w:numPr>
                <w:ilvl w:val="0"/>
                <w:numId w:val="580"/>
              </w:numPr>
              <w:rPr>
                <w:rFonts w:cs="Arial"/>
                <w:b/>
                <w:lang w:eastAsia="en-AU"/>
              </w:rPr>
            </w:pPr>
          </w:p>
        </w:tc>
        <w:tc>
          <w:tcPr>
            <w:tcW w:w="5004" w:type="dxa"/>
          </w:tcPr>
          <w:p w14:paraId="32B3F2E2" w14:textId="515A497C" w:rsidR="00E02B18" w:rsidRPr="0025470A" w:rsidRDefault="00E02B18" w:rsidP="00DB1884">
            <w:pPr>
              <w:ind w:left="0" w:firstLine="0"/>
              <w:rPr>
                <w:rFonts w:cs="Arial"/>
                <w:b/>
                <w:lang w:eastAsia="en-AU"/>
              </w:rPr>
            </w:pPr>
            <w:r w:rsidRPr="0025470A">
              <w:rPr>
                <w:rFonts w:cs="Arial"/>
                <w:b/>
                <w:lang w:eastAsia="en-AU"/>
              </w:rPr>
              <w:t>Willyung Road - B</w:t>
            </w:r>
          </w:p>
        </w:tc>
        <w:tc>
          <w:tcPr>
            <w:tcW w:w="4820" w:type="dxa"/>
            <w:vMerge/>
          </w:tcPr>
          <w:p w14:paraId="3C799474" w14:textId="77777777" w:rsidR="00E02B18" w:rsidRPr="0025470A" w:rsidRDefault="00E02B18" w:rsidP="004753C3">
            <w:pPr>
              <w:spacing w:before="0"/>
              <w:ind w:left="609" w:right="567" w:firstLine="0"/>
              <w:contextualSpacing/>
              <w:jc w:val="left"/>
              <w:rPr>
                <w:rFonts w:cs="Arial"/>
              </w:rPr>
            </w:pPr>
          </w:p>
        </w:tc>
      </w:tr>
      <w:tr w:rsidR="00E02B18" w:rsidRPr="0025470A" w14:paraId="52657714" w14:textId="77777777" w:rsidTr="004943AB">
        <w:tc>
          <w:tcPr>
            <w:tcW w:w="808" w:type="dxa"/>
          </w:tcPr>
          <w:p w14:paraId="143517A4" w14:textId="77777777" w:rsidR="00E02B18" w:rsidRPr="0025470A" w:rsidRDefault="00E02B18" w:rsidP="00501FE0">
            <w:pPr>
              <w:pStyle w:val="ListParagraph"/>
              <w:numPr>
                <w:ilvl w:val="0"/>
                <w:numId w:val="580"/>
              </w:numPr>
              <w:rPr>
                <w:rFonts w:cs="Arial"/>
                <w:b/>
                <w:lang w:eastAsia="en-AU"/>
              </w:rPr>
            </w:pPr>
          </w:p>
        </w:tc>
        <w:tc>
          <w:tcPr>
            <w:tcW w:w="5004" w:type="dxa"/>
          </w:tcPr>
          <w:p w14:paraId="53D8B469" w14:textId="1FA61A6E" w:rsidR="00E02B18" w:rsidRPr="0025470A" w:rsidRDefault="00E02B18" w:rsidP="00DB1884">
            <w:pPr>
              <w:ind w:left="0" w:firstLine="0"/>
              <w:rPr>
                <w:rFonts w:cs="Arial"/>
                <w:b/>
                <w:lang w:eastAsia="en-AU"/>
              </w:rPr>
            </w:pPr>
            <w:r w:rsidRPr="0025470A">
              <w:rPr>
                <w:rFonts w:cs="Arial"/>
                <w:b/>
                <w:lang w:eastAsia="en-AU"/>
              </w:rPr>
              <w:t>Willyung Road - C</w:t>
            </w:r>
          </w:p>
        </w:tc>
        <w:tc>
          <w:tcPr>
            <w:tcW w:w="4820" w:type="dxa"/>
            <w:vMerge/>
          </w:tcPr>
          <w:p w14:paraId="3B8E0513" w14:textId="77777777" w:rsidR="00E02B18" w:rsidRPr="0025470A" w:rsidRDefault="00E02B18" w:rsidP="004753C3">
            <w:pPr>
              <w:spacing w:before="0"/>
              <w:ind w:left="609" w:right="567" w:firstLine="0"/>
              <w:contextualSpacing/>
              <w:jc w:val="left"/>
              <w:rPr>
                <w:rFonts w:cs="Arial"/>
              </w:rPr>
            </w:pPr>
          </w:p>
        </w:tc>
      </w:tr>
      <w:tr w:rsidR="00E02B18" w:rsidRPr="0025470A" w14:paraId="0964A153" w14:textId="77777777" w:rsidTr="004943AB">
        <w:tc>
          <w:tcPr>
            <w:tcW w:w="808" w:type="dxa"/>
          </w:tcPr>
          <w:p w14:paraId="7E1446BF" w14:textId="77777777" w:rsidR="00E02B18" w:rsidRPr="0025470A" w:rsidRDefault="00E02B18" w:rsidP="00501FE0">
            <w:pPr>
              <w:pStyle w:val="ListParagraph"/>
              <w:numPr>
                <w:ilvl w:val="0"/>
                <w:numId w:val="580"/>
              </w:numPr>
              <w:rPr>
                <w:rFonts w:cs="Arial"/>
                <w:b/>
                <w:lang w:eastAsia="en-AU"/>
              </w:rPr>
            </w:pPr>
          </w:p>
        </w:tc>
        <w:tc>
          <w:tcPr>
            <w:tcW w:w="5004" w:type="dxa"/>
          </w:tcPr>
          <w:p w14:paraId="6AEB147B" w14:textId="38DC2595" w:rsidR="00E02B18" w:rsidRPr="0025470A" w:rsidRDefault="00E02B18" w:rsidP="00DB1884">
            <w:pPr>
              <w:ind w:left="0" w:firstLine="0"/>
              <w:rPr>
                <w:rFonts w:cs="Arial"/>
                <w:b/>
                <w:lang w:eastAsia="en-AU"/>
              </w:rPr>
            </w:pPr>
            <w:r w:rsidRPr="0025470A">
              <w:rPr>
                <w:rFonts w:cs="Arial"/>
                <w:b/>
                <w:lang w:eastAsia="en-AU"/>
              </w:rPr>
              <w:t>Willyung Road - D</w:t>
            </w:r>
          </w:p>
        </w:tc>
        <w:tc>
          <w:tcPr>
            <w:tcW w:w="4820" w:type="dxa"/>
            <w:vMerge/>
          </w:tcPr>
          <w:p w14:paraId="577D9FB4" w14:textId="77777777" w:rsidR="00E02B18" w:rsidRPr="0025470A" w:rsidRDefault="00E02B18" w:rsidP="004753C3">
            <w:pPr>
              <w:spacing w:before="0"/>
              <w:ind w:left="609" w:right="567" w:firstLine="0"/>
              <w:contextualSpacing/>
              <w:jc w:val="left"/>
              <w:rPr>
                <w:rFonts w:cs="Arial"/>
              </w:rPr>
            </w:pPr>
          </w:p>
        </w:tc>
      </w:tr>
      <w:tr w:rsidR="00E02B18" w:rsidRPr="0025470A" w14:paraId="0BAEC77F" w14:textId="77777777" w:rsidTr="004943AB">
        <w:trPr>
          <w:trHeight w:val="734"/>
        </w:trPr>
        <w:tc>
          <w:tcPr>
            <w:tcW w:w="808" w:type="dxa"/>
          </w:tcPr>
          <w:p w14:paraId="051CBA26" w14:textId="77777777" w:rsidR="00E02B18" w:rsidRPr="0025470A" w:rsidRDefault="00E02B18" w:rsidP="00501FE0">
            <w:pPr>
              <w:pStyle w:val="ListParagraph"/>
              <w:numPr>
                <w:ilvl w:val="0"/>
                <w:numId w:val="580"/>
              </w:numPr>
              <w:rPr>
                <w:rFonts w:cs="Arial"/>
                <w:b/>
                <w:lang w:eastAsia="en-AU"/>
              </w:rPr>
            </w:pPr>
          </w:p>
        </w:tc>
        <w:tc>
          <w:tcPr>
            <w:tcW w:w="5004" w:type="dxa"/>
          </w:tcPr>
          <w:p w14:paraId="3A1DECF1" w14:textId="3B516FAF" w:rsidR="00E02B18" w:rsidRPr="0025470A" w:rsidRDefault="00E02B18" w:rsidP="00DB1884">
            <w:pPr>
              <w:ind w:left="0" w:firstLine="0"/>
              <w:rPr>
                <w:rFonts w:cs="Arial"/>
                <w:b/>
                <w:lang w:eastAsia="en-AU"/>
              </w:rPr>
            </w:pPr>
            <w:r w:rsidRPr="0025470A">
              <w:rPr>
                <w:rFonts w:cs="Arial"/>
                <w:b/>
                <w:lang w:eastAsia="en-AU"/>
              </w:rPr>
              <w:t>Willyung Road - E</w:t>
            </w:r>
          </w:p>
        </w:tc>
        <w:tc>
          <w:tcPr>
            <w:tcW w:w="4820" w:type="dxa"/>
            <w:vMerge/>
          </w:tcPr>
          <w:p w14:paraId="2917A8AD" w14:textId="77777777" w:rsidR="00E02B18" w:rsidRPr="0025470A" w:rsidRDefault="00E02B18" w:rsidP="004753C3">
            <w:pPr>
              <w:spacing w:before="0"/>
              <w:ind w:left="609" w:right="567" w:firstLine="0"/>
              <w:contextualSpacing/>
              <w:jc w:val="left"/>
              <w:rPr>
                <w:rFonts w:cs="Arial"/>
              </w:rPr>
            </w:pPr>
          </w:p>
        </w:tc>
      </w:tr>
      <w:tr w:rsidR="00E02B18" w:rsidRPr="0025470A" w14:paraId="354895D5" w14:textId="77777777" w:rsidTr="004943AB">
        <w:tc>
          <w:tcPr>
            <w:tcW w:w="808" w:type="dxa"/>
          </w:tcPr>
          <w:p w14:paraId="277E37EF" w14:textId="77777777" w:rsidR="00E02B18" w:rsidRPr="0025470A" w:rsidRDefault="00E02B18" w:rsidP="00501FE0">
            <w:pPr>
              <w:pStyle w:val="ListParagraph"/>
              <w:numPr>
                <w:ilvl w:val="0"/>
                <w:numId w:val="580"/>
              </w:numPr>
              <w:rPr>
                <w:rFonts w:cs="Arial"/>
                <w:b/>
                <w:lang w:eastAsia="en-AU"/>
              </w:rPr>
            </w:pPr>
          </w:p>
        </w:tc>
        <w:tc>
          <w:tcPr>
            <w:tcW w:w="5004" w:type="dxa"/>
          </w:tcPr>
          <w:p w14:paraId="303481B3" w14:textId="6ACB2372" w:rsidR="00E02B18" w:rsidRPr="0025470A" w:rsidRDefault="00E02B18" w:rsidP="00DB1884">
            <w:pPr>
              <w:ind w:left="0" w:firstLine="0"/>
              <w:rPr>
                <w:rFonts w:cs="Arial"/>
                <w:b/>
                <w:lang w:eastAsia="en-AU"/>
              </w:rPr>
            </w:pPr>
            <w:r w:rsidRPr="0025470A">
              <w:rPr>
                <w:rFonts w:cs="Arial"/>
                <w:b/>
                <w:lang w:eastAsia="en-AU"/>
              </w:rPr>
              <w:t>Hayne Road</w:t>
            </w:r>
          </w:p>
        </w:tc>
        <w:tc>
          <w:tcPr>
            <w:tcW w:w="4820" w:type="dxa"/>
            <w:vMerge/>
          </w:tcPr>
          <w:p w14:paraId="69607A81" w14:textId="77777777" w:rsidR="00E02B18" w:rsidRPr="0025470A" w:rsidRDefault="00E02B18" w:rsidP="004753C3">
            <w:pPr>
              <w:spacing w:before="0"/>
              <w:ind w:left="609" w:right="567" w:firstLine="0"/>
              <w:contextualSpacing/>
              <w:jc w:val="left"/>
              <w:rPr>
                <w:rFonts w:cs="Arial"/>
              </w:rPr>
            </w:pPr>
          </w:p>
        </w:tc>
      </w:tr>
      <w:tr w:rsidR="00E02B18" w:rsidRPr="0025470A" w14:paraId="5F8B784A" w14:textId="77777777" w:rsidTr="004943AB">
        <w:tc>
          <w:tcPr>
            <w:tcW w:w="808" w:type="dxa"/>
          </w:tcPr>
          <w:p w14:paraId="7182E542" w14:textId="77777777" w:rsidR="00E02B18" w:rsidRPr="0025470A" w:rsidRDefault="00E02B18" w:rsidP="00501FE0">
            <w:pPr>
              <w:pStyle w:val="ListParagraph"/>
              <w:numPr>
                <w:ilvl w:val="0"/>
                <w:numId w:val="580"/>
              </w:numPr>
              <w:rPr>
                <w:rFonts w:cs="Arial"/>
                <w:b/>
                <w:lang w:eastAsia="en-AU"/>
              </w:rPr>
            </w:pPr>
          </w:p>
        </w:tc>
        <w:tc>
          <w:tcPr>
            <w:tcW w:w="5004" w:type="dxa"/>
          </w:tcPr>
          <w:p w14:paraId="45A201B3" w14:textId="4ADD5583" w:rsidR="00E02B18" w:rsidRPr="0025470A" w:rsidRDefault="00E02B18" w:rsidP="00DB1884">
            <w:pPr>
              <w:ind w:left="0" w:firstLine="0"/>
              <w:rPr>
                <w:rFonts w:cs="Arial"/>
                <w:b/>
                <w:lang w:eastAsia="en-AU"/>
              </w:rPr>
            </w:pPr>
            <w:r w:rsidRPr="0025470A">
              <w:rPr>
                <w:rFonts w:cs="Arial"/>
                <w:b/>
                <w:lang w:eastAsia="en-AU"/>
              </w:rPr>
              <w:t>Federal and Gladville Roads - East</w:t>
            </w:r>
          </w:p>
        </w:tc>
        <w:tc>
          <w:tcPr>
            <w:tcW w:w="4820" w:type="dxa"/>
            <w:vMerge/>
          </w:tcPr>
          <w:p w14:paraId="7327F914" w14:textId="77777777" w:rsidR="00E02B18" w:rsidRPr="0025470A" w:rsidRDefault="00E02B18" w:rsidP="004753C3">
            <w:pPr>
              <w:spacing w:before="0"/>
              <w:ind w:left="609" w:right="567" w:firstLine="0"/>
              <w:contextualSpacing/>
              <w:jc w:val="left"/>
              <w:rPr>
                <w:rFonts w:cs="Arial"/>
              </w:rPr>
            </w:pPr>
          </w:p>
        </w:tc>
      </w:tr>
      <w:tr w:rsidR="00E02B18" w:rsidRPr="0025470A" w14:paraId="7F29EF42" w14:textId="77777777" w:rsidTr="004943AB">
        <w:tc>
          <w:tcPr>
            <w:tcW w:w="808" w:type="dxa"/>
          </w:tcPr>
          <w:p w14:paraId="45A00F82" w14:textId="77777777" w:rsidR="00E02B18" w:rsidRPr="0025470A" w:rsidRDefault="00E02B18" w:rsidP="00501FE0">
            <w:pPr>
              <w:pStyle w:val="ListParagraph"/>
              <w:numPr>
                <w:ilvl w:val="0"/>
                <w:numId w:val="580"/>
              </w:numPr>
              <w:rPr>
                <w:rFonts w:cs="Arial"/>
                <w:b/>
                <w:lang w:eastAsia="en-AU"/>
              </w:rPr>
            </w:pPr>
          </w:p>
        </w:tc>
        <w:tc>
          <w:tcPr>
            <w:tcW w:w="5004" w:type="dxa"/>
          </w:tcPr>
          <w:p w14:paraId="287FBBB4" w14:textId="62888EC8" w:rsidR="00E02B18" w:rsidRPr="0025470A" w:rsidRDefault="00E02B18" w:rsidP="00DB1884">
            <w:pPr>
              <w:ind w:left="0" w:firstLine="0"/>
              <w:rPr>
                <w:rFonts w:cs="Arial"/>
                <w:b/>
                <w:lang w:eastAsia="en-AU"/>
              </w:rPr>
            </w:pPr>
            <w:r w:rsidRPr="0025470A">
              <w:rPr>
                <w:rFonts w:cs="Arial"/>
                <w:b/>
                <w:lang w:eastAsia="en-AU"/>
              </w:rPr>
              <w:t>Federal and Gladville Roads - West</w:t>
            </w:r>
          </w:p>
        </w:tc>
        <w:tc>
          <w:tcPr>
            <w:tcW w:w="4820" w:type="dxa"/>
            <w:vMerge/>
          </w:tcPr>
          <w:p w14:paraId="4750BB30" w14:textId="77777777" w:rsidR="00E02B18" w:rsidRPr="0025470A" w:rsidRDefault="00E02B18" w:rsidP="004753C3">
            <w:pPr>
              <w:spacing w:before="0"/>
              <w:ind w:left="609" w:right="567" w:firstLine="0"/>
              <w:contextualSpacing/>
              <w:jc w:val="left"/>
              <w:rPr>
                <w:rFonts w:cs="Arial"/>
              </w:rPr>
            </w:pPr>
          </w:p>
        </w:tc>
      </w:tr>
      <w:tr w:rsidR="00E02B18" w:rsidRPr="0025470A" w14:paraId="097B75BE" w14:textId="77777777" w:rsidTr="004943AB">
        <w:tc>
          <w:tcPr>
            <w:tcW w:w="808" w:type="dxa"/>
          </w:tcPr>
          <w:p w14:paraId="35355966" w14:textId="77777777" w:rsidR="00E02B18" w:rsidRPr="0025470A" w:rsidRDefault="00E02B18" w:rsidP="00501FE0">
            <w:pPr>
              <w:pStyle w:val="ListParagraph"/>
              <w:numPr>
                <w:ilvl w:val="0"/>
                <w:numId w:val="580"/>
              </w:numPr>
              <w:rPr>
                <w:rFonts w:cs="Arial"/>
                <w:b/>
                <w:lang w:eastAsia="en-AU"/>
              </w:rPr>
            </w:pPr>
          </w:p>
        </w:tc>
        <w:tc>
          <w:tcPr>
            <w:tcW w:w="5004" w:type="dxa"/>
          </w:tcPr>
          <w:p w14:paraId="5AB35F34" w14:textId="59342DDF" w:rsidR="00E02B18" w:rsidRPr="0025470A" w:rsidRDefault="00E02B18" w:rsidP="00DB1884">
            <w:pPr>
              <w:ind w:left="0" w:firstLine="0"/>
              <w:rPr>
                <w:rFonts w:cs="Arial"/>
                <w:b/>
                <w:lang w:eastAsia="en-AU"/>
              </w:rPr>
            </w:pPr>
            <w:r w:rsidRPr="0025470A">
              <w:rPr>
                <w:rFonts w:cs="Arial"/>
                <w:b/>
                <w:lang w:eastAsia="en-AU"/>
              </w:rPr>
              <w:t>Bylund Way</w:t>
            </w:r>
          </w:p>
        </w:tc>
        <w:tc>
          <w:tcPr>
            <w:tcW w:w="4820" w:type="dxa"/>
            <w:vMerge/>
          </w:tcPr>
          <w:p w14:paraId="2E58387A" w14:textId="77777777" w:rsidR="00E02B18" w:rsidRPr="0025470A" w:rsidRDefault="00E02B18" w:rsidP="004753C3">
            <w:pPr>
              <w:spacing w:before="0"/>
              <w:ind w:left="609" w:right="567" w:firstLine="0"/>
              <w:contextualSpacing/>
              <w:jc w:val="left"/>
              <w:rPr>
                <w:rFonts w:cs="Arial"/>
              </w:rPr>
            </w:pPr>
          </w:p>
        </w:tc>
      </w:tr>
      <w:tr w:rsidR="00E02B18" w:rsidRPr="0025470A" w14:paraId="6BCF9FE8" w14:textId="77777777" w:rsidTr="004943AB">
        <w:tc>
          <w:tcPr>
            <w:tcW w:w="808" w:type="dxa"/>
          </w:tcPr>
          <w:p w14:paraId="2A77A405" w14:textId="77777777" w:rsidR="00E02B18" w:rsidRPr="0025470A" w:rsidRDefault="00E02B18" w:rsidP="00501FE0">
            <w:pPr>
              <w:pStyle w:val="ListParagraph"/>
              <w:numPr>
                <w:ilvl w:val="0"/>
                <w:numId w:val="580"/>
              </w:numPr>
              <w:rPr>
                <w:rFonts w:cs="Arial"/>
                <w:b/>
                <w:lang w:eastAsia="en-AU"/>
              </w:rPr>
            </w:pPr>
          </w:p>
        </w:tc>
        <w:tc>
          <w:tcPr>
            <w:tcW w:w="5004" w:type="dxa"/>
          </w:tcPr>
          <w:p w14:paraId="4ADC1228" w14:textId="43C6D832" w:rsidR="00E02B18" w:rsidRPr="0025470A" w:rsidRDefault="00E02B18" w:rsidP="00DB1884">
            <w:pPr>
              <w:ind w:left="0" w:firstLine="0"/>
              <w:rPr>
                <w:rFonts w:cs="Arial"/>
                <w:b/>
                <w:lang w:eastAsia="en-AU"/>
              </w:rPr>
            </w:pPr>
            <w:r w:rsidRPr="0025470A">
              <w:rPr>
                <w:rFonts w:cs="Arial"/>
                <w:b/>
                <w:lang w:eastAsia="en-AU"/>
              </w:rPr>
              <w:t>Norwood Road</w:t>
            </w:r>
          </w:p>
        </w:tc>
        <w:tc>
          <w:tcPr>
            <w:tcW w:w="4820" w:type="dxa"/>
            <w:vMerge/>
          </w:tcPr>
          <w:p w14:paraId="77B1672A" w14:textId="77777777" w:rsidR="00E02B18" w:rsidRPr="0025470A" w:rsidRDefault="00E02B18" w:rsidP="004753C3">
            <w:pPr>
              <w:spacing w:before="0"/>
              <w:ind w:left="609" w:right="567" w:firstLine="0"/>
              <w:contextualSpacing/>
              <w:jc w:val="left"/>
              <w:rPr>
                <w:rFonts w:cs="Arial"/>
              </w:rPr>
            </w:pPr>
          </w:p>
        </w:tc>
      </w:tr>
      <w:tr w:rsidR="00E02B18" w:rsidRPr="0025470A" w14:paraId="002CC921" w14:textId="77777777" w:rsidTr="004943AB">
        <w:tc>
          <w:tcPr>
            <w:tcW w:w="808" w:type="dxa"/>
          </w:tcPr>
          <w:p w14:paraId="56037E63" w14:textId="77777777" w:rsidR="00E02B18" w:rsidRPr="0025470A" w:rsidRDefault="00E02B18" w:rsidP="00501FE0">
            <w:pPr>
              <w:pStyle w:val="ListParagraph"/>
              <w:numPr>
                <w:ilvl w:val="0"/>
                <w:numId w:val="580"/>
              </w:numPr>
              <w:rPr>
                <w:rFonts w:cs="Arial"/>
                <w:b/>
                <w:lang w:eastAsia="en-AU"/>
              </w:rPr>
            </w:pPr>
          </w:p>
        </w:tc>
        <w:tc>
          <w:tcPr>
            <w:tcW w:w="5004" w:type="dxa"/>
          </w:tcPr>
          <w:p w14:paraId="5F148696" w14:textId="6F8591C7" w:rsidR="00E02B18" w:rsidRPr="0025470A" w:rsidRDefault="00E02B18" w:rsidP="00DB1884">
            <w:pPr>
              <w:ind w:left="0" w:firstLine="0"/>
              <w:rPr>
                <w:rFonts w:cs="Arial"/>
                <w:b/>
                <w:lang w:eastAsia="en-AU"/>
              </w:rPr>
            </w:pPr>
            <w:r w:rsidRPr="0025470A">
              <w:rPr>
                <w:rFonts w:cs="Arial"/>
                <w:b/>
                <w:lang w:eastAsia="en-AU"/>
              </w:rPr>
              <w:t>Lot 9500 Havoc Rd</w:t>
            </w:r>
          </w:p>
        </w:tc>
        <w:tc>
          <w:tcPr>
            <w:tcW w:w="4820" w:type="dxa"/>
            <w:vMerge/>
          </w:tcPr>
          <w:p w14:paraId="317C148A" w14:textId="77777777" w:rsidR="00E02B18" w:rsidRPr="0025470A" w:rsidRDefault="00E02B18" w:rsidP="004753C3">
            <w:pPr>
              <w:spacing w:before="0"/>
              <w:ind w:left="609" w:right="567" w:firstLine="0"/>
              <w:contextualSpacing/>
              <w:jc w:val="left"/>
              <w:rPr>
                <w:rFonts w:cs="Arial"/>
              </w:rPr>
            </w:pPr>
          </w:p>
        </w:tc>
      </w:tr>
      <w:tr w:rsidR="00E02B18" w:rsidRPr="0025470A" w14:paraId="745DE5D1" w14:textId="77777777" w:rsidTr="004943AB">
        <w:tc>
          <w:tcPr>
            <w:tcW w:w="808" w:type="dxa"/>
          </w:tcPr>
          <w:p w14:paraId="395A1E34" w14:textId="77777777" w:rsidR="00E02B18" w:rsidRPr="0025470A" w:rsidRDefault="00E02B18" w:rsidP="00501FE0">
            <w:pPr>
              <w:pStyle w:val="ListParagraph"/>
              <w:numPr>
                <w:ilvl w:val="0"/>
                <w:numId w:val="580"/>
              </w:numPr>
              <w:rPr>
                <w:rFonts w:cs="Arial"/>
                <w:b/>
                <w:lang w:eastAsia="en-AU"/>
              </w:rPr>
            </w:pPr>
          </w:p>
        </w:tc>
        <w:tc>
          <w:tcPr>
            <w:tcW w:w="5004" w:type="dxa"/>
          </w:tcPr>
          <w:p w14:paraId="514581BD" w14:textId="3B8D1CF5" w:rsidR="00E02B18" w:rsidRPr="0025470A" w:rsidRDefault="00E02B18" w:rsidP="00DB1884">
            <w:pPr>
              <w:ind w:left="0" w:firstLine="0"/>
              <w:rPr>
                <w:rFonts w:cs="Arial"/>
                <w:b/>
                <w:lang w:eastAsia="en-AU"/>
              </w:rPr>
            </w:pPr>
            <w:r w:rsidRPr="0025470A">
              <w:rPr>
                <w:rFonts w:cs="Arial"/>
                <w:b/>
                <w:lang w:eastAsia="en-AU"/>
              </w:rPr>
              <w:t>Lot 11 Nanarup Road</w:t>
            </w:r>
          </w:p>
        </w:tc>
        <w:tc>
          <w:tcPr>
            <w:tcW w:w="4820" w:type="dxa"/>
            <w:vMerge/>
          </w:tcPr>
          <w:p w14:paraId="728F091F" w14:textId="77777777" w:rsidR="00E02B18" w:rsidRPr="0025470A" w:rsidRDefault="00E02B18" w:rsidP="004753C3">
            <w:pPr>
              <w:spacing w:before="0"/>
              <w:ind w:left="609" w:right="567" w:firstLine="0"/>
              <w:contextualSpacing/>
              <w:jc w:val="left"/>
              <w:rPr>
                <w:rFonts w:cs="Arial"/>
              </w:rPr>
            </w:pPr>
          </w:p>
        </w:tc>
      </w:tr>
      <w:tr w:rsidR="00E02B18" w:rsidRPr="0025470A" w14:paraId="22822AD6" w14:textId="77777777" w:rsidTr="004943AB">
        <w:tc>
          <w:tcPr>
            <w:tcW w:w="808" w:type="dxa"/>
          </w:tcPr>
          <w:p w14:paraId="14BA2F93" w14:textId="77777777" w:rsidR="00E02B18" w:rsidRPr="0025470A" w:rsidRDefault="00E02B18" w:rsidP="00501FE0">
            <w:pPr>
              <w:pStyle w:val="ListParagraph"/>
              <w:numPr>
                <w:ilvl w:val="0"/>
                <w:numId w:val="580"/>
              </w:numPr>
              <w:rPr>
                <w:rFonts w:cs="Arial"/>
                <w:b/>
                <w:lang w:eastAsia="en-AU"/>
              </w:rPr>
            </w:pPr>
          </w:p>
        </w:tc>
        <w:tc>
          <w:tcPr>
            <w:tcW w:w="5004" w:type="dxa"/>
          </w:tcPr>
          <w:p w14:paraId="45BFD063" w14:textId="7228F876" w:rsidR="00E02B18" w:rsidRPr="0025470A" w:rsidRDefault="00E02B18" w:rsidP="00993F05">
            <w:pPr>
              <w:ind w:left="0" w:firstLine="0"/>
              <w:rPr>
                <w:rFonts w:cs="Arial"/>
                <w:b/>
                <w:lang w:eastAsia="en-AU"/>
              </w:rPr>
            </w:pPr>
            <w:r w:rsidRPr="0025470A">
              <w:rPr>
                <w:rFonts w:cs="Arial"/>
                <w:b/>
                <w:lang w:eastAsia="en-AU"/>
              </w:rPr>
              <w:t>Lot 6, 8 and 10 Kalgonak Lane</w:t>
            </w:r>
          </w:p>
        </w:tc>
        <w:tc>
          <w:tcPr>
            <w:tcW w:w="4820" w:type="dxa"/>
            <w:vMerge/>
          </w:tcPr>
          <w:p w14:paraId="6AAA4E13" w14:textId="77777777" w:rsidR="00E02B18" w:rsidRPr="0025470A" w:rsidRDefault="00E02B18" w:rsidP="003D6F03">
            <w:pPr>
              <w:spacing w:before="0"/>
              <w:ind w:right="567"/>
              <w:contextualSpacing/>
              <w:jc w:val="left"/>
              <w:rPr>
                <w:rFonts w:cs="Arial"/>
              </w:rPr>
            </w:pPr>
          </w:p>
        </w:tc>
      </w:tr>
      <w:tr w:rsidR="00E02B18" w:rsidRPr="0025470A" w14:paraId="4BFEFC50" w14:textId="77777777" w:rsidTr="004943AB">
        <w:tc>
          <w:tcPr>
            <w:tcW w:w="808" w:type="dxa"/>
          </w:tcPr>
          <w:p w14:paraId="5BF97E14" w14:textId="77777777" w:rsidR="00E02B18" w:rsidRPr="0025470A" w:rsidRDefault="00E02B18" w:rsidP="00501FE0">
            <w:pPr>
              <w:pStyle w:val="ListParagraph"/>
              <w:numPr>
                <w:ilvl w:val="0"/>
                <w:numId w:val="580"/>
              </w:numPr>
              <w:rPr>
                <w:rFonts w:cs="Arial"/>
                <w:b/>
                <w:lang w:eastAsia="en-AU"/>
              </w:rPr>
            </w:pPr>
          </w:p>
        </w:tc>
        <w:tc>
          <w:tcPr>
            <w:tcW w:w="5004" w:type="dxa"/>
          </w:tcPr>
          <w:p w14:paraId="3E8C67AB" w14:textId="39F103C1" w:rsidR="00E02B18" w:rsidRPr="0025470A" w:rsidRDefault="00E02B18" w:rsidP="00DB1884">
            <w:pPr>
              <w:ind w:left="0" w:firstLine="0"/>
              <w:rPr>
                <w:rFonts w:cs="Arial"/>
                <w:b/>
                <w:lang w:eastAsia="en-AU"/>
              </w:rPr>
            </w:pPr>
            <w:r w:rsidRPr="0025470A">
              <w:rPr>
                <w:rFonts w:cs="Arial"/>
                <w:b/>
                <w:lang w:eastAsia="en-AU"/>
              </w:rPr>
              <w:t>Lot 301 Federal Street, McKail</w:t>
            </w:r>
          </w:p>
        </w:tc>
        <w:tc>
          <w:tcPr>
            <w:tcW w:w="4820" w:type="dxa"/>
            <w:vMerge/>
          </w:tcPr>
          <w:p w14:paraId="2B71E8DC" w14:textId="17A5E9AF" w:rsidR="00E02B18" w:rsidRPr="0025470A" w:rsidRDefault="00E02B18" w:rsidP="007776FA">
            <w:pPr>
              <w:spacing w:before="0"/>
              <w:ind w:right="567"/>
              <w:contextualSpacing/>
              <w:jc w:val="left"/>
              <w:rPr>
                <w:rFonts w:cs="Arial"/>
              </w:rPr>
            </w:pPr>
          </w:p>
        </w:tc>
      </w:tr>
      <w:tr w:rsidR="00E02B18" w:rsidRPr="0025470A" w14:paraId="3E896BE0" w14:textId="77777777" w:rsidTr="004943AB">
        <w:tc>
          <w:tcPr>
            <w:tcW w:w="808" w:type="dxa"/>
          </w:tcPr>
          <w:p w14:paraId="360127D4" w14:textId="77777777" w:rsidR="00E02B18" w:rsidRPr="0025470A" w:rsidRDefault="00E02B18" w:rsidP="00501FE0">
            <w:pPr>
              <w:pStyle w:val="ListParagraph"/>
              <w:numPr>
                <w:ilvl w:val="0"/>
                <w:numId w:val="580"/>
              </w:numPr>
              <w:rPr>
                <w:rFonts w:cs="Arial"/>
                <w:b/>
                <w:lang w:eastAsia="en-AU"/>
              </w:rPr>
            </w:pPr>
          </w:p>
        </w:tc>
        <w:tc>
          <w:tcPr>
            <w:tcW w:w="5004" w:type="dxa"/>
          </w:tcPr>
          <w:p w14:paraId="0C74B008" w14:textId="252CF92E" w:rsidR="00E02B18" w:rsidRPr="0025470A" w:rsidRDefault="00E02B18" w:rsidP="009B5224">
            <w:pPr>
              <w:ind w:left="0" w:firstLine="0"/>
              <w:rPr>
                <w:rFonts w:cs="Arial"/>
                <w:b/>
                <w:lang w:eastAsia="en-AU"/>
              </w:rPr>
            </w:pPr>
            <w:r w:rsidRPr="0025470A">
              <w:rPr>
                <w:rFonts w:cs="Arial"/>
                <w:b/>
                <w:lang w:eastAsia="en-AU"/>
              </w:rPr>
              <w:t>Cape Riche (Sandalwood Road)</w:t>
            </w:r>
          </w:p>
        </w:tc>
        <w:tc>
          <w:tcPr>
            <w:tcW w:w="4820" w:type="dxa"/>
            <w:vMerge/>
          </w:tcPr>
          <w:p w14:paraId="7391E19E" w14:textId="77777777" w:rsidR="00E02B18" w:rsidRPr="0025470A" w:rsidRDefault="00E02B18" w:rsidP="001F2E14">
            <w:pPr>
              <w:spacing w:before="0"/>
              <w:ind w:right="567"/>
              <w:contextualSpacing/>
              <w:jc w:val="left"/>
              <w:rPr>
                <w:rFonts w:cs="Arial"/>
              </w:rPr>
            </w:pPr>
          </w:p>
        </w:tc>
      </w:tr>
      <w:tr w:rsidR="00E02B18" w:rsidRPr="0025470A" w14:paraId="7C9FC193" w14:textId="77777777" w:rsidTr="004943AB">
        <w:tc>
          <w:tcPr>
            <w:tcW w:w="808" w:type="dxa"/>
          </w:tcPr>
          <w:p w14:paraId="732DAC5E" w14:textId="77777777" w:rsidR="00E02B18" w:rsidRPr="0025470A" w:rsidRDefault="00E02B18" w:rsidP="00501FE0">
            <w:pPr>
              <w:pStyle w:val="ListParagraph"/>
              <w:numPr>
                <w:ilvl w:val="0"/>
                <w:numId w:val="580"/>
              </w:numPr>
              <w:rPr>
                <w:rFonts w:cs="Arial"/>
                <w:b/>
                <w:lang w:eastAsia="en-AU"/>
              </w:rPr>
            </w:pPr>
          </w:p>
        </w:tc>
        <w:tc>
          <w:tcPr>
            <w:tcW w:w="5004" w:type="dxa"/>
          </w:tcPr>
          <w:p w14:paraId="60692DFF" w14:textId="06631A30" w:rsidR="00E02B18" w:rsidRPr="0025470A" w:rsidRDefault="00E02B18" w:rsidP="001F2E14">
            <w:pPr>
              <w:ind w:left="0" w:firstLine="0"/>
              <w:rPr>
                <w:rFonts w:cs="Arial"/>
                <w:b/>
                <w:lang w:eastAsia="en-AU"/>
              </w:rPr>
            </w:pPr>
            <w:r w:rsidRPr="0025470A">
              <w:rPr>
                <w:rFonts w:cs="Arial"/>
                <w:b/>
                <w:lang w:eastAsia="en-AU"/>
              </w:rPr>
              <w:t>Millbrook (Hazzard Road)</w:t>
            </w:r>
          </w:p>
        </w:tc>
        <w:tc>
          <w:tcPr>
            <w:tcW w:w="4820" w:type="dxa"/>
            <w:vMerge/>
          </w:tcPr>
          <w:p w14:paraId="3E1667FA" w14:textId="77777777" w:rsidR="00E02B18" w:rsidRPr="0025470A" w:rsidRDefault="00E02B18" w:rsidP="001F2E14">
            <w:pPr>
              <w:spacing w:before="0"/>
              <w:rPr>
                <w:rFonts w:cs="Arial"/>
                <w:u w:val="single"/>
              </w:rPr>
            </w:pPr>
          </w:p>
        </w:tc>
      </w:tr>
      <w:tr w:rsidR="00E02B18" w:rsidRPr="0025470A" w14:paraId="56013CEE" w14:textId="77777777" w:rsidTr="004943AB">
        <w:tc>
          <w:tcPr>
            <w:tcW w:w="808" w:type="dxa"/>
          </w:tcPr>
          <w:p w14:paraId="70C03E76" w14:textId="77777777" w:rsidR="00E02B18" w:rsidRPr="0025470A" w:rsidRDefault="00E02B18" w:rsidP="00501FE0">
            <w:pPr>
              <w:pStyle w:val="ListParagraph"/>
              <w:numPr>
                <w:ilvl w:val="0"/>
                <w:numId w:val="580"/>
              </w:numPr>
              <w:rPr>
                <w:rFonts w:cs="Arial"/>
                <w:b/>
                <w:lang w:eastAsia="en-AU"/>
              </w:rPr>
            </w:pPr>
          </w:p>
        </w:tc>
        <w:tc>
          <w:tcPr>
            <w:tcW w:w="5004" w:type="dxa"/>
          </w:tcPr>
          <w:p w14:paraId="7773F271" w14:textId="7F13076D" w:rsidR="00E02B18" w:rsidRPr="0025470A" w:rsidRDefault="00E02B18" w:rsidP="001F2E14">
            <w:pPr>
              <w:ind w:left="0" w:firstLine="0"/>
              <w:rPr>
                <w:rFonts w:cs="Arial"/>
                <w:b/>
                <w:lang w:eastAsia="en-AU"/>
              </w:rPr>
            </w:pPr>
            <w:r w:rsidRPr="0025470A">
              <w:rPr>
                <w:rFonts w:cs="Arial"/>
                <w:b/>
                <w:lang w:eastAsia="en-AU"/>
              </w:rPr>
              <w:t>Kalgan (Mead Road)</w:t>
            </w:r>
          </w:p>
        </w:tc>
        <w:tc>
          <w:tcPr>
            <w:tcW w:w="4820" w:type="dxa"/>
            <w:vMerge/>
          </w:tcPr>
          <w:p w14:paraId="3628CB05" w14:textId="77777777" w:rsidR="00E02B18" w:rsidRPr="0025470A" w:rsidRDefault="00E02B18" w:rsidP="001F2E14">
            <w:pPr>
              <w:spacing w:before="0"/>
              <w:rPr>
                <w:rFonts w:cs="Arial"/>
                <w:u w:val="single"/>
              </w:rPr>
            </w:pPr>
          </w:p>
        </w:tc>
      </w:tr>
      <w:tr w:rsidR="00E02B18" w:rsidRPr="0025470A" w14:paraId="110E6A92" w14:textId="77777777" w:rsidTr="004943AB">
        <w:tc>
          <w:tcPr>
            <w:tcW w:w="808" w:type="dxa"/>
          </w:tcPr>
          <w:p w14:paraId="3878B5A3" w14:textId="77777777" w:rsidR="00E02B18" w:rsidRPr="0025470A" w:rsidRDefault="00E02B18" w:rsidP="00501FE0">
            <w:pPr>
              <w:pStyle w:val="ListParagraph"/>
              <w:numPr>
                <w:ilvl w:val="0"/>
                <w:numId w:val="580"/>
              </w:numPr>
              <w:rPr>
                <w:rFonts w:cs="Arial"/>
                <w:b/>
                <w:lang w:eastAsia="en-AU"/>
              </w:rPr>
            </w:pPr>
          </w:p>
        </w:tc>
        <w:tc>
          <w:tcPr>
            <w:tcW w:w="5004" w:type="dxa"/>
          </w:tcPr>
          <w:p w14:paraId="25F8C044" w14:textId="33E7D18D" w:rsidR="00E02B18" w:rsidRPr="0025470A" w:rsidRDefault="00E02B18" w:rsidP="001F2E14">
            <w:pPr>
              <w:ind w:left="0" w:firstLine="0"/>
              <w:rPr>
                <w:rFonts w:cs="Arial"/>
                <w:b/>
                <w:lang w:eastAsia="en-AU"/>
              </w:rPr>
            </w:pPr>
            <w:r w:rsidRPr="0025470A">
              <w:rPr>
                <w:rFonts w:cs="Arial"/>
                <w:b/>
                <w:lang w:eastAsia="en-AU"/>
              </w:rPr>
              <w:t>Goode Beach (McBride Road)</w:t>
            </w:r>
          </w:p>
        </w:tc>
        <w:tc>
          <w:tcPr>
            <w:tcW w:w="4820" w:type="dxa"/>
            <w:vMerge/>
          </w:tcPr>
          <w:p w14:paraId="52F4B69C" w14:textId="77777777" w:rsidR="00E02B18" w:rsidRPr="0025470A" w:rsidRDefault="00E02B18" w:rsidP="001F2E14">
            <w:pPr>
              <w:spacing w:before="0"/>
              <w:rPr>
                <w:rFonts w:cs="Arial"/>
                <w:u w:val="single"/>
              </w:rPr>
            </w:pPr>
          </w:p>
        </w:tc>
      </w:tr>
      <w:tr w:rsidR="00E02B18" w:rsidRPr="0025470A" w14:paraId="02E82867" w14:textId="77777777" w:rsidTr="004943AB">
        <w:tc>
          <w:tcPr>
            <w:tcW w:w="808" w:type="dxa"/>
          </w:tcPr>
          <w:p w14:paraId="7D6B8B32" w14:textId="77777777" w:rsidR="00E02B18" w:rsidRPr="0025470A" w:rsidRDefault="00E02B18" w:rsidP="00501FE0">
            <w:pPr>
              <w:pStyle w:val="ListParagraph"/>
              <w:numPr>
                <w:ilvl w:val="0"/>
                <w:numId w:val="580"/>
              </w:numPr>
              <w:rPr>
                <w:rFonts w:cs="Arial"/>
                <w:b/>
                <w:lang w:eastAsia="en-AU"/>
              </w:rPr>
            </w:pPr>
          </w:p>
        </w:tc>
        <w:tc>
          <w:tcPr>
            <w:tcW w:w="5004" w:type="dxa"/>
          </w:tcPr>
          <w:p w14:paraId="32EA9E31" w14:textId="1F80278F" w:rsidR="00E02B18" w:rsidRPr="0025470A" w:rsidRDefault="00E02B18" w:rsidP="001F2E14">
            <w:pPr>
              <w:ind w:left="0" w:firstLine="0"/>
              <w:rPr>
                <w:rFonts w:cs="Arial"/>
                <w:b/>
                <w:lang w:eastAsia="en-AU"/>
              </w:rPr>
            </w:pPr>
            <w:r w:rsidRPr="0025470A">
              <w:rPr>
                <w:rFonts w:cs="Arial"/>
                <w:b/>
                <w:lang w:eastAsia="en-AU"/>
              </w:rPr>
              <w:t>Kalgan (Gull Rock Road - West)</w:t>
            </w:r>
          </w:p>
        </w:tc>
        <w:tc>
          <w:tcPr>
            <w:tcW w:w="4820" w:type="dxa"/>
            <w:vMerge/>
          </w:tcPr>
          <w:p w14:paraId="6DC392EB" w14:textId="77777777" w:rsidR="00E02B18" w:rsidRPr="0025470A" w:rsidRDefault="00E02B18" w:rsidP="001F2E14">
            <w:pPr>
              <w:spacing w:before="0"/>
              <w:rPr>
                <w:rFonts w:cs="Arial"/>
                <w:u w:val="single"/>
              </w:rPr>
            </w:pPr>
          </w:p>
        </w:tc>
      </w:tr>
      <w:tr w:rsidR="00E02B18" w:rsidRPr="0025470A" w14:paraId="6C12F644" w14:textId="77777777" w:rsidTr="004943AB">
        <w:tc>
          <w:tcPr>
            <w:tcW w:w="808" w:type="dxa"/>
          </w:tcPr>
          <w:p w14:paraId="5C38A4DB" w14:textId="77777777" w:rsidR="00E02B18" w:rsidRPr="0025470A" w:rsidRDefault="00E02B18" w:rsidP="00501FE0">
            <w:pPr>
              <w:pStyle w:val="ListParagraph"/>
              <w:numPr>
                <w:ilvl w:val="0"/>
                <w:numId w:val="580"/>
              </w:numPr>
              <w:rPr>
                <w:rFonts w:cs="Arial"/>
                <w:b/>
                <w:lang w:eastAsia="en-AU"/>
              </w:rPr>
            </w:pPr>
          </w:p>
        </w:tc>
        <w:tc>
          <w:tcPr>
            <w:tcW w:w="5004" w:type="dxa"/>
          </w:tcPr>
          <w:p w14:paraId="0419550E" w14:textId="77777777" w:rsidR="00E02B18" w:rsidRPr="0025470A" w:rsidRDefault="00E02B18" w:rsidP="000506A0">
            <w:pPr>
              <w:ind w:left="0" w:firstLine="0"/>
              <w:rPr>
                <w:rFonts w:cs="Arial"/>
                <w:b/>
                <w:lang w:eastAsia="en-AU"/>
              </w:rPr>
            </w:pPr>
            <w:r w:rsidRPr="0025470A">
              <w:rPr>
                <w:rFonts w:cs="Arial"/>
                <w:b/>
                <w:lang w:eastAsia="en-AU"/>
              </w:rPr>
              <w:t>Kalgan (Valley Pond Hts)</w:t>
            </w:r>
          </w:p>
        </w:tc>
        <w:tc>
          <w:tcPr>
            <w:tcW w:w="4820" w:type="dxa"/>
            <w:vMerge/>
          </w:tcPr>
          <w:p w14:paraId="4CC63CAF" w14:textId="77777777" w:rsidR="00E02B18" w:rsidRPr="0025470A" w:rsidRDefault="00E02B18" w:rsidP="000506A0">
            <w:pPr>
              <w:pStyle w:val="ListParagraph"/>
              <w:spacing w:before="0"/>
              <w:ind w:left="609" w:firstLine="0"/>
              <w:rPr>
                <w:rFonts w:cs="Arial"/>
                <w:u w:val="single"/>
              </w:rPr>
            </w:pPr>
          </w:p>
        </w:tc>
      </w:tr>
      <w:tr w:rsidR="00E02B18" w:rsidRPr="0025470A" w14:paraId="2D9BE4CA" w14:textId="77777777" w:rsidTr="004943AB">
        <w:tc>
          <w:tcPr>
            <w:tcW w:w="808" w:type="dxa"/>
          </w:tcPr>
          <w:p w14:paraId="3ED99915" w14:textId="77777777" w:rsidR="00E02B18" w:rsidRPr="0025470A" w:rsidRDefault="00E02B18" w:rsidP="00501FE0">
            <w:pPr>
              <w:pStyle w:val="ListParagraph"/>
              <w:numPr>
                <w:ilvl w:val="0"/>
                <w:numId w:val="580"/>
              </w:numPr>
              <w:rPr>
                <w:rFonts w:cs="Arial"/>
                <w:b/>
                <w:lang w:eastAsia="en-AU"/>
              </w:rPr>
            </w:pPr>
          </w:p>
        </w:tc>
        <w:tc>
          <w:tcPr>
            <w:tcW w:w="5004" w:type="dxa"/>
          </w:tcPr>
          <w:p w14:paraId="77AA5956" w14:textId="32242473" w:rsidR="00E02B18" w:rsidRPr="0025470A" w:rsidRDefault="00E02B18" w:rsidP="000506A0">
            <w:pPr>
              <w:ind w:left="0" w:firstLine="0"/>
              <w:rPr>
                <w:rFonts w:cs="Arial"/>
                <w:b/>
                <w:lang w:eastAsia="en-AU"/>
              </w:rPr>
            </w:pPr>
            <w:r w:rsidRPr="0025470A">
              <w:rPr>
                <w:rFonts w:cs="Arial"/>
                <w:b/>
                <w:lang w:eastAsia="en-AU"/>
              </w:rPr>
              <w:t>Kalgan (Gull Rock Road – East)</w:t>
            </w:r>
          </w:p>
        </w:tc>
        <w:tc>
          <w:tcPr>
            <w:tcW w:w="4820" w:type="dxa"/>
            <w:vMerge/>
          </w:tcPr>
          <w:p w14:paraId="79A44299" w14:textId="77777777" w:rsidR="00E02B18" w:rsidRPr="0025470A" w:rsidRDefault="00E02B18" w:rsidP="000506A0">
            <w:pPr>
              <w:spacing w:before="0"/>
              <w:rPr>
                <w:rFonts w:cs="Arial"/>
                <w:u w:val="single"/>
              </w:rPr>
            </w:pPr>
          </w:p>
        </w:tc>
      </w:tr>
      <w:tr w:rsidR="00E02B18" w:rsidRPr="0025470A" w14:paraId="319E57EC" w14:textId="77777777" w:rsidTr="004943AB">
        <w:tc>
          <w:tcPr>
            <w:tcW w:w="808" w:type="dxa"/>
          </w:tcPr>
          <w:p w14:paraId="6CB5887A" w14:textId="77777777" w:rsidR="00E02B18" w:rsidRPr="0025470A" w:rsidRDefault="00E02B18" w:rsidP="00501FE0">
            <w:pPr>
              <w:pStyle w:val="ListParagraph"/>
              <w:numPr>
                <w:ilvl w:val="0"/>
                <w:numId w:val="580"/>
              </w:numPr>
              <w:rPr>
                <w:rFonts w:cs="Arial"/>
                <w:b/>
                <w:lang w:eastAsia="en-AU"/>
              </w:rPr>
            </w:pPr>
          </w:p>
        </w:tc>
        <w:tc>
          <w:tcPr>
            <w:tcW w:w="5004" w:type="dxa"/>
          </w:tcPr>
          <w:p w14:paraId="6F6BF576" w14:textId="41175A70" w:rsidR="00E02B18" w:rsidRPr="0025470A" w:rsidRDefault="00E02B18" w:rsidP="000506A0">
            <w:pPr>
              <w:ind w:left="0" w:firstLine="0"/>
              <w:rPr>
                <w:rFonts w:cs="Arial"/>
                <w:b/>
                <w:lang w:eastAsia="en-AU"/>
              </w:rPr>
            </w:pPr>
            <w:r w:rsidRPr="0025470A">
              <w:rPr>
                <w:rFonts w:cs="Arial"/>
                <w:b/>
                <w:lang w:eastAsia="en-AU"/>
              </w:rPr>
              <w:t>Goode Beach (Shoal Bay Rtt)</w:t>
            </w:r>
          </w:p>
        </w:tc>
        <w:tc>
          <w:tcPr>
            <w:tcW w:w="4820" w:type="dxa"/>
            <w:vMerge/>
          </w:tcPr>
          <w:p w14:paraId="04FB23F0" w14:textId="77777777" w:rsidR="00E02B18" w:rsidRPr="0025470A" w:rsidRDefault="00E02B18" w:rsidP="000506A0">
            <w:pPr>
              <w:spacing w:before="0"/>
              <w:rPr>
                <w:rFonts w:cs="Arial"/>
                <w:u w:val="single"/>
              </w:rPr>
            </w:pPr>
          </w:p>
        </w:tc>
      </w:tr>
      <w:tr w:rsidR="00E02B18" w:rsidRPr="0025470A" w14:paraId="66E8A0E7" w14:textId="77777777" w:rsidTr="004943AB">
        <w:tc>
          <w:tcPr>
            <w:tcW w:w="808" w:type="dxa"/>
          </w:tcPr>
          <w:p w14:paraId="38FB7E17" w14:textId="77777777" w:rsidR="00E02B18" w:rsidRPr="0025470A" w:rsidRDefault="00E02B18" w:rsidP="00501FE0">
            <w:pPr>
              <w:pStyle w:val="ListParagraph"/>
              <w:numPr>
                <w:ilvl w:val="0"/>
                <w:numId w:val="580"/>
              </w:numPr>
              <w:rPr>
                <w:rFonts w:cs="Arial"/>
                <w:b/>
                <w:lang w:eastAsia="en-AU"/>
              </w:rPr>
            </w:pPr>
          </w:p>
        </w:tc>
        <w:tc>
          <w:tcPr>
            <w:tcW w:w="5004" w:type="dxa"/>
          </w:tcPr>
          <w:p w14:paraId="50B63B49" w14:textId="68229781" w:rsidR="00E02B18" w:rsidRPr="0025470A" w:rsidRDefault="00E02B18" w:rsidP="001F2E14">
            <w:pPr>
              <w:ind w:left="0" w:firstLine="0"/>
              <w:rPr>
                <w:rFonts w:cs="Arial"/>
                <w:b/>
                <w:lang w:eastAsia="en-AU"/>
              </w:rPr>
            </w:pPr>
            <w:r w:rsidRPr="0025470A">
              <w:rPr>
                <w:rFonts w:cs="Arial"/>
                <w:b/>
                <w:lang w:eastAsia="en-AU"/>
              </w:rPr>
              <w:t>Robinson (Rowney Road)</w:t>
            </w:r>
          </w:p>
        </w:tc>
        <w:tc>
          <w:tcPr>
            <w:tcW w:w="4820" w:type="dxa"/>
            <w:vMerge/>
          </w:tcPr>
          <w:p w14:paraId="7A0D2F9D" w14:textId="049E74F8" w:rsidR="00E02B18" w:rsidRPr="0025470A" w:rsidRDefault="00E02B18" w:rsidP="000E3D03">
            <w:pPr>
              <w:pStyle w:val="ListParagraph"/>
              <w:spacing w:before="0"/>
              <w:ind w:left="1176" w:firstLine="0"/>
              <w:rPr>
                <w:rFonts w:cs="Arial"/>
              </w:rPr>
            </w:pPr>
          </w:p>
        </w:tc>
      </w:tr>
      <w:tr w:rsidR="00E02B18" w:rsidRPr="0025470A" w14:paraId="6677913E" w14:textId="77777777" w:rsidTr="004943AB">
        <w:tc>
          <w:tcPr>
            <w:tcW w:w="808" w:type="dxa"/>
          </w:tcPr>
          <w:p w14:paraId="05C5D535" w14:textId="77777777" w:rsidR="00E02B18" w:rsidRPr="0025470A" w:rsidRDefault="00E02B18" w:rsidP="00501FE0">
            <w:pPr>
              <w:pStyle w:val="ListParagraph"/>
              <w:numPr>
                <w:ilvl w:val="0"/>
                <w:numId w:val="580"/>
              </w:numPr>
              <w:rPr>
                <w:rFonts w:cs="Arial"/>
                <w:b/>
                <w:lang w:eastAsia="en-AU"/>
              </w:rPr>
            </w:pPr>
          </w:p>
        </w:tc>
        <w:tc>
          <w:tcPr>
            <w:tcW w:w="5004" w:type="dxa"/>
          </w:tcPr>
          <w:p w14:paraId="11910090" w14:textId="022A9C38" w:rsidR="00E02B18" w:rsidRPr="0025470A" w:rsidRDefault="00E02B18" w:rsidP="007A6A26">
            <w:pPr>
              <w:ind w:left="0" w:firstLine="0"/>
              <w:rPr>
                <w:rFonts w:cs="Arial"/>
                <w:b/>
                <w:lang w:eastAsia="en-AU"/>
              </w:rPr>
            </w:pPr>
            <w:r w:rsidRPr="0025470A">
              <w:rPr>
                <w:rFonts w:cs="Arial"/>
                <w:b/>
                <w:lang w:eastAsia="en-AU"/>
              </w:rPr>
              <w:t>Robinson (Lot 202 Rowney Road)</w:t>
            </w:r>
          </w:p>
        </w:tc>
        <w:tc>
          <w:tcPr>
            <w:tcW w:w="4820" w:type="dxa"/>
            <w:vMerge/>
          </w:tcPr>
          <w:p w14:paraId="02CF5188" w14:textId="03C5B917" w:rsidR="00E02B18" w:rsidRPr="0025470A" w:rsidRDefault="00E02B18" w:rsidP="00501FE0">
            <w:pPr>
              <w:pStyle w:val="ListParagraph"/>
              <w:numPr>
                <w:ilvl w:val="0"/>
                <w:numId w:val="594"/>
              </w:numPr>
              <w:spacing w:before="0"/>
              <w:ind w:left="1176" w:hanging="567"/>
              <w:rPr>
                <w:rFonts w:cs="Arial"/>
              </w:rPr>
            </w:pPr>
          </w:p>
        </w:tc>
      </w:tr>
      <w:tr w:rsidR="00E02B18" w:rsidRPr="0025470A" w14:paraId="6A1BAC1D" w14:textId="77777777" w:rsidTr="004943AB">
        <w:tc>
          <w:tcPr>
            <w:tcW w:w="808" w:type="dxa"/>
          </w:tcPr>
          <w:p w14:paraId="43A79DA9" w14:textId="77777777" w:rsidR="00E02B18" w:rsidRPr="0025470A" w:rsidRDefault="00E02B18" w:rsidP="00501FE0">
            <w:pPr>
              <w:pStyle w:val="ListParagraph"/>
              <w:numPr>
                <w:ilvl w:val="0"/>
                <w:numId w:val="580"/>
              </w:numPr>
              <w:rPr>
                <w:rFonts w:cs="Arial"/>
                <w:b/>
                <w:lang w:eastAsia="en-AU"/>
              </w:rPr>
            </w:pPr>
          </w:p>
        </w:tc>
        <w:tc>
          <w:tcPr>
            <w:tcW w:w="5004" w:type="dxa"/>
          </w:tcPr>
          <w:p w14:paraId="4EB69A2F" w14:textId="51F48886" w:rsidR="00E02B18" w:rsidRPr="0025470A" w:rsidRDefault="00E02B18" w:rsidP="001F2E14">
            <w:pPr>
              <w:ind w:left="0" w:firstLine="0"/>
              <w:rPr>
                <w:rFonts w:cs="Arial"/>
                <w:b/>
                <w:lang w:eastAsia="en-AU"/>
              </w:rPr>
            </w:pPr>
            <w:r w:rsidRPr="0025470A">
              <w:rPr>
                <w:rFonts w:cs="Arial"/>
                <w:b/>
                <w:lang w:eastAsia="en-AU"/>
              </w:rPr>
              <w:t>Kalgan (Viscount Hts)</w:t>
            </w:r>
          </w:p>
        </w:tc>
        <w:tc>
          <w:tcPr>
            <w:tcW w:w="4820" w:type="dxa"/>
            <w:vMerge/>
          </w:tcPr>
          <w:p w14:paraId="4E45E2D4" w14:textId="43C39954" w:rsidR="00E02B18" w:rsidRPr="0025470A" w:rsidRDefault="00E02B18" w:rsidP="000E3D03">
            <w:pPr>
              <w:pStyle w:val="ListParagraph"/>
              <w:spacing w:before="0"/>
              <w:ind w:left="1176" w:firstLine="0"/>
              <w:rPr>
                <w:rFonts w:cs="Arial"/>
              </w:rPr>
            </w:pPr>
          </w:p>
        </w:tc>
      </w:tr>
      <w:tr w:rsidR="00E02B18" w:rsidRPr="0025470A" w14:paraId="597F1514" w14:textId="77777777" w:rsidTr="004943AB">
        <w:tc>
          <w:tcPr>
            <w:tcW w:w="808" w:type="dxa"/>
          </w:tcPr>
          <w:p w14:paraId="21ACDE6A" w14:textId="77777777" w:rsidR="00E02B18" w:rsidRPr="0025470A" w:rsidRDefault="00E02B18" w:rsidP="00501FE0">
            <w:pPr>
              <w:pStyle w:val="ListParagraph"/>
              <w:numPr>
                <w:ilvl w:val="0"/>
                <w:numId w:val="580"/>
              </w:numPr>
              <w:rPr>
                <w:rFonts w:cs="Arial"/>
                <w:b/>
                <w:lang w:eastAsia="en-AU"/>
              </w:rPr>
            </w:pPr>
          </w:p>
        </w:tc>
        <w:tc>
          <w:tcPr>
            <w:tcW w:w="5004" w:type="dxa"/>
          </w:tcPr>
          <w:p w14:paraId="64B8DBCA" w14:textId="171B81CC" w:rsidR="00E02B18" w:rsidRPr="0025470A" w:rsidRDefault="00E02B18" w:rsidP="001F2E14">
            <w:pPr>
              <w:ind w:left="0" w:firstLine="0"/>
              <w:rPr>
                <w:rFonts w:cs="Arial"/>
                <w:b/>
                <w:lang w:eastAsia="en-AU"/>
              </w:rPr>
            </w:pPr>
            <w:r w:rsidRPr="0025470A">
              <w:rPr>
                <w:rFonts w:cs="Arial"/>
                <w:b/>
                <w:lang w:eastAsia="en-AU"/>
              </w:rPr>
              <w:t>Willyung (Pinaster Road)</w:t>
            </w:r>
          </w:p>
        </w:tc>
        <w:tc>
          <w:tcPr>
            <w:tcW w:w="4820" w:type="dxa"/>
            <w:vMerge/>
          </w:tcPr>
          <w:p w14:paraId="22D4D1BD" w14:textId="77777777" w:rsidR="00E02B18" w:rsidRPr="0025470A" w:rsidRDefault="00E02B18" w:rsidP="001F2E14">
            <w:pPr>
              <w:spacing w:before="0"/>
              <w:rPr>
                <w:rFonts w:cs="Arial"/>
                <w:u w:val="single"/>
              </w:rPr>
            </w:pPr>
          </w:p>
        </w:tc>
      </w:tr>
      <w:tr w:rsidR="00E02B18" w:rsidRPr="0025470A" w14:paraId="424BBAC6" w14:textId="77777777" w:rsidTr="004943AB">
        <w:tc>
          <w:tcPr>
            <w:tcW w:w="808" w:type="dxa"/>
          </w:tcPr>
          <w:p w14:paraId="65AC2035" w14:textId="77777777" w:rsidR="00E02B18" w:rsidRPr="0025470A" w:rsidRDefault="00E02B18" w:rsidP="00501FE0">
            <w:pPr>
              <w:pStyle w:val="ListParagraph"/>
              <w:numPr>
                <w:ilvl w:val="0"/>
                <w:numId w:val="580"/>
              </w:numPr>
              <w:rPr>
                <w:rFonts w:cs="Arial"/>
                <w:b/>
                <w:lang w:eastAsia="en-AU"/>
              </w:rPr>
            </w:pPr>
          </w:p>
        </w:tc>
        <w:tc>
          <w:tcPr>
            <w:tcW w:w="5004" w:type="dxa"/>
          </w:tcPr>
          <w:p w14:paraId="23C73E16" w14:textId="05544E94" w:rsidR="00E02B18" w:rsidRPr="0025470A" w:rsidRDefault="00E02B18" w:rsidP="001F2E14">
            <w:pPr>
              <w:ind w:left="0" w:firstLine="0"/>
              <w:rPr>
                <w:rFonts w:cs="Arial"/>
                <w:b/>
                <w:lang w:eastAsia="en-AU"/>
              </w:rPr>
            </w:pPr>
            <w:r w:rsidRPr="0025470A">
              <w:rPr>
                <w:rFonts w:cs="Arial"/>
                <w:b/>
                <w:lang w:eastAsia="en-AU"/>
              </w:rPr>
              <w:t>Kronkup (Peet Rise)</w:t>
            </w:r>
          </w:p>
        </w:tc>
        <w:tc>
          <w:tcPr>
            <w:tcW w:w="4820" w:type="dxa"/>
            <w:vMerge/>
          </w:tcPr>
          <w:p w14:paraId="2DA5877E" w14:textId="77777777" w:rsidR="00E02B18" w:rsidRPr="0025470A" w:rsidRDefault="00E02B18" w:rsidP="001F2E14">
            <w:pPr>
              <w:spacing w:before="0"/>
              <w:rPr>
                <w:rFonts w:cs="Arial"/>
                <w:u w:val="single"/>
              </w:rPr>
            </w:pPr>
          </w:p>
        </w:tc>
      </w:tr>
      <w:tr w:rsidR="00E02B18" w:rsidRPr="0025470A" w14:paraId="741F58CB" w14:textId="77777777" w:rsidTr="004943AB">
        <w:tc>
          <w:tcPr>
            <w:tcW w:w="808" w:type="dxa"/>
          </w:tcPr>
          <w:p w14:paraId="5350DDAD" w14:textId="77777777" w:rsidR="00E02B18" w:rsidRPr="0025470A" w:rsidRDefault="00E02B18" w:rsidP="00501FE0">
            <w:pPr>
              <w:pStyle w:val="ListParagraph"/>
              <w:numPr>
                <w:ilvl w:val="0"/>
                <w:numId w:val="580"/>
              </w:numPr>
              <w:rPr>
                <w:rFonts w:cs="Arial"/>
                <w:b/>
                <w:lang w:eastAsia="en-AU"/>
              </w:rPr>
            </w:pPr>
          </w:p>
        </w:tc>
        <w:tc>
          <w:tcPr>
            <w:tcW w:w="5004" w:type="dxa"/>
          </w:tcPr>
          <w:p w14:paraId="6FA527F1" w14:textId="63577674" w:rsidR="00E02B18" w:rsidRPr="0025470A" w:rsidRDefault="00E02B18" w:rsidP="001F2E14">
            <w:pPr>
              <w:ind w:left="0" w:firstLine="0"/>
              <w:rPr>
                <w:rFonts w:cs="Arial"/>
                <w:b/>
                <w:lang w:eastAsia="en-AU"/>
              </w:rPr>
            </w:pPr>
            <w:r w:rsidRPr="0025470A">
              <w:rPr>
                <w:rFonts w:cs="Arial"/>
                <w:b/>
                <w:lang w:eastAsia="en-AU"/>
              </w:rPr>
              <w:t>Kronkup (Forsyth Glde)</w:t>
            </w:r>
          </w:p>
        </w:tc>
        <w:tc>
          <w:tcPr>
            <w:tcW w:w="4820" w:type="dxa"/>
            <w:vMerge/>
          </w:tcPr>
          <w:p w14:paraId="2DFA3DBD" w14:textId="77777777" w:rsidR="00E02B18" w:rsidRPr="0025470A" w:rsidRDefault="00E02B18" w:rsidP="001F2E14">
            <w:pPr>
              <w:spacing w:before="0"/>
              <w:rPr>
                <w:rFonts w:cs="Arial"/>
                <w:u w:val="single"/>
              </w:rPr>
            </w:pPr>
          </w:p>
        </w:tc>
      </w:tr>
      <w:tr w:rsidR="00E02B18" w:rsidRPr="0025470A" w14:paraId="3BA37A85" w14:textId="77777777" w:rsidTr="004943AB">
        <w:tc>
          <w:tcPr>
            <w:tcW w:w="808" w:type="dxa"/>
          </w:tcPr>
          <w:p w14:paraId="3E2FF79B" w14:textId="77777777" w:rsidR="00E02B18" w:rsidRPr="0025470A" w:rsidRDefault="00E02B18" w:rsidP="00501FE0">
            <w:pPr>
              <w:pStyle w:val="ListParagraph"/>
              <w:numPr>
                <w:ilvl w:val="0"/>
                <w:numId w:val="580"/>
              </w:numPr>
              <w:rPr>
                <w:rFonts w:cs="Arial"/>
                <w:b/>
                <w:lang w:eastAsia="en-AU"/>
              </w:rPr>
            </w:pPr>
          </w:p>
        </w:tc>
        <w:tc>
          <w:tcPr>
            <w:tcW w:w="5004" w:type="dxa"/>
          </w:tcPr>
          <w:p w14:paraId="64EBFE3F" w14:textId="1A0EBA1F" w:rsidR="00E02B18" w:rsidRPr="0025470A" w:rsidRDefault="00E02B18" w:rsidP="001F2E14">
            <w:pPr>
              <w:ind w:left="0" w:firstLine="0"/>
              <w:rPr>
                <w:rFonts w:cs="Arial"/>
                <w:b/>
                <w:lang w:eastAsia="en-AU"/>
              </w:rPr>
            </w:pPr>
            <w:r w:rsidRPr="0025470A">
              <w:rPr>
                <w:rFonts w:cs="Arial"/>
                <w:b/>
                <w:lang w:eastAsia="en-AU"/>
              </w:rPr>
              <w:t>Robinson (Robinson Road)</w:t>
            </w:r>
          </w:p>
        </w:tc>
        <w:tc>
          <w:tcPr>
            <w:tcW w:w="4820" w:type="dxa"/>
            <w:vMerge/>
          </w:tcPr>
          <w:p w14:paraId="4C85949F" w14:textId="77777777" w:rsidR="00E02B18" w:rsidRPr="0025470A" w:rsidRDefault="00E02B18" w:rsidP="001F2E14">
            <w:pPr>
              <w:spacing w:before="0"/>
              <w:rPr>
                <w:rFonts w:cs="Arial"/>
                <w:u w:val="single"/>
              </w:rPr>
            </w:pPr>
          </w:p>
        </w:tc>
      </w:tr>
      <w:tr w:rsidR="00E02B18" w:rsidRPr="0025470A" w14:paraId="73024855" w14:textId="77777777" w:rsidTr="004943AB">
        <w:tc>
          <w:tcPr>
            <w:tcW w:w="808" w:type="dxa"/>
          </w:tcPr>
          <w:p w14:paraId="55E51099" w14:textId="77777777" w:rsidR="00E02B18" w:rsidRPr="0025470A" w:rsidRDefault="00E02B18" w:rsidP="00501FE0">
            <w:pPr>
              <w:pStyle w:val="ListParagraph"/>
              <w:numPr>
                <w:ilvl w:val="0"/>
                <w:numId w:val="580"/>
              </w:numPr>
              <w:rPr>
                <w:rFonts w:cs="Arial"/>
                <w:b/>
                <w:lang w:eastAsia="en-AU"/>
              </w:rPr>
            </w:pPr>
          </w:p>
        </w:tc>
        <w:tc>
          <w:tcPr>
            <w:tcW w:w="5004" w:type="dxa"/>
          </w:tcPr>
          <w:p w14:paraId="77237D47" w14:textId="0893BFBC" w:rsidR="00E02B18" w:rsidRPr="0025470A" w:rsidRDefault="00E02B18" w:rsidP="003D6F03">
            <w:pPr>
              <w:ind w:left="0" w:firstLine="0"/>
              <w:rPr>
                <w:rFonts w:cs="Arial"/>
                <w:b/>
                <w:lang w:eastAsia="en-AU"/>
              </w:rPr>
            </w:pPr>
            <w:r w:rsidRPr="0025470A">
              <w:rPr>
                <w:rFonts w:cs="Arial"/>
                <w:b/>
                <w:lang w:eastAsia="en-AU"/>
              </w:rPr>
              <w:t>McKail (Charles Street)</w:t>
            </w:r>
          </w:p>
        </w:tc>
        <w:tc>
          <w:tcPr>
            <w:tcW w:w="4820" w:type="dxa"/>
            <w:vMerge/>
          </w:tcPr>
          <w:p w14:paraId="2789F82B" w14:textId="77777777" w:rsidR="00E02B18" w:rsidRPr="0025470A" w:rsidRDefault="00E02B18" w:rsidP="00CF0C30">
            <w:pPr>
              <w:spacing w:before="0"/>
              <w:rPr>
                <w:rFonts w:cs="Arial"/>
                <w:u w:val="single"/>
              </w:rPr>
            </w:pPr>
          </w:p>
        </w:tc>
      </w:tr>
      <w:tr w:rsidR="00E02B18" w:rsidRPr="0025470A" w14:paraId="7ADD6477" w14:textId="77777777" w:rsidTr="004943AB">
        <w:tc>
          <w:tcPr>
            <w:tcW w:w="808" w:type="dxa"/>
          </w:tcPr>
          <w:p w14:paraId="4843AE62" w14:textId="77777777" w:rsidR="00E02B18" w:rsidRPr="0025470A" w:rsidRDefault="00E02B18" w:rsidP="00501FE0">
            <w:pPr>
              <w:pStyle w:val="ListParagraph"/>
              <w:numPr>
                <w:ilvl w:val="0"/>
                <w:numId w:val="580"/>
              </w:numPr>
              <w:rPr>
                <w:rFonts w:cs="Arial"/>
                <w:b/>
                <w:lang w:eastAsia="en-AU"/>
              </w:rPr>
            </w:pPr>
          </w:p>
        </w:tc>
        <w:tc>
          <w:tcPr>
            <w:tcW w:w="5004" w:type="dxa"/>
          </w:tcPr>
          <w:p w14:paraId="4D172982" w14:textId="35C3B365" w:rsidR="00E02B18" w:rsidRPr="0025470A" w:rsidRDefault="00E02B18" w:rsidP="001F2E14">
            <w:pPr>
              <w:ind w:left="0" w:firstLine="0"/>
              <w:rPr>
                <w:rFonts w:cs="Arial"/>
                <w:b/>
                <w:lang w:eastAsia="en-AU"/>
              </w:rPr>
            </w:pPr>
            <w:r w:rsidRPr="0025470A">
              <w:rPr>
                <w:rFonts w:cs="Arial"/>
                <w:b/>
                <w:lang w:eastAsia="en-AU"/>
              </w:rPr>
              <w:t>King River (Greatrex Road)</w:t>
            </w:r>
          </w:p>
        </w:tc>
        <w:tc>
          <w:tcPr>
            <w:tcW w:w="4820" w:type="dxa"/>
            <w:vMerge/>
          </w:tcPr>
          <w:p w14:paraId="0CA040AA" w14:textId="77777777" w:rsidR="00E02B18" w:rsidRPr="0025470A" w:rsidRDefault="00E02B18" w:rsidP="001F2E14">
            <w:pPr>
              <w:spacing w:before="0"/>
              <w:rPr>
                <w:rFonts w:cs="Arial"/>
                <w:u w:val="single"/>
              </w:rPr>
            </w:pPr>
          </w:p>
        </w:tc>
      </w:tr>
      <w:tr w:rsidR="00E02B18" w:rsidRPr="0025470A" w14:paraId="5949CF35" w14:textId="77777777" w:rsidTr="004943AB">
        <w:tc>
          <w:tcPr>
            <w:tcW w:w="808" w:type="dxa"/>
          </w:tcPr>
          <w:p w14:paraId="1210D816" w14:textId="77777777" w:rsidR="00E02B18" w:rsidRPr="0025470A" w:rsidRDefault="00E02B18" w:rsidP="00501FE0">
            <w:pPr>
              <w:pStyle w:val="ListParagraph"/>
              <w:numPr>
                <w:ilvl w:val="0"/>
                <w:numId w:val="580"/>
              </w:numPr>
              <w:rPr>
                <w:rFonts w:cs="Arial"/>
                <w:b/>
                <w:lang w:eastAsia="en-AU"/>
              </w:rPr>
            </w:pPr>
          </w:p>
        </w:tc>
        <w:tc>
          <w:tcPr>
            <w:tcW w:w="5004" w:type="dxa"/>
          </w:tcPr>
          <w:p w14:paraId="1596A90B" w14:textId="030F0253" w:rsidR="00E02B18" w:rsidRPr="0025470A" w:rsidRDefault="00E02B18" w:rsidP="001F2E14">
            <w:pPr>
              <w:ind w:left="0" w:firstLine="0"/>
              <w:rPr>
                <w:rFonts w:cs="Arial"/>
                <w:b/>
                <w:lang w:eastAsia="en-AU"/>
              </w:rPr>
            </w:pPr>
            <w:r w:rsidRPr="0025470A">
              <w:rPr>
                <w:rFonts w:cs="Arial"/>
                <w:b/>
                <w:lang w:eastAsia="en-AU"/>
              </w:rPr>
              <w:t>Lower King (Bon Accord Road)</w:t>
            </w:r>
          </w:p>
        </w:tc>
        <w:tc>
          <w:tcPr>
            <w:tcW w:w="4820" w:type="dxa"/>
            <w:vMerge/>
          </w:tcPr>
          <w:p w14:paraId="4FDFD70C" w14:textId="77777777" w:rsidR="00E02B18" w:rsidRPr="0025470A" w:rsidRDefault="00E02B18" w:rsidP="001F2E14">
            <w:pPr>
              <w:spacing w:before="0"/>
              <w:rPr>
                <w:rFonts w:cs="Arial"/>
                <w:u w:val="single"/>
              </w:rPr>
            </w:pPr>
          </w:p>
        </w:tc>
      </w:tr>
      <w:tr w:rsidR="00E02B18" w:rsidRPr="0025470A" w14:paraId="5C6A04F9" w14:textId="77777777" w:rsidTr="004943AB">
        <w:tc>
          <w:tcPr>
            <w:tcW w:w="808" w:type="dxa"/>
          </w:tcPr>
          <w:p w14:paraId="1851730F" w14:textId="77777777" w:rsidR="00E02B18" w:rsidRPr="0025470A" w:rsidRDefault="00E02B18" w:rsidP="00501FE0">
            <w:pPr>
              <w:pStyle w:val="ListParagraph"/>
              <w:numPr>
                <w:ilvl w:val="0"/>
                <w:numId w:val="580"/>
              </w:numPr>
              <w:rPr>
                <w:rFonts w:cs="Arial"/>
                <w:b/>
                <w:lang w:eastAsia="en-AU"/>
              </w:rPr>
            </w:pPr>
          </w:p>
        </w:tc>
        <w:tc>
          <w:tcPr>
            <w:tcW w:w="5004" w:type="dxa"/>
          </w:tcPr>
          <w:p w14:paraId="0ABB7582" w14:textId="67FBBE29" w:rsidR="00E02B18" w:rsidRPr="0025470A" w:rsidRDefault="00E02B18" w:rsidP="001F2E14">
            <w:pPr>
              <w:ind w:left="0" w:firstLine="0"/>
              <w:rPr>
                <w:rFonts w:cs="Arial"/>
                <w:b/>
                <w:lang w:eastAsia="en-AU"/>
              </w:rPr>
            </w:pPr>
            <w:r w:rsidRPr="0025470A">
              <w:rPr>
                <w:rFonts w:cs="Arial"/>
                <w:b/>
                <w:lang w:eastAsia="en-AU"/>
              </w:rPr>
              <w:t>Marbelup (Lowanna Drive)</w:t>
            </w:r>
          </w:p>
        </w:tc>
        <w:tc>
          <w:tcPr>
            <w:tcW w:w="4820" w:type="dxa"/>
            <w:vMerge/>
          </w:tcPr>
          <w:p w14:paraId="5497BE3D" w14:textId="77777777" w:rsidR="00E02B18" w:rsidRPr="0025470A" w:rsidRDefault="00E02B18" w:rsidP="001F2E14">
            <w:pPr>
              <w:spacing w:before="0"/>
              <w:rPr>
                <w:rFonts w:cs="Arial"/>
                <w:u w:val="single"/>
              </w:rPr>
            </w:pPr>
          </w:p>
        </w:tc>
      </w:tr>
      <w:tr w:rsidR="00E02B18" w:rsidRPr="0025470A" w14:paraId="07474138" w14:textId="77777777" w:rsidTr="004943AB">
        <w:tc>
          <w:tcPr>
            <w:tcW w:w="808" w:type="dxa"/>
          </w:tcPr>
          <w:p w14:paraId="3086B233" w14:textId="77777777" w:rsidR="00E02B18" w:rsidRPr="0025470A" w:rsidRDefault="00E02B18" w:rsidP="00501FE0">
            <w:pPr>
              <w:pStyle w:val="ListParagraph"/>
              <w:numPr>
                <w:ilvl w:val="0"/>
                <w:numId w:val="580"/>
              </w:numPr>
              <w:rPr>
                <w:rFonts w:cs="Arial"/>
                <w:b/>
                <w:lang w:eastAsia="en-AU"/>
              </w:rPr>
            </w:pPr>
          </w:p>
        </w:tc>
        <w:tc>
          <w:tcPr>
            <w:tcW w:w="5004" w:type="dxa"/>
          </w:tcPr>
          <w:p w14:paraId="6D232061" w14:textId="20CF0394" w:rsidR="00E02B18" w:rsidRPr="0025470A" w:rsidRDefault="00E02B18" w:rsidP="001F2E14">
            <w:pPr>
              <w:ind w:left="0" w:firstLine="0"/>
              <w:rPr>
                <w:rFonts w:cs="Arial"/>
                <w:b/>
                <w:lang w:eastAsia="en-AU"/>
              </w:rPr>
            </w:pPr>
            <w:r w:rsidRPr="0025470A">
              <w:rPr>
                <w:rFonts w:cs="Arial"/>
                <w:b/>
                <w:lang w:eastAsia="en-AU"/>
              </w:rPr>
              <w:t>McKail (Lancaster Road - South)</w:t>
            </w:r>
          </w:p>
        </w:tc>
        <w:tc>
          <w:tcPr>
            <w:tcW w:w="4820" w:type="dxa"/>
            <w:vMerge/>
          </w:tcPr>
          <w:p w14:paraId="779E198D" w14:textId="77777777" w:rsidR="00E02B18" w:rsidRPr="0025470A" w:rsidRDefault="00E02B18" w:rsidP="001F2E14">
            <w:pPr>
              <w:spacing w:before="0"/>
              <w:rPr>
                <w:rFonts w:cs="Arial"/>
                <w:u w:val="single"/>
              </w:rPr>
            </w:pPr>
          </w:p>
        </w:tc>
      </w:tr>
      <w:tr w:rsidR="00E02B18" w:rsidRPr="0025470A" w14:paraId="660BE43B" w14:textId="77777777" w:rsidTr="004943AB">
        <w:tc>
          <w:tcPr>
            <w:tcW w:w="808" w:type="dxa"/>
          </w:tcPr>
          <w:p w14:paraId="52FF8BC1" w14:textId="77777777" w:rsidR="00E02B18" w:rsidRPr="0025470A" w:rsidRDefault="00E02B18" w:rsidP="00501FE0">
            <w:pPr>
              <w:pStyle w:val="ListParagraph"/>
              <w:numPr>
                <w:ilvl w:val="0"/>
                <w:numId w:val="580"/>
              </w:numPr>
              <w:rPr>
                <w:rFonts w:cs="Arial"/>
                <w:b/>
                <w:lang w:eastAsia="en-AU"/>
              </w:rPr>
            </w:pPr>
          </w:p>
        </w:tc>
        <w:tc>
          <w:tcPr>
            <w:tcW w:w="5004" w:type="dxa"/>
          </w:tcPr>
          <w:p w14:paraId="09D102B5" w14:textId="2DB6D546" w:rsidR="00E02B18" w:rsidRPr="0025470A" w:rsidRDefault="00E02B18" w:rsidP="001F2E14">
            <w:pPr>
              <w:ind w:left="0" w:firstLine="0"/>
              <w:rPr>
                <w:rFonts w:cs="Arial"/>
                <w:b/>
                <w:lang w:eastAsia="en-AU"/>
              </w:rPr>
            </w:pPr>
            <w:r w:rsidRPr="0025470A">
              <w:rPr>
                <w:rFonts w:cs="Arial"/>
                <w:b/>
                <w:lang w:eastAsia="en-AU"/>
              </w:rPr>
              <w:t>Marbelup (Link Road/Ajana Drive)</w:t>
            </w:r>
          </w:p>
        </w:tc>
        <w:tc>
          <w:tcPr>
            <w:tcW w:w="4820" w:type="dxa"/>
            <w:vMerge/>
          </w:tcPr>
          <w:p w14:paraId="32619E8A" w14:textId="77777777" w:rsidR="00E02B18" w:rsidRPr="0025470A" w:rsidRDefault="00E02B18" w:rsidP="001F2E14">
            <w:pPr>
              <w:spacing w:before="0"/>
              <w:rPr>
                <w:rFonts w:cs="Arial"/>
                <w:u w:val="single"/>
              </w:rPr>
            </w:pPr>
          </w:p>
        </w:tc>
      </w:tr>
      <w:tr w:rsidR="00E02B18" w:rsidRPr="0025470A" w14:paraId="12A00091" w14:textId="77777777" w:rsidTr="004943AB">
        <w:tc>
          <w:tcPr>
            <w:tcW w:w="808" w:type="dxa"/>
          </w:tcPr>
          <w:p w14:paraId="36F8C9A4" w14:textId="77777777" w:rsidR="00E02B18" w:rsidRPr="0025470A" w:rsidRDefault="00E02B18" w:rsidP="00501FE0">
            <w:pPr>
              <w:pStyle w:val="ListParagraph"/>
              <w:numPr>
                <w:ilvl w:val="0"/>
                <w:numId w:val="580"/>
              </w:numPr>
              <w:rPr>
                <w:rFonts w:cs="Arial"/>
                <w:b/>
                <w:lang w:eastAsia="en-AU"/>
              </w:rPr>
            </w:pPr>
          </w:p>
        </w:tc>
        <w:tc>
          <w:tcPr>
            <w:tcW w:w="5004" w:type="dxa"/>
          </w:tcPr>
          <w:p w14:paraId="6776D25D" w14:textId="1D423AB7" w:rsidR="00E02B18" w:rsidRPr="0025470A" w:rsidRDefault="00E02B18" w:rsidP="001F2E14">
            <w:pPr>
              <w:ind w:left="0" w:firstLine="0"/>
              <w:rPr>
                <w:rFonts w:cs="Arial"/>
                <w:b/>
                <w:lang w:eastAsia="en-AU"/>
              </w:rPr>
            </w:pPr>
            <w:r w:rsidRPr="0025470A">
              <w:rPr>
                <w:rFonts w:cs="Arial"/>
                <w:b/>
                <w:lang w:eastAsia="en-AU"/>
              </w:rPr>
              <w:t>Marbelup (Laithwood Crt)</w:t>
            </w:r>
          </w:p>
        </w:tc>
        <w:tc>
          <w:tcPr>
            <w:tcW w:w="4820" w:type="dxa"/>
            <w:vMerge/>
          </w:tcPr>
          <w:p w14:paraId="54711E30" w14:textId="77777777" w:rsidR="00E02B18" w:rsidRPr="0025470A" w:rsidRDefault="00E02B18" w:rsidP="001F2E14">
            <w:pPr>
              <w:spacing w:before="0"/>
              <w:rPr>
                <w:rFonts w:cs="Arial"/>
                <w:u w:val="single"/>
              </w:rPr>
            </w:pPr>
          </w:p>
        </w:tc>
      </w:tr>
      <w:tr w:rsidR="00E02B18" w:rsidRPr="0025470A" w14:paraId="4EAFA21B" w14:textId="77777777" w:rsidTr="004943AB">
        <w:tc>
          <w:tcPr>
            <w:tcW w:w="808" w:type="dxa"/>
          </w:tcPr>
          <w:p w14:paraId="4F84E83C" w14:textId="77777777" w:rsidR="00E02B18" w:rsidRPr="0025470A" w:rsidRDefault="00E02B18" w:rsidP="00501FE0">
            <w:pPr>
              <w:pStyle w:val="ListParagraph"/>
              <w:numPr>
                <w:ilvl w:val="0"/>
                <w:numId w:val="580"/>
              </w:numPr>
              <w:rPr>
                <w:rFonts w:cs="Arial"/>
                <w:b/>
                <w:lang w:eastAsia="en-AU"/>
              </w:rPr>
            </w:pPr>
          </w:p>
        </w:tc>
        <w:tc>
          <w:tcPr>
            <w:tcW w:w="5004" w:type="dxa"/>
          </w:tcPr>
          <w:p w14:paraId="05E3BA84" w14:textId="657DFC5D" w:rsidR="00E02B18" w:rsidRPr="0025470A" w:rsidRDefault="00E02B18" w:rsidP="001F2E14">
            <w:pPr>
              <w:ind w:left="0" w:firstLine="0"/>
              <w:rPr>
                <w:rFonts w:cs="Arial"/>
                <w:b/>
                <w:lang w:eastAsia="en-AU"/>
              </w:rPr>
            </w:pPr>
            <w:r w:rsidRPr="0025470A">
              <w:rPr>
                <w:rFonts w:cs="Arial"/>
                <w:b/>
                <w:lang w:eastAsia="en-AU"/>
              </w:rPr>
              <w:t>Robinson (Manni Road)</w:t>
            </w:r>
          </w:p>
        </w:tc>
        <w:tc>
          <w:tcPr>
            <w:tcW w:w="4820" w:type="dxa"/>
            <w:vMerge/>
          </w:tcPr>
          <w:p w14:paraId="0C77100E" w14:textId="77777777" w:rsidR="00E02B18" w:rsidRPr="0025470A" w:rsidRDefault="00E02B18" w:rsidP="001F2E14">
            <w:pPr>
              <w:spacing w:before="0"/>
              <w:rPr>
                <w:rFonts w:cs="Arial"/>
                <w:u w:val="single"/>
              </w:rPr>
            </w:pPr>
          </w:p>
        </w:tc>
      </w:tr>
      <w:tr w:rsidR="00E02B18" w:rsidRPr="0025470A" w14:paraId="7494511C" w14:textId="77777777" w:rsidTr="004943AB">
        <w:tc>
          <w:tcPr>
            <w:tcW w:w="808" w:type="dxa"/>
          </w:tcPr>
          <w:p w14:paraId="1C9E7FA0" w14:textId="77777777" w:rsidR="00E02B18" w:rsidRPr="0025470A" w:rsidRDefault="00E02B18" w:rsidP="00501FE0">
            <w:pPr>
              <w:pStyle w:val="ListParagraph"/>
              <w:numPr>
                <w:ilvl w:val="0"/>
                <w:numId w:val="580"/>
              </w:numPr>
              <w:rPr>
                <w:rFonts w:cs="Arial"/>
                <w:b/>
                <w:lang w:eastAsia="en-AU"/>
              </w:rPr>
            </w:pPr>
          </w:p>
        </w:tc>
        <w:tc>
          <w:tcPr>
            <w:tcW w:w="5004" w:type="dxa"/>
          </w:tcPr>
          <w:p w14:paraId="0792CB96" w14:textId="6CDAC090" w:rsidR="00E02B18" w:rsidRPr="0025470A" w:rsidRDefault="00E02B18" w:rsidP="00123617">
            <w:pPr>
              <w:ind w:left="0" w:firstLine="0"/>
              <w:rPr>
                <w:rFonts w:cs="Arial"/>
                <w:b/>
                <w:lang w:eastAsia="en-AU"/>
              </w:rPr>
            </w:pPr>
            <w:r w:rsidRPr="0025470A">
              <w:rPr>
                <w:rFonts w:cs="Arial"/>
                <w:b/>
                <w:lang w:eastAsia="en-AU"/>
              </w:rPr>
              <w:t>Robinson (Racecourse Road)</w:t>
            </w:r>
          </w:p>
        </w:tc>
        <w:tc>
          <w:tcPr>
            <w:tcW w:w="4820" w:type="dxa"/>
            <w:vMerge/>
          </w:tcPr>
          <w:p w14:paraId="2598DE49" w14:textId="0FB485E6" w:rsidR="00E02B18" w:rsidRPr="0025470A" w:rsidRDefault="00E02B18" w:rsidP="00204D1F">
            <w:pPr>
              <w:spacing w:before="0" w:after="0" w:line="240" w:lineRule="auto"/>
              <w:ind w:left="1137" w:right="567" w:firstLine="0"/>
              <w:contextualSpacing/>
              <w:jc w:val="left"/>
              <w:rPr>
                <w:rFonts w:cs="Arial"/>
                <w:u w:val="single"/>
              </w:rPr>
            </w:pPr>
          </w:p>
        </w:tc>
      </w:tr>
      <w:tr w:rsidR="00E02B18" w:rsidRPr="0025470A" w14:paraId="0B34A0B2" w14:textId="77777777" w:rsidTr="004943AB">
        <w:tc>
          <w:tcPr>
            <w:tcW w:w="808" w:type="dxa"/>
          </w:tcPr>
          <w:p w14:paraId="5A49A330" w14:textId="77777777" w:rsidR="00E02B18" w:rsidRPr="0025470A" w:rsidRDefault="00E02B18" w:rsidP="00501FE0">
            <w:pPr>
              <w:pStyle w:val="ListParagraph"/>
              <w:numPr>
                <w:ilvl w:val="0"/>
                <w:numId w:val="580"/>
              </w:numPr>
              <w:rPr>
                <w:rFonts w:cs="Arial"/>
                <w:b/>
                <w:lang w:eastAsia="en-AU"/>
              </w:rPr>
            </w:pPr>
          </w:p>
        </w:tc>
        <w:tc>
          <w:tcPr>
            <w:tcW w:w="5004" w:type="dxa"/>
          </w:tcPr>
          <w:p w14:paraId="23BCD889" w14:textId="098ADB3D" w:rsidR="00E02B18" w:rsidRPr="0025470A" w:rsidRDefault="00E02B18" w:rsidP="001F2E14">
            <w:pPr>
              <w:ind w:left="0" w:firstLine="0"/>
              <w:rPr>
                <w:rFonts w:cs="Arial"/>
                <w:b/>
                <w:lang w:eastAsia="en-AU"/>
              </w:rPr>
            </w:pPr>
            <w:r w:rsidRPr="0025470A">
              <w:rPr>
                <w:rFonts w:cs="Arial"/>
                <w:b/>
                <w:lang w:eastAsia="en-AU"/>
              </w:rPr>
              <w:t>Kronkup (Migo Place)</w:t>
            </w:r>
          </w:p>
        </w:tc>
        <w:tc>
          <w:tcPr>
            <w:tcW w:w="4820" w:type="dxa"/>
            <w:vMerge/>
          </w:tcPr>
          <w:p w14:paraId="1ECBCAED" w14:textId="77777777" w:rsidR="00E02B18" w:rsidRPr="0025470A" w:rsidRDefault="00E02B18" w:rsidP="001F2E14">
            <w:pPr>
              <w:spacing w:before="0"/>
              <w:rPr>
                <w:rFonts w:cs="Arial"/>
                <w:u w:val="single"/>
              </w:rPr>
            </w:pPr>
          </w:p>
        </w:tc>
      </w:tr>
      <w:tr w:rsidR="00E02B18" w:rsidRPr="0025470A" w14:paraId="61CF7FE1" w14:textId="77777777" w:rsidTr="004943AB">
        <w:tc>
          <w:tcPr>
            <w:tcW w:w="808" w:type="dxa"/>
          </w:tcPr>
          <w:p w14:paraId="4BC74A1E" w14:textId="77777777" w:rsidR="00E02B18" w:rsidRPr="0025470A" w:rsidRDefault="00E02B18" w:rsidP="00501FE0">
            <w:pPr>
              <w:pStyle w:val="ListParagraph"/>
              <w:numPr>
                <w:ilvl w:val="0"/>
                <w:numId w:val="580"/>
              </w:numPr>
              <w:rPr>
                <w:rFonts w:cs="Arial"/>
                <w:b/>
                <w:lang w:eastAsia="en-AU"/>
              </w:rPr>
            </w:pPr>
          </w:p>
        </w:tc>
        <w:tc>
          <w:tcPr>
            <w:tcW w:w="5004" w:type="dxa"/>
          </w:tcPr>
          <w:p w14:paraId="377341DB" w14:textId="6E85C470" w:rsidR="00E02B18" w:rsidRPr="0025470A" w:rsidRDefault="00E02B18" w:rsidP="001F2E14">
            <w:pPr>
              <w:ind w:left="0" w:firstLine="0"/>
              <w:rPr>
                <w:rFonts w:cs="Arial"/>
                <w:b/>
                <w:lang w:eastAsia="en-AU"/>
              </w:rPr>
            </w:pPr>
            <w:r w:rsidRPr="0025470A">
              <w:rPr>
                <w:rFonts w:cs="Arial"/>
                <w:b/>
                <w:lang w:eastAsia="en-AU"/>
              </w:rPr>
              <w:t>Kronkup (Koolbardi Ct)</w:t>
            </w:r>
          </w:p>
        </w:tc>
        <w:tc>
          <w:tcPr>
            <w:tcW w:w="4820" w:type="dxa"/>
            <w:vMerge/>
          </w:tcPr>
          <w:p w14:paraId="5BB24A0B" w14:textId="535A4C98" w:rsidR="00E02B18" w:rsidRPr="0025470A" w:rsidRDefault="00E02B18" w:rsidP="00E02B18">
            <w:pPr>
              <w:spacing w:before="0"/>
              <w:rPr>
                <w:rFonts w:cs="Arial"/>
              </w:rPr>
            </w:pPr>
          </w:p>
        </w:tc>
      </w:tr>
      <w:tr w:rsidR="00E02B18" w:rsidRPr="0025470A" w14:paraId="19F02F9D" w14:textId="77777777" w:rsidTr="004943AB">
        <w:tc>
          <w:tcPr>
            <w:tcW w:w="808" w:type="dxa"/>
          </w:tcPr>
          <w:p w14:paraId="4D879D28" w14:textId="77777777" w:rsidR="00E02B18" w:rsidRPr="0025470A" w:rsidRDefault="00E02B18" w:rsidP="00501FE0">
            <w:pPr>
              <w:pStyle w:val="ListParagraph"/>
              <w:numPr>
                <w:ilvl w:val="0"/>
                <w:numId w:val="580"/>
              </w:numPr>
              <w:rPr>
                <w:rFonts w:cs="Arial"/>
                <w:b/>
                <w:lang w:eastAsia="en-AU"/>
              </w:rPr>
            </w:pPr>
          </w:p>
        </w:tc>
        <w:tc>
          <w:tcPr>
            <w:tcW w:w="5004" w:type="dxa"/>
          </w:tcPr>
          <w:p w14:paraId="0F01D2DD" w14:textId="1E0973FC" w:rsidR="00E02B18" w:rsidRPr="0025470A" w:rsidRDefault="00E02B18" w:rsidP="001F2E14">
            <w:pPr>
              <w:ind w:left="0" w:firstLine="0"/>
              <w:rPr>
                <w:rFonts w:cs="Arial"/>
                <w:b/>
                <w:lang w:eastAsia="en-AU"/>
              </w:rPr>
            </w:pPr>
            <w:r w:rsidRPr="0025470A">
              <w:rPr>
                <w:rFonts w:cs="Arial"/>
                <w:b/>
                <w:lang w:eastAsia="en-AU"/>
              </w:rPr>
              <w:t>Kronkup (Forest Ct)</w:t>
            </w:r>
          </w:p>
        </w:tc>
        <w:tc>
          <w:tcPr>
            <w:tcW w:w="4820" w:type="dxa"/>
            <w:vMerge/>
          </w:tcPr>
          <w:p w14:paraId="54033409" w14:textId="77777777" w:rsidR="00E02B18" w:rsidRPr="0025470A" w:rsidRDefault="00E02B18" w:rsidP="001F2E14">
            <w:pPr>
              <w:spacing w:before="0"/>
              <w:rPr>
                <w:rFonts w:cs="Arial"/>
                <w:u w:val="single"/>
              </w:rPr>
            </w:pPr>
          </w:p>
        </w:tc>
      </w:tr>
      <w:tr w:rsidR="00E02B18" w:rsidRPr="0025470A" w14:paraId="4D523817" w14:textId="77777777" w:rsidTr="004943AB">
        <w:tc>
          <w:tcPr>
            <w:tcW w:w="808" w:type="dxa"/>
          </w:tcPr>
          <w:p w14:paraId="5F8EDDDD" w14:textId="77777777" w:rsidR="00E02B18" w:rsidRPr="0025470A" w:rsidRDefault="00E02B18" w:rsidP="00501FE0">
            <w:pPr>
              <w:pStyle w:val="ListParagraph"/>
              <w:numPr>
                <w:ilvl w:val="0"/>
                <w:numId w:val="580"/>
              </w:numPr>
              <w:rPr>
                <w:rFonts w:cs="Arial"/>
                <w:b/>
                <w:lang w:eastAsia="en-AU"/>
              </w:rPr>
            </w:pPr>
          </w:p>
        </w:tc>
        <w:tc>
          <w:tcPr>
            <w:tcW w:w="5004" w:type="dxa"/>
          </w:tcPr>
          <w:p w14:paraId="4451BF2B" w14:textId="0D9AAFF1" w:rsidR="00E02B18" w:rsidRPr="0025470A" w:rsidRDefault="00E02B18" w:rsidP="001F2E14">
            <w:pPr>
              <w:ind w:left="0" w:firstLine="0"/>
              <w:rPr>
                <w:rFonts w:cs="Arial"/>
                <w:b/>
                <w:lang w:eastAsia="en-AU"/>
              </w:rPr>
            </w:pPr>
            <w:r w:rsidRPr="0025470A">
              <w:rPr>
                <w:rFonts w:cs="Arial"/>
                <w:b/>
                <w:lang w:eastAsia="en-AU"/>
              </w:rPr>
              <w:t>Gledhow (Bottlebrush Road)</w:t>
            </w:r>
          </w:p>
        </w:tc>
        <w:tc>
          <w:tcPr>
            <w:tcW w:w="4820" w:type="dxa"/>
            <w:vMerge/>
          </w:tcPr>
          <w:p w14:paraId="0F1FAD90" w14:textId="77777777" w:rsidR="00E02B18" w:rsidRPr="0025470A" w:rsidRDefault="00E02B18" w:rsidP="001F2E14">
            <w:pPr>
              <w:spacing w:before="0"/>
              <w:rPr>
                <w:rFonts w:cs="Arial"/>
                <w:u w:val="single"/>
              </w:rPr>
            </w:pPr>
          </w:p>
        </w:tc>
      </w:tr>
      <w:tr w:rsidR="00E02B18" w:rsidRPr="0025470A" w14:paraId="0428A0EC" w14:textId="77777777" w:rsidTr="004943AB">
        <w:tc>
          <w:tcPr>
            <w:tcW w:w="808" w:type="dxa"/>
          </w:tcPr>
          <w:p w14:paraId="30791F58" w14:textId="77777777" w:rsidR="00E02B18" w:rsidRPr="0025470A" w:rsidRDefault="00E02B18" w:rsidP="00501FE0">
            <w:pPr>
              <w:pStyle w:val="ListParagraph"/>
              <w:numPr>
                <w:ilvl w:val="0"/>
                <w:numId w:val="580"/>
              </w:numPr>
              <w:rPr>
                <w:rFonts w:cs="Arial"/>
                <w:b/>
                <w:lang w:eastAsia="en-AU"/>
              </w:rPr>
            </w:pPr>
          </w:p>
        </w:tc>
        <w:tc>
          <w:tcPr>
            <w:tcW w:w="5004" w:type="dxa"/>
          </w:tcPr>
          <w:p w14:paraId="3D630C98" w14:textId="26FE7BF4" w:rsidR="00E02B18" w:rsidRPr="0025470A" w:rsidRDefault="00E02B18" w:rsidP="001F2E14">
            <w:pPr>
              <w:ind w:left="0" w:firstLine="0"/>
              <w:rPr>
                <w:rFonts w:cs="Arial"/>
                <w:b/>
                <w:lang w:eastAsia="en-AU"/>
              </w:rPr>
            </w:pPr>
            <w:r w:rsidRPr="0025470A">
              <w:rPr>
                <w:rFonts w:cs="Arial"/>
                <w:b/>
                <w:lang w:eastAsia="en-AU"/>
              </w:rPr>
              <w:t>Mckail (Henderson Road)</w:t>
            </w:r>
          </w:p>
        </w:tc>
        <w:tc>
          <w:tcPr>
            <w:tcW w:w="4820" w:type="dxa"/>
            <w:vMerge/>
          </w:tcPr>
          <w:p w14:paraId="1BE6E695" w14:textId="77777777" w:rsidR="00E02B18" w:rsidRPr="0025470A" w:rsidRDefault="00E02B18" w:rsidP="001F2E14">
            <w:pPr>
              <w:spacing w:before="0"/>
              <w:rPr>
                <w:rFonts w:cs="Arial"/>
                <w:u w:val="single"/>
              </w:rPr>
            </w:pPr>
          </w:p>
        </w:tc>
      </w:tr>
      <w:tr w:rsidR="00E02B18" w:rsidRPr="0025470A" w14:paraId="6721EEB6" w14:textId="77777777" w:rsidTr="004943AB">
        <w:tc>
          <w:tcPr>
            <w:tcW w:w="808" w:type="dxa"/>
          </w:tcPr>
          <w:p w14:paraId="68394951" w14:textId="77777777" w:rsidR="00E02B18" w:rsidRPr="0025470A" w:rsidRDefault="00E02B18" w:rsidP="00501FE0">
            <w:pPr>
              <w:pStyle w:val="ListParagraph"/>
              <w:numPr>
                <w:ilvl w:val="0"/>
                <w:numId w:val="580"/>
              </w:numPr>
              <w:rPr>
                <w:rFonts w:cs="Arial"/>
                <w:b/>
                <w:lang w:eastAsia="en-AU"/>
              </w:rPr>
            </w:pPr>
          </w:p>
        </w:tc>
        <w:tc>
          <w:tcPr>
            <w:tcW w:w="5004" w:type="dxa"/>
          </w:tcPr>
          <w:p w14:paraId="5D1BB035" w14:textId="1EBECEBD" w:rsidR="00E02B18" w:rsidRPr="0025470A" w:rsidRDefault="00E02B18" w:rsidP="001F2E14">
            <w:pPr>
              <w:ind w:left="0" w:firstLine="0"/>
              <w:rPr>
                <w:rFonts w:cs="Arial"/>
                <w:b/>
                <w:lang w:eastAsia="en-AU"/>
              </w:rPr>
            </w:pPr>
            <w:r w:rsidRPr="0025470A">
              <w:rPr>
                <w:rFonts w:cs="Arial"/>
                <w:b/>
                <w:lang w:eastAsia="en-AU"/>
              </w:rPr>
              <w:t>McKail (Link Road/Lancaster Rd)</w:t>
            </w:r>
          </w:p>
        </w:tc>
        <w:tc>
          <w:tcPr>
            <w:tcW w:w="4820" w:type="dxa"/>
            <w:vMerge/>
          </w:tcPr>
          <w:p w14:paraId="0A43D3D3" w14:textId="77777777" w:rsidR="00E02B18" w:rsidRPr="0025470A" w:rsidRDefault="00E02B18" w:rsidP="001F2E14">
            <w:pPr>
              <w:spacing w:before="0"/>
              <w:rPr>
                <w:rFonts w:cs="Arial"/>
                <w:u w:val="single"/>
              </w:rPr>
            </w:pPr>
          </w:p>
        </w:tc>
      </w:tr>
      <w:tr w:rsidR="00E02B18" w:rsidRPr="0025470A" w14:paraId="057C99F5" w14:textId="77777777" w:rsidTr="004943AB">
        <w:tc>
          <w:tcPr>
            <w:tcW w:w="808" w:type="dxa"/>
          </w:tcPr>
          <w:p w14:paraId="40D18E47" w14:textId="77777777" w:rsidR="00E02B18" w:rsidRPr="0025470A" w:rsidRDefault="00E02B18" w:rsidP="00501FE0">
            <w:pPr>
              <w:pStyle w:val="ListParagraph"/>
              <w:numPr>
                <w:ilvl w:val="0"/>
                <w:numId w:val="580"/>
              </w:numPr>
              <w:rPr>
                <w:rFonts w:cs="Arial"/>
                <w:b/>
                <w:lang w:eastAsia="en-AU"/>
              </w:rPr>
            </w:pPr>
          </w:p>
        </w:tc>
        <w:tc>
          <w:tcPr>
            <w:tcW w:w="5004" w:type="dxa"/>
          </w:tcPr>
          <w:p w14:paraId="3AF6167D" w14:textId="338071C1" w:rsidR="00E02B18" w:rsidRPr="0025470A" w:rsidRDefault="00E02B18" w:rsidP="001F2E14">
            <w:pPr>
              <w:ind w:left="0" w:firstLine="0"/>
              <w:rPr>
                <w:rFonts w:cs="Arial"/>
                <w:b/>
                <w:lang w:eastAsia="en-AU"/>
              </w:rPr>
            </w:pPr>
            <w:r w:rsidRPr="0025470A">
              <w:rPr>
                <w:rFonts w:cs="Arial"/>
                <w:b/>
                <w:lang w:eastAsia="en-AU"/>
              </w:rPr>
              <w:t>Marbelup (Link Road)</w:t>
            </w:r>
          </w:p>
        </w:tc>
        <w:tc>
          <w:tcPr>
            <w:tcW w:w="4820" w:type="dxa"/>
            <w:vMerge/>
          </w:tcPr>
          <w:p w14:paraId="0DC97AE7" w14:textId="77777777" w:rsidR="00E02B18" w:rsidRPr="0025470A" w:rsidRDefault="00E02B18" w:rsidP="001F2E14">
            <w:pPr>
              <w:spacing w:before="0"/>
              <w:rPr>
                <w:rFonts w:cs="Arial"/>
                <w:u w:val="single"/>
              </w:rPr>
            </w:pPr>
          </w:p>
        </w:tc>
      </w:tr>
      <w:tr w:rsidR="00E02B18" w:rsidRPr="0025470A" w14:paraId="4DD1A4EC" w14:textId="77777777" w:rsidTr="004943AB">
        <w:tc>
          <w:tcPr>
            <w:tcW w:w="808" w:type="dxa"/>
          </w:tcPr>
          <w:p w14:paraId="7927C37B" w14:textId="77777777" w:rsidR="00E02B18" w:rsidRPr="0025470A" w:rsidRDefault="00E02B18" w:rsidP="00501FE0">
            <w:pPr>
              <w:pStyle w:val="ListParagraph"/>
              <w:numPr>
                <w:ilvl w:val="0"/>
                <w:numId w:val="580"/>
              </w:numPr>
              <w:rPr>
                <w:rFonts w:cs="Arial"/>
                <w:b/>
                <w:lang w:eastAsia="en-AU"/>
              </w:rPr>
            </w:pPr>
          </w:p>
        </w:tc>
        <w:tc>
          <w:tcPr>
            <w:tcW w:w="5004" w:type="dxa"/>
          </w:tcPr>
          <w:p w14:paraId="05833016" w14:textId="20E3F34A" w:rsidR="00E02B18" w:rsidRPr="0025470A" w:rsidRDefault="00E02B18" w:rsidP="000B1E25">
            <w:pPr>
              <w:ind w:left="0" w:firstLine="0"/>
              <w:rPr>
                <w:rFonts w:cs="Arial"/>
                <w:b/>
                <w:lang w:eastAsia="en-AU"/>
              </w:rPr>
            </w:pPr>
            <w:r w:rsidRPr="0025470A">
              <w:rPr>
                <w:rFonts w:cs="Arial"/>
                <w:b/>
                <w:lang w:eastAsia="en-AU"/>
              </w:rPr>
              <w:t>Marbelup (Redgum Trl)</w:t>
            </w:r>
          </w:p>
        </w:tc>
        <w:tc>
          <w:tcPr>
            <w:tcW w:w="4820" w:type="dxa"/>
            <w:vMerge/>
          </w:tcPr>
          <w:p w14:paraId="14D86CC6" w14:textId="5AA17FB7" w:rsidR="00E02B18" w:rsidRPr="0025470A" w:rsidRDefault="00E02B18" w:rsidP="002B5F5C">
            <w:pPr>
              <w:spacing w:before="0"/>
              <w:ind w:left="0" w:firstLine="0"/>
              <w:rPr>
                <w:rFonts w:cs="Arial"/>
                <w:u w:val="single"/>
              </w:rPr>
            </w:pPr>
          </w:p>
        </w:tc>
      </w:tr>
      <w:tr w:rsidR="00E02B18" w:rsidRPr="0025470A" w14:paraId="20CBF48E" w14:textId="77777777" w:rsidTr="004943AB">
        <w:tc>
          <w:tcPr>
            <w:tcW w:w="808" w:type="dxa"/>
          </w:tcPr>
          <w:p w14:paraId="7D37ECE6" w14:textId="77777777" w:rsidR="00E02B18" w:rsidRPr="0025470A" w:rsidRDefault="00E02B18" w:rsidP="00501FE0">
            <w:pPr>
              <w:pStyle w:val="ListParagraph"/>
              <w:numPr>
                <w:ilvl w:val="0"/>
                <w:numId w:val="580"/>
              </w:numPr>
              <w:rPr>
                <w:rFonts w:cs="Arial"/>
                <w:b/>
                <w:lang w:eastAsia="en-AU"/>
              </w:rPr>
            </w:pPr>
          </w:p>
        </w:tc>
        <w:tc>
          <w:tcPr>
            <w:tcW w:w="5004" w:type="dxa"/>
          </w:tcPr>
          <w:p w14:paraId="7CF78429" w14:textId="358E3DEF" w:rsidR="00E02B18" w:rsidRPr="0025470A" w:rsidRDefault="00E02B18" w:rsidP="001F2E14">
            <w:pPr>
              <w:ind w:left="0" w:firstLine="0"/>
              <w:rPr>
                <w:rFonts w:cs="Arial"/>
                <w:b/>
                <w:lang w:eastAsia="en-AU"/>
              </w:rPr>
            </w:pPr>
            <w:r w:rsidRPr="0025470A">
              <w:rPr>
                <w:rFonts w:cs="Arial"/>
                <w:b/>
                <w:lang w:eastAsia="en-AU"/>
              </w:rPr>
              <w:t>Kronkup (Shelley Beach Road)</w:t>
            </w:r>
          </w:p>
        </w:tc>
        <w:tc>
          <w:tcPr>
            <w:tcW w:w="4820" w:type="dxa"/>
            <w:vMerge/>
          </w:tcPr>
          <w:p w14:paraId="3E962310" w14:textId="77777777" w:rsidR="00E02B18" w:rsidRPr="0025470A" w:rsidRDefault="00E02B18" w:rsidP="001F2E14">
            <w:pPr>
              <w:spacing w:before="0"/>
              <w:rPr>
                <w:rFonts w:cs="Arial"/>
                <w:u w:val="single"/>
              </w:rPr>
            </w:pPr>
          </w:p>
        </w:tc>
      </w:tr>
      <w:tr w:rsidR="00E02B18" w:rsidRPr="0025470A" w14:paraId="4FB9CDBA" w14:textId="77777777" w:rsidTr="004943AB">
        <w:tc>
          <w:tcPr>
            <w:tcW w:w="808" w:type="dxa"/>
          </w:tcPr>
          <w:p w14:paraId="32734B0A" w14:textId="77777777" w:rsidR="00E02B18" w:rsidRPr="0025470A" w:rsidRDefault="00E02B18" w:rsidP="00501FE0">
            <w:pPr>
              <w:pStyle w:val="ListParagraph"/>
              <w:numPr>
                <w:ilvl w:val="0"/>
                <w:numId w:val="580"/>
              </w:numPr>
              <w:rPr>
                <w:rFonts w:cs="Arial"/>
                <w:b/>
                <w:lang w:eastAsia="en-AU"/>
              </w:rPr>
            </w:pPr>
          </w:p>
        </w:tc>
        <w:tc>
          <w:tcPr>
            <w:tcW w:w="5004" w:type="dxa"/>
          </w:tcPr>
          <w:p w14:paraId="3A9D0724" w14:textId="12C8C8EE" w:rsidR="00E02B18" w:rsidRPr="0025470A" w:rsidRDefault="00E02B18" w:rsidP="001F2E14">
            <w:pPr>
              <w:ind w:left="0" w:firstLine="0"/>
              <w:rPr>
                <w:rFonts w:cs="Arial"/>
                <w:b/>
                <w:lang w:eastAsia="en-AU"/>
              </w:rPr>
            </w:pPr>
            <w:r w:rsidRPr="0025470A">
              <w:rPr>
                <w:rFonts w:cs="Arial"/>
                <w:b/>
                <w:lang w:eastAsia="en-AU"/>
              </w:rPr>
              <w:t>Wellstead (Sandalwood Road)</w:t>
            </w:r>
          </w:p>
        </w:tc>
        <w:tc>
          <w:tcPr>
            <w:tcW w:w="4820" w:type="dxa"/>
            <w:vMerge/>
          </w:tcPr>
          <w:p w14:paraId="3527B790" w14:textId="77777777" w:rsidR="00E02B18" w:rsidRPr="0025470A" w:rsidRDefault="00E02B18" w:rsidP="001F2E14">
            <w:pPr>
              <w:spacing w:before="0"/>
              <w:rPr>
                <w:rFonts w:cs="Arial"/>
                <w:u w:val="single"/>
              </w:rPr>
            </w:pPr>
          </w:p>
        </w:tc>
      </w:tr>
      <w:tr w:rsidR="00E02B18" w:rsidRPr="0025470A" w14:paraId="609B9589" w14:textId="77777777" w:rsidTr="004943AB">
        <w:tc>
          <w:tcPr>
            <w:tcW w:w="808" w:type="dxa"/>
          </w:tcPr>
          <w:p w14:paraId="3E1D2666" w14:textId="77777777" w:rsidR="00E02B18" w:rsidRPr="0025470A" w:rsidRDefault="00E02B18" w:rsidP="00501FE0">
            <w:pPr>
              <w:pStyle w:val="ListParagraph"/>
              <w:numPr>
                <w:ilvl w:val="0"/>
                <w:numId w:val="580"/>
              </w:numPr>
              <w:rPr>
                <w:rFonts w:cs="Arial"/>
                <w:b/>
                <w:lang w:eastAsia="en-AU"/>
              </w:rPr>
            </w:pPr>
          </w:p>
        </w:tc>
        <w:tc>
          <w:tcPr>
            <w:tcW w:w="5004" w:type="dxa"/>
          </w:tcPr>
          <w:p w14:paraId="787F14D0" w14:textId="219446BC" w:rsidR="00E02B18" w:rsidRPr="0025470A" w:rsidRDefault="00E02B18" w:rsidP="001F2E14">
            <w:pPr>
              <w:ind w:left="0" w:firstLine="0"/>
              <w:rPr>
                <w:rFonts w:cs="Arial"/>
                <w:b/>
                <w:lang w:eastAsia="en-AU"/>
              </w:rPr>
            </w:pPr>
            <w:r w:rsidRPr="0025470A">
              <w:rPr>
                <w:rFonts w:cs="Arial"/>
                <w:b/>
                <w:lang w:eastAsia="en-AU"/>
              </w:rPr>
              <w:t>Robinson (Home Road)</w:t>
            </w:r>
          </w:p>
        </w:tc>
        <w:tc>
          <w:tcPr>
            <w:tcW w:w="4820" w:type="dxa"/>
            <w:vMerge/>
          </w:tcPr>
          <w:p w14:paraId="3E4E6593" w14:textId="77777777" w:rsidR="00E02B18" w:rsidRPr="0025470A" w:rsidRDefault="00E02B18" w:rsidP="001F2E14">
            <w:pPr>
              <w:spacing w:before="0"/>
              <w:rPr>
                <w:rFonts w:cs="Arial"/>
                <w:u w:val="single"/>
              </w:rPr>
            </w:pPr>
          </w:p>
        </w:tc>
      </w:tr>
      <w:tr w:rsidR="00E02B18" w:rsidRPr="0025470A" w14:paraId="374F3C9F" w14:textId="77777777" w:rsidTr="004943AB">
        <w:tc>
          <w:tcPr>
            <w:tcW w:w="808" w:type="dxa"/>
          </w:tcPr>
          <w:p w14:paraId="46AEE3FE" w14:textId="77777777" w:rsidR="00E02B18" w:rsidRPr="0025470A" w:rsidRDefault="00E02B18" w:rsidP="00501FE0">
            <w:pPr>
              <w:pStyle w:val="ListParagraph"/>
              <w:numPr>
                <w:ilvl w:val="0"/>
                <w:numId w:val="580"/>
              </w:numPr>
              <w:rPr>
                <w:rFonts w:cs="Arial"/>
                <w:b/>
                <w:lang w:eastAsia="en-AU"/>
              </w:rPr>
            </w:pPr>
          </w:p>
        </w:tc>
        <w:tc>
          <w:tcPr>
            <w:tcW w:w="5004" w:type="dxa"/>
          </w:tcPr>
          <w:p w14:paraId="7D2F4F4C" w14:textId="3330B90F" w:rsidR="00E02B18" w:rsidRPr="0025470A" w:rsidRDefault="00E02B18" w:rsidP="001F2E14">
            <w:pPr>
              <w:ind w:left="0" w:firstLine="0"/>
              <w:rPr>
                <w:rFonts w:cs="Arial"/>
                <w:b/>
                <w:lang w:eastAsia="en-AU"/>
              </w:rPr>
            </w:pPr>
            <w:r w:rsidRPr="0025470A">
              <w:rPr>
                <w:rFonts w:cs="Arial"/>
                <w:b/>
                <w:lang w:eastAsia="en-AU"/>
              </w:rPr>
              <w:t>Mckail (Beaudon Road)</w:t>
            </w:r>
          </w:p>
        </w:tc>
        <w:tc>
          <w:tcPr>
            <w:tcW w:w="4820" w:type="dxa"/>
            <w:vMerge/>
          </w:tcPr>
          <w:p w14:paraId="1B02038F" w14:textId="77777777" w:rsidR="00E02B18" w:rsidRPr="0025470A" w:rsidRDefault="00E02B18" w:rsidP="001F2E14">
            <w:pPr>
              <w:spacing w:before="0"/>
              <w:rPr>
                <w:rFonts w:cs="Arial"/>
                <w:u w:val="single"/>
              </w:rPr>
            </w:pPr>
          </w:p>
        </w:tc>
      </w:tr>
      <w:tr w:rsidR="00E02B18" w:rsidRPr="0025470A" w14:paraId="63A0B2C0" w14:textId="77777777" w:rsidTr="004943AB">
        <w:tc>
          <w:tcPr>
            <w:tcW w:w="808" w:type="dxa"/>
          </w:tcPr>
          <w:p w14:paraId="031CBF44" w14:textId="77777777" w:rsidR="00E02B18" w:rsidRPr="0025470A" w:rsidRDefault="00E02B18" w:rsidP="00501FE0">
            <w:pPr>
              <w:pStyle w:val="ListParagraph"/>
              <w:numPr>
                <w:ilvl w:val="0"/>
                <w:numId w:val="580"/>
              </w:numPr>
              <w:rPr>
                <w:rFonts w:cs="Arial"/>
                <w:b/>
                <w:lang w:eastAsia="en-AU"/>
              </w:rPr>
            </w:pPr>
          </w:p>
        </w:tc>
        <w:tc>
          <w:tcPr>
            <w:tcW w:w="5004" w:type="dxa"/>
          </w:tcPr>
          <w:p w14:paraId="1D6DC4FD" w14:textId="021E5AC1" w:rsidR="00E02B18" w:rsidRPr="0025470A" w:rsidRDefault="00E02B18" w:rsidP="001F2E14">
            <w:pPr>
              <w:ind w:left="0" w:firstLine="0"/>
              <w:rPr>
                <w:rFonts w:cs="Arial"/>
                <w:b/>
                <w:lang w:eastAsia="en-AU"/>
              </w:rPr>
            </w:pPr>
            <w:r w:rsidRPr="0025470A">
              <w:rPr>
                <w:rFonts w:cs="Arial"/>
                <w:b/>
                <w:lang w:eastAsia="en-AU"/>
              </w:rPr>
              <w:t>King River (Chester Pass Road)</w:t>
            </w:r>
          </w:p>
        </w:tc>
        <w:tc>
          <w:tcPr>
            <w:tcW w:w="4820" w:type="dxa"/>
            <w:vMerge/>
          </w:tcPr>
          <w:p w14:paraId="172AE505" w14:textId="77777777" w:rsidR="00E02B18" w:rsidRPr="0025470A" w:rsidRDefault="00E02B18" w:rsidP="001F2E14">
            <w:pPr>
              <w:spacing w:before="0"/>
              <w:rPr>
                <w:rFonts w:cs="Arial"/>
                <w:u w:val="single"/>
              </w:rPr>
            </w:pPr>
          </w:p>
        </w:tc>
      </w:tr>
      <w:tr w:rsidR="00E02B18" w:rsidRPr="0025470A" w14:paraId="4D9E554D" w14:textId="77777777" w:rsidTr="004943AB">
        <w:tc>
          <w:tcPr>
            <w:tcW w:w="808" w:type="dxa"/>
          </w:tcPr>
          <w:p w14:paraId="03A38375" w14:textId="77777777" w:rsidR="00E02B18" w:rsidRPr="0025470A" w:rsidRDefault="00E02B18" w:rsidP="00501FE0">
            <w:pPr>
              <w:pStyle w:val="ListParagraph"/>
              <w:numPr>
                <w:ilvl w:val="0"/>
                <w:numId w:val="580"/>
              </w:numPr>
              <w:rPr>
                <w:rFonts w:cs="Arial"/>
                <w:b/>
                <w:lang w:eastAsia="en-AU"/>
              </w:rPr>
            </w:pPr>
          </w:p>
        </w:tc>
        <w:tc>
          <w:tcPr>
            <w:tcW w:w="5004" w:type="dxa"/>
          </w:tcPr>
          <w:p w14:paraId="30189EB9" w14:textId="4E864093" w:rsidR="00E02B18" w:rsidRPr="0025470A" w:rsidRDefault="00E02B18" w:rsidP="001F2E14">
            <w:pPr>
              <w:ind w:left="0" w:firstLine="0"/>
              <w:rPr>
                <w:rFonts w:cs="Arial"/>
                <w:b/>
                <w:lang w:eastAsia="en-AU"/>
              </w:rPr>
            </w:pPr>
            <w:r w:rsidRPr="0025470A">
              <w:rPr>
                <w:rFonts w:cs="Arial"/>
                <w:b/>
                <w:lang w:eastAsia="en-AU"/>
              </w:rPr>
              <w:t>Little Grove (Symers Street)</w:t>
            </w:r>
          </w:p>
        </w:tc>
        <w:tc>
          <w:tcPr>
            <w:tcW w:w="4820" w:type="dxa"/>
            <w:vMerge/>
          </w:tcPr>
          <w:p w14:paraId="3B8DE531" w14:textId="77777777" w:rsidR="00E02B18" w:rsidRPr="0025470A" w:rsidRDefault="00E02B18" w:rsidP="001F2E14">
            <w:pPr>
              <w:spacing w:before="0"/>
              <w:rPr>
                <w:rFonts w:cs="Arial"/>
                <w:u w:val="single"/>
              </w:rPr>
            </w:pPr>
          </w:p>
        </w:tc>
      </w:tr>
      <w:tr w:rsidR="00E02B18" w:rsidRPr="0025470A" w14:paraId="5D556F1E" w14:textId="77777777" w:rsidTr="004943AB">
        <w:tc>
          <w:tcPr>
            <w:tcW w:w="808" w:type="dxa"/>
          </w:tcPr>
          <w:p w14:paraId="43CBCB10" w14:textId="77777777" w:rsidR="00E02B18" w:rsidRPr="0025470A" w:rsidRDefault="00E02B18" w:rsidP="00501FE0">
            <w:pPr>
              <w:pStyle w:val="ListParagraph"/>
              <w:numPr>
                <w:ilvl w:val="0"/>
                <w:numId w:val="580"/>
              </w:numPr>
              <w:rPr>
                <w:rFonts w:cs="Arial"/>
                <w:b/>
                <w:lang w:eastAsia="en-AU"/>
              </w:rPr>
            </w:pPr>
          </w:p>
        </w:tc>
        <w:tc>
          <w:tcPr>
            <w:tcW w:w="5004" w:type="dxa"/>
          </w:tcPr>
          <w:p w14:paraId="3754DB9E" w14:textId="37AAA892" w:rsidR="00E02B18" w:rsidRPr="0025470A" w:rsidRDefault="00E02B18" w:rsidP="001F2E14">
            <w:pPr>
              <w:ind w:left="0" w:firstLine="0"/>
              <w:rPr>
                <w:rFonts w:cs="Arial"/>
                <w:b/>
                <w:lang w:eastAsia="en-AU"/>
              </w:rPr>
            </w:pPr>
            <w:r w:rsidRPr="0025470A">
              <w:rPr>
                <w:rFonts w:cs="Arial"/>
                <w:b/>
                <w:lang w:eastAsia="en-AU"/>
              </w:rPr>
              <w:t>Robinson (Frenchman Bay Road)</w:t>
            </w:r>
          </w:p>
        </w:tc>
        <w:tc>
          <w:tcPr>
            <w:tcW w:w="4820" w:type="dxa"/>
            <w:vMerge/>
          </w:tcPr>
          <w:p w14:paraId="4D7A066D" w14:textId="77777777" w:rsidR="00E02B18" w:rsidRPr="0025470A" w:rsidRDefault="00E02B18" w:rsidP="001F2E14">
            <w:pPr>
              <w:spacing w:before="0"/>
              <w:rPr>
                <w:rFonts w:cs="Arial"/>
                <w:u w:val="single"/>
              </w:rPr>
            </w:pPr>
          </w:p>
        </w:tc>
      </w:tr>
      <w:tr w:rsidR="00E02B18" w:rsidRPr="0025470A" w14:paraId="122EAD87" w14:textId="77777777" w:rsidTr="004943AB">
        <w:tc>
          <w:tcPr>
            <w:tcW w:w="808" w:type="dxa"/>
          </w:tcPr>
          <w:p w14:paraId="57F97DB1" w14:textId="77777777" w:rsidR="00E02B18" w:rsidRPr="0025470A" w:rsidRDefault="00E02B18" w:rsidP="00501FE0">
            <w:pPr>
              <w:pStyle w:val="ListParagraph"/>
              <w:numPr>
                <w:ilvl w:val="0"/>
                <w:numId w:val="580"/>
              </w:numPr>
              <w:rPr>
                <w:rFonts w:cs="Arial"/>
                <w:b/>
                <w:lang w:eastAsia="en-AU"/>
              </w:rPr>
            </w:pPr>
          </w:p>
        </w:tc>
        <w:tc>
          <w:tcPr>
            <w:tcW w:w="5004" w:type="dxa"/>
          </w:tcPr>
          <w:p w14:paraId="2F0E38DF" w14:textId="4B7746D0" w:rsidR="00E02B18" w:rsidRPr="0025470A" w:rsidRDefault="00E02B18" w:rsidP="001F2E14">
            <w:pPr>
              <w:ind w:left="0" w:firstLine="0"/>
              <w:rPr>
                <w:rFonts w:cs="Arial"/>
                <w:b/>
                <w:lang w:eastAsia="en-AU"/>
              </w:rPr>
            </w:pPr>
            <w:r w:rsidRPr="0025470A">
              <w:rPr>
                <w:rFonts w:cs="Arial"/>
                <w:b/>
                <w:lang w:eastAsia="en-AU"/>
              </w:rPr>
              <w:t>Kronkup (Hortin Road)</w:t>
            </w:r>
          </w:p>
        </w:tc>
        <w:tc>
          <w:tcPr>
            <w:tcW w:w="4820" w:type="dxa"/>
            <w:vMerge/>
          </w:tcPr>
          <w:p w14:paraId="4FA89A27" w14:textId="77777777" w:rsidR="00E02B18" w:rsidRPr="0025470A" w:rsidRDefault="00E02B18" w:rsidP="001F2E14">
            <w:pPr>
              <w:spacing w:before="0"/>
              <w:rPr>
                <w:rFonts w:cs="Arial"/>
                <w:u w:val="single"/>
              </w:rPr>
            </w:pPr>
          </w:p>
        </w:tc>
      </w:tr>
      <w:tr w:rsidR="00E02B18" w:rsidRPr="0025470A" w14:paraId="45B70F9C" w14:textId="77777777" w:rsidTr="004943AB">
        <w:tc>
          <w:tcPr>
            <w:tcW w:w="808" w:type="dxa"/>
          </w:tcPr>
          <w:p w14:paraId="5A671DBF" w14:textId="77777777" w:rsidR="00E02B18" w:rsidRPr="0025470A" w:rsidRDefault="00E02B18" w:rsidP="00501FE0">
            <w:pPr>
              <w:pStyle w:val="ListParagraph"/>
              <w:numPr>
                <w:ilvl w:val="0"/>
                <w:numId w:val="580"/>
              </w:numPr>
              <w:rPr>
                <w:rFonts w:cs="Arial"/>
                <w:b/>
                <w:lang w:eastAsia="en-AU"/>
              </w:rPr>
            </w:pPr>
          </w:p>
        </w:tc>
        <w:tc>
          <w:tcPr>
            <w:tcW w:w="5004" w:type="dxa"/>
          </w:tcPr>
          <w:p w14:paraId="24BAF7BF" w14:textId="44B0DE24" w:rsidR="00E02B18" w:rsidRPr="0025470A" w:rsidRDefault="00E02B18" w:rsidP="001F2E14">
            <w:pPr>
              <w:ind w:left="0" w:firstLine="0"/>
              <w:rPr>
                <w:rFonts w:cs="Arial"/>
                <w:b/>
                <w:lang w:eastAsia="en-AU"/>
              </w:rPr>
            </w:pPr>
            <w:r w:rsidRPr="0025470A">
              <w:rPr>
                <w:rFonts w:cs="Arial"/>
                <w:b/>
                <w:lang w:eastAsia="en-AU"/>
              </w:rPr>
              <w:t>Lower King (Nanarup Road)</w:t>
            </w:r>
          </w:p>
        </w:tc>
        <w:tc>
          <w:tcPr>
            <w:tcW w:w="4820" w:type="dxa"/>
            <w:vMerge/>
          </w:tcPr>
          <w:p w14:paraId="33BF1C8D" w14:textId="77777777" w:rsidR="00E02B18" w:rsidRPr="0025470A" w:rsidRDefault="00E02B18" w:rsidP="001F2E14">
            <w:pPr>
              <w:spacing w:before="0"/>
              <w:rPr>
                <w:rFonts w:cs="Arial"/>
                <w:u w:val="single"/>
              </w:rPr>
            </w:pPr>
          </w:p>
        </w:tc>
      </w:tr>
      <w:tr w:rsidR="00E02B18" w:rsidRPr="0025470A" w14:paraId="73B31005" w14:textId="77777777" w:rsidTr="004943AB">
        <w:tc>
          <w:tcPr>
            <w:tcW w:w="808" w:type="dxa"/>
          </w:tcPr>
          <w:p w14:paraId="5FDCF858" w14:textId="77777777" w:rsidR="00E02B18" w:rsidRPr="0025470A" w:rsidRDefault="00E02B18" w:rsidP="00501FE0">
            <w:pPr>
              <w:pStyle w:val="ListParagraph"/>
              <w:numPr>
                <w:ilvl w:val="0"/>
                <w:numId w:val="580"/>
              </w:numPr>
              <w:rPr>
                <w:rFonts w:cs="Arial"/>
                <w:b/>
                <w:lang w:eastAsia="en-AU"/>
              </w:rPr>
            </w:pPr>
          </w:p>
        </w:tc>
        <w:tc>
          <w:tcPr>
            <w:tcW w:w="5004" w:type="dxa"/>
          </w:tcPr>
          <w:p w14:paraId="5F8AE0F2" w14:textId="319CF7D1" w:rsidR="00E02B18" w:rsidRPr="0025470A" w:rsidRDefault="00E02B18" w:rsidP="001F2E14">
            <w:pPr>
              <w:ind w:left="0" w:firstLine="0"/>
              <w:rPr>
                <w:rFonts w:cs="Arial"/>
                <w:b/>
                <w:lang w:eastAsia="en-AU"/>
              </w:rPr>
            </w:pPr>
            <w:r w:rsidRPr="0025470A">
              <w:rPr>
                <w:rFonts w:cs="Arial"/>
                <w:b/>
                <w:lang w:eastAsia="en-AU"/>
              </w:rPr>
              <w:t>Marbelup (Gunn Road, Lot 2 (Pt. 4889) Albany Highway)</w:t>
            </w:r>
          </w:p>
        </w:tc>
        <w:tc>
          <w:tcPr>
            <w:tcW w:w="4820" w:type="dxa"/>
            <w:vMerge/>
          </w:tcPr>
          <w:p w14:paraId="6DE48AF0" w14:textId="1E1124AF" w:rsidR="00E02B18" w:rsidRPr="0025470A" w:rsidRDefault="00E02B18" w:rsidP="00C161E2">
            <w:pPr>
              <w:pStyle w:val="ListParagraph"/>
              <w:spacing w:before="0" w:after="0"/>
              <w:ind w:left="1176" w:firstLine="0"/>
              <w:rPr>
                <w:rFonts w:cs="Arial"/>
              </w:rPr>
            </w:pPr>
          </w:p>
        </w:tc>
      </w:tr>
      <w:tr w:rsidR="00E02B18" w:rsidRPr="0025470A" w14:paraId="2BD7B15E" w14:textId="77777777" w:rsidTr="004943AB">
        <w:trPr>
          <w:trHeight w:val="668"/>
        </w:trPr>
        <w:tc>
          <w:tcPr>
            <w:tcW w:w="808" w:type="dxa"/>
          </w:tcPr>
          <w:p w14:paraId="616A7F84" w14:textId="77777777" w:rsidR="00E02B18" w:rsidRPr="0025470A" w:rsidRDefault="00E02B18" w:rsidP="00501FE0">
            <w:pPr>
              <w:pStyle w:val="ListParagraph"/>
              <w:numPr>
                <w:ilvl w:val="0"/>
                <w:numId w:val="580"/>
              </w:numPr>
              <w:rPr>
                <w:rFonts w:cs="Arial"/>
                <w:b/>
                <w:lang w:eastAsia="en-AU"/>
              </w:rPr>
            </w:pPr>
          </w:p>
        </w:tc>
        <w:tc>
          <w:tcPr>
            <w:tcW w:w="5004" w:type="dxa"/>
          </w:tcPr>
          <w:p w14:paraId="226C1C48" w14:textId="79BAD9F1" w:rsidR="00E02B18" w:rsidRPr="0025470A" w:rsidRDefault="00E02B18" w:rsidP="00222950">
            <w:pPr>
              <w:ind w:left="0" w:firstLine="0"/>
              <w:rPr>
                <w:rFonts w:cs="Arial"/>
                <w:b/>
                <w:lang w:eastAsia="en-AU"/>
              </w:rPr>
            </w:pPr>
            <w:r w:rsidRPr="0025470A">
              <w:rPr>
                <w:rFonts w:cs="Arial"/>
                <w:b/>
                <w:lang w:eastAsia="en-AU"/>
              </w:rPr>
              <w:t>Lower King (Kula Road)</w:t>
            </w:r>
          </w:p>
        </w:tc>
        <w:tc>
          <w:tcPr>
            <w:tcW w:w="4820" w:type="dxa"/>
            <w:vMerge/>
          </w:tcPr>
          <w:p w14:paraId="2885B0AD" w14:textId="756B1504" w:rsidR="00E02B18" w:rsidRPr="0025470A" w:rsidRDefault="00E02B18" w:rsidP="00BC494E">
            <w:pPr>
              <w:spacing w:before="0"/>
              <w:ind w:left="0" w:firstLine="0"/>
              <w:rPr>
                <w:rFonts w:cs="Arial"/>
                <w:u w:val="single"/>
              </w:rPr>
            </w:pPr>
          </w:p>
        </w:tc>
      </w:tr>
      <w:tr w:rsidR="00E02B18" w:rsidRPr="0025470A" w14:paraId="492B571E" w14:textId="77777777" w:rsidTr="004943AB">
        <w:tc>
          <w:tcPr>
            <w:tcW w:w="808" w:type="dxa"/>
          </w:tcPr>
          <w:p w14:paraId="3026398D" w14:textId="77777777" w:rsidR="00E02B18" w:rsidRPr="0025470A" w:rsidRDefault="00E02B18" w:rsidP="00501FE0">
            <w:pPr>
              <w:pStyle w:val="ListParagraph"/>
              <w:numPr>
                <w:ilvl w:val="0"/>
                <w:numId w:val="580"/>
              </w:numPr>
              <w:rPr>
                <w:rFonts w:cs="Arial"/>
                <w:b/>
                <w:lang w:eastAsia="en-AU"/>
              </w:rPr>
            </w:pPr>
          </w:p>
        </w:tc>
        <w:tc>
          <w:tcPr>
            <w:tcW w:w="5004" w:type="dxa"/>
          </w:tcPr>
          <w:p w14:paraId="18347BC6" w14:textId="7AA5D894" w:rsidR="00E02B18" w:rsidRPr="0025470A" w:rsidRDefault="00E02B18" w:rsidP="00222950">
            <w:pPr>
              <w:ind w:left="0" w:firstLine="0"/>
              <w:rPr>
                <w:rFonts w:cs="Arial"/>
                <w:b/>
                <w:lang w:eastAsia="en-AU"/>
              </w:rPr>
            </w:pPr>
            <w:r w:rsidRPr="0025470A">
              <w:rPr>
                <w:rFonts w:cs="Arial"/>
                <w:b/>
                <w:lang w:eastAsia="en-AU"/>
              </w:rPr>
              <w:t>Kalgan – (Rural Towsite - South Coast Highway)</w:t>
            </w:r>
          </w:p>
        </w:tc>
        <w:tc>
          <w:tcPr>
            <w:tcW w:w="4820" w:type="dxa"/>
            <w:vMerge/>
          </w:tcPr>
          <w:p w14:paraId="307D1214" w14:textId="0106D10D" w:rsidR="00E02B18" w:rsidRPr="0025470A" w:rsidRDefault="00E02B18" w:rsidP="009D5776">
            <w:pPr>
              <w:spacing w:before="0"/>
              <w:rPr>
                <w:rFonts w:cs="Arial"/>
              </w:rPr>
            </w:pPr>
          </w:p>
        </w:tc>
      </w:tr>
      <w:tr w:rsidR="00E02B18" w:rsidRPr="0025470A" w14:paraId="57657BB5" w14:textId="77777777" w:rsidTr="004943AB">
        <w:tc>
          <w:tcPr>
            <w:tcW w:w="808" w:type="dxa"/>
          </w:tcPr>
          <w:p w14:paraId="0C5A032A" w14:textId="77777777" w:rsidR="00E02B18" w:rsidRPr="0025470A" w:rsidRDefault="00E02B18" w:rsidP="00501FE0">
            <w:pPr>
              <w:pStyle w:val="ListParagraph"/>
              <w:numPr>
                <w:ilvl w:val="0"/>
                <w:numId w:val="580"/>
              </w:numPr>
              <w:rPr>
                <w:rFonts w:cs="Arial"/>
                <w:b/>
                <w:lang w:eastAsia="en-AU"/>
              </w:rPr>
            </w:pPr>
          </w:p>
        </w:tc>
        <w:tc>
          <w:tcPr>
            <w:tcW w:w="5004" w:type="dxa"/>
          </w:tcPr>
          <w:p w14:paraId="5F9629B2" w14:textId="168478A1" w:rsidR="00E02B18" w:rsidRPr="0025470A" w:rsidRDefault="00E02B18" w:rsidP="00222950">
            <w:pPr>
              <w:ind w:left="0" w:firstLine="0"/>
              <w:rPr>
                <w:rFonts w:cs="Arial"/>
                <w:b/>
                <w:lang w:eastAsia="en-AU"/>
              </w:rPr>
            </w:pPr>
            <w:r w:rsidRPr="0025470A">
              <w:rPr>
                <w:rFonts w:cs="Arial"/>
                <w:b/>
                <w:lang w:eastAsia="en-AU"/>
              </w:rPr>
              <w:t>Nullaki (Eden Road)</w:t>
            </w:r>
          </w:p>
        </w:tc>
        <w:tc>
          <w:tcPr>
            <w:tcW w:w="4820" w:type="dxa"/>
            <w:vMerge/>
          </w:tcPr>
          <w:p w14:paraId="1ECA7133" w14:textId="77777777" w:rsidR="00E02B18" w:rsidRPr="0025470A" w:rsidRDefault="00E02B18" w:rsidP="001C78E4">
            <w:pPr>
              <w:tabs>
                <w:tab w:val="left" w:pos="3969"/>
              </w:tabs>
              <w:spacing w:before="0" w:after="0" w:line="240" w:lineRule="auto"/>
              <w:ind w:left="2694" w:right="567" w:firstLine="0"/>
              <w:jc w:val="left"/>
              <w:rPr>
                <w:rFonts w:cs="Arial"/>
                <w:u w:val="single"/>
              </w:rPr>
            </w:pPr>
          </w:p>
        </w:tc>
      </w:tr>
      <w:tr w:rsidR="00E02B18" w:rsidRPr="0025470A" w14:paraId="128A67F6" w14:textId="77777777" w:rsidTr="004943AB">
        <w:tc>
          <w:tcPr>
            <w:tcW w:w="808" w:type="dxa"/>
          </w:tcPr>
          <w:p w14:paraId="26842086" w14:textId="77777777" w:rsidR="00E02B18" w:rsidRPr="0025470A" w:rsidRDefault="00E02B18" w:rsidP="00501FE0">
            <w:pPr>
              <w:pStyle w:val="ListParagraph"/>
              <w:numPr>
                <w:ilvl w:val="0"/>
                <w:numId w:val="580"/>
              </w:numPr>
              <w:rPr>
                <w:rFonts w:cs="Arial"/>
                <w:b/>
                <w:lang w:eastAsia="en-AU"/>
              </w:rPr>
            </w:pPr>
          </w:p>
        </w:tc>
        <w:tc>
          <w:tcPr>
            <w:tcW w:w="5004" w:type="dxa"/>
          </w:tcPr>
          <w:p w14:paraId="0AD488AC" w14:textId="5E9AEBAF" w:rsidR="00E02B18" w:rsidRPr="0025470A" w:rsidRDefault="00E02B18" w:rsidP="000B1E25">
            <w:pPr>
              <w:ind w:left="0" w:firstLine="0"/>
              <w:rPr>
                <w:rFonts w:cs="Arial"/>
                <w:b/>
                <w:lang w:eastAsia="en-AU"/>
              </w:rPr>
            </w:pPr>
            <w:r w:rsidRPr="0025470A">
              <w:rPr>
                <w:rFonts w:cs="Arial"/>
                <w:b/>
                <w:lang w:eastAsia="en-AU"/>
              </w:rPr>
              <w:t>Little Grove (Rainbows End)</w:t>
            </w:r>
          </w:p>
        </w:tc>
        <w:tc>
          <w:tcPr>
            <w:tcW w:w="4820" w:type="dxa"/>
            <w:vMerge/>
          </w:tcPr>
          <w:p w14:paraId="168BF6DE" w14:textId="77777777" w:rsidR="00E02B18" w:rsidRPr="0025470A" w:rsidRDefault="00E02B18" w:rsidP="000B1E25">
            <w:pPr>
              <w:spacing w:before="0"/>
              <w:rPr>
                <w:rFonts w:cs="Arial"/>
                <w:u w:val="single"/>
              </w:rPr>
            </w:pPr>
          </w:p>
        </w:tc>
      </w:tr>
      <w:tr w:rsidR="00E02B18" w:rsidRPr="0025470A" w14:paraId="54866CDC" w14:textId="77777777" w:rsidTr="004943AB">
        <w:tc>
          <w:tcPr>
            <w:tcW w:w="808" w:type="dxa"/>
          </w:tcPr>
          <w:p w14:paraId="7EA68594" w14:textId="77777777" w:rsidR="00E02B18" w:rsidRPr="0025470A" w:rsidRDefault="00E02B18" w:rsidP="00501FE0">
            <w:pPr>
              <w:pStyle w:val="ListParagraph"/>
              <w:numPr>
                <w:ilvl w:val="0"/>
                <w:numId w:val="580"/>
              </w:numPr>
              <w:rPr>
                <w:rFonts w:cs="Arial"/>
                <w:b/>
                <w:lang w:eastAsia="en-AU"/>
              </w:rPr>
            </w:pPr>
          </w:p>
        </w:tc>
        <w:tc>
          <w:tcPr>
            <w:tcW w:w="5004" w:type="dxa"/>
          </w:tcPr>
          <w:p w14:paraId="1F43630F" w14:textId="10409D1A" w:rsidR="00E02B18" w:rsidRPr="0025470A" w:rsidRDefault="00E02B18" w:rsidP="000B1E25">
            <w:pPr>
              <w:ind w:left="0" w:firstLine="0"/>
              <w:rPr>
                <w:rFonts w:cs="Arial"/>
                <w:b/>
                <w:lang w:eastAsia="en-AU"/>
              </w:rPr>
            </w:pPr>
            <w:r w:rsidRPr="0025470A">
              <w:rPr>
                <w:rFonts w:cs="Arial"/>
                <w:b/>
                <w:lang w:eastAsia="en-AU"/>
              </w:rPr>
              <w:t>Kronkup (Torbay Road)</w:t>
            </w:r>
          </w:p>
        </w:tc>
        <w:tc>
          <w:tcPr>
            <w:tcW w:w="4820" w:type="dxa"/>
            <w:vMerge/>
          </w:tcPr>
          <w:p w14:paraId="773C0485" w14:textId="77777777" w:rsidR="00E02B18" w:rsidRPr="0025470A" w:rsidRDefault="00E02B18" w:rsidP="000B1E25">
            <w:pPr>
              <w:spacing w:before="0"/>
              <w:rPr>
                <w:rFonts w:cs="Arial"/>
                <w:u w:val="single"/>
              </w:rPr>
            </w:pPr>
          </w:p>
        </w:tc>
      </w:tr>
      <w:tr w:rsidR="00E02B18" w:rsidRPr="0025470A" w14:paraId="5C50F582" w14:textId="77777777" w:rsidTr="004943AB">
        <w:tc>
          <w:tcPr>
            <w:tcW w:w="808" w:type="dxa"/>
          </w:tcPr>
          <w:p w14:paraId="48D3A1A8" w14:textId="77777777" w:rsidR="00E02B18" w:rsidRPr="0025470A" w:rsidRDefault="00E02B18" w:rsidP="00501FE0">
            <w:pPr>
              <w:pStyle w:val="ListParagraph"/>
              <w:numPr>
                <w:ilvl w:val="0"/>
                <w:numId w:val="580"/>
              </w:numPr>
              <w:rPr>
                <w:rFonts w:cs="Arial"/>
                <w:b/>
                <w:lang w:eastAsia="en-AU"/>
              </w:rPr>
            </w:pPr>
          </w:p>
        </w:tc>
        <w:tc>
          <w:tcPr>
            <w:tcW w:w="5004" w:type="dxa"/>
          </w:tcPr>
          <w:p w14:paraId="41B531F9" w14:textId="5465C0B6" w:rsidR="00E02B18" w:rsidRPr="0025470A" w:rsidRDefault="00E02B18" w:rsidP="000B1E25">
            <w:pPr>
              <w:ind w:left="0" w:firstLine="0"/>
              <w:rPr>
                <w:rFonts w:cs="Arial"/>
                <w:b/>
                <w:lang w:eastAsia="en-AU"/>
              </w:rPr>
            </w:pPr>
            <w:r w:rsidRPr="0025470A">
              <w:rPr>
                <w:rFonts w:cs="Arial"/>
                <w:b/>
                <w:lang w:eastAsia="en-AU"/>
              </w:rPr>
              <w:t>Ardess (Light Industry – Lot 10 Chester Pass Road and portion of Lot 521 Mercer Road, Walmsley)</w:t>
            </w:r>
          </w:p>
        </w:tc>
        <w:tc>
          <w:tcPr>
            <w:tcW w:w="4820" w:type="dxa"/>
            <w:vMerge/>
          </w:tcPr>
          <w:p w14:paraId="5F4B06CE" w14:textId="71AAE95D" w:rsidR="00E02B18" w:rsidRPr="0025470A" w:rsidRDefault="00E02B18" w:rsidP="000F6CF4">
            <w:pPr>
              <w:spacing w:before="0" w:after="0"/>
              <w:ind w:left="0" w:firstLine="0"/>
              <w:rPr>
                <w:rFonts w:cs="Arial"/>
                <w:u w:val="single"/>
              </w:rPr>
            </w:pPr>
          </w:p>
        </w:tc>
      </w:tr>
      <w:tr w:rsidR="00E02B18" w:rsidRPr="0025470A" w14:paraId="5206902A" w14:textId="77777777" w:rsidTr="004943AB">
        <w:tc>
          <w:tcPr>
            <w:tcW w:w="808" w:type="dxa"/>
          </w:tcPr>
          <w:p w14:paraId="2595CE75" w14:textId="77777777" w:rsidR="00E02B18" w:rsidRPr="0025470A" w:rsidRDefault="00E02B18" w:rsidP="00501FE0">
            <w:pPr>
              <w:pStyle w:val="ListParagraph"/>
              <w:numPr>
                <w:ilvl w:val="0"/>
                <w:numId w:val="580"/>
              </w:numPr>
              <w:rPr>
                <w:rFonts w:cs="Arial"/>
                <w:b/>
                <w:lang w:eastAsia="en-AU"/>
              </w:rPr>
            </w:pPr>
          </w:p>
        </w:tc>
        <w:tc>
          <w:tcPr>
            <w:tcW w:w="5004" w:type="dxa"/>
          </w:tcPr>
          <w:p w14:paraId="1EE85218" w14:textId="7491B780" w:rsidR="00E02B18" w:rsidRPr="0025470A" w:rsidRDefault="00E02B18" w:rsidP="00E02B18">
            <w:pPr>
              <w:ind w:left="0" w:firstLine="0"/>
              <w:rPr>
                <w:rFonts w:cs="Arial"/>
                <w:b/>
                <w:lang w:eastAsia="en-AU"/>
              </w:rPr>
            </w:pPr>
            <w:r w:rsidRPr="0025470A">
              <w:rPr>
                <w:rFonts w:cs="Arial"/>
                <w:b/>
                <w:lang w:eastAsia="en-AU"/>
              </w:rPr>
              <w:t>Pendeen (General Industry - Chester Pass Road, Pendeen Road, Copal Road and Mallard Road, Willyung).</w:t>
            </w:r>
          </w:p>
        </w:tc>
        <w:tc>
          <w:tcPr>
            <w:tcW w:w="4820" w:type="dxa"/>
            <w:vMerge/>
          </w:tcPr>
          <w:p w14:paraId="51A214D8" w14:textId="77777777" w:rsidR="00E02B18" w:rsidRPr="0025470A" w:rsidRDefault="00E02B18" w:rsidP="00F0138F">
            <w:pPr>
              <w:spacing w:before="0" w:after="0" w:line="240" w:lineRule="auto"/>
              <w:ind w:left="34" w:firstLine="0"/>
              <w:rPr>
                <w:rFonts w:cs="Arial"/>
              </w:rPr>
            </w:pPr>
          </w:p>
        </w:tc>
      </w:tr>
      <w:tr w:rsidR="00E02B18" w:rsidRPr="0025470A" w14:paraId="2C63C4BF" w14:textId="77777777" w:rsidTr="004943AB">
        <w:tc>
          <w:tcPr>
            <w:tcW w:w="808" w:type="dxa"/>
          </w:tcPr>
          <w:p w14:paraId="40F20CDB" w14:textId="77777777" w:rsidR="00E02B18" w:rsidRPr="0025470A" w:rsidRDefault="00E02B18" w:rsidP="00501FE0">
            <w:pPr>
              <w:pStyle w:val="ListParagraph"/>
              <w:numPr>
                <w:ilvl w:val="0"/>
                <w:numId w:val="580"/>
              </w:numPr>
              <w:rPr>
                <w:rFonts w:cs="Arial"/>
                <w:b/>
                <w:lang w:eastAsia="en-AU"/>
              </w:rPr>
            </w:pPr>
          </w:p>
        </w:tc>
        <w:tc>
          <w:tcPr>
            <w:tcW w:w="5004" w:type="dxa"/>
          </w:tcPr>
          <w:p w14:paraId="1C2E08BE" w14:textId="5DEE5EEA" w:rsidR="00E02B18" w:rsidRPr="0025470A" w:rsidRDefault="00E02B18" w:rsidP="00E02B18">
            <w:pPr>
              <w:ind w:left="0" w:firstLine="0"/>
              <w:rPr>
                <w:rFonts w:cs="Arial"/>
                <w:b/>
                <w:lang w:eastAsia="en-AU"/>
              </w:rPr>
            </w:pPr>
            <w:r w:rsidRPr="0025470A">
              <w:rPr>
                <w:rFonts w:cs="Arial"/>
                <w:b/>
                <w:lang w:eastAsia="en-AU"/>
              </w:rPr>
              <w:t>Mirambeena (General Industry - Cnr. Down Road and Albany Highway, Drome).</w:t>
            </w:r>
          </w:p>
        </w:tc>
        <w:tc>
          <w:tcPr>
            <w:tcW w:w="4820" w:type="dxa"/>
            <w:vMerge/>
          </w:tcPr>
          <w:p w14:paraId="2D1226B5" w14:textId="77777777" w:rsidR="00E02B18" w:rsidRPr="0025470A" w:rsidRDefault="00E02B18" w:rsidP="000F6CF4">
            <w:pPr>
              <w:spacing w:before="0" w:after="0" w:line="240" w:lineRule="auto"/>
              <w:ind w:left="459" w:hanging="425"/>
              <w:rPr>
                <w:rFonts w:cs="Arial"/>
              </w:rPr>
            </w:pPr>
          </w:p>
        </w:tc>
      </w:tr>
      <w:tr w:rsidR="00E02B18" w:rsidRPr="0025470A" w14:paraId="60889C05" w14:textId="77777777" w:rsidTr="004943AB">
        <w:tc>
          <w:tcPr>
            <w:tcW w:w="808" w:type="dxa"/>
          </w:tcPr>
          <w:p w14:paraId="3350C469" w14:textId="77777777" w:rsidR="00E02B18" w:rsidRPr="0025470A" w:rsidRDefault="00E02B18" w:rsidP="00501FE0">
            <w:pPr>
              <w:pStyle w:val="ListParagraph"/>
              <w:numPr>
                <w:ilvl w:val="0"/>
                <w:numId w:val="580"/>
              </w:numPr>
              <w:rPr>
                <w:rFonts w:cs="Arial"/>
                <w:b/>
                <w:lang w:eastAsia="en-AU"/>
              </w:rPr>
            </w:pPr>
          </w:p>
        </w:tc>
        <w:tc>
          <w:tcPr>
            <w:tcW w:w="5004" w:type="dxa"/>
          </w:tcPr>
          <w:p w14:paraId="3C8BB53B" w14:textId="614323C0" w:rsidR="00E02B18" w:rsidRPr="0025470A" w:rsidRDefault="00E02B18" w:rsidP="008508FE">
            <w:pPr>
              <w:ind w:left="0" w:firstLine="0"/>
              <w:rPr>
                <w:rFonts w:cs="Arial"/>
                <w:b/>
                <w:lang w:eastAsia="en-AU"/>
              </w:rPr>
            </w:pPr>
            <w:r w:rsidRPr="0025470A">
              <w:rPr>
                <w:rFonts w:cs="Arial"/>
                <w:b/>
                <w:lang w:eastAsia="en-AU"/>
              </w:rPr>
              <w:t>Milpara (Chester Pass Road)</w:t>
            </w:r>
          </w:p>
        </w:tc>
        <w:tc>
          <w:tcPr>
            <w:tcW w:w="4820" w:type="dxa"/>
            <w:vMerge/>
          </w:tcPr>
          <w:p w14:paraId="56B45E0A" w14:textId="77777777" w:rsidR="00E02B18" w:rsidRPr="0025470A" w:rsidRDefault="00E02B18" w:rsidP="000E2C9C">
            <w:pPr>
              <w:spacing w:before="0" w:after="0" w:line="240" w:lineRule="auto"/>
              <w:ind w:left="459" w:hanging="425"/>
              <w:rPr>
                <w:rFonts w:cs="Arial"/>
              </w:rPr>
            </w:pPr>
          </w:p>
        </w:tc>
      </w:tr>
      <w:tr w:rsidR="00E02B18" w:rsidRPr="0025470A" w14:paraId="7CAE3DAC" w14:textId="77777777" w:rsidTr="004943AB">
        <w:tc>
          <w:tcPr>
            <w:tcW w:w="808" w:type="dxa"/>
          </w:tcPr>
          <w:p w14:paraId="2BDCE764" w14:textId="77777777" w:rsidR="00E02B18" w:rsidRPr="0025470A" w:rsidRDefault="00E02B18" w:rsidP="00501FE0">
            <w:pPr>
              <w:pStyle w:val="ListParagraph"/>
              <w:numPr>
                <w:ilvl w:val="0"/>
                <w:numId w:val="580"/>
              </w:numPr>
              <w:rPr>
                <w:rFonts w:cs="Arial"/>
                <w:b/>
                <w:lang w:eastAsia="en-AU"/>
              </w:rPr>
            </w:pPr>
          </w:p>
        </w:tc>
        <w:tc>
          <w:tcPr>
            <w:tcW w:w="5004" w:type="dxa"/>
          </w:tcPr>
          <w:p w14:paraId="54A5B002" w14:textId="15C65042" w:rsidR="00E02B18" w:rsidRPr="0025470A" w:rsidRDefault="00E02B18" w:rsidP="008508FE">
            <w:pPr>
              <w:ind w:left="0" w:firstLine="0"/>
              <w:rPr>
                <w:rFonts w:cs="Arial"/>
                <w:b/>
                <w:lang w:eastAsia="en-AU"/>
              </w:rPr>
            </w:pPr>
            <w:r w:rsidRPr="0025470A">
              <w:rPr>
                <w:rFonts w:cs="Arial"/>
                <w:b/>
                <w:lang w:eastAsia="en-AU"/>
              </w:rPr>
              <w:t xml:space="preserve">Down Road West </w:t>
            </w:r>
          </w:p>
        </w:tc>
        <w:tc>
          <w:tcPr>
            <w:tcW w:w="4820" w:type="dxa"/>
            <w:vMerge/>
          </w:tcPr>
          <w:p w14:paraId="735E1DE8" w14:textId="77777777" w:rsidR="00E02B18" w:rsidRPr="0025470A" w:rsidRDefault="00E02B18" w:rsidP="000E2C9C">
            <w:pPr>
              <w:spacing w:before="0" w:after="0" w:line="240" w:lineRule="auto"/>
              <w:ind w:left="459" w:hanging="425"/>
              <w:rPr>
                <w:rFonts w:cs="Arial"/>
              </w:rPr>
            </w:pPr>
          </w:p>
        </w:tc>
      </w:tr>
      <w:tr w:rsidR="00E02B18" w:rsidRPr="0025470A" w14:paraId="11879E45" w14:textId="77777777" w:rsidTr="004943AB">
        <w:tc>
          <w:tcPr>
            <w:tcW w:w="808" w:type="dxa"/>
          </w:tcPr>
          <w:p w14:paraId="74936041" w14:textId="77777777" w:rsidR="00E02B18" w:rsidRPr="0025470A" w:rsidRDefault="00E02B18" w:rsidP="00501FE0">
            <w:pPr>
              <w:pStyle w:val="ListParagraph"/>
              <w:numPr>
                <w:ilvl w:val="0"/>
                <w:numId w:val="580"/>
              </w:numPr>
              <w:rPr>
                <w:rFonts w:cs="Arial"/>
                <w:b/>
                <w:lang w:eastAsia="en-AU"/>
              </w:rPr>
            </w:pPr>
          </w:p>
        </w:tc>
        <w:tc>
          <w:tcPr>
            <w:tcW w:w="5004" w:type="dxa"/>
          </w:tcPr>
          <w:p w14:paraId="54E0858A" w14:textId="7D0B01E7" w:rsidR="00E02B18" w:rsidRPr="0025470A" w:rsidRDefault="00E02B18" w:rsidP="008508FE">
            <w:pPr>
              <w:ind w:left="0" w:firstLine="0"/>
              <w:rPr>
                <w:rFonts w:cs="Arial"/>
                <w:b/>
                <w:lang w:eastAsia="en-AU"/>
              </w:rPr>
            </w:pPr>
            <w:r w:rsidRPr="0025470A">
              <w:rPr>
                <w:rFonts w:cs="Arial"/>
                <w:b/>
                <w:lang w:eastAsia="en-AU"/>
              </w:rPr>
              <w:t>Robinson (Home/Harding Rd’s)</w:t>
            </w:r>
          </w:p>
        </w:tc>
        <w:tc>
          <w:tcPr>
            <w:tcW w:w="4820" w:type="dxa"/>
            <w:vMerge/>
          </w:tcPr>
          <w:p w14:paraId="446FD693" w14:textId="77777777" w:rsidR="00E02B18" w:rsidRPr="0025470A" w:rsidRDefault="00E02B18" w:rsidP="008508FE">
            <w:pPr>
              <w:pStyle w:val="ListParagraph"/>
              <w:spacing w:before="0" w:after="0"/>
              <w:ind w:left="428" w:firstLine="0"/>
              <w:rPr>
                <w:rFonts w:cs="Arial"/>
              </w:rPr>
            </w:pPr>
          </w:p>
        </w:tc>
      </w:tr>
      <w:tr w:rsidR="00E02B18" w:rsidRPr="0025470A" w14:paraId="0E1E8F76" w14:textId="77777777" w:rsidTr="004943AB">
        <w:tc>
          <w:tcPr>
            <w:tcW w:w="808" w:type="dxa"/>
          </w:tcPr>
          <w:p w14:paraId="62476044" w14:textId="77777777" w:rsidR="00E02B18" w:rsidRPr="0025470A" w:rsidRDefault="00E02B18" w:rsidP="00501FE0">
            <w:pPr>
              <w:pStyle w:val="ListParagraph"/>
              <w:numPr>
                <w:ilvl w:val="0"/>
                <w:numId w:val="580"/>
              </w:numPr>
              <w:rPr>
                <w:rFonts w:cs="Arial"/>
                <w:b/>
                <w:lang w:eastAsia="en-AU"/>
              </w:rPr>
            </w:pPr>
          </w:p>
        </w:tc>
        <w:tc>
          <w:tcPr>
            <w:tcW w:w="5004" w:type="dxa"/>
          </w:tcPr>
          <w:p w14:paraId="6744FD6C" w14:textId="6992ECF8" w:rsidR="00E02B18" w:rsidRPr="0025470A" w:rsidRDefault="00E02B18" w:rsidP="008508FE">
            <w:pPr>
              <w:ind w:left="0" w:firstLine="0"/>
              <w:rPr>
                <w:rFonts w:cs="Arial"/>
                <w:b/>
                <w:lang w:eastAsia="en-AU"/>
              </w:rPr>
            </w:pPr>
            <w:r w:rsidRPr="0025470A">
              <w:rPr>
                <w:rFonts w:cs="Arial"/>
                <w:b/>
                <w:lang w:eastAsia="en-AU"/>
              </w:rPr>
              <w:t>Middleton Beach</w:t>
            </w:r>
          </w:p>
        </w:tc>
        <w:tc>
          <w:tcPr>
            <w:tcW w:w="4820" w:type="dxa"/>
            <w:vMerge/>
          </w:tcPr>
          <w:p w14:paraId="5CBB0794" w14:textId="77777777" w:rsidR="00E02B18" w:rsidRPr="0025470A" w:rsidRDefault="00E02B18" w:rsidP="008508FE">
            <w:pPr>
              <w:spacing w:before="0" w:after="0"/>
              <w:ind w:left="0" w:firstLine="0"/>
              <w:rPr>
                <w:rFonts w:cs="Arial"/>
              </w:rPr>
            </w:pPr>
          </w:p>
        </w:tc>
      </w:tr>
      <w:tr w:rsidR="00E02B18" w:rsidRPr="0025470A" w14:paraId="65CED919" w14:textId="77777777" w:rsidTr="004943AB">
        <w:tc>
          <w:tcPr>
            <w:tcW w:w="808" w:type="dxa"/>
          </w:tcPr>
          <w:p w14:paraId="5B2749F3" w14:textId="77777777" w:rsidR="00E02B18" w:rsidRPr="0025470A" w:rsidRDefault="00E02B18" w:rsidP="00501FE0">
            <w:pPr>
              <w:pStyle w:val="ListParagraph"/>
              <w:numPr>
                <w:ilvl w:val="0"/>
                <w:numId w:val="580"/>
              </w:numPr>
              <w:rPr>
                <w:rFonts w:cs="Arial"/>
                <w:b/>
                <w:lang w:eastAsia="en-AU"/>
              </w:rPr>
            </w:pPr>
          </w:p>
        </w:tc>
        <w:tc>
          <w:tcPr>
            <w:tcW w:w="5004" w:type="dxa"/>
          </w:tcPr>
          <w:p w14:paraId="0D4CC958" w14:textId="664BDFD9" w:rsidR="00E02B18" w:rsidRPr="0025470A" w:rsidRDefault="00E02B18" w:rsidP="008508FE">
            <w:pPr>
              <w:ind w:left="0" w:firstLine="0"/>
              <w:rPr>
                <w:rFonts w:cs="Arial"/>
                <w:b/>
                <w:lang w:eastAsia="en-AU"/>
              </w:rPr>
            </w:pPr>
            <w:r w:rsidRPr="0025470A">
              <w:rPr>
                <w:rFonts w:cs="Arial"/>
                <w:b/>
                <w:lang w:eastAsia="en-AU"/>
              </w:rPr>
              <w:t>Albany Waterfront</w:t>
            </w:r>
          </w:p>
        </w:tc>
        <w:tc>
          <w:tcPr>
            <w:tcW w:w="4820" w:type="dxa"/>
            <w:vMerge/>
          </w:tcPr>
          <w:p w14:paraId="55D4F52E" w14:textId="77777777" w:rsidR="00E02B18" w:rsidRPr="0025470A" w:rsidRDefault="00E02B18" w:rsidP="008508FE">
            <w:pPr>
              <w:spacing w:before="0" w:after="0"/>
              <w:ind w:left="0" w:firstLine="0"/>
              <w:rPr>
                <w:rFonts w:cs="Arial"/>
              </w:rPr>
            </w:pPr>
          </w:p>
        </w:tc>
      </w:tr>
      <w:tr w:rsidR="00393AF9" w:rsidRPr="0025470A" w14:paraId="487F1D48" w14:textId="77777777" w:rsidTr="004943AB">
        <w:tc>
          <w:tcPr>
            <w:tcW w:w="808" w:type="dxa"/>
            <w:shd w:val="clear" w:color="auto" w:fill="D9D9D9" w:themeFill="background1" w:themeFillShade="D9"/>
          </w:tcPr>
          <w:p w14:paraId="450D5929" w14:textId="77777777" w:rsidR="00393AF9" w:rsidRPr="0025470A" w:rsidRDefault="00393AF9" w:rsidP="00340B08">
            <w:pPr>
              <w:ind w:left="0" w:firstLine="0"/>
              <w:jc w:val="left"/>
              <w:rPr>
                <w:rFonts w:cs="Arial"/>
                <w:b/>
                <w:lang w:eastAsia="en-AU"/>
              </w:rPr>
            </w:pPr>
            <w:r w:rsidRPr="0025470A">
              <w:rPr>
                <w:rFonts w:cs="Arial"/>
                <w:b/>
                <w:lang w:eastAsia="en-AU"/>
              </w:rPr>
              <w:t>No.</w:t>
            </w:r>
          </w:p>
        </w:tc>
        <w:tc>
          <w:tcPr>
            <w:tcW w:w="5004" w:type="dxa"/>
            <w:shd w:val="clear" w:color="auto" w:fill="D9D9D9" w:themeFill="background1" w:themeFillShade="D9"/>
          </w:tcPr>
          <w:p w14:paraId="2C22595B" w14:textId="3A56D9BA" w:rsidR="00393AF9" w:rsidRPr="0025470A" w:rsidRDefault="00393AF9" w:rsidP="00393AF9">
            <w:pPr>
              <w:ind w:left="0" w:firstLine="0"/>
              <w:jc w:val="left"/>
              <w:rPr>
                <w:rFonts w:cs="Arial"/>
                <w:b/>
                <w:lang w:eastAsia="en-AU"/>
              </w:rPr>
            </w:pPr>
            <w:r w:rsidRPr="0025470A">
              <w:rPr>
                <w:rFonts w:cs="Arial"/>
                <w:b/>
                <w:lang w:eastAsia="en-AU"/>
              </w:rPr>
              <w:t>LOCAL DEVELOPMENT PLANS</w:t>
            </w:r>
          </w:p>
        </w:tc>
        <w:tc>
          <w:tcPr>
            <w:tcW w:w="4820" w:type="dxa"/>
            <w:shd w:val="clear" w:color="auto" w:fill="D9D9D9" w:themeFill="background1" w:themeFillShade="D9"/>
          </w:tcPr>
          <w:p w14:paraId="3CCABB45" w14:textId="77777777" w:rsidR="00393AF9" w:rsidRPr="0025470A" w:rsidRDefault="00393AF9" w:rsidP="00340B08">
            <w:pPr>
              <w:ind w:left="0" w:firstLine="0"/>
              <w:rPr>
                <w:rFonts w:cs="Arial"/>
                <w:b/>
                <w:lang w:val="en-US" w:eastAsia="en-AU"/>
              </w:rPr>
            </w:pPr>
            <w:r w:rsidRPr="0025470A">
              <w:rPr>
                <w:rFonts w:cs="Arial"/>
                <w:b/>
                <w:lang w:val="en-US" w:eastAsia="en-AU"/>
              </w:rPr>
              <w:t>Conditions</w:t>
            </w:r>
          </w:p>
        </w:tc>
      </w:tr>
      <w:tr w:rsidR="00A706D9" w:rsidRPr="0025470A" w14:paraId="33B890F1" w14:textId="77777777" w:rsidTr="004943AB">
        <w:tc>
          <w:tcPr>
            <w:tcW w:w="808" w:type="dxa"/>
          </w:tcPr>
          <w:p w14:paraId="567BAA9E" w14:textId="77777777" w:rsidR="00A706D9" w:rsidRPr="0025470A" w:rsidRDefault="00A706D9" w:rsidP="00501FE0">
            <w:pPr>
              <w:pStyle w:val="ListParagraph"/>
              <w:numPr>
                <w:ilvl w:val="0"/>
                <w:numId w:val="580"/>
              </w:numPr>
              <w:rPr>
                <w:rFonts w:cs="Arial"/>
                <w:b/>
                <w:lang w:eastAsia="en-AU"/>
              </w:rPr>
            </w:pPr>
          </w:p>
        </w:tc>
        <w:tc>
          <w:tcPr>
            <w:tcW w:w="5004" w:type="dxa"/>
          </w:tcPr>
          <w:p w14:paraId="614D4BDC" w14:textId="3738ED8E" w:rsidR="00A706D9" w:rsidRPr="0025470A" w:rsidRDefault="00322648" w:rsidP="001B16C2">
            <w:pPr>
              <w:ind w:left="0" w:firstLine="0"/>
              <w:rPr>
                <w:rFonts w:cs="Arial"/>
                <w:b/>
                <w:lang w:eastAsia="en-AU"/>
              </w:rPr>
            </w:pPr>
            <w:r w:rsidRPr="0025470A">
              <w:rPr>
                <w:rFonts w:cs="Arial"/>
                <w:b/>
                <w:lang w:eastAsia="en-AU"/>
              </w:rPr>
              <w:t>McKail (Clydesdale R</w:t>
            </w:r>
            <w:r w:rsidR="00A706D9" w:rsidRPr="0025470A">
              <w:rPr>
                <w:rFonts w:cs="Arial"/>
                <w:b/>
                <w:lang w:eastAsia="en-AU"/>
              </w:rPr>
              <w:t>oad)</w:t>
            </w:r>
          </w:p>
        </w:tc>
        <w:tc>
          <w:tcPr>
            <w:tcW w:w="4820" w:type="dxa"/>
            <w:vMerge w:val="restart"/>
          </w:tcPr>
          <w:p w14:paraId="600BA5D9" w14:textId="733109E3" w:rsidR="00A706D9" w:rsidRPr="0025470A" w:rsidRDefault="00A706D9" w:rsidP="00501FE0">
            <w:pPr>
              <w:numPr>
                <w:ilvl w:val="0"/>
                <w:numId w:val="590"/>
              </w:numPr>
              <w:spacing w:before="120" w:after="0" w:line="240" w:lineRule="auto"/>
              <w:ind w:left="454"/>
              <w:rPr>
                <w:rFonts w:cs="Arial"/>
              </w:rPr>
            </w:pPr>
            <w:r w:rsidRPr="0025470A">
              <w:rPr>
                <w:rFonts w:cs="Arial"/>
              </w:rPr>
              <w:t>Development</w:t>
            </w:r>
          </w:p>
          <w:p w14:paraId="553A77C2" w14:textId="189C99A7" w:rsidR="00A706D9" w:rsidRPr="0025470A" w:rsidRDefault="00A706D9" w:rsidP="00501FE0">
            <w:pPr>
              <w:numPr>
                <w:ilvl w:val="0"/>
                <w:numId w:val="591"/>
              </w:numPr>
              <w:spacing w:before="120" w:after="0" w:line="240" w:lineRule="auto"/>
              <w:ind w:left="879"/>
              <w:rPr>
                <w:rFonts w:cs="Arial"/>
              </w:rPr>
            </w:pPr>
            <w:r w:rsidRPr="0025470A">
              <w:rPr>
                <w:rFonts w:cs="Arial"/>
              </w:rPr>
              <w:t xml:space="preserve">Development of the land shall generally be in accordance with a Local Development Plan endorsed by the </w:t>
            </w:r>
            <w:r w:rsidR="00485592" w:rsidRPr="0025470A">
              <w:rPr>
                <w:rFonts w:cs="Arial"/>
              </w:rPr>
              <w:t>local government</w:t>
            </w:r>
            <w:r w:rsidRPr="0025470A">
              <w:rPr>
                <w:rFonts w:cs="Arial"/>
              </w:rPr>
              <w:t>.</w:t>
            </w:r>
          </w:p>
          <w:p w14:paraId="0AD0D850" w14:textId="77777777" w:rsidR="00B41EA5" w:rsidRPr="0025470A" w:rsidRDefault="00B41EA5" w:rsidP="00146585">
            <w:pPr>
              <w:spacing w:before="120" w:after="0"/>
              <w:ind w:left="0" w:firstLine="0"/>
              <w:rPr>
                <w:rFonts w:cs="Arial"/>
                <w:i/>
              </w:rPr>
            </w:pPr>
            <w:r w:rsidRPr="0025470A">
              <w:rPr>
                <w:rFonts w:cs="Arial"/>
                <w:i/>
              </w:rPr>
              <w:t>Note:</w:t>
            </w:r>
          </w:p>
          <w:p w14:paraId="103573F1" w14:textId="3CE68C33" w:rsidR="00B41EA5" w:rsidRPr="0025470A" w:rsidRDefault="00B41EA5" w:rsidP="00501FE0">
            <w:pPr>
              <w:pStyle w:val="ListParagraph"/>
              <w:numPr>
                <w:ilvl w:val="0"/>
                <w:numId w:val="592"/>
              </w:numPr>
              <w:contextualSpacing w:val="0"/>
              <w:rPr>
                <w:rFonts w:cs="Arial"/>
                <w:i/>
                <w:lang w:eastAsia="en-AU"/>
              </w:rPr>
            </w:pPr>
            <w:r w:rsidRPr="0025470A">
              <w:rPr>
                <w:rFonts w:cs="Arial"/>
                <w:i/>
              </w:rPr>
              <w:t>See Schedule 14 for plans indicating the location of local development plan areas.</w:t>
            </w:r>
          </w:p>
          <w:p w14:paraId="6D64164E" w14:textId="49CDEFCD" w:rsidR="00B41EA5" w:rsidRPr="0025470A" w:rsidRDefault="00B41EA5" w:rsidP="00734CB6">
            <w:pPr>
              <w:spacing w:before="0" w:after="0"/>
              <w:ind w:left="0" w:firstLine="0"/>
              <w:rPr>
                <w:rFonts w:cs="Arial"/>
              </w:rPr>
            </w:pPr>
          </w:p>
        </w:tc>
      </w:tr>
      <w:tr w:rsidR="00A706D9" w:rsidRPr="0025470A" w14:paraId="4C176AD9" w14:textId="77777777" w:rsidTr="004943AB">
        <w:tc>
          <w:tcPr>
            <w:tcW w:w="808" w:type="dxa"/>
          </w:tcPr>
          <w:p w14:paraId="156D17A0" w14:textId="77777777" w:rsidR="00A706D9" w:rsidRPr="0025470A" w:rsidRDefault="00A706D9" w:rsidP="00501FE0">
            <w:pPr>
              <w:pStyle w:val="ListParagraph"/>
              <w:numPr>
                <w:ilvl w:val="0"/>
                <w:numId w:val="580"/>
              </w:numPr>
              <w:rPr>
                <w:rFonts w:cs="Arial"/>
                <w:b/>
                <w:lang w:eastAsia="en-AU"/>
              </w:rPr>
            </w:pPr>
          </w:p>
        </w:tc>
        <w:tc>
          <w:tcPr>
            <w:tcW w:w="5004" w:type="dxa"/>
          </w:tcPr>
          <w:p w14:paraId="15300681" w14:textId="33A8128B" w:rsidR="00A706D9" w:rsidRPr="0025470A" w:rsidRDefault="00A706D9" w:rsidP="001B16C2">
            <w:pPr>
              <w:ind w:left="0" w:firstLine="0"/>
              <w:rPr>
                <w:rFonts w:cs="Arial"/>
                <w:b/>
                <w:lang w:eastAsia="en-AU"/>
              </w:rPr>
            </w:pPr>
            <w:r w:rsidRPr="0025470A">
              <w:rPr>
                <w:rFonts w:cs="Arial"/>
                <w:b/>
                <w:lang w:eastAsia="en-AU"/>
              </w:rPr>
              <w:t>Walmsley (Mason Rd)</w:t>
            </w:r>
          </w:p>
        </w:tc>
        <w:tc>
          <w:tcPr>
            <w:tcW w:w="4820" w:type="dxa"/>
            <w:vMerge/>
          </w:tcPr>
          <w:p w14:paraId="6E76513C" w14:textId="77777777" w:rsidR="00A706D9" w:rsidRPr="0025470A" w:rsidRDefault="00A706D9" w:rsidP="00734CB6">
            <w:pPr>
              <w:spacing w:before="0" w:after="0" w:line="240" w:lineRule="auto"/>
              <w:rPr>
                <w:rFonts w:cs="Arial"/>
              </w:rPr>
            </w:pPr>
          </w:p>
        </w:tc>
      </w:tr>
      <w:tr w:rsidR="00A706D9" w:rsidRPr="0025470A" w14:paraId="4C1C3640" w14:textId="77777777" w:rsidTr="004943AB">
        <w:tc>
          <w:tcPr>
            <w:tcW w:w="808" w:type="dxa"/>
          </w:tcPr>
          <w:p w14:paraId="46B89DCD" w14:textId="77777777" w:rsidR="00A706D9" w:rsidRPr="0025470A" w:rsidRDefault="00A706D9" w:rsidP="00501FE0">
            <w:pPr>
              <w:pStyle w:val="ListParagraph"/>
              <w:numPr>
                <w:ilvl w:val="0"/>
                <w:numId w:val="580"/>
              </w:numPr>
              <w:rPr>
                <w:rFonts w:cs="Arial"/>
                <w:b/>
                <w:lang w:eastAsia="en-AU"/>
              </w:rPr>
            </w:pPr>
          </w:p>
        </w:tc>
        <w:tc>
          <w:tcPr>
            <w:tcW w:w="5004" w:type="dxa"/>
          </w:tcPr>
          <w:p w14:paraId="338A9B9D" w14:textId="54541613" w:rsidR="00A706D9" w:rsidRPr="0025470A" w:rsidRDefault="00A706D9" w:rsidP="001B16C2">
            <w:pPr>
              <w:ind w:left="0" w:firstLine="0"/>
              <w:rPr>
                <w:rFonts w:cs="Arial"/>
                <w:b/>
                <w:lang w:eastAsia="en-AU"/>
              </w:rPr>
            </w:pPr>
            <w:r w:rsidRPr="0025470A">
              <w:rPr>
                <w:rFonts w:cs="Arial"/>
                <w:b/>
                <w:lang w:eastAsia="en-AU"/>
              </w:rPr>
              <w:t>Lower King (The Esplanade)</w:t>
            </w:r>
          </w:p>
        </w:tc>
        <w:tc>
          <w:tcPr>
            <w:tcW w:w="4820" w:type="dxa"/>
            <w:vMerge/>
          </w:tcPr>
          <w:p w14:paraId="67809D37" w14:textId="77777777" w:rsidR="00A706D9" w:rsidRPr="0025470A" w:rsidRDefault="00A706D9" w:rsidP="00734CB6">
            <w:pPr>
              <w:spacing w:before="0" w:after="0" w:line="240" w:lineRule="auto"/>
              <w:ind w:left="0" w:firstLine="0"/>
              <w:rPr>
                <w:rFonts w:cs="Arial"/>
              </w:rPr>
            </w:pPr>
          </w:p>
        </w:tc>
      </w:tr>
      <w:tr w:rsidR="00A706D9" w:rsidRPr="0025470A" w14:paraId="485D0E7A" w14:textId="77777777" w:rsidTr="004943AB">
        <w:tc>
          <w:tcPr>
            <w:tcW w:w="808" w:type="dxa"/>
          </w:tcPr>
          <w:p w14:paraId="3EA2C7E6" w14:textId="77777777" w:rsidR="00A706D9" w:rsidRPr="0025470A" w:rsidRDefault="00A706D9" w:rsidP="00501FE0">
            <w:pPr>
              <w:pStyle w:val="ListParagraph"/>
              <w:numPr>
                <w:ilvl w:val="0"/>
                <w:numId w:val="580"/>
              </w:numPr>
              <w:rPr>
                <w:rFonts w:cs="Arial"/>
                <w:b/>
                <w:lang w:eastAsia="en-AU"/>
              </w:rPr>
            </w:pPr>
          </w:p>
        </w:tc>
        <w:tc>
          <w:tcPr>
            <w:tcW w:w="5004" w:type="dxa"/>
          </w:tcPr>
          <w:p w14:paraId="05DB8851" w14:textId="647A7CFF" w:rsidR="00A706D9" w:rsidRPr="0025470A" w:rsidRDefault="00A706D9" w:rsidP="00FD41F4">
            <w:pPr>
              <w:ind w:left="0" w:firstLine="0"/>
              <w:rPr>
                <w:rFonts w:cs="Arial"/>
                <w:b/>
                <w:lang w:eastAsia="en-AU"/>
              </w:rPr>
            </w:pPr>
            <w:r w:rsidRPr="0025470A">
              <w:rPr>
                <w:rFonts w:cs="Arial"/>
                <w:b/>
                <w:lang w:eastAsia="en-AU"/>
              </w:rPr>
              <w:t>Bayonet Head (Lower King Rd)</w:t>
            </w:r>
          </w:p>
        </w:tc>
        <w:tc>
          <w:tcPr>
            <w:tcW w:w="4820" w:type="dxa"/>
            <w:vMerge/>
          </w:tcPr>
          <w:p w14:paraId="52094306" w14:textId="77777777" w:rsidR="00A706D9" w:rsidRPr="0025470A" w:rsidRDefault="00A706D9" w:rsidP="00734CB6">
            <w:pPr>
              <w:spacing w:before="0" w:after="0" w:line="240" w:lineRule="auto"/>
              <w:rPr>
                <w:rFonts w:cs="Arial"/>
              </w:rPr>
            </w:pPr>
          </w:p>
        </w:tc>
      </w:tr>
      <w:tr w:rsidR="00A706D9" w:rsidRPr="0025470A" w14:paraId="79CDCEB0" w14:textId="77777777" w:rsidTr="004943AB">
        <w:tc>
          <w:tcPr>
            <w:tcW w:w="808" w:type="dxa"/>
          </w:tcPr>
          <w:p w14:paraId="2B26E95A" w14:textId="77777777" w:rsidR="00A706D9" w:rsidRPr="0025470A" w:rsidRDefault="00A706D9" w:rsidP="00501FE0">
            <w:pPr>
              <w:pStyle w:val="ListParagraph"/>
              <w:numPr>
                <w:ilvl w:val="0"/>
                <w:numId w:val="580"/>
              </w:numPr>
              <w:rPr>
                <w:rFonts w:cs="Arial"/>
                <w:b/>
                <w:lang w:eastAsia="en-AU"/>
              </w:rPr>
            </w:pPr>
          </w:p>
        </w:tc>
        <w:tc>
          <w:tcPr>
            <w:tcW w:w="5004" w:type="dxa"/>
            <w:vMerge w:val="restart"/>
          </w:tcPr>
          <w:p w14:paraId="0ED2FCBD" w14:textId="1E86A3A1" w:rsidR="00A706D9" w:rsidRPr="0025470A" w:rsidRDefault="00A706D9" w:rsidP="001B16C2">
            <w:pPr>
              <w:ind w:left="0" w:firstLine="0"/>
              <w:rPr>
                <w:rFonts w:cs="Arial"/>
                <w:b/>
                <w:lang w:eastAsia="en-AU"/>
              </w:rPr>
            </w:pPr>
            <w:r w:rsidRPr="0025470A">
              <w:rPr>
                <w:rFonts w:cs="Arial"/>
                <w:b/>
                <w:lang w:eastAsia="en-AU"/>
              </w:rPr>
              <w:t>Bayonet Head (Lots 42 and 47 Lower King Rd)</w:t>
            </w:r>
          </w:p>
        </w:tc>
        <w:tc>
          <w:tcPr>
            <w:tcW w:w="4820" w:type="dxa"/>
            <w:vMerge/>
          </w:tcPr>
          <w:p w14:paraId="4F36865F" w14:textId="77777777" w:rsidR="00A706D9" w:rsidRPr="0025470A" w:rsidRDefault="00A706D9" w:rsidP="00734CB6">
            <w:pPr>
              <w:spacing w:before="0" w:after="0" w:line="240" w:lineRule="auto"/>
              <w:rPr>
                <w:rFonts w:cs="Arial"/>
              </w:rPr>
            </w:pPr>
          </w:p>
        </w:tc>
      </w:tr>
      <w:tr w:rsidR="00A706D9" w:rsidRPr="0025470A" w14:paraId="6590C5C1" w14:textId="77777777" w:rsidTr="004943AB">
        <w:tc>
          <w:tcPr>
            <w:tcW w:w="808" w:type="dxa"/>
          </w:tcPr>
          <w:p w14:paraId="593F46A7" w14:textId="77777777" w:rsidR="00A706D9" w:rsidRPr="0025470A" w:rsidRDefault="00A706D9" w:rsidP="00501FE0">
            <w:pPr>
              <w:pStyle w:val="ListParagraph"/>
              <w:numPr>
                <w:ilvl w:val="0"/>
                <w:numId w:val="580"/>
              </w:numPr>
              <w:rPr>
                <w:rFonts w:cs="Arial"/>
                <w:b/>
                <w:lang w:eastAsia="en-AU"/>
              </w:rPr>
            </w:pPr>
          </w:p>
        </w:tc>
        <w:tc>
          <w:tcPr>
            <w:tcW w:w="5004" w:type="dxa"/>
            <w:vMerge/>
          </w:tcPr>
          <w:p w14:paraId="6B865639" w14:textId="545AE0EF" w:rsidR="00A706D9" w:rsidRPr="0025470A" w:rsidRDefault="00A706D9" w:rsidP="001B16C2">
            <w:pPr>
              <w:ind w:left="0" w:firstLine="0"/>
              <w:rPr>
                <w:rFonts w:cs="Arial"/>
                <w:b/>
                <w:lang w:eastAsia="en-AU"/>
              </w:rPr>
            </w:pPr>
          </w:p>
        </w:tc>
        <w:tc>
          <w:tcPr>
            <w:tcW w:w="4820" w:type="dxa"/>
            <w:vMerge/>
          </w:tcPr>
          <w:p w14:paraId="1BA6B595" w14:textId="77777777" w:rsidR="00A706D9" w:rsidRPr="0025470A" w:rsidRDefault="00A706D9" w:rsidP="00734CB6">
            <w:pPr>
              <w:spacing w:before="0" w:after="0" w:line="240" w:lineRule="auto"/>
              <w:rPr>
                <w:rFonts w:cs="Arial"/>
              </w:rPr>
            </w:pPr>
          </w:p>
        </w:tc>
      </w:tr>
      <w:tr w:rsidR="00A706D9" w:rsidRPr="0025470A" w14:paraId="660F1EC2" w14:textId="77777777" w:rsidTr="004943AB">
        <w:tc>
          <w:tcPr>
            <w:tcW w:w="808" w:type="dxa"/>
          </w:tcPr>
          <w:p w14:paraId="75A5FC97" w14:textId="77777777" w:rsidR="00A706D9" w:rsidRPr="0025470A" w:rsidRDefault="00A706D9" w:rsidP="00501FE0">
            <w:pPr>
              <w:pStyle w:val="ListParagraph"/>
              <w:numPr>
                <w:ilvl w:val="0"/>
                <w:numId w:val="580"/>
              </w:numPr>
              <w:rPr>
                <w:rFonts w:cs="Arial"/>
                <w:b/>
                <w:lang w:eastAsia="en-AU"/>
              </w:rPr>
            </w:pPr>
          </w:p>
        </w:tc>
        <w:tc>
          <w:tcPr>
            <w:tcW w:w="5004" w:type="dxa"/>
            <w:vMerge/>
          </w:tcPr>
          <w:p w14:paraId="7BD821E4" w14:textId="77777777" w:rsidR="00A706D9" w:rsidRPr="0025470A" w:rsidRDefault="00A706D9" w:rsidP="001B16C2">
            <w:pPr>
              <w:ind w:left="0" w:firstLine="0"/>
              <w:rPr>
                <w:rFonts w:cs="Arial"/>
                <w:b/>
                <w:lang w:eastAsia="en-AU"/>
              </w:rPr>
            </w:pPr>
          </w:p>
        </w:tc>
        <w:tc>
          <w:tcPr>
            <w:tcW w:w="4820" w:type="dxa"/>
            <w:vMerge/>
          </w:tcPr>
          <w:p w14:paraId="2D991D8B" w14:textId="77777777" w:rsidR="00A706D9" w:rsidRPr="0025470A" w:rsidRDefault="00A706D9" w:rsidP="00734CB6">
            <w:pPr>
              <w:spacing w:before="0" w:after="0" w:line="240" w:lineRule="auto"/>
              <w:rPr>
                <w:rFonts w:cs="Arial"/>
              </w:rPr>
            </w:pPr>
          </w:p>
        </w:tc>
      </w:tr>
      <w:tr w:rsidR="00A706D9" w:rsidRPr="0025470A" w14:paraId="000FD7BC" w14:textId="77777777" w:rsidTr="004943AB">
        <w:tc>
          <w:tcPr>
            <w:tcW w:w="808" w:type="dxa"/>
          </w:tcPr>
          <w:p w14:paraId="482566BA" w14:textId="77777777" w:rsidR="00A706D9" w:rsidRPr="0025470A" w:rsidRDefault="00A706D9" w:rsidP="00501FE0">
            <w:pPr>
              <w:pStyle w:val="ListParagraph"/>
              <w:numPr>
                <w:ilvl w:val="0"/>
                <w:numId w:val="580"/>
              </w:numPr>
              <w:rPr>
                <w:rFonts w:cs="Arial"/>
                <w:b/>
                <w:lang w:eastAsia="en-AU"/>
              </w:rPr>
            </w:pPr>
          </w:p>
        </w:tc>
        <w:tc>
          <w:tcPr>
            <w:tcW w:w="5004" w:type="dxa"/>
            <w:vMerge/>
          </w:tcPr>
          <w:p w14:paraId="5DE2B80C" w14:textId="77777777" w:rsidR="00A706D9" w:rsidRPr="0025470A" w:rsidRDefault="00A706D9" w:rsidP="001B16C2">
            <w:pPr>
              <w:ind w:left="0" w:firstLine="0"/>
              <w:rPr>
                <w:rFonts w:cs="Arial"/>
                <w:b/>
                <w:lang w:eastAsia="en-AU"/>
              </w:rPr>
            </w:pPr>
          </w:p>
        </w:tc>
        <w:tc>
          <w:tcPr>
            <w:tcW w:w="4820" w:type="dxa"/>
            <w:vMerge/>
          </w:tcPr>
          <w:p w14:paraId="5DBB9354" w14:textId="77777777" w:rsidR="00A706D9" w:rsidRPr="0025470A" w:rsidRDefault="00A706D9" w:rsidP="00734CB6">
            <w:pPr>
              <w:spacing w:before="0" w:after="0" w:line="240" w:lineRule="auto"/>
              <w:rPr>
                <w:rFonts w:cs="Arial"/>
              </w:rPr>
            </w:pPr>
          </w:p>
        </w:tc>
      </w:tr>
      <w:tr w:rsidR="00A706D9" w:rsidRPr="0025470A" w14:paraId="6FA1CF5C" w14:textId="77777777" w:rsidTr="004943AB">
        <w:tc>
          <w:tcPr>
            <w:tcW w:w="808" w:type="dxa"/>
          </w:tcPr>
          <w:p w14:paraId="666028F8" w14:textId="77777777" w:rsidR="00A706D9" w:rsidRPr="0025470A" w:rsidRDefault="00A706D9" w:rsidP="00501FE0">
            <w:pPr>
              <w:pStyle w:val="ListParagraph"/>
              <w:numPr>
                <w:ilvl w:val="0"/>
                <w:numId w:val="580"/>
              </w:numPr>
              <w:rPr>
                <w:rFonts w:cs="Arial"/>
                <w:b/>
                <w:lang w:eastAsia="en-AU"/>
              </w:rPr>
            </w:pPr>
          </w:p>
        </w:tc>
        <w:tc>
          <w:tcPr>
            <w:tcW w:w="5004" w:type="dxa"/>
          </w:tcPr>
          <w:p w14:paraId="121097B3" w14:textId="14DAE2DF" w:rsidR="00A706D9" w:rsidRPr="0025470A" w:rsidRDefault="00A706D9" w:rsidP="001B16C2">
            <w:pPr>
              <w:ind w:left="0" w:firstLine="0"/>
              <w:rPr>
                <w:rFonts w:cs="Arial"/>
                <w:b/>
                <w:lang w:eastAsia="en-AU"/>
              </w:rPr>
            </w:pPr>
            <w:r w:rsidRPr="0025470A">
              <w:rPr>
                <w:rFonts w:cs="Arial"/>
                <w:b/>
                <w:lang w:eastAsia="en-AU"/>
              </w:rPr>
              <w:t>Lockyer - Mueller St</w:t>
            </w:r>
          </w:p>
        </w:tc>
        <w:tc>
          <w:tcPr>
            <w:tcW w:w="4820" w:type="dxa"/>
            <w:vMerge/>
          </w:tcPr>
          <w:p w14:paraId="21986D32" w14:textId="77777777" w:rsidR="00A706D9" w:rsidRPr="0025470A" w:rsidRDefault="00A706D9" w:rsidP="00734CB6">
            <w:pPr>
              <w:spacing w:before="0" w:after="0" w:line="240" w:lineRule="auto"/>
              <w:rPr>
                <w:rFonts w:cs="Arial"/>
              </w:rPr>
            </w:pPr>
          </w:p>
        </w:tc>
      </w:tr>
      <w:tr w:rsidR="00A706D9" w:rsidRPr="0025470A" w14:paraId="3BE29DD0" w14:textId="77777777" w:rsidTr="004943AB">
        <w:tc>
          <w:tcPr>
            <w:tcW w:w="808" w:type="dxa"/>
          </w:tcPr>
          <w:p w14:paraId="0A8DD270" w14:textId="77777777" w:rsidR="00A706D9" w:rsidRPr="0025470A" w:rsidRDefault="00A706D9" w:rsidP="00501FE0">
            <w:pPr>
              <w:pStyle w:val="ListParagraph"/>
              <w:numPr>
                <w:ilvl w:val="0"/>
                <w:numId w:val="580"/>
              </w:numPr>
              <w:rPr>
                <w:rFonts w:cs="Arial"/>
                <w:b/>
                <w:lang w:eastAsia="en-AU"/>
              </w:rPr>
            </w:pPr>
          </w:p>
        </w:tc>
        <w:tc>
          <w:tcPr>
            <w:tcW w:w="5004" w:type="dxa"/>
          </w:tcPr>
          <w:p w14:paraId="7DCEBCA5" w14:textId="459CFDB2" w:rsidR="00A706D9" w:rsidRPr="0025470A" w:rsidRDefault="00A706D9" w:rsidP="001B16C2">
            <w:pPr>
              <w:ind w:left="0" w:firstLine="0"/>
              <w:rPr>
                <w:rFonts w:cs="Arial"/>
                <w:b/>
                <w:lang w:eastAsia="en-AU"/>
              </w:rPr>
            </w:pPr>
            <w:r w:rsidRPr="0025470A">
              <w:rPr>
                <w:rFonts w:cs="Arial"/>
                <w:b/>
                <w:lang w:eastAsia="en-AU"/>
              </w:rPr>
              <w:t>Little Grove - Jeffcott St</w:t>
            </w:r>
          </w:p>
        </w:tc>
        <w:tc>
          <w:tcPr>
            <w:tcW w:w="4820" w:type="dxa"/>
            <w:vMerge/>
          </w:tcPr>
          <w:p w14:paraId="7F27FB5A" w14:textId="77777777" w:rsidR="00A706D9" w:rsidRPr="0025470A" w:rsidRDefault="00A706D9" w:rsidP="00734CB6">
            <w:pPr>
              <w:spacing w:before="0" w:after="0" w:line="240" w:lineRule="auto"/>
              <w:rPr>
                <w:rFonts w:cs="Arial"/>
              </w:rPr>
            </w:pPr>
          </w:p>
        </w:tc>
      </w:tr>
      <w:tr w:rsidR="00A706D9" w:rsidRPr="0025470A" w14:paraId="78AC4ACC" w14:textId="77777777" w:rsidTr="004943AB">
        <w:tc>
          <w:tcPr>
            <w:tcW w:w="808" w:type="dxa"/>
          </w:tcPr>
          <w:p w14:paraId="38E0DAF6" w14:textId="77777777" w:rsidR="00A706D9" w:rsidRPr="0025470A" w:rsidRDefault="00A706D9" w:rsidP="00501FE0">
            <w:pPr>
              <w:pStyle w:val="ListParagraph"/>
              <w:numPr>
                <w:ilvl w:val="0"/>
                <w:numId w:val="580"/>
              </w:numPr>
              <w:rPr>
                <w:rFonts w:cs="Arial"/>
                <w:b/>
                <w:lang w:eastAsia="en-AU"/>
              </w:rPr>
            </w:pPr>
          </w:p>
        </w:tc>
        <w:tc>
          <w:tcPr>
            <w:tcW w:w="5004" w:type="dxa"/>
          </w:tcPr>
          <w:p w14:paraId="253CED1B" w14:textId="378881FD" w:rsidR="00A706D9" w:rsidRPr="0025470A" w:rsidRDefault="00A706D9" w:rsidP="001B16C2">
            <w:pPr>
              <w:ind w:left="0" w:firstLine="0"/>
              <w:rPr>
                <w:rFonts w:cs="Arial"/>
                <w:b/>
                <w:lang w:eastAsia="en-AU"/>
              </w:rPr>
            </w:pPr>
            <w:r w:rsidRPr="0025470A">
              <w:rPr>
                <w:rFonts w:cs="Arial"/>
                <w:b/>
                <w:lang w:eastAsia="en-AU"/>
              </w:rPr>
              <w:t>Yakamia - Galle St</w:t>
            </w:r>
          </w:p>
        </w:tc>
        <w:tc>
          <w:tcPr>
            <w:tcW w:w="4820" w:type="dxa"/>
            <w:vMerge/>
          </w:tcPr>
          <w:p w14:paraId="2D60E134" w14:textId="77777777" w:rsidR="00A706D9" w:rsidRPr="0025470A" w:rsidRDefault="00A706D9" w:rsidP="00734CB6">
            <w:pPr>
              <w:spacing w:before="0" w:after="0" w:line="240" w:lineRule="auto"/>
              <w:rPr>
                <w:rFonts w:cs="Arial"/>
              </w:rPr>
            </w:pPr>
          </w:p>
        </w:tc>
      </w:tr>
      <w:tr w:rsidR="00A706D9" w:rsidRPr="0025470A" w14:paraId="0D6F2A63" w14:textId="77777777" w:rsidTr="004943AB">
        <w:tc>
          <w:tcPr>
            <w:tcW w:w="808" w:type="dxa"/>
          </w:tcPr>
          <w:p w14:paraId="185463F3" w14:textId="77777777" w:rsidR="00A706D9" w:rsidRPr="0025470A" w:rsidRDefault="00A706D9" w:rsidP="00501FE0">
            <w:pPr>
              <w:pStyle w:val="ListParagraph"/>
              <w:numPr>
                <w:ilvl w:val="0"/>
                <w:numId w:val="580"/>
              </w:numPr>
              <w:rPr>
                <w:rFonts w:cs="Arial"/>
                <w:b/>
                <w:lang w:eastAsia="en-AU"/>
              </w:rPr>
            </w:pPr>
          </w:p>
        </w:tc>
        <w:tc>
          <w:tcPr>
            <w:tcW w:w="5004" w:type="dxa"/>
          </w:tcPr>
          <w:p w14:paraId="788B2336" w14:textId="57E83574" w:rsidR="00A706D9" w:rsidRPr="0025470A" w:rsidRDefault="00A706D9" w:rsidP="001B16C2">
            <w:pPr>
              <w:ind w:left="0" w:firstLine="0"/>
              <w:rPr>
                <w:rFonts w:cs="Arial"/>
                <w:b/>
                <w:lang w:eastAsia="en-AU"/>
              </w:rPr>
            </w:pPr>
            <w:r w:rsidRPr="0025470A">
              <w:rPr>
                <w:rFonts w:cs="Arial"/>
                <w:b/>
                <w:lang w:eastAsia="en-AU"/>
              </w:rPr>
              <w:t>McKail - Silver St</w:t>
            </w:r>
          </w:p>
        </w:tc>
        <w:tc>
          <w:tcPr>
            <w:tcW w:w="4820" w:type="dxa"/>
            <w:vMerge/>
          </w:tcPr>
          <w:p w14:paraId="0CD2C8D4" w14:textId="77777777" w:rsidR="00A706D9" w:rsidRPr="0025470A" w:rsidRDefault="00A706D9" w:rsidP="00734CB6">
            <w:pPr>
              <w:spacing w:before="0" w:after="0" w:line="240" w:lineRule="auto"/>
              <w:rPr>
                <w:rFonts w:cs="Arial"/>
              </w:rPr>
            </w:pPr>
          </w:p>
        </w:tc>
      </w:tr>
      <w:tr w:rsidR="00A706D9" w:rsidRPr="0025470A" w14:paraId="2F351C0E" w14:textId="77777777" w:rsidTr="004943AB">
        <w:tc>
          <w:tcPr>
            <w:tcW w:w="808" w:type="dxa"/>
          </w:tcPr>
          <w:p w14:paraId="28EB3798" w14:textId="77777777" w:rsidR="00A706D9" w:rsidRPr="0025470A" w:rsidRDefault="00A706D9" w:rsidP="00501FE0">
            <w:pPr>
              <w:pStyle w:val="ListParagraph"/>
              <w:numPr>
                <w:ilvl w:val="0"/>
                <w:numId w:val="580"/>
              </w:numPr>
              <w:rPr>
                <w:rFonts w:cs="Arial"/>
                <w:b/>
                <w:lang w:eastAsia="en-AU"/>
              </w:rPr>
            </w:pPr>
          </w:p>
        </w:tc>
        <w:tc>
          <w:tcPr>
            <w:tcW w:w="5004" w:type="dxa"/>
          </w:tcPr>
          <w:p w14:paraId="62C090D1" w14:textId="49843CB9" w:rsidR="00A706D9" w:rsidRPr="0025470A" w:rsidRDefault="00A706D9" w:rsidP="001B16C2">
            <w:pPr>
              <w:ind w:left="0" w:firstLine="0"/>
              <w:rPr>
                <w:rFonts w:cs="Arial"/>
                <w:b/>
                <w:lang w:eastAsia="en-AU"/>
              </w:rPr>
            </w:pPr>
            <w:r w:rsidRPr="0025470A">
              <w:rPr>
                <w:rFonts w:cs="Arial"/>
                <w:b/>
                <w:lang w:eastAsia="en-AU"/>
              </w:rPr>
              <w:t>Albany - Spencer St</w:t>
            </w:r>
          </w:p>
        </w:tc>
        <w:tc>
          <w:tcPr>
            <w:tcW w:w="4820" w:type="dxa"/>
            <w:vMerge/>
          </w:tcPr>
          <w:p w14:paraId="10809086" w14:textId="77777777" w:rsidR="00A706D9" w:rsidRPr="0025470A" w:rsidRDefault="00A706D9" w:rsidP="00734CB6">
            <w:pPr>
              <w:spacing w:before="0" w:after="0" w:line="240" w:lineRule="auto"/>
              <w:rPr>
                <w:rFonts w:cs="Arial"/>
              </w:rPr>
            </w:pPr>
          </w:p>
        </w:tc>
      </w:tr>
      <w:tr w:rsidR="00A706D9" w:rsidRPr="0025470A" w14:paraId="1F5927E5" w14:textId="77777777" w:rsidTr="004943AB">
        <w:tc>
          <w:tcPr>
            <w:tcW w:w="808" w:type="dxa"/>
          </w:tcPr>
          <w:p w14:paraId="7E977783" w14:textId="77777777" w:rsidR="00A706D9" w:rsidRPr="0025470A" w:rsidRDefault="00A706D9" w:rsidP="00501FE0">
            <w:pPr>
              <w:pStyle w:val="ListParagraph"/>
              <w:numPr>
                <w:ilvl w:val="0"/>
                <w:numId w:val="580"/>
              </w:numPr>
              <w:rPr>
                <w:rFonts w:cs="Arial"/>
                <w:b/>
                <w:lang w:eastAsia="en-AU"/>
              </w:rPr>
            </w:pPr>
          </w:p>
        </w:tc>
        <w:tc>
          <w:tcPr>
            <w:tcW w:w="5004" w:type="dxa"/>
          </w:tcPr>
          <w:p w14:paraId="13D0CD49" w14:textId="5BB7E863" w:rsidR="00A706D9" w:rsidRPr="0025470A" w:rsidRDefault="00A706D9" w:rsidP="001B16C2">
            <w:pPr>
              <w:ind w:left="0" w:firstLine="0"/>
              <w:rPr>
                <w:rFonts w:cs="Arial"/>
                <w:b/>
                <w:lang w:eastAsia="en-AU"/>
              </w:rPr>
            </w:pPr>
            <w:r w:rsidRPr="0025470A">
              <w:rPr>
                <w:rFonts w:cs="Arial"/>
                <w:b/>
                <w:lang w:eastAsia="en-AU"/>
              </w:rPr>
              <w:t>Albany - Serpentine</w:t>
            </w:r>
          </w:p>
        </w:tc>
        <w:tc>
          <w:tcPr>
            <w:tcW w:w="4820" w:type="dxa"/>
            <w:vMerge/>
          </w:tcPr>
          <w:p w14:paraId="4C602430" w14:textId="77777777" w:rsidR="00A706D9" w:rsidRPr="0025470A" w:rsidRDefault="00A706D9" w:rsidP="00734CB6">
            <w:pPr>
              <w:spacing w:before="0" w:after="0" w:line="240" w:lineRule="auto"/>
              <w:rPr>
                <w:rFonts w:cs="Arial"/>
              </w:rPr>
            </w:pPr>
          </w:p>
        </w:tc>
      </w:tr>
      <w:tr w:rsidR="00A706D9" w:rsidRPr="0025470A" w14:paraId="381115EC" w14:textId="77777777" w:rsidTr="004943AB">
        <w:tc>
          <w:tcPr>
            <w:tcW w:w="808" w:type="dxa"/>
          </w:tcPr>
          <w:p w14:paraId="610C1DE6" w14:textId="77777777" w:rsidR="00A706D9" w:rsidRPr="0025470A" w:rsidRDefault="00A706D9" w:rsidP="00501FE0">
            <w:pPr>
              <w:pStyle w:val="ListParagraph"/>
              <w:numPr>
                <w:ilvl w:val="0"/>
                <w:numId w:val="580"/>
              </w:numPr>
              <w:rPr>
                <w:rFonts w:cs="Arial"/>
                <w:b/>
                <w:lang w:eastAsia="en-AU"/>
              </w:rPr>
            </w:pPr>
          </w:p>
        </w:tc>
        <w:tc>
          <w:tcPr>
            <w:tcW w:w="5004" w:type="dxa"/>
          </w:tcPr>
          <w:p w14:paraId="28E3F54B" w14:textId="72A37E73" w:rsidR="00A706D9" w:rsidRPr="0025470A" w:rsidRDefault="00A706D9" w:rsidP="001B16C2">
            <w:pPr>
              <w:ind w:left="0" w:firstLine="0"/>
              <w:rPr>
                <w:rFonts w:cs="Arial"/>
                <w:b/>
                <w:lang w:eastAsia="en-AU"/>
              </w:rPr>
            </w:pPr>
            <w:r w:rsidRPr="0025470A">
              <w:rPr>
                <w:rFonts w:cs="Arial"/>
                <w:b/>
                <w:lang w:eastAsia="en-AU"/>
              </w:rPr>
              <w:t>Collingwood Park - Barry Court</w:t>
            </w:r>
          </w:p>
        </w:tc>
        <w:tc>
          <w:tcPr>
            <w:tcW w:w="4820" w:type="dxa"/>
            <w:vMerge/>
          </w:tcPr>
          <w:p w14:paraId="4C4617EF" w14:textId="77777777" w:rsidR="00A706D9" w:rsidRPr="0025470A" w:rsidRDefault="00A706D9" w:rsidP="00734CB6">
            <w:pPr>
              <w:spacing w:before="0" w:after="0" w:line="240" w:lineRule="auto"/>
              <w:rPr>
                <w:rFonts w:cs="Arial"/>
              </w:rPr>
            </w:pPr>
          </w:p>
        </w:tc>
      </w:tr>
      <w:tr w:rsidR="00A706D9" w:rsidRPr="0025470A" w14:paraId="2E06D0DC" w14:textId="77777777" w:rsidTr="004943AB">
        <w:tc>
          <w:tcPr>
            <w:tcW w:w="808" w:type="dxa"/>
          </w:tcPr>
          <w:p w14:paraId="63378D33" w14:textId="77777777" w:rsidR="00A706D9" w:rsidRPr="0025470A" w:rsidRDefault="00A706D9" w:rsidP="00501FE0">
            <w:pPr>
              <w:pStyle w:val="ListParagraph"/>
              <w:numPr>
                <w:ilvl w:val="0"/>
                <w:numId w:val="580"/>
              </w:numPr>
              <w:rPr>
                <w:rFonts w:cs="Arial"/>
                <w:b/>
                <w:lang w:eastAsia="en-AU"/>
              </w:rPr>
            </w:pPr>
          </w:p>
        </w:tc>
        <w:tc>
          <w:tcPr>
            <w:tcW w:w="5004" w:type="dxa"/>
          </w:tcPr>
          <w:p w14:paraId="6530C860" w14:textId="54D3E03A" w:rsidR="00A706D9" w:rsidRPr="0025470A" w:rsidRDefault="00A706D9" w:rsidP="001B16C2">
            <w:pPr>
              <w:ind w:left="0" w:firstLine="0"/>
              <w:rPr>
                <w:rFonts w:cs="Arial"/>
                <w:b/>
                <w:lang w:eastAsia="en-AU"/>
              </w:rPr>
            </w:pPr>
            <w:r w:rsidRPr="0025470A">
              <w:rPr>
                <w:rFonts w:cs="Arial"/>
                <w:b/>
                <w:lang w:eastAsia="en-AU"/>
              </w:rPr>
              <w:t>Lange - Catalina Rd</w:t>
            </w:r>
          </w:p>
        </w:tc>
        <w:tc>
          <w:tcPr>
            <w:tcW w:w="4820" w:type="dxa"/>
            <w:vMerge/>
          </w:tcPr>
          <w:p w14:paraId="1B83E577" w14:textId="77777777" w:rsidR="00A706D9" w:rsidRPr="0025470A" w:rsidRDefault="00A706D9" w:rsidP="00734CB6">
            <w:pPr>
              <w:spacing w:before="0" w:after="0" w:line="240" w:lineRule="auto"/>
              <w:rPr>
                <w:rFonts w:cs="Arial"/>
              </w:rPr>
            </w:pPr>
          </w:p>
        </w:tc>
      </w:tr>
      <w:tr w:rsidR="00A706D9" w:rsidRPr="0025470A" w14:paraId="40E5C704" w14:textId="77777777" w:rsidTr="004943AB">
        <w:tc>
          <w:tcPr>
            <w:tcW w:w="808" w:type="dxa"/>
          </w:tcPr>
          <w:p w14:paraId="77FB61E0" w14:textId="77777777" w:rsidR="00A706D9" w:rsidRPr="0025470A" w:rsidRDefault="00A706D9" w:rsidP="00501FE0">
            <w:pPr>
              <w:pStyle w:val="ListParagraph"/>
              <w:numPr>
                <w:ilvl w:val="0"/>
                <w:numId w:val="580"/>
              </w:numPr>
              <w:rPr>
                <w:rFonts w:cs="Arial"/>
                <w:b/>
                <w:lang w:eastAsia="en-AU"/>
              </w:rPr>
            </w:pPr>
          </w:p>
        </w:tc>
        <w:tc>
          <w:tcPr>
            <w:tcW w:w="5004" w:type="dxa"/>
          </w:tcPr>
          <w:p w14:paraId="01E6D147" w14:textId="20FD4347" w:rsidR="00A706D9" w:rsidRPr="0025470A" w:rsidRDefault="00A706D9" w:rsidP="001B16C2">
            <w:pPr>
              <w:ind w:left="0" w:firstLine="0"/>
              <w:rPr>
                <w:rFonts w:cs="Arial"/>
                <w:b/>
                <w:lang w:eastAsia="en-AU"/>
              </w:rPr>
            </w:pPr>
            <w:r w:rsidRPr="0025470A">
              <w:rPr>
                <w:rFonts w:cs="Arial"/>
                <w:b/>
                <w:lang w:eastAsia="en-AU"/>
              </w:rPr>
              <w:t>McKail - Celestial Dv</w:t>
            </w:r>
          </w:p>
        </w:tc>
        <w:tc>
          <w:tcPr>
            <w:tcW w:w="4820" w:type="dxa"/>
            <w:vMerge/>
          </w:tcPr>
          <w:p w14:paraId="0EF750DC" w14:textId="77777777" w:rsidR="00A706D9" w:rsidRPr="0025470A" w:rsidRDefault="00A706D9" w:rsidP="00734CB6">
            <w:pPr>
              <w:spacing w:before="0" w:after="0" w:line="240" w:lineRule="auto"/>
              <w:rPr>
                <w:rFonts w:cs="Arial"/>
              </w:rPr>
            </w:pPr>
          </w:p>
        </w:tc>
      </w:tr>
      <w:tr w:rsidR="00A706D9" w:rsidRPr="0025470A" w14:paraId="20D55782" w14:textId="77777777" w:rsidTr="004943AB">
        <w:tc>
          <w:tcPr>
            <w:tcW w:w="808" w:type="dxa"/>
          </w:tcPr>
          <w:p w14:paraId="32A43096" w14:textId="77777777" w:rsidR="00A706D9" w:rsidRPr="0025470A" w:rsidRDefault="00A706D9" w:rsidP="00501FE0">
            <w:pPr>
              <w:pStyle w:val="ListParagraph"/>
              <w:numPr>
                <w:ilvl w:val="0"/>
                <w:numId w:val="580"/>
              </w:numPr>
              <w:rPr>
                <w:rFonts w:cs="Arial"/>
                <w:b/>
                <w:lang w:eastAsia="en-AU"/>
              </w:rPr>
            </w:pPr>
          </w:p>
        </w:tc>
        <w:tc>
          <w:tcPr>
            <w:tcW w:w="5004" w:type="dxa"/>
          </w:tcPr>
          <w:p w14:paraId="5FE8C933" w14:textId="55255C16" w:rsidR="00A706D9" w:rsidRPr="0025470A" w:rsidRDefault="00A706D9" w:rsidP="001B16C2">
            <w:pPr>
              <w:ind w:left="0" w:firstLine="0"/>
              <w:rPr>
                <w:rFonts w:cs="Arial"/>
                <w:b/>
                <w:lang w:eastAsia="en-AU"/>
              </w:rPr>
            </w:pPr>
            <w:r w:rsidRPr="0025470A">
              <w:rPr>
                <w:rFonts w:cs="Arial"/>
                <w:b/>
                <w:lang w:eastAsia="en-AU"/>
              </w:rPr>
              <w:t>Bayonet Head - The Outlook</w:t>
            </w:r>
          </w:p>
        </w:tc>
        <w:tc>
          <w:tcPr>
            <w:tcW w:w="4820" w:type="dxa"/>
            <w:vMerge/>
          </w:tcPr>
          <w:p w14:paraId="007B9A26" w14:textId="77777777" w:rsidR="00A706D9" w:rsidRPr="0025470A" w:rsidRDefault="00A706D9" w:rsidP="00734CB6">
            <w:pPr>
              <w:spacing w:before="0" w:after="0" w:line="240" w:lineRule="auto"/>
              <w:rPr>
                <w:rFonts w:cs="Arial"/>
              </w:rPr>
            </w:pPr>
          </w:p>
        </w:tc>
      </w:tr>
      <w:tr w:rsidR="00A706D9" w:rsidRPr="0025470A" w14:paraId="2B0ACFD3" w14:textId="77777777" w:rsidTr="004943AB">
        <w:tc>
          <w:tcPr>
            <w:tcW w:w="808" w:type="dxa"/>
          </w:tcPr>
          <w:p w14:paraId="40B4ED41" w14:textId="77777777" w:rsidR="00A706D9" w:rsidRPr="0025470A" w:rsidRDefault="00A706D9" w:rsidP="00501FE0">
            <w:pPr>
              <w:pStyle w:val="ListParagraph"/>
              <w:numPr>
                <w:ilvl w:val="0"/>
                <w:numId w:val="580"/>
              </w:numPr>
              <w:rPr>
                <w:rFonts w:cs="Arial"/>
                <w:b/>
                <w:lang w:eastAsia="en-AU"/>
              </w:rPr>
            </w:pPr>
          </w:p>
        </w:tc>
        <w:tc>
          <w:tcPr>
            <w:tcW w:w="5004" w:type="dxa"/>
          </w:tcPr>
          <w:p w14:paraId="77FEAC7A" w14:textId="558FDAA4" w:rsidR="00A706D9" w:rsidRPr="0025470A" w:rsidRDefault="00A706D9" w:rsidP="001B16C2">
            <w:pPr>
              <w:ind w:left="0" w:firstLine="0"/>
              <w:rPr>
                <w:rFonts w:cs="Arial"/>
                <w:b/>
                <w:lang w:eastAsia="en-AU"/>
              </w:rPr>
            </w:pPr>
            <w:r w:rsidRPr="0025470A">
              <w:rPr>
                <w:rFonts w:cs="Arial"/>
                <w:b/>
                <w:lang w:eastAsia="en-AU"/>
              </w:rPr>
              <w:t>Willyung - Rocky Crossing Rd</w:t>
            </w:r>
          </w:p>
        </w:tc>
        <w:tc>
          <w:tcPr>
            <w:tcW w:w="4820" w:type="dxa"/>
            <w:vMerge/>
          </w:tcPr>
          <w:p w14:paraId="002BCAAC" w14:textId="77777777" w:rsidR="00A706D9" w:rsidRPr="0025470A" w:rsidRDefault="00A706D9" w:rsidP="00734CB6">
            <w:pPr>
              <w:spacing w:before="0" w:after="0" w:line="240" w:lineRule="auto"/>
              <w:rPr>
                <w:rFonts w:cs="Arial"/>
              </w:rPr>
            </w:pPr>
          </w:p>
        </w:tc>
      </w:tr>
      <w:tr w:rsidR="00A706D9" w:rsidRPr="0025470A" w14:paraId="7E0CA94A" w14:textId="77777777" w:rsidTr="004943AB">
        <w:tc>
          <w:tcPr>
            <w:tcW w:w="808" w:type="dxa"/>
          </w:tcPr>
          <w:p w14:paraId="45CA3144" w14:textId="77777777" w:rsidR="00A706D9" w:rsidRPr="0025470A" w:rsidRDefault="00A706D9" w:rsidP="00501FE0">
            <w:pPr>
              <w:pStyle w:val="ListParagraph"/>
              <w:numPr>
                <w:ilvl w:val="0"/>
                <w:numId w:val="580"/>
              </w:numPr>
              <w:rPr>
                <w:rFonts w:cs="Arial"/>
                <w:b/>
                <w:lang w:eastAsia="en-AU"/>
              </w:rPr>
            </w:pPr>
          </w:p>
        </w:tc>
        <w:tc>
          <w:tcPr>
            <w:tcW w:w="5004" w:type="dxa"/>
          </w:tcPr>
          <w:p w14:paraId="78D0E1BB" w14:textId="63886021" w:rsidR="00A706D9" w:rsidRPr="0025470A" w:rsidRDefault="00A706D9" w:rsidP="001B16C2">
            <w:pPr>
              <w:ind w:left="0" w:firstLine="0"/>
              <w:rPr>
                <w:rFonts w:cs="Arial"/>
                <w:b/>
                <w:lang w:eastAsia="en-AU"/>
              </w:rPr>
            </w:pPr>
            <w:r w:rsidRPr="0025470A">
              <w:rPr>
                <w:rFonts w:cs="Arial"/>
                <w:b/>
                <w:lang w:eastAsia="en-AU"/>
              </w:rPr>
              <w:t>Lockyer - Greyhound Circle</w:t>
            </w:r>
          </w:p>
        </w:tc>
        <w:tc>
          <w:tcPr>
            <w:tcW w:w="4820" w:type="dxa"/>
            <w:vMerge/>
          </w:tcPr>
          <w:p w14:paraId="0070AF95" w14:textId="77777777" w:rsidR="00A706D9" w:rsidRPr="0025470A" w:rsidRDefault="00A706D9" w:rsidP="00734CB6">
            <w:pPr>
              <w:spacing w:before="0" w:after="0" w:line="240" w:lineRule="auto"/>
              <w:rPr>
                <w:rFonts w:cs="Arial"/>
              </w:rPr>
            </w:pPr>
          </w:p>
        </w:tc>
      </w:tr>
      <w:tr w:rsidR="00A706D9" w:rsidRPr="0025470A" w14:paraId="568ADD5C" w14:textId="77777777" w:rsidTr="004943AB">
        <w:tc>
          <w:tcPr>
            <w:tcW w:w="808" w:type="dxa"/>
          </w:tcPr>
          <w:p w14:paraId="2156D527" w14:textId="77777777" w:rsidR="00A706D9" w:rsidRPr="0025470A" w:rsidRDefault="00A706D9" w:rsidP="00501FE0">
            <w:pPr>
              <w:pStyle w:val="ListParagraph"/>
              <w:numPr>
                <w:ilvl w:val="0"/>
                <w:numId w:val="580"/>
              </w:numPr>
              <w:rPr>
                <w:rFonts w:cs="Arial"/>
                <w:b/>
                <w:lang w:eastAsia="en-AU"/>
              </w:rPr>
            </w:pPr>
          </w:p>
        </w:tc>
        <w:tc>
          <w:tcPr>
            <w:tcW w:w="5004" w:type="dxa"/>
          </w:tcPr>
          <w:p w14:paraId="1B3C0AD8" w14:textId="1408AA4B" w:rsidR="00A706D9" w:rsidRPr="0025470A" w:rsidRDefault="00A706D9" w:rsidP="001B16C2">
            <w:pPr>
              <w:ind w:left="0" w:firstLine="0"/>
              <w:rPr>
                <w:rFonts w:cs="Arial"/>
                <w:b/>
                <w:lang w:eastAsia="en-AU"/>
              </w:rPr>
            </w:pPr>
            <w:r w:rsidRPr="0025470A">
              <w:rPr>
                <w:rFonts w:cs="Arial"/>
                <w:b/>
                <w:lang w:eastAsia="en-AU"/>
              </w:rPr>
              <w:t>Mira Mar - Lot 67 Middleton Rd</w:t>
            </w:r>
          </w:p>
        </w:tc>
        <w:tc>
          <w:tcPr>
            <w:tcW w:w="4820" w:type="dxa"/>
            <w:vMerge/>
          </w:tcPr>
          <w:p w14:paraId="6978B37E" w14:textId="77777777" w:rsidR="00A706D9" w:rsidRPr="0025470A" w:rsidRDefault="00A706D9" w:rsidP="00734CB6">
            <w:pPr>
              <w:spacing w:before="0" w:after="0" w:line="240" w:lineRule="auto"/>
              <w:rPr>
                <w:rFonts w:cs="Arial"/>
              </w:rPr>
            </w:pPr>
          </w:p>
        </w:tc>
      </w:tr>
      <w:tr w:rsidR="00A706D9" w:rsidRPr="0025470A" w14:paraId="02D0ABCE" w14:textId="77777777" w:rsidTr="004943AB">
        <w:tc>
          <w:tcPr>
            <w:tcW w:w="808" w:type="dxa"/>
          </w:tcPr>
          <w:p w14:paraId="6B12F9CD" w14:textId="77777777" w:rsidR="00A706D9" w:rsidRPr="0025470A" w:rsidRDefault="00A706D9" w:rsidP="00501FE0">
            <w:pPr>
              <w:pStyle w:val="ListParagraph"/>
              <w:numPr>
                <w:ilvl w:val="0"/>
                <w:numId w:val="580"/>
              </w:numPr>
              <w:rPr>
                <w:rFonts w:cs="Arial"/>
                <w:b/>
                <w:lang w:eastAsia="en-AU"/>
              </w:rPr>
            </w:pPr>
          </w:p>
        </w:tc>
        <w:tc>
          <w:tcPr>
            <w:tcW w:w="5004" w:type="dxa"/>
          </w:tcPr>
          <w:p w14:paraId="52062069" w14:textId="66308829" w:rsidR="00A706D9" w:rsidRPr="0025470A" w:rsidRDefault="00A706D9" w:rsidP="001B16C2">
            <w:pPr>
              <w:ind w:left="0" w:firstLine="0"/>
              <w:rPr>
                <w:rFonts w:cs="Arial"/>
                <w:b/>
                <w:lang w:eastAsia="en-AU"/>
              </w:rPr>
            </w:pPr>
            <w:r w:rsidRPr="0025470A">
              <w:rPr>
                <w:rFonts w:cs="Arial"/>
                <w:b/>
                <w:lang w:eastAsia="en-AU"/>
              </w:rPr>
              <w:t>Spencer Park – Hardie Road</w:t>
            </w:r>
          </w:p>
        </w:tc>
        <w:tc>
          <w:tcPr>
            <w:tcW w:w="4820" w:type="dxa"/>
            <w:vMerge/>
          </w:tcPr>
          <w:p w14:paraId="50164E8F" w14:textId="77777777" w:rsidR="00A706D9" w:rsidRPr="0025470A" w:rsidRDefault="00A706D9" w:rsidP="00734CB6">
            <w:pPr>
              <w:spacing w:before="0" w:after="0" w:line="240" w:lineRule="auto"/>
              <w:rPr>
                <w:rFonts w:cs="Arial"/>
              </w:rPr>
            </w:pPr>
          </w:p>
        </w:tc>
      </w:tr>
    </w:tbl>
    <w:p w14:paraId="527E2A82" w14:textId="7A15F355" w:rsidR="00814655" w:rsidRPr="0025470A" w:rsidRDefault="00814655" w:rsidP="00B57FEC">
      <w:pPr>
        <w:pStyle w:val="ListParagraph"/>
        <w:ind w:left="993" w:firstLine="0"/>
        <w:rPr>
          <w:rFonts w:cs="Arial"/>
          <w:b/>
          <w:u w:val="single"/>
          <w:lang w:eastAsia="en-AU"/>
        </w:rPr>
      </w:pPr>
    </w:p>
    <w:p w14:paraId="3724EA28" w14:textId="77777777" w:rsidR="00814655" w:rsidRPr="0025470A" w:rsidRDefault="00814655">
      <w:pPr>
        <w:spacing w:before="240" w:after="120" w:line="240" w:lineRule="auto"/>
        <w:rPr>
          <w:rFonts w:cs="Arial"/>
          <w:b/>
          <w:u w:val="single"/>
          <w:lang w:eastAsia="en-AU"/>
        </w:rPr>
      </w:pPr>
      <w:r w:rsidRPr="0025470A">
        <w:rPr>
          <w:rFonts w:cs="Arial"/>
          <w:b/>
          <w:u w:val="single"/>
          <w:lang w:eastAsia="en-AU"/>
        </w:rPr>
        <w:br w:type="page"/>
      </w:r>
    </w:p>
    <w:p w14:paraId="27A70F3E" w14:textId="122871D1" w:rsidR="00FF0952" w:rsidRPr="0025470A" w:rsidRDefault="00FF0952" w:rsidP="00501FE0">
      <w:pPr>
        <w:pStyle w:val="Heading4"/>
        <w:numPr>
          <w:ilvl w:val="0"/>
          <w:numId w:val="609"/>
        </w:numPr>
      </w:pPr>
      <w:bookmarkStart w:id="999" w:name="_Toc86682975"/>
      <w:r w:rsidRPr="0025470A">
        <w:t xml:space="preserve">Max Lettable Areas – Neighbourhood </w:t>
      </w:r>
      <w:r w:rsidR="00956746" w:rsidRPr="0025470A">
        <w:t xml:space="preserve">Centre </w:t>
      </w:r>
      <w:r w:rsidRPr="0025470A">
        <w:t>Zone</w:t>
      </w:r>
      <w:bookmarkEnd w:id="999"/>
      <w:r w:rsidRPr="0025470A">
        <w:t xml:space="preserve"> </w:t>
      </w:r>
    </w:p>
    <w:tbl>
      <w:tblPr>
        <w:tblpPr w:leftFromText="180" w:rightFromText="180" w:vertAnchor="text" w:horzAnchor="margin" w:tblpY="580"/>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47"/>
        <w:gridCol w:w="5245"/>
        <w:gridCol w:w="2835"/>
      </w:tblGrid>
      <w:tr w:rsidR="00F05F60" w:rsidRPr="0025470A" w14:paraId="123720EC" w14:textId="77777777" w:rsidTr="0025250D">
        <w:trPr>
          <w:tblHeader/>
        </w:trPr>
        <w:tc>
          <w:tcPr>
            <w:tcW w:w="2547" w:type="dxa"/>
            <w:shd w:val="clear" w:color="auto" w:fill="D9D9D9" w:themeFill="background1" w:themeFillShade="D9"/>
          </w:tcPr>
          <w:p w14:paraId="1D51630A" w14:textId="77777777" w:rsidR="00F05F60" w:rsidRPr="0025470A" w:rsidRDefault="00F05F60" w:rsidP="00F05F60">
            <w:pPr>
              <w:spacing w:before="0" w:after="0" w:line="240" w:lineRule="auto"/>
              <w:ind w:left="34" w:firstLine="0"/>
              <w:jc w:val="left"/>
              <w:rPr>
                <w:rFonts w:cs="Arial"/>
                <w:b/>
              </w:rPr>
            </w:pPr>
            <w:r w:rsidRPr="0025470A">
              <w:rPr>
                <w:rFonts w:cs="Arial"/>
                <w:b/>
              </w:rPr>
              <w:t>Locality</w:t>
            </w:r>
          </w:p>
          <w:p w14:paraId="565136C5" w14:textId="77777777" w:rsidR="00F05F60" w:rsidRPr="0025470A" w:rsidRDefault="00F05F60" w:rsidP="00F05F60">
            <w:pPr>
              <w:spacing w:before="0" w:after="0" w:line="240" w:lineRule="auto"/>
              <w:ind w:left="34" w:firstLine="0"/>
              <w:jc w:val="left"/>
              <w:rPr>
                <w:rFonts w:cs="Arial"/>
                <w:b/>
              </w:rPr>
            </w:pPr>
          </w:p>
        </w:tc>
        <w:tc>
          <w:tcPr>
            <w:tcW w:w="5245" w:type="dxa"/>
            <w:shd w:val="clear" w:color="auto" w:fill="D9D9D9" w:themeFill="background1" w:themeFillShade="D9"/>
          </w:tcPr>
          <w:p w14:paraId="04AF0FFE" w14:textId="77777777" w:rsidR="00F05F60" w:rsidRPr="0025470A" w:rsidRDefault="00F05F60" w:rsidP="00F05F60">
            <w:pPr>
              <w:spacing w:before="0" w:after="0" w:line="240" w:lineRule="auto"/>
              <w:ind w:left="34" w:firstLine="0"/>
              <w:jc w:val="left"/>
              <w:rPr>
                <w:rFonts w:cs="Arial"/>
                <w:b/>
                <w:bCs/>
              </w:rPr>
            </w:pPr>
            <w:r w:rsidRPr="0025470A">
              <w:rPr>
                <w:rFonts w:cs="Arial"/>
                <w:b/>
                <w:bCs/>
              </w:rPr>
              <w:t>Description of Affected Land</w:t>
            </w:r>
          </w:p>
        </w:tc>
        <w:tc>
          <w:tcPr>
            <w:tcW w:w="2835" w:type="dxa"/>
            <w:shd w:val="clear" w:color="auto" w:fill="D9D9D9" w:themeFill="background1" w:themeFillShade="D9"/>
          </w:tcPr>
          <w:p w14:paraId="4B053061" w14:textId="77777777" w:rsidR="00F05F60" w:rsidRPr="0025470A" w:rsidRDefault="00F05F60" w:rsidP="00F05F60">
            <w:pPr>
              <w:spacing w:before="0" w:after="0" w:line="240" w:lineRule="auto"/>
              <w:ind w:left="33" w:firstLine="0"/>
              <w:jc w:val="left"/>
              <w:rPr>
                <w:rFonts w:cs="Arial"/>
                <w:b/>
                <w:bCs/>
              </w:rPr>
            </w:pPr>
            <w:r w:rsidRPr="0025470A">
              <w:rPr>
                <w:rFonts w:cs="Arial"/>
                <w:b/>
                <w:bCs/>
              </w:rPr>
              <w:t>Maximum</w:t>
            </w:r>
          </w:p>
          <w:p w14:paraId="211DE06B" w14:textId="77777777" w:rsidR="00F05F60" w:rsidRPr="0025470A" w:rsidRDefault="00F05F60" w:rsidP="00F05F60">
            <w:pPr>
              <w:spacing w:before="0" w:after="0" w:line="240" w:lineRule="auto"/>
              <w:ind w:left="33" w:firstLine="0"/>
              <w:jc w:val="left"/>
              <w:rPr>
                <w:rFonts w:cs="Arial"/>
                <w:b/>
                <w:bCs/>
              </w:rPr>
            </w:pPr>
            <w:r w:rsidRPr="0025470A">
              <w:rPr>
                <w:rFonts w:cs="Arial"/>
                <w:b/>
                <w:bCs/>
              </w:rPr>
              <w:t>net lettable area (NLA)</w:t>
            </w:r>
          </w:p>
        </w:tc>
      </w:tr>
      <w:tr w:rsidR="00F05F60" w:rsidRPr="0025470A" w14:paraId="5953496F" w14:textId="77777777" w:rsidTr="0025250D">
        <w:tc>
          <w:tcPr>
            <w:tcW w:w="2547" w:type="dxa"/>
          </w:tcPr>
          <w:p w14:paraId="67F6AC1D" w14:textId="77777777" w:rsidR="00F05F60" w:rsidRPr="0025470A" w:rsidRDefault="00F05F60" w:rsidP="00F05F60">
            <w:pPr>
              <w:suppressAutoHyphens/>
              <w:spacing w:before="0" w:after="0" w:line="240" w:lineRule="auto"/>
              <w:ind w:left="0" w:firstLine="0"/>
              <w:jc w:val="left"/>
              <w:rPr>
                <w:rFonts w:cs="Arial"/>
              </w:rPr>
            </w:pPr>
            <w:r w:rsidRPr="0025470A">
              <w:rPr>
                <w:rFonts w:cs="Arial"/>
              </w:rPr>
              <w:t>Lange (Brooks Garden)</w:t>
            </w:r>
          </w:p>
          <w:p w14:paraId="7D35BF14" w14:textId="77777777" w:rsidR="00F05F60" w:rsidRPr="0025470A" w:rsidRDefault="00F05F60" w:rsidP="00F05F60">
            <w:pPr>
              <w:suppressAutoHyphens/>
              <w:spacing w:before="0" w:after="0" w:line="240" w:lineRule="auto"/>
              <w:ind w:left="0" w:firstLine="0"/>
              <w:jc w:val="left"/>
              <w:rPr>
                <w:rFonts w:cs="Arial"/>
              </w:rPr>
            </w:pPr>
          </w:p>
        </w:tc>
        <w:tc>
          <w:tcPr>
            <w:tcW w:w="5245" w:type="dxa"/>
          </w:tcPr>
          <w:p w14:paraId="11F06DB6" w14:textId="77777777" w:rsidR="00F05F60" w:rsidRPr="0025470A" w:rsidRDefault="00F05F60" w:rsidP="00F05F60">
            <w:pPr>
              <w:spacing w:before="0" w:after="0" w:line="240" w:lineRule="auto"/>
              <w:ind w:left="34" w:firstLine="0"/>
              <w:jc w:val="left"/>
              <w:rPr>
                <w:rFonts w:cs="Arial"/>
              </w:rPr>
            </w:pPr>
            <w:r w:rsidRPr="0025470A">
              <w:rPr>
                <w:rFonts w:cs="Arial"/>
              </w:rPr>
              <w:t>Lots 1001 &amp; 1007 Chester Pass/Catalina Roads and Brooks Garden Boulevard, Lange.</w:t>
            </w:r>
          </w:p>
          <w:p w14:paraId="4FAD93F1" w14:textId="02DE5093" w:rsidR="004166A6" w:rsidRPr="0025470A" w:rsidRDefault="004166A6" w:rsidP="004166A6">
            <w:pPr>
              <w:spacing w:before="0" w:after="0" w:line="240" w:lineRule="auto"/>
              <w:ind w:left="0" w:firstLine="0"/>
              <w:jc w:val="left"/>
              <w:rPr>
                <w:rFonts w:cs="Arial"/>
              </w:rPr>
            </w:pPr>
          </w:p>
        </w:tc>
        <w:tc>
          <w:tcPr>
            <w:tcW w:w="2835" w:type="dxa"/>
          </w:tcPr>
          <w:p w14:paraId="51116090" w14:textId="77777777" w:rsidR="00F05F60" w:rsidRPr="0025470A" w:rsidRDefault="00F05F60" w:rsidP="00F05F60">
            <w:pPr>
              <w:spacing w:before="0" w:after="0" w:line="240" w:lineRule="auto"/>
              <w:jc w:val="left"/>
              <w:rPr>
                <w:rFonts w:cs="Arial"/>
              </w:rPr>
            </w:pPr>
            <w:r w:rsidRPr="0025470A">
              <w:rPr>
                <w:rFonts w:cs="Arial"/>
              </w:rPr>
              <w:t>5,000m² for retail uses</w:t>
            </w:r>
          </w:p>
          <w:p w14:paraId="22B25040" w14:textId="77777777" w:rsidR="00F05F60" w:rsidRPr="0025470A" w:rsidRDefault="00F05F60" w:rsidP="00F05F60">
            <w:pPr>
              <w:spacing w:before="0" w:after="0" w:line="240" w:lineRule="auto"/>
              <w:jc w:val="left"/>
              <w:rPr>
                <w:rFonts w:cs="Arial"/>
              </w:rPr>
            </w:pPr>
            <w:r w:rsidRPr="0025470A">
              <w:rPr>
                <w:rFonts w:cs="Arial"/>
              </w:rPr>
              <w:t>+</w:t>
            </w:r>
          </w:p>
          <w:p w14:paraId="6FF6042C" w14:textId="77777777" w:rsidR="00F05F60" w:rsidRPr="0025470A" w:rsidRDefault="00F05F60" w:rsidP="00F05F60">
            <w:pPr>
              <w:spacing w:before="0" w:after="0" w:line="240" w:lineRule="auto"/>
              <w:jc w:val="left"/>
              <w:rPr>
                <w:rFonts w:cs="Arial"/>
              </w:rPr>
            </w:pPr>
            <w:r w:rsidRPr="0025470A">
              <w:rPr>
                <w:rFonts w:cs="Arial"/>
              </w:rPr>
              <w:t>500m² for office uses</w:t>
            </w:r>
          </w:p>
          <w:p w14:paraId="2DBD7C38" w14:textId="2DF375AC" w:rsidR="004166A6" w:rsidRPr="0025470A" w:rsidRDefault="004166A6" w:rsidP="00F05F60">
            <w:pPr>
              <w:spacing w:before="0" w:after="0" w:line="240" w:lineRule="auto"/>
              <w:jc w:val="left"/>
              <w:rPr>
                <w:rFonts w:cs="Arial"/>
              </w:rPr>
            </w:pPr>
          </w:p>
        </w:tc>
      </w:tr>
      <w:tr w:rsidR="00F05F60" w:rsidRPr="0025470A" w14:paraId="2F2ED337" w14:textId="77777777" w:rsidTr="0025250D">
        <w:tc>
          <w:tcPr>
            <w:tcW w:w="2547" w:type="dxa"/>
          </w:tcPr>
          <w:p w14:paraId="6B350009" w14:textId="77777777" w:rsidR="00F05F60" w:rsidRPr="0025470A" w:rsidRDefault="00F05F60" w:rsidP="00F05F60">
            <w:pPr>
              <w:suppressAutoHyphens/>
              <w:spacing w:before="0" w:after="0" w:line="240" w:lineRule="auto"/>
              <w:ind w:left="0" w:firstLine="0"/>
              <w:jc w:val="left"/>
              <w:rPr>
                <w:rFonts w:cs="Arial"/>
              </w:rPr>
            </w:pPr>
            <w:r w:rsidRPr="0025470A">
              <w:rPr>
                <w:rFonts w:cs="Arial"/>
              </w:rPr>
              <w:t>Yakamia (North Road)</w:t>
            </w:r>
          </w:p>
          <w:p w14:paraId="6B4F5BDE" w14:textId="77777777" w:rsidR="00F05F60" w:rsidRPr="0025470A" w:rsidRDefault="00F05F60" w:rsidP="00F05F60">
            <w:pPr>
              <w:suppressAutoHyphens/>
              <w:spacing w:before="0" w:after="0" w:line="240" w:lineRule="auto"/>
              <w:ind w:left="0" w:firstLine="0"/>
              <w:jc w:val="left"/>
              <w:rPr>
                <w:rFonts w:cs="Arial"/>
              </w:rPr>
            </w:pPr>
          </w:p>
        </w:tc>
        <w:tc>
          <w:tcPr>
            <w:tcW w:w="5245" w:type="dxa"/>
          </w:tcPr>
          <w:p w14:paraId="5E844490" w14:textId="77777777" w:rsidR="00F05F60" w:rsidRPr="0025470A" w:rsidRDefault="00F05F60" w:rsidP="00F05F60">
            <w:pPr>
              <w:spacing w:before="0" w:after="0" w:line="240" w:lineRule="auto"/>
              <w:ind w:left="0" w:firstLine="0"/>
              <w:jc w:val="left"/>
              <w:rPr>
                <w:rFonts w:cs="Arial"/>
              </w:rPr>
            </w:pPr>
            <w:r w:rsidRPr="0025470A">
              <w:rPr>
                <w:rFonts w:cs="Arial"/>
              </w:rPr>
              <w:t>Lots 2 &amp; 296 North Road, Anuaka Road and Barnesby Drive, Yakamia</w:t>
            </w:r>
          </w:p>
        </w:tc>
        <w:tc>
          <w:tcPr>
            <w:tcW w:w="2835" w:type="dxa"/>
          </w:tcPr>
          <w:p w14:paraId="13473E54" w14:textId="77777777" w:rsidR="00F05F60" w:rsidRPr="0025470A" w:rsidRDefault="00F05F60" w:rsidP="00F05F60">
            <w:pPr>
              <w:spacing w:before="0" w:after="0" w:line="240" w:lineRule="auto"/>
              <w:jc w:val="left"/>
              <w:rPr>
                <w:rFonts w:cs="Arial"/>
              </w:rPr>
            </w:pPr>
            <w:r w:rsidRPr="0025470A">
              <w:rPr>
                <w:rFonts w:cs="Arial"/>
              </w:rPr>
              <w:t>5,000m</w:t>
            </w:r>
            <w:r w:rsidRPr="0025470A">
              <w:rPr>
                <w:rFonts w:cs="Arial"/>
                <w:vertAlign w:val="superscript"/>
              </w:rPr>
              <w:t>2</w:t>
            </w:r>
          </w:p>
        </w:tc>
      </w:tr>
      <w:tr w:rsidR="00F05F60" w:rsidRPr="0025470A" w14:paraId="66FF7BEE" w14:textId="77777777" w:rsidTr="0025250D">
        <w:tc>
          <w:tcPr>
            <w:tcW w:w="2547" w:type="dxa"/>
          </w:tcPr>
          <w:p w14:paraId="3269AF63" w14:textId="77777777" w:rsidR="00F05F60" w:rsidRPr="0025470A" w:rsidRDefault="00F05F60" w:rsidP="00F05F60">
            <w:pPr>
              <w:spacing w:before="0" w:after="0" w:line="240" w:lineRule="auto"/>
              <w:jc w:val="left"/>
              <w:rPr>
                <w:rFonts w:cs="Arial"/>
              </w:rPr>
            </w:pPr>
            <w:r w:rsidRPr="0025470A">
              <w:rPr>
                <w:rFonts w:cs="Arial"/>
              </w:rPr>
              <w:t>Orana</w:t>
            </w:r>
          </w:p>
        </w:tc>
        <w:tc>
          <w:tcPr>
            <w:tcW w:w="5245" w:type="dxa"/>
          </w:tcPr>
          <w:p w14:paraId="3B69EDA2" w14:textId="77777777" w:rsidR="00F05F60" w:rsidRPr="0025470A" w:rsidRDefault="00F05F60" w:rsidP="00F05F60">
            <w:pPr>
              <w:spacing w:before="0" w:after="0" w:line="240" w:lineRule="auto"/>
              <w:ind w:left="0" w:firstLine="0"/>
              <w:jc w:val="left"/>
              <w:rPr>
                <w:rFonts w:cs="Arial"/>
              </w:rPr>
            </w:pPr>
            <w:r w:rsidRPr="0025470A">
              <w:rPr>
                <w:rFonts w:cs="Arial"/>
              </w:rPr>
              <w:t>Lots 401 &amp; 405 Albany Highway, Orana</w:t>
            </w:r>
          </w:p>
          <w:p w14:paraId="1B7A2A9B" w14:textId="30FED624" w:rsidR="004166A6" w:rsidRPr="0025470A" w:rsidRDefault="004166A6" w:rsidP="00F05F60">
            <w:pPr>
              <w:spacing w:before="0" w:after="0" w:line="240" w:lineRule="auto"/>
              <w:ind w:left="0" w:firstLine="0"/>
              <w:jc w:val="left"/>
              <w:rPr>
                <w:rFonts w:cs="Arial"/>
              </w:rPr>
            </w:pPr>
          </w:p>
        </w:tc>
        <w:tc>
          <w:tcPr>
            <w:tcW w:w="2835" w:type="dxa"/>
          </w:tcPr>
          <w:p w14:paraId="38C13448" w14:textId="77777777" w:rsidR="00F05F60" w:rsidRPr="0025470A" w:rsidRDefault="00F05F60" w:rsidP="00F05F60">
            <w:pPr>
              <w:spacing w:before="0" w:after="0" w:line="240" w:lineRule="auto"/>
              <w:jc w:val="left"/>
              <w:rPr>
                <w:rFonts w:cs="Arial"/>
              </w:rPr>
            </w:pPr>
            <w:r w:rsidRPr="0025470A">
              <w:rPr>
                <w:rFonts w:cs="Arial"/>
              </w:rPr>
              <w:t>5,000m</w:t>
            </w:r>
            <w:r w:rsidRPr="0025470A">
              <w:rPr>
                <w:rFonts w:cs="Arial"/>
                <w:vertAlign w:val="superscript"/>
              </w:rPr>
              <w:t>2</w:t>
            </w:r>
          </w:p>
        </w:tc>
      </w:tr>
      <w:tr w:rsidR="00F05F60" w:rsidRPr="0025470A" w14:paraId="42E27C8C" w14:textId="77777777" w:rsidTr="0025250D">
        <w:tc>
          <w:tcPr>
            <w:tcW w:w="2547" w:type="dxa"/>
          </w:tcPr>
          <w:p w14:paraId="72424821" w14:textId="77777777" w:rsidR="00F05F60" w:rsidRPr="0025470A" w:rsidRDefault="00F05F60" w:rsidP="00F05F60">
            <w:pPr>
              <w:suppressAutoHyphens/>
              <w:spacing w:before="0" w:after="0" w:line="240" w:lineRule="auto"/>
              <w:ind w:left="0" w:firstLine="0"/>
              <w:jc w:val="left"/>
              <w:rPr>
                <w:rFonts w:cs="Arial"/>
              </w:rPr>
            </w:pPr>
            <w:r w:rsidRPr="0025470A">
              <w:rPr>
                <w:rFonts w:cs="Arial"/>
              </w:rPr>
              <w:t>Spencer Park</w:t>
            </w:r>
          </w:p>
        </w:tc>
        <w:tc>
          <w:tcPr>
            <w:tcW w:w="5245" w:type="dxa"/>
          </w:tcPr>
          <w:p w14:paraId="21F75BD5" w14:textId="77777777" w:rsidR="00F05F60" w:rsidRPr="0025470A" w:rsidRDefault="00F05F60" w:rsidP="00F05F60">
            <w:pPr>
              <w:spacing w:before="0" w:after="0" w:line="240" w:lineRule="auto"/>
              <w:ind w:left="0" w:firstLine="0"/>
              <w:jc w:val="left"/>
              <w:rPr>
                <w:rFonts w:cs="Arial"/>
              </w:rPr>
            </w:pPr>
            <w:r w:rsidRPr="0025470A">
              <w:rPr>
                <w:rFonts w:cs="Arial"/>
              </w:rPr>
              <w:t>Lots 50, 62, 63, 64, 65, 72 &amp; 73 Angove Road, Nind Street, Pretious Street and Hardie Road, Spencer Park</w:t>
            </w:r>
          </w:p>
          <w:p w14:paraId="73D5FEB0" w14:textId="2167B0D3" w:rsidR="004166A6" w:rsidRPr="0025470A" w:rsidRDefault="004166A6" w:rsidP="00F05F60">
            <w:pPr>
              <w:spacing w:before="0" w:after="0" w:line="240" w:lineRule="auto"/>
              <w:ind w:left="0" w:firstLine="0"/>
              <w:jc w:val="left"/>
              <w:rPr>
                <w:rFonts w:cs="Arial"/>
              </w:rPr>
            </w:pPr>
          </w:p>
        </w:tc>
        <w:tc>
          <w:tcPr>
            <w:tcW w:w="2835" w:type="dxa"/>
          </w:tcPr>
          <w:p w14:paraId="7398AAEF" w14:textId="77777777" w:rsidR="00F05F60" w:rsidRPr="0025470A" w:rsidRDefault="00F05F60" w:rsidP="00F05F60">
            <w:pPr>
              <w:spacing w:before="0" w:after="0" w:line="240" w:lineRule="auto"/>
              <w:jc w:val="left"/>
              <w:rPr>
                <w:rFonts w:cs="Arial"/>
              </w:rPr>
            </w:pPr>
            <w:r w:rsidRPr="0025470A">
              <w:rPr>
                <w:rFonts w:cs="Arial"/>
              </w:rPr>
              <w:t>5,000m²</w:t>
            </w:r>
          </w:p>
        </w:tc>
      </w:tr>
      <w:tr w:rsidR="00F05F60" w:rsidRPr="0025470A" w14:paraId="2FA615EB" w14:textId="77777777" w:rsidTr="0025250D">
        <w:tc>
          <w:tcPr>
            <w:tcW w:w="2547" w:type="dxa"/>
          </w:tcPr>
          <w:p w14:paraId="05D0EC17" w14:textId="77777777" w:rsidR="00F05F60" w:rsidRPr="0025470A" w:rsidRDefault="00F05F60" w:rsidP="00F05F60">
            <w:pPr>
              <w:spacing w:before="0" w:after="0" w:line="240" w:lineRule="auto"/>
              <w:ind w:left="0" w:firstLine="0"/>
              <w:jc w:val="left"/>
              <w:rPr>
                <w:rFonts w:cs="Arial"/>
              </w:rPr>
            </w:pPr>
            <w:r w:rsidRPr="0025470A">
              <w:rPr>
                <w:rFonts w:cs="Arial"/>
              </w:rPr>
              <w:t>Bayonet Head (South)</w:t>
            </w:r>
          </w:p>
        </w:tc>
        <w:tc>
          <w:tcPr>
            <w:tcW w:w="5245" w:type="dxa"/>
          </w:tcPr>
          <w:p w14:paraId="3BEF69E5" w14:textId="77777777" w:rsidR="00F05F60" w:rsidRPr="0025470A" w:rsidRDefault="00F05F60" w:rsidP="00F05F60">
            <w:pPr>
              <w:spacing w:before="0" w:after="0" w:line="240" w:lineRule="auto"/>
              <w:ind w:left="0" w:firstLine="0"/>
              <w:jc w:val="left"/>
              <w:rPr>
                <w:rFonts w:cs="Arial"/>
              </w:rPr>
            </w:pPr>
            <w:r w:rsidRPr="0025470A">
              <w:rPr>
                <w:rFonts w:cs="Arial"/>
              </w:rPr>
              <w:t>Lot 508 Bayonet Head Road, Bayonet Head</w:t>
            </w:r>
          </w:p>
          <w:p w14:paraId="3AFDF10B" w14:textId="05C399C9" w:rsidR="004166A6" w:rsidRPr="0025470A" w:rsidRDefault="004166A6" w:rsidP="00F05F60">
            <w:pPr>
              <w:spacing w:before="0" w:after="0" w:line="240" w:lineRule="auto"/>
              <w:ind w:left="0" w:firstLine="0"/>
              <w:jc w:val="left"/>
              <w:rPr>
                <w:rFonts w:cs="Arial"/>
              </w:rPr>
            </w:pPr>
          </w:p>
        </w:tc>
        <w:tc>
          <w:tcPr>
            <w:tcW w:w="2835" w:type="dxa"/>
          </w:tcPr>
          <w:p w14:paraId="3B14FFCC" w14:textId="77777777" w:rsidR="00F05F60" w:rsidRPr="0025470A" w:rsidRDefault="00F05F60" w:rsidP="00F05F60">
            <w:pPr>
              <w:spacing w:before="0" w:after="0" w:line="240" w:lineRule="auto"/>
              <w:jc w:val="left"/>
              <w:rPr>
                <w:rFonts w:cs="Arial"/>
                <w:strike/>
              </w:rPr>
            </w:pPr>
            <w:r w:rsidRPr="0025470A">
              <w:rPr>
                <w:rFonts w:cs="Arial"/>
              </w:rPr>
              <w:t>5,000m</w:t>
            </w:r>
            <w:r w:rsidRPr="0025470A">
              <w:rPr>
                <w:rFonts w:cs="Arial"/>
                <w:vertAlign w:val="superscript"/>
              </w:rPr>
              <w:t>2</w:t>
            </w:r>
          </w:p>
        </w:tc>
      </w:tr>
      <w:tr w:rsidR="00F05F60" w:rsidRPr="0025470A" w14:paraId="5DF8BC57" w14:textId="77777777" w:rsidTr="0025250D">
        <w:tc>
          <w:tcPr>
            <w:tcW w:w="2547" w:type="dxa"/>
          </w:tcPr>
          <w:p w14:paraId="11A3A5ED" w14:textId="77777777" w:rsidR="00F05F60" w:rsidRPr="0025470A" w:rsidRDefault="00F05F60" w:rsidP="00F05F60">
            <w:pPr>
              <w:spacing w:before="0" w:after="0" w:line="240" w:lineRule="auto"/>
              <w:ind w:left="0" w:firstLine="0"/>
              <w:jc w:val="left"/>
              <w:rPr>
                <w:rFonts w:cs="Arial"/>
              </w:rPr>
            </w:pPr>
            <w:r w:rsidRPr="0025470A">
              <w:rPr>
                <w:rFonts w:cs="Arial"/>
              </w:rPr>
              <w:t>Bayonet Head (North)</w:t>
            </w:r>
          </w:p>
        </w:tc>
        <w:tc>
          <w:tcPr>
            <w:tcW w:w="5245" w:type="dxa"/>
          </w:tcPr>
          <w:p w14:paraId="4E21287F" w14:textId="77777777" w:rsidR="00F05F60" w:rsidRPr="0025470A" w:rsidRDefault="00F05F60" w:rsidP="00F05F60">
            <w:pPr>
              <w:spacing w:before="0" w:after="0" w:line="240" w:lineRule="auto"/>
              <w:ind w:left="0" w:firstLine="0"/>
              <w:jc w:val="left"/>
              <w:rPr>
                <w:rFonts w:cs="Arial"/>
              </w:rPr>
            </w:pPr>
            <w:r w:rsidRPr="0025470A">
              <w:rPr>
                <w:rFonts w:cs="Arial"/>
              </w:rPr>
              <w:t>Lot 72 Stranmore Boulevard,</w:t>
            </w:r>
          </w:p>
          <w:p w14:paraId="691B8134" w14:textId="77777777" w:rsidR="00F05F60" w:rsidRPr="0025470A" w:rsidRDefault="00F05F60" w:rsidP="00F05F60">
            <w:pPr>
              <w:spacing w:before="0" w:after="0" w:line="240" w:lineRule="auto"/>
              <w:ind w:left="0" w:firstLine="0"/>
              <w:jc w:val="left"/>
              <w:rPr>
                <w:rFonts w:cs="Arial"/>
              </w:rPr>
            </w:pPr>
            <w:r w:rsidRPr="0025470A">
              <w:rPr>
                <w:rFonts w:cs="Arial"/>
              </w:rPr>
              <w:t>Lot 73 Lower King Road and</w:t>
            </w:r>
          </w:p>
          <w:p w14:paraId="12DC6724" w14:textId="77777777" w:rsidR="00F05F60" w:rsidRPr="0025470A" w:rsidRDefault="00F05F60" w:rsidP="00F05F60">
            <w:pPr>
              <w:spacing w:before="0" w:after="0" w:line="240" w:lineRule="auto"/>
              <w:ind w:left="0" w:firstLine="0"/>
              <w:jc w:val="left"/>
              <w:rPr>
                <w:rFonts w:cs="Arial"/>
              </w:rPr>
            </w:pPr>
            <w:r w:rsidRPr="0025470A">
              <w:rPr>
                <w:rFonts w:cs="Arial"/>
              </w:rPr>
              <w:t>Portions of Lots 9004 and 42 (proposed as Lots 65-70) on the corner of Stranmore Boulevard and Lower King Road, Bayonet Head</w:t>
            </w:r>
          </w:p>
          <w:p w14:paraId="5F388566" w14:textId="3B38F359" w:rsidR="004166A6" w:rsidRPr="0025470A" w:rsidRDefault="004166A6" w:rsidP="00F05F60">
            <w:pPr>
              <w:spacing w:before="0" w:after="0" w:line="240" w:lineRule="auto"/>
              <w:ind w:left="0" w:firstLine="0"/>
              <w:jc w:val="left"/>
              <w:rPr>
                <w:rFonts w:cs="Arial"/>
              </w:rPr>
            </w:pPr>
          </w:p>
        </w:tc>
        <w:tc>
          <w:tcPr>
            <w:tcW w:w="2835" w:type="dxa"/>
          </w:tcPr>
          <w:p w14:paraId="16628E45" w14:textId="77777777" w:rsidR="00F05F60" w:rsidRPr="0025470A" w:rsidRDefault="00F05F60" w:rsidP="00F05F60">
            <w:pPr>
              <w:spacing w:before="0" w:after="0" w:line="240" w:lineRule="auto"/>
              <w:ind w:left="253" w:hanging="253"/>
              <w:jc w:val="left"/>
              <w:rPr>
                <w:rFonts w:cs="Arial"/>
                <w:vertAlign w:val="superscript"/>
              </w:rPr>
            </w:pPr>
            <w:r w:rsidRPr="0025470A">
              <w:rPr>
                <w:rFonts w:cs="Arial"/>
              </w:rPr>
              <w:t>5,000m</w:t>
            </w:r>
            <w:r w:rsidRPr="0025470A">
              <w:rPr>
                <w:rFonts w:cs="Arial"/>
                <w:vertAlign w:val="superscript"/>
              </w:rPr>
              <w:t>2</w:t>
            </w:r>
          </w:p>
        </w:tc>
      </w:tr>
      <w:tr w:rsidR="00F05F60" w:rsidRPr="0025470A" w14:paraId="5ADF6B26" w14:textId="77777777" w:rsidTr="0025250D">
        <w:tc>
          <w:tcPr>
            <w:tcW w:w="2547" w:type="dxa"/>
          </w:tcPr>
          <w:p w14:paraId="2A5E3631" w14:textId="77777777" w:rsidR="00F05F60" w:rsidRPr="0025470A" w:rsidRDefault="00F05F60" w:rsidP="00F05F60">
            <w:pPr>
              <w:spacing w:before="0" w:after="0" w:line="240" w:lineRule="auto"/>
              <w:ind w:left="0" w:firstLine="0"/>
              <w:jc w:val="left"/>
              <w:rPr>
                <w:rFonts w:cs="Arial"/>
              </w:rPr>
            </w:pPr>
            <w:r w:rsidRPr="0025470A">
              <w:rPr>
                <w:rFonts w:cs="Arial"/>
              </w:rPr>
              <w:t>Big Grove (Future Centre)</w:t>
            </w:r>
          </w:p>
        </w:tc>
        <w:tc>
          <w:tcPr>
            <w:tcW w:w="5245" w:type="dxa"/>
          </w:tcPr>
          <w:p w14:paraId="0FAA4468" w14:textId="77777777" w:rsidR="00F05F60" w:rsidRPr="0025470A" w:rsidRDefault="00F05F60" w:rsidP="00F05F60">
            <w:pPr>
              <w:spacing w:before="0" w:after="0" w:line="240" w:lineRule="auto"/>
              <w:ind w:left="0" w:firstLine="0"/>
              <w:jc w:val="left"/>
              <w:rPr>
                <w:rFonts w:cs="Arial"/>
              </w:rPr>
            </w:pPr>
            <w:r w:rsidRPr="0025470A">
              <w:rPr>
                <w:rFonts w:cs="Arial"/>
              </w:rPr>
              <w:t>To be determined</w:t>
            </w:r>
          </w:p>
          <w:p w14:paraId="7B51AE71" w14:textId="2834E10C" w:rsidR="004166A6" w:rsidRPr="0025470A" w:rsidRDefault="004166A6" w:rsidP="00F05F60">
            <w:pPr>
              <w:spacing w:before="0" w:after="0" w:line="240" w:lineRule="auto"/>
              <w:ind w:left="0" w:firstLine="0"/>
              <w:jc w:val="left"/>
              <w:rPr>
                <w:rFonts w:cs="Arial"/>
              </w:rPr>
            </w:pPr>
          </w:p>
        </w:tc>
        <w:tc>
          <w:tcPr>
            <w:tcW w:w="2835" w:type="dxa"/>
          </w:tcPr>
          <w:p w14:paraId="079E318C" w14:textId="77777777" w:rsidR="00F05F60" w:rsidRPr="0025470A" w:rsidRDefault="00F05F60" w:rsidP="00F05F60">
            <w:pPr>
              <w:spacing w:before="0" w:after="0" w:line="240" w:lineRule="auto"/>
              <w:jc w:val="left"/>
              <w:rPr>
                <w:rFonts w:cs="Arial"/>
              </w:rPr>
            </w:pPr>
            <w:r w:rsidRPr="0025470A">
              <w:rPr>
                <w:rFonts w:cs="Arial"/>
              </w:rPr>
              <w:t>5,000m²</w:t>
            </w:r>
          </w:p>
        </w:tc>
      </w:tr>
      <w:tr w:rsidR="00F05F60" w:rsidRPr="0025470A" w14:paraId="4971E235" w14:textId="77777777" w:rsidTr="0025250D">
        <w:trPr>
          <w:trHeight w:val="476"/>
        </w:trPr>
        <w:tc>
          <w:tcPr>
            <w:tcW w:w="2547" w:type="dxa"/>
          </w:tcPr>
          <w:p w14:paraId="481E7FD9" w14:textId="77777777" w:rsidR="00F05F60" w:rsidRPr="0025470A" w:rsidRDefault="00F05F60" w:rsidP="00F05F60">
            <w:pPr>
              <w:spacing w:before="0" w:after="0" w:line="240" w:lineRule="auto"/>
              <w:jc w:val="left"/>
              <w:rPr>
                <w:rFonts w:cs="Arial"/>
                <w:lang w:bidi="ar-SA"/>
              </w:rPr>
            </w:pPr>
            <w:r w:rsidRPr="0025470A">
              <w:rPr>
                <w:rFonts w:cs="Arial"/>
                <w:lang w:bidi="ar-SA"/>
              </w:rPr>
              <w:t>McKail</w:t>
            </w:r>
          </w:p>
        </w:tc>
        <w:tc>
          <w:tcPr>
            <w:tcW w:w="5245" w:type="dxa"/>
          </w:tcPr>
          <w:p w14:paraId="551B8903" w14:textId="77777777" w:rsidR="00F05F60" w:rsidRPr="0025470A" w:rsidRDefault="00F05F60" w:rsidP="00F05F60">
            <w:pPr>
              <w:spacing w:before="0" w:after="0" w:line="240" w:lineRule="auto"/>
              <w:ind w:left="29" w:firstLine="0"/>
              <w:jc w:val="left"/>
              <w:rPr>
                <w:rFonts w:cs="Arial"/>
                <w:lang w:bidi="ar-SA"/>
              </w:rPr>
            </w:pPr>
            <w:r w:rsidRPr="0025470A">
              <w:rPr>
                <w:rFonts w:cs="Arial"/>
                <w:lang w:bidi="ar-SA"/>
              </w:rPr>
              <w:t>Lots 35, 37, 59 and 60 Albany Highway, McKail</w:t>
            </w:r>
          </w:p>
        </w:tc>
        <w:tc>
          <w:tcPr>
            <w:tcW w:w="2835" w:type="dxa"/>
          </w:tcPr>
          <w:p w14:paraId="1C64287C" w14:textId="77777777" w:rsidR="00F05F60" w:rsidRPr="0025470A" w:rsidRDefault="00F05F60" w:rsidP="00F05F60">
            <w:pPr>
              <w:spacing w:before="0" w:after="0" w:line="240" w:lineRule="auto"/>
              <w:jc w:val="left"/>
              <w:rPr>
                <w:rFonts w:cs="Arial"/>
                <w:lang w:bidi="ar-SA"/>
              </w:rPr>
            </w:pPr>
            <w:r w:rsidRPr="0025470A">
              <w:rPr>
                <w:rFonts w:cs="Arial"/>
                <w:lang w:bidi="ar-SA"/>
              </w:rPr>
              <w:t>600m²</w:t>
            </w:r>
          </w:p>
        </w:tc>
      </w:tr>
      <w:tr w:rsidR="00F05F60" w:rsidRPr="0025470A" w14:paraId="612C012D" w14:textId="77777777" w:rsidTr="0025250D">
        <w:trPr>
          <w:trHeight w:val="616"/>
        </w:trPr>
        <w:tc>
          <w:tcPr>
            <w:tcW w:w="2547" w:type="dxa"/>
          </w:tcPr>
          <w:p w14:paraId="30FFD7D5" w14:textId="77777777" w:rsidR="00F05F60" w:rsidRPr="0025470A" w:rsidRDefault="00F05F60" w:rsidP="00F05F60">
            <w:pPr>
              <w:spacing w:before="0" w:after="0" w:line="240" w:lineRule="auto"/>
              <w:jc w:val="left"/>
              <w:rPr>
                <w:rFonts w:cs="Arial"/>
                <w:lang w:bidi="ar-SA"/>
              </w:rPr>
            </w:pPr>
            <w:r w:rsidRPr="0025470A">
              <w:rPr>
                <w:rFonts w:cs="Arial"/>
                <w:lang w:bidi="ar-SA"/>
              </w:rPr>
              <w:t>McKail</w:t>
            </w:r>
          </w:p>
        </w:tc>
        <w:tc>
          <w:tcPr>
            <w:tcW w:w="5245" w:type="dxa"/>
          </w:tcPr>
          <w:p w14:paraId="6207D248" w14:textId="77777777" w:rsidR="00F05F60" w:rsidRPr="0025470A" w:rsidRDefault="00F05F60" w:rsidP="00F05F60">
            <w:pPr>
              <w:spacing w:before="0" w:after="0" w:line="240" w:lineRule="auto"/>
              <w:ind w:left="29" w:firstLine="0"/>
              <w:jc w:val="left"/>
              <w:rPr>
                <w:rFonts w:cs="Arial"/>
                <w:lang w:bidi="ar-SA"/>
              </w:rPr>
            </w:pPr>
            <w:r w:rsidRPr="0025470A">
              <w:rPr>
                <w:rFonts w:cs="Arial"/>
                <w:lang w:bidi="ar-SA"/>
              </w:rPr>
              <w:t>Clydesdale Road, McKail</w:t>
            </w:r>
          </w:p>
        </w:tc>
        <w:tc>
          <w:tcPr>
            <w:tcW w:w="2835" w:type="dxa"/>
          </w:tcPr>
          <w:p w14:paraId="611AEE12" w14:textId="77777777" w:rsidR="00F05F60" w:rsidRPr="0025470A" w:rsidRDefault="00F05F60" w:rsidP="00F05F60">
            <w:pPr>
              <w:spacing w:before="0" w:after="0" w:line="240" w:lineRule="auto"/>
              <w:jc w:val="left"/>
              <w:rPr>
                <w:rFonts w:cs="Arial"/>
                <w:lang w:bidi="ar-SA"/>
              </w:rPr>
            </w:pPr>
            <w:r w:rsidRPr="0025470A">
              <w:rPr>
                <w:rFonts w:cs="Arial"/>
                <w:lang w:bidi="ar-SA"/>
              </w:rPr>
              <w:t>600m²</w:t>
            </w:r>
          </w:p>
        </w:tc>
      </w:tr>
      <w:tr w:rsidR="00F05F60" w:rsidRPr="0025470A" w14:paraId="54CCB0DB" w14:textId="77777777" w:rsidTr="0025250D">
        <w:tc>
          <w:tcPr>
            <w:tcW w:w="2547" w:type="dxa"/>
          </w:tcPr>
          <w:p w14:paraId="703616FA" w14:textId="77777777" w:rsidR="00F05F60" w:rsidRPr="0025470A" w:rsidRDefault="00F05F60" w:rsidP="00F05F60">
            <w:pPr>
              <w:spacing w:before="0" w:after="0" w:line="240" w:lineRule="auto"/>
              <w:jc w:val="left"/>
              <w:rPr>
                <w:rFonts w:cs="Arial"/>
                <w:lang w:bidi="ar-SA"/>
              </w:rPr>
            </w:pPr>
            <w:r w:rsidRPr="0025470A">
              <w:rPr>
                <w:rFonts w:cs="Arial"/>
                <w:lang w:bidi="ar-SA"/>
              </w:rPr>
              <w:t>Lockyer</w:t>
            </w:r>
          </w:p>
        </w:tc>
        <w:tc>
          <w:tcPr>
            <w:tcW w:w="5245" w:type="dxa"/>
          </w:tcPr>
          <w:p w14:paraId="49DB04A2" w14:textId="77777777" w:rsidR="00F05F60" w:rsidRPr="0025470A" w:rsidRDefault="00F05F60" w:rsidP="00F05F60">
            <w:pPr>
              <w:spacing w:before="0" w:after="0" w:line="240" w:lineRule="auto"/>
              <w:ind w:left="29" w:firstLine="0"/>
              <w:jc w:val="left"/>
              <w:rPr>
                <w:rFonts w:cs="Arial"/>
                <w:lang w:bidi="ar-SA"/>
              </w:rPr>
            </w:pPr>
            <w:r w:rsidRPr="0025470A">
              <w:rPr>
                <w:rFonts w:cs="Arial"/>
                <w:lang w:bidi="ar-SA"/>
              </w:rPr>
              <w:t>Lot 25 Barrett Street and South Coast Highway; Lots 53 and 54 South Coast Highway, Orana</w:t>
            </w:r>
          </w:p>
          <w:p w14:paraId="661C69C8" w14:textId="729499BE" w:rsidR="004166A6" w:rsidRPr="0025470A" w:rsidRDefault="004166A6" w:rsidP="00F05F60">
            <w:pPr>
              <w:spacing w:before="0" w:after="0" w:line="240" w:lineRule="auto"/>
              <w:ind w:left="29" w:firstLine="0"/>
              <w:jc w:val="left"/>
              <w:rPr>
                <w:rFonts w:cs="Arial"/>
                <w:lang w:bidi="ar-SA"/>
              </w:rPr>
            </w:pPr>
          </w:p>
        </w:tc>
        <w:tc>
          <w:tcPr>
            <w:tcW w:w="2835" w:type="dxa"/>
          </w:tcPr>
          <w:p w14:paraId="6B130C53" w14:textId="77777777" w:rsidR="00F05F60" w:rsidRPr="0025470A" w:rsidRDefault="00F05F60" w:rsidP="00F05F60">
            <w:pPr>
              <w:spacing w:before="0" w:after="0" w:line="240" w:lineRule="auto"/>
              <w:jc w:val="left"/>
              <w:rPr>
                <w:rFonts w:cs="Arial"/>
                <w:lang w:bidi="ar-SA"/>
              </w:rPr>
            </w:pPr>
            <w:r w:rsidRPr="0025470A">
              <w:rPr>
                <w:rFonts w:cs="Arial"/>
                <w:lang w:bidi="ar-SA"/>
              </w:rPr>
              <w:t>600m</w:t>
            </w:r>
            <w:r w:rsidRPr="0025470A">
              <w:rPr>
                <w:rFonts w:cs="Arial"/>
                <w:vertAlign w:val="superscript"/>
                <w:lang w:bidi="ar-SA"/>
              </w:rPr>
              <w:t>2</w:t>
            </w:r>
          </w:p>
        </w:tc>
      </w:tr>
      <w:tr w:rsidR="00F05F60" w:rsidRPr="0025470A" w14:paraId="020B0193" w14:textId="77777777" w:rsidTr="0025250D">
        <w:tc>
          <w:tcPr>
            <w:tcW w:w="2547" w:type="dxa"/>
          </w:tcPr>
          <w:p w14:paraId="4BA9A031" w14:textId="77777777" w:rsidR="00F05F60" w:rsidRPr="0025470A" w:rsidRDefault="00F05F60" w:rsidP="00F05F60">
            <w:pPr>
              <w:spacing w:before="0" w:after="0" w:line="240" w:lineRule="auto"/>
              <w:jc w:val="left"/>
              <w:rPr>
                <w:rFonts w:cs="Arial"/>
                <w:lang w:bidi="ar-SA"/>
              </w:rPr>
            </w:pPr>
            <w:r w:rsidRPr="0025470A">
              <w:rPr>
                <w:rFonts w:cs="Arial"/>
                <w:lang w:bidi="ar-SA"/>
              </w:rPr>
              <w:t>Little Grove</w:t>
            </w:r>
          </w:p>
        </w:tc>
        <w:tc>
          <w:tcPr>
            <w:tcW w:w="5245" w:type="dxa"/>
          </w:tcPr>
          <w:p w14:paraId="41AC458D" w14:textId="77777777" w:rsidR="00F05F60" w:rsidRPr="0025470A" w:rsidRDefault="00F05F60" w:rsidP="00F05F60">
            <w:pPr>
              <w:spacing w:before="0" w:after="0" w:line="240" w:lineRule="auto"/>
              <w:ind w:left="29" w:firstLine="0"/>
              <w:jc w:val="left"/>
              <w:rPr>
                <w:rFonts w:cs="Arial"/>
                <w:lang w:bidi="ar-SA"/>
              </w:rPr>
            </w:pPr>
            <w:r w:rsidRPr="0025470A">
              <w:rPr>
                <w:rFonts w:cs="Arial"/>
                <w:lang w:bidi="ar-SA"/>
              </w:rPr>
              <w:t>Lot 1 Frenchman Bay Road and Lot 312 Bay View Drive, Little Grove</w:t>
            </w:r>
          </w:p>
          <w:p w14:paraId="45736173" w14:textId="6AEDD90A" w:rsidR="004166A6" w:rsidRPr="0025470A" w:rsidRDefault="004166A6" w:rsidP="00F05F60">
            <w:pPr>
              <w:spacing w:before="0" w:after="0" w:line="240" w:lineRule="auto"/>
              <w:ind w:left="29" w:firstLine="0"/>
              <w:jc w:val="left"/>
              <w:rPr>
                <w:rFonts w:cs="Arial"/>
                <w:lang w:bidi="ar-SA"/>
              </w:rPr>
            </w:pPr>
          </w:p>
        </w:tc>
        <w:tc>
          <w:tcPr>
            <w:tcW w:w="2835" w:type="dxa"/>
          </w:tcPr>
          <w:p w14:paraId="766E56F6" w14:textId="77777777" w:rsidR="00F05F60" w:rsidRPr="0025470A" w:rsidRDefault="00F05F60" w:rsidP="00F05F60">
            <w:pPr>
              <w:spacing w:before="0" w:after="0" w:line="240" w:lineRule="auto"/>
              <w:jc w:val="left"/>
              <w:rPr>
                <w:rFonts w:cs="Arial"/>
                <w:lang w:bidi="ar-SA"/>
              </w:rPr>
            </w:pPr>
            <w:r w:rsidRPr="0025470A">
              <w:rPr>
                <w:rFonts w:cs="Arial"/>
                <w:lang w:bidi="ar-SA"/>
              </w:rPr>
              <w:t>600m²</w:t>
            </w:r>
          </w:p>
        </w:tc>
      </w:tr>
      <w:tr w:rsidR="00F05F60" w:rsidRPr="0025470A" w14:paraId="362EFA05" w14:textId="77777777" w:rsidTr="0025250D">
        <w:tc>
          <w:tcPr>
            <w:tcW w:w="2547" w:type="dxa"/>
          </w:tcPr>
          <w:p w14:paraId="7B480E95" w14:textId="77777777" w:rsidR="00F05F60" w:rsidRPr="0025470A" w:rsidRDefault="00F05F60" w:rsidP="00F05F60">
            <w:pPr>
              <w:spacing w:before="0" w:after="0" w:line="240" w:lineRule="auto"/>
              <w:jc w:val="left"/>
              <w:rPr>
                <w:rFonts w:cs="Arial"/>
                <w:lang w:bidi="ar-SA"/>
              </w:rPr>
            </w:pPr>
            <w:r w:rsidRPr="0025470A">
              <w:rPr>
                <w:rFonts w:cs="Arial"/>
                <w:lang w:bidi="ar-SA"/>
              </w:rPr>
              <w:t>Lower King</w:t>
            </w:r>
          </w:p>
        </w:tc>
        <w:tc>
          <w:tcPr>
            <w:tcW w:w="5245" w:type="dxa"/>
          </w:tcPr>
          <w:p w14:paraId="5E1658B1" w14:textId="77777777" w:rsidR="00F05F60" w:rsidRPr="0025470A" w:rsidRDefault="00F05F60" w:rsidP="00F05F60">
            <w:pPr>
              <w:spacing w:before="0" w:after="0" w:line="240" w:lineRule="auto"/>
              <w:ind w:left="29" w:firstLine="0"/>
              <w:jc w:val="left"/>
              <w:rPr>
                <w:rFonts w:cs="Arial"/>
                <w:lang w:bidi="ar-SA"/>
              </w:rPr>
            </w:pPr>
            <w:r w:rsidRPr="0025470A">
              <w:rPr>
                <w:rFonts w:cs="Arial"/>
                <w:lang w:bidi="ar-SA"/>
              </w:rPr>
              <w:t>Lots 3 and 4 Lower King Road, Lower King</w:t>
            </w:r>
          </w:p>
          <w:p w14:paraId="16647474" w14:textId="2AB7892D" w:rsidR="004166A6" w:rsidRPr="0025470A" w:rsidRDefault="004166A6" w:rsidP="00F05F60">
            <w:pPr>
              <w:spacing w:before="0" w:after="0" w:line="240" w:lineRule="auto"/>
              <w:ind w:left="29" w:firstLine="0"/>
              <w:jc w:val="left"/>
              <w:rPr>
                <w:rFonts w:cs="Arial"/>
                <w:lang w:bidi="ar-SA"/>
              </w:rPr>
            </w:pPr>
          </w:p>
        </w:tc>
        <w:tc>
          <w:tcPr>
            <w:tcW w:w="2835" w:type="dxa"/>
          </w:tcPr>
          <w:p w14:paraId="26D4362C" w14:textId="77777777" w:rsidR="00F05F60" w:rsidRPr="0025470A" w:rsidRDefault="00F05F60" w:rsidP="00F05F60">
            <w:pPr>
              <w:spacing w:before="0" w:after="0" w:line="240" w:lineRule="auto"/>
              <w:jc w:val="left"/>
              <w:rPr>
                <w:rFonts w:cs="Arial"/>
                <w:lang w:bidi="ar-SA"/>
              </w:rPr>
            </w:pPr>
            <w:r w:rsidRPr="0025470A">
              <w:rPr>
                <w:rFonts w:cs="Arial"/>
                <w:lang w:bidi="ar-SA"/>
              </w:rPr>
              <w:t>600m²</w:t>
            </w:r>
          </w:p>
        </w:tc>
      </w:tr>
      <w:tr w:rsidR="00F05F60" w:rsidRPr="0025470A" w14:paraId="6F294E94" w14:textId="77777777" w:rsidTr="0025250D">
        <w:tc>
          <w:tcPr>
            <w:tcW w:w="2547" w:type="dxa"/>
          </w:tcPr>
          <w:p w14:paraId="433A68F5" w14:textId="77777777" w:rsidR="00F05F60" w:rsidRPr="0025470A" w:rsidRDefault="00F05F60" w:rsidP="00F05F60">
            <w:pPr>
              <w:spacing w:before="0" w:after="0" w:line="240" w:lineRule="auto"/>
              <w:jc w:val="left"/>
              <w:rPr>
                <w:rFonts w:cs="Arial"/>
                <w:lang w:bidi="ar-SA"/>
              </w:rPr>
            </w:pPr>
            <w:r w:rsidRPr="0025470A">
              <w:rPr>
                <w:rFonts w:cs="Arial"/>
                <w:lang w:bidi="ar-SA"/>
              </w:rPr>
              <w:t>Middleton Beach</w:t>
            </w:r>
          </w:p>
        </w:tc>
        <w:tc>
          <w:tcPr>
            <w:tcW w:w="5245" w:type="dxa"/>
          </w:tcPr>
          <w:p w14:paraId="4F077840" w14:textId="77777777" w:rsidR="00F05F60" w:rsidRPr="0025470A" w:rsidRDefault="00F05F60" w:rsidP="00F05F60">
            <w:pPr>
              <w:spacing w:before="0" w:after="0" w:line="240" w:lineRule="auto"/>
              <w:ind w:left="29" w:firstLine="0"/>
              <w:jc w:val="left"/>
              <w:rPr>
                <w:rFonts w:cs="Arial"/>
                <w:lang w:bidi="ar-SA"/>
              </w:rPr>
            </w:pPr>
            <w:r w:rsidRPr="0025470A">
              <w:rPr>
                <w:rFonts w:cs="Arial"/>
                <w:lang w:bidi="ar-SA"/>
              </w:rPr>
              <w:t>Lot 201 Adelaide Crescent, Middleton Beach</w:t>
            </w:r>
          </w:p>
          <w:p w14:paraId="32D9625C" w14:textId="42AF02B3" w:rsidR="004166A6" w:rsidRPr="0025470A" w:rsidRDefault="004166A6" w:rsidP="00F05F60">
            <w:pPr>
              <w:spacing w:before="0" w:after="0" w:line="240" w:lineRule="auto"/>
              <w:ind w:left="29" w:firstLine="0"/>
              <w:jc w:val="left"/>
              <w:rPr>
                <w:rFonts w:cs="Arial"/>
                <w:lang w:bidi="ar-SA"/>
              </w:rPr>
            </w:pPr>
          </w:p>
        </w:tc>
        <w:tc>
          <w:tcPr>
            <w:tcW w:w="2835" w:type="dxa"/>
          </w:tcPr>
          <w:p w14:paraId="589F37B7" w14:textId="77777777" w:rsidR="00F05F60" w:rsidRPr="0025470A" w:rsidRDefault="00F05F60" w:rsidP="00F05F60">
            <w:pPr>
              <w:spacing w:before="0" w:after="0" w:line="240" w:lineRule="auto"/>
              <w:jc w:val="left"/>
              <w:rPr>
                <w:rFonts w:cs="Arial"/>
                <w:lang w:bidi="ar-SA"/>
              </w:rPr>
            </w:pPr>
            <w:r w:rsidRPr="0025470A">
              <w:rPr>
                <w:rFonts w:cs="Arial"/>
                <w:lang w:bidi="ar-SA"/>
              </w:rPr>
              <w:t>600m²</w:t>
            </w:r>
          </w:p>
        </w:tc>
      </w:tr>
      <w:tr w:rsidR="00F05F60" w:rsidRPr="0025470A" w14:paraId="0105F2DA" w14:textId="77777777" w:rsidTr="0025250D">
        <w:trPr>
          <w:trHeight w:val="70"/>
        </w:trPr>
        <w:tc>
          <w:tcPr>
            <w:tcW w:w="2547" w:type="dxa"/>
          </w:tcPr>
          <w:p w14:paraId="1EB88193" w14:textId="77777777" w:rsidR="00F05F60" w:rsidRPr="0025470A" w:rsidRDefault="00F05F60" w:rsidP="00F05F60">
            <w:pPr>
              <w:spacing w:before="0" w:after="0" w:line="240" w:lineRule="auto"/>
              <w:jc w:val="left"/>
              <w:rPr>
                <w:rFonts w:cs="Arial"/>
                <w:lang w:bidi="ar-SA"/>
              </w:rPr>
            </w:pPr>
            <w:r w:rsidRPr="0025470A">
              <w:rPr>
                <w:rFonts w:cs="Arial"/>
                <w:lang w:bidi="ar-SA"/>
              </w:rPr>
              <w:t>Emu Point</w:t>
            </w:r>
          </w:p>
        </w:tc>
        <w:tc>
          <w:tcPr>
            <w:tcW w:w="5245" w:type="dxa"/>
          </w:tcPr>
          <w:p w14:paraId="17ADF98E" w14:textId="77777777" w:rsidR="00F05F60" w:rsidRPr="0025470A" w:rsidRDefault="00F05F60" w:rsidP="00F05F60">
            <w:pPr>
              <w:spacing w:before="0" w:after="0" w:line="240" w:lineRule="auto"/>
              <w:ind w:left="29" w:firstLine="0"/>
              <w:jc w:val="left"/>
              <w:rPr>
                <w:rFonts w:cs="Arial"/>
                <w:lang w:bidi="ar-SA"/>
              </w:rPr>
            </w:pPr>
            <w:r w:rsidRPr="0025470A">
              <w:rPr>
                <w:rFonts w:cs="Arial"/>
                <w:lang w:bidi="ar-SA"/>
              </w:rPr>
              <w:t>Pt Reserve 22698 Mermaid Avenue, Emu Point</w:t>
            </w:r>
          </w:p>
          <w:p w14:paraId="274F96FB" w14:textId="6695B0D6" w:rsidR="004166A6" w:rsidRPr="0025470A" w:rsidRDefault="004166A6" w:rsidP="00F05F60">
            <w:pPr>
              <w:spacing w:before="0" w:after="0" w:line="240" w:lineRule="auto"/>
              <w:ind w:left="29" w:firstLine="0"/>
              <w:jc w:val="left"/>
              <w:rPr>
                <w:rFonts w:cs="Arial"/>
                <w:lang w:bidi="ar-SA"/>
              </w:rPr>
            </w:pPr>
          </w:p>
        </w:tc>
        <w:tc>
          <w:tcPr>
            <w:tcW w:w="2835" w:type="dxa"/>
          </w:tcPr>
          <w:p w14:paraId="335FE5F7" w14:textId="77777777" w:rsidR="00F05F60" w:rsidRPr="0025470A" w:rsidRDefault="00F05F60" w:rsidP="00F05F60">
            <w:pPr>
              <w:spacing w:before="0" w:after="0" w:line="240" w:lineRule="auto"/>
              <w:jc w:val="left"/>
              <w:rPr>
                <w:rFonts w:cs="Arial"/>
                <w:lang w:bidi="ar-SA"/>
              </w:rPr>
            </w:pPr>
            <w:r w:rsidRPr="0025470A">
              <w:rPr>
                <w:rFonts w:cs="Arial"/>
                <w:lang w:bidi="ar-SA"/>
              </w:rPr>
              <w:t>600m²</w:t>
            </w:r>
          </w:p>
        </w:tc>
      </w:tr>
      <w:tr w:rsidR="00F05F60" w:rsidRPr="0025470A" w14:paraId="0361DF7E" w14:textId="77777777" w:rsidTr="0025250D">
        <w:trPr>
          <w:trHeight w:val="70"/>
        </w:trPr>
        <w:tc>
          <w:tcPr>
            <w:tcW w:w="2547" w:type="dxa"/>
          </w:tcPr>
          <w:p w14:paraId="5C42388F" w14:textId="77777777" w:rsidR="00F05F60" w:rsidRPr="0025470A" w:rsidRDefault="00F05F60" w:rsidP="001C4A9D">
            <w:pPr>
              <w:spacing w:before="0" w:after="0" w:line="240" w:lineRule="auto"/>
              <w:jc w:val="left"/>
              <w:rPr>
                <w:rFonts w:cs="Arial"/>
                <w:lang w:bidi="ar-SA"/>
              </w:rPr>
            </w:pPr>
            <w:r w:rsidRPr="0025470A">
              <w:rPr>
                <w:rFonts w:cs="Arial"/>
                <w:lang w:bidi="ar-SA"/>
              </w:rPr>
              <w:t>McKail General Store</w:t>
            </w:r>
          </w:p>
        </w:tc>
        <w:tc>
          <w:tcPr>
            <w:tcW w:w="5245" w:type="dxa"/>
          </w:tcPr>
          <w:p w14:paraId="7380BBF6" w14:textId="77777777" w:rsidR="00F05F60" w:rsidRPr="0025470A" w:rsidRDefault="00F05F60" w:rsidP="00F05F60">
            <w:pPr>
              <w:spacing w:before="0" w:after="0" w:line="240" w:lineRule="auto"/>
              <w:ind w:left="29" w:firstLine="0"/>
              <w:jc w:val="left"/>
              <w:rPr>
                <w:rFonts w:cs="Arial"/>
                <w:lang w:bidi="ar-SA"/>
              </w:rPr>
            </w:pPr>
            <w:r w:rsidRPr="0025470A">
              <w:rPr>
                <w:rFonts w:cs="Arial"/>
                <w:lang w:bidi="ar-SA"/>
              </w:rPr>
              <w:t>Lot 25 Lancaster Road</w:t>
            </w:r>
          </w:p>
          <w:p w14:paraId="2CB7B4E5" w14:textId="77777777" w:rsidR="00F05F60" w:rsidRPr="0025470A" w:rsidRDefault="00F05F60" w:rsidP="00F05F60">
            <w:pPr>
              <w:spacing w:before="0" w:after="0" w:line="240" w:lineRule="auto"/>
              <w:ind w:left="29" w:firstLine="0"/>
              <w:jc w:val="left"/>
              <w:rPr>
                <w:rFonts w:cs="Arial"/>
                <w:lang w:bidi="ar-SA"/>
              </w:rPr>
            </w:pPr>
            <w:r w:rsidRPr="0025470A">
              <w:rPr>
                <w:rFonts w:cs="Arial"/>
                <w:lang w:bidi="ar-SA"/>
              </w:rPr>
              <w:t>Lots 60, 59, 35, 37, 58 and 57 Albany Highway, McKail</w:t>
            </w:r>
          </w:p>
        </w:tc>
        <w:tc>
          <w:tcPr>
            <w:tcW w:w="2835" w:type="dxa"/>
          </w:tcPr>
          <w:p w14:paraId="1EA377A8" w14:textId="77777777" w:rsidR="00F05F60" w:rsidRPr="0025470A" w:rsidRDefault="00F05F60" w:rsidP="00F05F60">
            <w:pPr>
              <w:spacing w:before="0" w:after="0" w:line="240" w:lineRule="auto"/>
              <w:jc w:val="left"/>
              <w:rPr>
                <w:rFonts w:cs="Arial"/>
                <w:lang w:bidi="ar-SA"/>
              </w:rPr>
            </w:pPr>
            <w:r w:rsidRPr="0025470A">
              <w:rPr>
                <w:rFonts w:cs="Arial"/>
                <w:lang w:bidi="ar-SA"/>
              </w:rPr>
              <w:t>600m</w:t>
            </w:r>
            <w:r w:rsidRPr="0025470A">
              <w:rPr>
                <w:rFonts w:cs="Arial"/>
                <w:vertAlign w:val="superscript"/>
                <w:lang w:bidi="ar-SA"/>
              </w:rPr>
              <w:t>2</w:t>
            </w:r>
            <w:r w:rsidRPr="0025470A">
              <w:rPr>
                <w:rFonts w:cs="Arial"/>
                <w:lang w:bidi="ar-SA"/>
              </w:rPr>
              <w:t xml:space="preserve"> NLA Retail</w:t>
            </w:r>
          </w:p>
          <w:p w14:paraId="00321FEF" w14:textId="77777777" w:rsidR="00F05F60" w:rsidRPr="0025470A" w:rsidRDefault="00F05F60" w:rsidP="00F05F60">
            <w:pPr>
              <w:spacing w:before="0" w:after="0" w:line="240" w:lineRule="auto"/>
              <w:ind w:left="28" w:firstLine="0"/>
              <w:jc w:val="left"/>
              <w:rPr>
                <w:rFonts w:cs="Arial"/>
                <w:lang w:bidi="ar-SA"/>
              </w:rPr>
            </w:pPr>
            <w:r w:rsidRPr="0025470A">
              <w:rPr>
                <w:rFonts w:cs="Arial"/>
                <w:lang w:bidi="ar-SA"/>
              </w:rPr>
              <w:t>200m</w:t>
            </w:r>
            <w:r w:rsidRPr="0025470A">
              <w:rPr>
                <w:rFonts w:cs="Arial"/>
                <w:vertAlign w:val="superscript"/>
                <w:lang w:bidi="ar-SA"/>
              </w:rPr>
              <w:t>2</w:t>
            </w:r>
            <w:r w:rsidRPr="0025470A">
              <w:rPr>
                <w:rFonts w:cs="Arial"/>
                <w:lang w:bidi="ar-SA"/>
              </w:rPr>
              <w:t xml:space="preserve"> NLA Restaurant/Cafe</w:t>
            </w:r>
          </w:p>
          <w:p w14:paraId="1DFFB445" w14:textId="77777777" w:rsidR="00F05F60" w:rsidRPr="0025470A" w:rsidRDefault="00F05F60" w:rsidP="00F05F60">
            <w:pPr>
              <w:spacing w:before="0" w:after="0" w:line="240" w:lineRule="auto"/>
              <w:ind w:left="28" w:firstLine="0"/>
              <w:jc w:val="left"/>
              <w:rPr>
                <w:rFonts w:cs="Arial"/>
                <w:lang w:bidi="ar-SA"/>
              </w:rPr>
            </w:pPr>
            <w:r w:rsidRPr="0025470A">
              <w:rPr>
                <w:rFonts w:cs="Arial"/>
                <w:lang w:bidi="ar-SA"/>
              </w:rPr>
              <w:t>400m</w:t>
            </w:r>
            <w:r w:rsidRPr="0025470A">
              <w:rPr>
                <w:rFonts w:cs="Arial"/>
                <w:vertAlign w:val="superscript"/>
                <w:lang w:bidi="ar-SA"/>
              </w:rPr>
              <w:t>2</w:t>
            </w:r>
            <w:r w:rsidRPr="0025470A">
              <w:rPr>
                <w:rFonts w:cs="Arial"/>
                <w:lang w:bidi="ar-SA"/>
              </w:rPr>
              <w:t xml:space="preserve"> NLA Non-Shop/Retail, Commercial and Professional Uses</w:t>
            </w:r>
          </w:p>
          <w:p w14:paraId="75B3877E" w14:textId="77777777" w:rsidR="00F05F60" w:rsidRPr="0025470A" w:rsidRDefault="00F05F60" w:rsidP="00F05F60">
            <w:pPr>
              <w:spacing w:before="0" w:after="0" w:line="240" w:lineRule="auto"/>
              <w:ind w:left="0" w:firstLine="0"/>
              <w:jc w:val="left"/>
              <w:rPr>
                <w:rFonts w:cs="Arial"/>
                <w:lang w:bidi="ar-SA"/>
              </w:rPr>
            </w:pPr>
          </w:p>
        </w:tc>
      </w:tr>
    </w:tbl>
    <w:p w14:paraId="07CA7F14" w14:textId="7399E402" w:rsidR="001B2B72" w:rsidRPr="0025470A" w:rsidRDefault="001B2B72">
      <w:pPr>
        <w:spacing w:before="240" w:after="120" w:line="240" w:lineRule="auto"/>
        <w:rPr>
          <w:rFonts w:cs="Arial"/>
        </w:rPr>
      </w:pPr>
      <w:r w:rsidRPr="0025470A">
        <w:rPr>
          <w:rFonts w:cs="Arial"/>
        </w:rPr>
        <w:br w:type="page"/>
      </w:r>
    </w:p>
    <w:p w14:paraId="74015721" w14:textId="14C81E03" w:rsidR="007915B5" w:rsidRPr="0025470A" w:rsidRDefault="00F05F60" w:rsidP="00E13364">
      <w:pPr>
        <w:pStyle w:val="Heading21"/>
        <w:numPr>
          <w:ilvl w:val="0"/>
          <w:numId w:val="0"/>
        </w:numPr>
        <w:ind w:left="567" w:hanging="567"/>
      </w:pPr>
      <w:bookmarkStart w:id="1000" w:name="_Toc86682976"/>
      <w:r w:rsidRPr="0025470A">
        <w:t>S</w:t>
      </w:r>
      <w:r w:rsidR="007915B5" w:rsidRPr="0025470A">
        <w:t xml:space="preserve">chedule </w:t>
      </w:r>
      <w:r w:rsidR="00DE1871" w:rsidRPr="0025470A">
        <w:t>8</w:t>
      </w:r>
      <w:r w:rsidR="007915B5" w:rsidRPr="0025470A">
        <w:t xml:space="preserve"> - Special control areas in Scheme</w:t>
      </w:r>
      <w:r w:rsidR="00152FD6" w:rsidRPr="0025470A">
        <w:t xml:space="preserve"> Area</w:t>
      </w:r>
      <w:bookmarkEnd w:id="1000"/>
    </w:p>
    <w:p w14:paraId="78CCC659" w14:textId="24353B32" w:rsidR="007915B5" w:rsidRPr="0025470A" w:rsidRDefault="00975D49" w:rsidP="00501FE0">
      <w:pPr>
        <w:pStyle w:val="Heading4"/>
        <w:numPr>
          <w:ilvl w:val="0"/>
          <w:numId w:val="609"/>
        </w:numPr>
      </w:pPr>
      <w:bookmarkStart w:id="1001" w:name="_Toc86682977"/>
      <w:r w:rsidRPr="0025470A">
        <w:t>Special control areas in Scheme</w:t>
      </w:r>
      <w:r w:rsidR="00152FD6" w:rsidRPr="0025470A">
        <w:t xml:space="preserve"> Area</w:t>
      </w:r>
      <w:bookmarkEnd w:id="1001"/>
    </w:p>
    <w:tbl>
      <w:tblPr>
        <w:tblStyle w:val="TableGrid"/>
        <w:tblW w:w="10917" w:type="dxa"/>
        <w:tblInd w:w="-149" w:type="dxa"/>
        <w:tblLayout w:type="fixed"/>
        <w:tblLook w:val="04A0" w:firstRow="1" w:lastRow="0" w:firstColumn="1" w:lastColumn="0" w:noHBand="0" w:noVBand="1"/>
      </w:tblPr>
      <w:tblGrid>
        <w:gridCol w:w="1704"/>
        <w:gridCol w:w="2976"/>
        <w:gridCol w:w="6237"/>
      </w:tblGrid>
      <w:tr w:rsidR="00226511" w:rsidRPr="0025470A" w14:paraId="7C6E80FB" w14:textId="77777777" w:rsidTr="0025250D">
        <w:trPr>
          <w:tblHeader/>
        </w:trPr>
        <w:tc>
          <w:tcPr>
            <w:tcW w:w="1704" w:type="dxa"/>
            <w:shd w:val="clear" w:color="auto" w:fill="D9D9D9" w:themeFill="background1" w:themeFillShade="D9"/>
          </w:tcPr>
          <w:p w14:paraId="1144D475" w14:textId="77777777" w:rsidR="00220E6C" w:rsidRPr="0025470A" w:rsidRDefault="00220E6C" w:rsidP="00220E6C">
            <w:pPr>
              <w:spacing w:before="0" w:after="0" w:line="240" w:lineRule="auto"/>
              <w:ind w:left="0" w:firstLine="0"/>
              <w:rPr>
                <w:rFonts w:cs="Arial"/>
                <w:b/>
              </w:rPr>
            </w:pPr>
          </w:p>
          <w:p w14:paraId="353F5120" w14:textId="7BDABAFF" w:rsidR="00226511" w:rsidRPr="0025470A" w:rsidRDefault="00226511" w:rsidP="00220E6C">
            <w:pPr>
              <w:spacing w:before="0" w:after="0" w:line="240" w:lineRule="auto"/>
              <w:ind w:left="0" w:firstLine="0"/>
              <w:rPr>
                <w:rFonts w:cs="Arial"/>
                <w:b/>
              </w:rPr>
            </w:pPr>
            <w:r w:rsidRPr="0025470A">
              <w:rPr>
                <w:rFonts w:cs="Arial"/>
                <w:b/>
              </w:rPr>
              <w:t>Name of area</w:t>
            </w:r>
          </w:p>
        </w:tc>
        <w:tc>
          <w:tcPr>
            <w:tcW w:w="2976" w:type="dxa"/>
            <w:shd w:val="clear" w:color="auto" w:fill="D9D9D9" w:themeFill="background1" w:themeFillShade="D9"/>
          </w:tcPr>
          <w:p w14:paraId="378916B0" w14:textId="77777777" w:rsidR="00220E6C" w:rsidRPr="0025470A" w:rsidRDefault="00220E6C" w:rsidP="00220E6C">
            <w:pPr>
              <w:spacing w:before="0" w:after="0" w:line="240" w:lineRule="auto"/>
              <w:ind w:left="459" w:hanging="425"/>
              <w:rPr>
                <w:rFonts w:cs="Arial"/>
                <w:b/>
              </w:rPr>
            </w:pPr>
          </w:p>
          <w:p w14:paraId="5917FB63" w14:textId="4FC0EE76" w:rsidR="00226511" w:rsidRPr="0025470A" w:rsidRDefault="00226511" w:rsidP="00220E6C">
            <w:pPr>
              <w:spacing w:before="0" w:after="0" w:line="240" w:lineRule="auto"/>
              <w:ind w:left="459" w:hanging="425"/>
              <w:rPr>
                <w:rFonts w:cs="Arial"/>
                <w:b/>
              </w:rPr>
            </w:pPr>
            <w:r w:rsidRPr="0025470A">
              <w:rPr>
                <w:rFonts w:cs="Arial"/>
                <w:b/>
              </w:rPr>
              <w:t>Purpose</w:t>
            </w:r>
          </w:p>
        </w:tc>
        <w:tc>
          <w:tcPr>
            <w:tcW w:w="6237" w:type="dxa"/>
            <w:shd w:val="clear" w:color="auto" w:fill="D9D9D9" w:themeFill="background1" w:themeFillShade="D9"/>
          </w:tcPr>
          <w:p w14:paraId="1107F43E" w14:textId="77777777" w:rsidR="00220E6C" w:rsidRPr="0025470A" w:rsidRDefault="00220E6C" w:rsidP="00220E6C">
            <w:pPr>
              <w:spacing w:before="0" w:after="0" w:line="240" w:lineRule="auto"/>
              <w:ind w:left="459" w:hanging="425"/>
              <w:rPr>
                <w:rFonts w:cs="Arial"/>
                <w:b/>
              </w:rPr>
            </w:pPr>
          </w:p>
          <w:p w14:paraId="006972AB" w14:textId="4B86E4E5" w:rsidR="00226511" w:rsidRPr="0025470A" w:rsidRDefault="00226511" w:rsidP="00220E6C">
            <w:pPr>
              <w:spacing w:before="0" w:after="0" w:line="240" w:lineRule="auto"/>
              <w:ind w:left="459" w:hanging="425"/>
              <w:rPr>
                <w:rFonts w:cs="Arial"/>
                <w:b/>
              </w:rPr>
            </w:pPr>
            <w:r w:rsidRPr="0025470A">
              <w:rPr>
                <w:rFonts w:cs="Arial"/>
                <w:b/>
              </w:rPr>
              <w:t>Additional provisions</w:t>
            </w:r>
          </w:p>
          <w:p w14:paraId="0813D8BD" w14:textId="65C2E21D" w:rsidR="00220E6C" w:rsidRPr="0025470A" w:rsidRDefault="00220E6C" w:rsidP="00220E6C">
            <w:pPr>
              <w:spacing w:before="0" w:after="0" w:line="240" w:lineRule="auto"/>
              <w:ind w:left="459" w:hanging="425"/>
              <w:rPr>
                <w:rFonts w:cs="Arial"/>
                <w:b/>
              </w:rPr>
            </w:pPr>
          </w:p>
        </w:tc>
      </w:tr>
      <w:tr w:rsidR="00226511" w:rsidRPr="0025470A" w14:paraId="43CD8A31" w14:textId="77777777" w:rsidTr="0025250D">
        <w:tc>
          <w:tcPr>
            <w:tcW w:w="1704" w:type="dxa"/>
          </w:tcPr>
          <w:p w14:paraId="36571179" w14:textId="5F8BD8F8" w:rsidR="00226511" w:rsidRPr="0025470A" w:rsidRDefault="00226511" w:rsidP="003F0E8E">
            <w:pPr>
              <w:ind w:left="0" w:firstLine="0"/>
              <w:jc w:val="left"/>
              <w:rPr>
                <w:rFonts w:cs="Arial"/>
                <w:b/>
              </w:rPr>
            </w:pPr>
            <w:bookmarkStart w:id="1002" w:name="_Toc69388520"/>
            <w:r w:rsidRPr="0025470A">
              <w:rPr>
                <w:rFonts w:cs="Arial"/>
                <w:b/>
              </w:rPr>
              <w:t>Special Control Area 1 - Albany Airport</w:t>
            </w:r>
            <w:bookmarkEnd w:id="1002"/>
            <w:r w:rsidRPr="0025470A">
              <w:rPr>
                <w:rFonts w:cs="Arial"/>
                <w:b/>
              </w:rPr>
              <w:t xml:space="preserve"> </w:t>
            </w:r>
          </w:p>
          <w:p w14:paraId="45462533" w14:textId="77777777" w:rsidR="00226511" w:rsidRPr="0025470A" w:rsidRDefault="00226511" w:rsidP="00220E6C">
            <w:pPr>
              <w:spacing w:before="0" w:after="0" w:line="240" w:lineRule="auto"/>
              <w:ind w:left="0" w:firstLine="0"/>
              <w:rPr>
                <w:rFonts w:cs="Arial"/>
              </w:rPr>
            </w:pPr>
          </w:p>
        </w:tc>
        <w:tc>
          <w:tcPr>
            <w:tcW w:w="2976" w:type="dxa"/>
          </w:tcPr>
          <w:p w14:paraId="2F0DF1FD" w14:textId="77777777" w:rsidR="00226511" w:rsidRPr="0025470A" w:rsidRDefault="00226511" w:rsidP="00501FE0">
            <w:pPr>
              <w:pStyle w:val="ListParagraph"/>
              <w:numPr>
                <w:ilvl w:val="4"/>
                <w:numId w:val="355"/>
              </w:numPr>
              <w:spacing w:before="0" w:after="0"/>
              <w:ind w:left="313" w:hanging="425"/>
              <w:rPr>
                <w:rFonts w:cs="Arial"/>
              </w:rPr>
            </w:pPr>
            <w:r w:rsidRPr="0025470A">
              <w:rPr>
                <w:rFonts w:cs="Arial"/>
              </w:rPr>
              <w:t>The purpose of the Albany Airport Special Control Area is to:</w:t>
            </w:r>
          </w:p>
          <w:p w14:paraId="4509564B" w14:textId="77777777" w:rsidR="00226511" w:rsidRPr="0025470A" w:rsidRDefault="00226511" w:rsidP="00220E6C">
            <w:pPr>
              <w:pStyle w:val="ListParagraph"/>
              <w:spacing w:before="0" w:after="0"/>
              <w:ind w:left="459" w:hanging="425"/>
              <w:rPr>
                <w:rFonts w:cs="Arial"/>
              </w:rPr>
            </w:pPr>
          </w:p>
          <w:p w14:paraId="12405DDB" w14:textId="77777777" w:rsidR="00226511" w:rsidRPr="0025470A" w:rsidRDefault="00226511" w:rsidP="00501FE0">
            <w:pPr>
              <w:pStyle w:val="ListParagraph"/>
              <w:numPr>
                <w:ilvl w:val="0"/>
                <w:numId w:val="41"/>
              </w:numPr>
              <w:spacing w:before="0" w:after="0"/>
              <w:ind w:left="454" w:hanging="425"/>
              <w:rPr>
                <w:rFonts w:cs="Arial"/>
              </w:rPr>
            </w:pPr>
            <w:r w:rsidRPr="0025470A">
              <w:rPr>
                <w:rFonts w:cs="Arial"/>
              </w:rPr>
              <w:t>Protect the continued operations of the Albany regional airport and its flight paths;</w:t>
            </w:r>
          </w:p>
          <w:p w14:paraId="4A5D4F88" w14:textId="77777777" w:rsidR="00226511" w:rsidRPr="0025470A" w:rsidRDefault="00226511" w:rsidP="00501FE0">
            <w:pPr>
              <w:pStyle w:val="ListParagraph"/>
              <w:numPr>
                <w:ilvl w:val="0"/>
                <w:numId w:val="41"/>
              </w:numPr>
              <w:spacing w:before="0" w:after="0"/>
              <w:ind w:left="454" w:hanging="425"/>
              <w:rPr>
                <w:rFonts w:cs="Arial"/>
              </w:rPr>
            </w:pPr>
            <w:r w:rsidRPr="0025470A">
              <w:rPr>
                <w:rFonts w:cs="Arial"/>
              </w:rPr>
              <w:t xml:space="preserve">Control subdivision and development to minimise the potential for sensitive land uses to be undertaken within the special control area in accordance with the Australian Noise Exposure Forecast criteria and </w:t>
            </w:r>
            <w:r w:rsidRPr="0025470A">
              <w:rPr>
                <w:rFonts w:cs="Arial"/>
                <w:i/>
              </w:rPr>
              <w:t>AS 2021-2000: Acoustics – Aircraft Noise Intrusion – Building Siting and Construction</w:t>
            </w:r>
            <w:r w:rsidRPr="0025470A">
              <w:rPr>
                <w:rFonts w:cs="Arial"/>
              </w:rPr>
              <w:t>; and</w:t>
            </w:r>
          </w:p>
          <w:p w14:paraId="78C0FE5A" w14:textId="77777777" w:rsidR="00226511" w:rsidRPr="0025470A" w:rsidRDefault="00226511" w:rsidP="00501FE0">
            <w:pPr>
              <w:pStyle w:val="ListParagraph"/>
              <w:numPr>
                <w:ilvl w:val="0"/>
                <w:numId w:val="41"/>
              </w:numPr>
              <w:spacing w:before="0" w:after="0"/>
              <w:ind w:left="454" w:hanging="425"/>
              <w:rPr>
                <w:rFonts w:cs="Arial"/>
              </w:rPr>
            </w:pPr>
            <w:r w:rsidRPr="0025470A">
              <w:rPr>
                <w:rFonts w:cs="Arial"/>
              </w:rPr>
              <w:t>Restrict the development of the residential uses and occupation of other buildings that may be adversely affected by aircraft noise in accordance with the Australian Noise Exposure Forecast (ANEF) criteria as follows:</w:t>
            </w:r>
          </w:p>
          <w:p w14:paraId="2E580DE8" w14:textId="77777777" w:rsidR="00226511" w:rsidRPr="0025470A" w:rsidRDefault="00226511" w:rsidP="00501FE0">
            <w:pPr>
              <w:pStyle w:val="ListParagraph"/>
              <w:numPr>
                <w:ilvl w:val="1"/>
                <w:numId w:val="42"/>
              </w:numPr>
              <w:spacing w:before="0" w:after="0"/>
              <w:ind w:left="463" w:right="-103" w:hanging="425"/>
              <w:contextualSpacing w:val="0"/>
              <w:rPr>
                <w:rFonts w:cs="Arial"/>
              </w:rPr>
            </w:pPr>
            <w:r w:rsidRPr="0025470A">
              <w:rPr>
                <w:rFonts w:cs="Arial"/>
              </w:rPr>
              <w:t>Acceptable for residential development: areas less than 20 ANEF.</w:t>
            </w:r>
          </w:p>
          <w:p w14:paraId="031A564D" w14:textId="77777777" w:rsidR="00226511" w:rsidRPr="0025470A" w:rsidRDefault="00226511" w:rsidP="00501FE0">
            <w:pPr>
              <w:pStyle w:val="ListParagraph"/>
              <w:numPr>
                <w:ilvl w:val="1"/>
                <w:numId w:val="42"/>
              </w:numPr>
              <w:spacing w:before="0" w:after="0"/>
              <w:ind w:left="463" w:right="-103" w:hanging="425"/>
              <w:contextualSpacing w:val="0"/>
              <w:rPr>
                <w:rFonts w:cs="Arial"/>
              </w:rPr>
            </w:pPr>
            <w:r w:rsidRPr="0025470A">
              <w:rPr>
                <w:rFonts w:cs="Arial"/>
              </w:rPr>
              <w:t>Conditional for residential development: areas between 20 – 25 ANEF.</w:t>
            </w:r>
          </w:p>
          <w:p w14:paraId="246D735C" w14:textId="77777777" w:rsidR="00226511" w:rsidRPr="0025470A" w:rsidRDefault="00226511" w:rsidP="00501FE0">
            <w:pPr>
              <w:pStyle w:val="ListParagraph"/>
              <w:numPr>
                <w:ilvl w:val="1"/>
                <w:numId w:val="42"/>
              </w:numPr>
              <w:spacing w:before="0" w:after="0"/>
              <w:ind w:left="463" w:right="-103" w:hanging="425"/>
              <w:contextualSpacing w:val="0"/>
              <w:rPr>
                <w:rFonts w:cs="Arial"/>
              </w:rPr>
            </w:pPr>
            <w:r w:rsidRPr="0025470A">
              <w:rPr>
                <w:rFonts w:cs="Arial"/>
              </w:rPr>
              <w:t>Unacceptable for residential development: areas greater than 25 ANEF.</w:t>
            </w:r>
          </w:p>
          <w:p w14:paraId="15EF4A6C" w14:textId="77777777" w:rsidR="00226511" w:rsidRPr="0025470A" w:rsidRDefault="00226511" w:rsidP="00220E6C">
            <w:pPr>
              <w:spacing w:before="0" w:after="0" w:line="240" w:lineRule="auto"/>
              <w:ind w:left="459" w:hanging="425"/>
              <w:rPr>
                <w:rFonts w:cs="Arial"/>
              </w:rPr>
            </w:pPr>
          </w:p>
        </w:tc>
        <w:tc>
          <w:tcPr>
            <w:tcW w:w="6237" w:type="dxa"/>
          </w:tcPr>
          <w:p w14:paraId="1806CBFB" w14:textId="266B58AF" w:rsidR="00226511" w:rsidRPr="0025470A" w:rsidRDefault="00226511" w:rsidP="00501FE0">
            <w:pPr>
              <w:pStyle w:val="ListParagraph"/>
              <w:numPr>
                <w:ilvl w:val="0"/>
                <w:numId w:val="354"/>
              </w:numPr>
              <w:spacing w:after="0"/>
              <w:ind w:left="459" w:hanging="425"/>
              <w:contextualSpacing w:val="0"/>
              <w:rPr>
                <w:rFonts w:cs="Arial"/>
              </w:rPr>
            </w:pPr>
            <w:r w:rsidRPr="0025470A">
              <w:rPr>
                <w:rFonts w:cs="Arial"/>
              </w:rPr>
              <w:t xml:space="preserve">In considering any application for development approval, the </w:t>
            </w:r>
            <w:r w:rsidR="00485592" w:rsidRPr="0025470A">
              <w:rPr>
                <w:rFonts w:cs="Arial"/>
              </w:rPr>
              <w:t>local government</w:t>
            </w:r>
            <w:r w:rsidRPr="0025470A">
              <w:rPr>
                <w:rFonts w:cs="Arial"/>
              </w:rPr>
              <w:t xml:space="preserve"> shall have particular regard to:</w:t>
            </w:r>
          </w:p>
          <w:p w14:paraId="4CD77D2B" w14:textId="295DE443" w:rsidR="00226511" w:rsidRPr="0025470A" w:rsidRDefault="00226511" w:rsidP="00501FE0">
            <w:pPr>
              <w:pStyle w:val="ListParagraph"/>
              <w:numPr>
                <w:ilvl w:val="0"/>
                <w:numId w:val="43"/>
              </w:numPr>
              <w:spacing w:after="0"/>
              <w:ind w:left="882" w:hanging="425"/>
              <w:contextualSpacing w:val="0"/>
              <w:rPr>
                <w:rFonts w:cs="Arial"/>
              </w:rPr>
            </w:pPr>
            <w:r w:rsidRPr="0025470A">
              <w:rPr>
                <w:rFonts w:cs="Arial"/>
              </w:rPr>
              <w:t xml:space="preserve">The position of the premises and the ANEF level areas shown in the Special Control Area mapping and the associated Building Type Acceptability as </w:t>
            </w:r>
            <w:r w:rsidR="00AF5308" w:rsidRPr="0025470A">
              <w:rPr>
                <w:rFonts w:cs="Arial"/>
              </w:rPr>
              <w:t>follows:</w:t>
            </w:r>
          </w:p>
          <w:tbl>
            <w:tblPr>
              <w:tblW w:w="6117"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02"/>
              <w:gridCol w:w="709"/>
              <w:gridCol w:w="992"/>
              <w:gridCol w:w="714"/>
            </w:tblGrid>
            <w:tr w:rsidR="00226511" w:rsidRPr="0025470A" w14:paraId="6C89136C" w14:textId="77777777" w:rsidTr="0025250D">
              <w:trPr>
                <w:tblHeader/>
                <w:jc w:val="right"/>
              </w:trPr>
              <w:tc>
                <w:tcPr>
                  <w:tcW w:w="6117" w:type="dxa"/>
                  <w:gridSpan w:val="4"/>
                  <w:tcBorders>
                    <w:top w:val="single" w:sz="4" w:space="0" w:color="auto"/>
                    <w:left w:val="single" w:sz="4" w:space="0" w:color="auto"/>
                    <w:bottom w:val="single" w:sz="4" w:space="0" w:color="auto"/>
                  </w:tcBorders>
                </w:tcPr>
                <w:p w14:paraId="7BB1BC13" w14:textId="77777777" w:rsidR="00226511" w:rsidRPr="0025470A" w:rsidRDefault="00226511" w:rsidP="00146585">
                  <w:pPr>
                    <w:spacing w:before="120" w:after="0" w:line="240" w:lineRule="auto"/>
                    <w:ind w:left="459" w:hanging="425"/>
                    <w:jc w:val="center"/>
                    <w:rPr>
                      <w:rFonts w:cs="Arial"/>
                    </w:rPr>
                  </w:pPr>
                  <w:r w:rsidRPr="0025470A">
                    <w:rPr>
                      <w:rFonts w:cs="Arial"/>
                    </w:rPr>
                    <w:t>ANEF Levels</w:t>
                  </w:r>
                </w:p>
              </w:tc>
            </w:tr>
            <w:tr w:rsidR="00226511" w:rsidRPr="0025470A" w14:paraId="2732F995" w14:textId="77777777" w:rsidTr="0025250D">
              <w:trPr>
                <w:tblHeader/>
                <w:jc w:val="right"/>
              </w:trPr>
              <w:tc>
                <w:tcPr>
                  <w:tcW w:w="3702" w:type="dxa"/>
                  <w:vMerge w:val="restart"/>
                  <w:tcBorders>
                    <w:top w:val="single" w:sz="4" w:space="0" w:color="auto"/>
                    <w:left w:val="single" w:sz="4" w:space="0" w:color="auto"/>
                    <w:right w:val="single" w:sz="4" w:space="0" w:color="auto"/>
                  </w:tcBorders>
                  <w:vAlign w:val="center"/>
                </w:tcPr>
                <w:p w14:paraId="61BB0401" w14:textId="77777777" w:rsidR="00226511" w:rsidRPr="0025470A" w:rsidRDefault="00226511" w:rsidP="00146585">
                  <w:pPr>
                    <w:spacing w:before="120" w:after="0" w:line="240" w:lineRule="auto"/>
                    <w:ind w:left="0" w:firstLine="0"/>
                    <w:jc w:val="left"/>
                    <w:rPr>
                      <w:rFonts w:cs="Arial"/>
                    </w:rPr>
                  </w:pPr>
                  <w:r w:rsidRPr="0025470A">
                    <w:rPr>
                      <w:rFonts w:cs="Arial"/>
                    </w:rPr>
                    <w:t>Building Type Acceptability</w:t>
                  </w:r>
                </w:p>
              </w:tc>
              <w:tc>
                <w:tcPr>
                  <w:tcW w:w="2415" w:type="dxa"/>
                  <w:gridSpan w:val="3"/>
                  <w:tcBorders>
                    <w:top w:val="single" w:sz="4" w:space="0" w:color="auto"/>
                    <w:left w:val="single" w:sz="4" w:space="0" w:color="auto"/>
                  </w:tcBorders>
                </w:tcPr>
                <w:p w14:paraId="5E95783F" w14:textId="77777777" w:rsidR="00226511" w:rsidRPr="0025470A" w:rsidRDefault="00226511" w:rsidP="00146585">
                  <w:pPr>
                    <w:spacing w:before="120" w:after="0" w:line="240" w:lineRule="auto"/>
                    <w:ind w:left="459" w:hanging="425"/>
                    <w:jc w:val="center"/>
                    <w:rPr>
                      <w:rFonts w:cs="Arial"/>
                    </w:rPr>
                  </w:pPr>
                  <w:r w:rsidRPr="0025470A">
                    <w:rPr>
                      <w:rFonts w:cs="Arial"/>
                    </w:rPr>
                    <w:t>ANEF Level</w:t>
                  </w:r>
                </w:p>
              </w:tc>
            </w:tr>
            <w:tr w:rsidR="00226511" w:rsidRPr="0025470A" w14:paraId="1C3A29AB" w14:textId="77777777" w:rsidTr="0025250D">
              <w:trPr>
                <w:tblHeader/>
                <w:jc w:val="right"/>
              </w:trPr>
              <w:tc>
                <w:tcPr>
                  <w:tcW w:w="3702" w:type="dxa"/>
                  <w:vMerge/>
                  <w:tcBorders>
                    <w:left w:val="single" w:sz="4" w:space="0" w:color="auto"/>
                    <w:right w:val="single" w:sz="4" w:space="0" w:color="auto"/>
                  </w:tcBorders>
                </w:tcPr>
                <w:p w14:paraId="699D83CC" w14:textId="77777777" w:rsidR="00226511" w:rsidRPr="0025470A" w:rsidRDefault="00226511" w:rsidP="00146585">
                  <w:pPr>
                    <w:spacing w:before="120" w:after="0" w:line="240" w:lineRule="auto"/>
                    <w:ind w:left="459" w:hanging="425"/>
                    <w:rPr>
                      <w:rFonts w:cs="Arial"/>
                    </w:rPr>
                  </w:pPr>
                </w:p>
              </w:tc>
              <w:tc>
                <w:tcPr>
                  <w:tcW w:w="709" w:type="dxa"/>
                  <w:tcBorders>
                    <w:left w:val="single" w:sz="4" w:space="0" w:color="auto"/>
                  </w:tcBorders>
                </w:tcPr>
                <w:p w14:paraId="5AD60B90" w14:textId="77777777" w:rsidR="00226511" w:rsidRPr="0025470A" w:rsidRDefault="00226511" w:rsidP="00146585">
                  <w:pPr>
                    <w:spacing w:before="120" w:after="0" w:line="240" w:lineRule="auto"/>
                    <w:ind w:left="459" w:hanging="425"/>
                    <w:jc w:val="center"/>
                    <w:rPr>
                      <w:rFonts w:cs="Arial"/>
                    </w:rPr>
                  </w:pPr>
                  <w:r w:rsidRPr="0025470A">
                    <w:rPr>
                      <w:rFonts w:cs="Arial"/>
                    </w:rPr>
                    <w:t>&lt;20</w:t>
                  </w:r>
                </w:p>
              </w:tc>
              <w:tc>
                <w:tcPr>
                  <w:tcW w:w="992" w:type="dxa"/>
                </w:tcPr>
                <w:p w14:paraId="60868713" w14:textId="77777777" w:rsidR="00226511" w:rsidRPr="0025470A" w:rsidRDefault="00226511" w:rsidP="00146585">
                  <w:pPr>
                    <w:spacing w:before="120" w:after="0" w:line="240" w:lineRule="auto"/>
                    <w:ind w:left="170" w:hanging="425"/>
                    <w:jc w:val="center"/>
                    <w:rPr>
                      <w:rFonts w:cs="Arial"/>
                    </w:rPr>
                  </w:pPr>
                  <w:r w:rsidRPr="0025470A">
                    <w:rPr>
                      <w:rFonts w:cs="Arial"/>
                    </w:rPr>
                    <w:t>20 – 25</w:t>
                  </w:r>
                </w:p>
              </w:tc>
              <w:tc>
                <w:tcPr>
                  <w:tcW w:w="714" w:type="dxa"/>
                </w:tcPr>
                <w:p w14:paraId="23F8D618" w14:textId="77777777" w:rsidR="00226511" w:rsidRPr="0025470A" w:rsidRDefault="00226511" w:rsidP="00146585">
                  <w:pPr>
                    <w:spacing w:before="120" w:after="0" w:line="240" w:lineRule="auto"/>
                    <w:ind w:left="459" w:hanging="425"/>
                    <w:jc w:val="center"/>
                    <w:rPr>
                      <w:rFonts w:cs="Arial"/>
                    </w:rPr>
                  </w:pPr>
                  <w:r w:rsidRPr="0025470A">
                    <w:rPr>
                      <w:rFonts w:cs="Arial"/>
                    </w:rPr>
                    <w:t>&gt;25</w:t>
                  </w:r>
                </w:p>
              </w:tc>
            </w:tr>
            <w:tr w:rsidR="00226511" w:rsidRPr="0025470A" w14:paraId="74F4F65D" w14:textId="77777777" w:rsidTr="0025250D">
              <w:trPr>
                <w:cantSplit/>
                <w:trHeight w:val="1091"/>
                <w:jc w:val="right"/>
              </w:trPr>
              <w:tc>
                <w:tcPr>
                  <w:tcW w:w="6117" w:type="dxa"/>
                  <w:gridSpan w:val="4"/>
                </w:tcPr>
                <w:p w14:paraId="7E5D3B84" w14:textId="77777777" w:rsidR="00226511" w:rsidRPr="0025470A" w:rsidRDefault="00226511" w:rsidP="00146585">
                  <w:pPr>
                    <w:spacing w:before="120" w:after="0" w:line="240" w:lineRule="auto"/>
                    <w:ind w:left="459" w:right="113" w:hanging="425"/>
                    <w:jc w:val="center"/>
                    <w:rPr>
                      <w:rFonts w:cs="Arial"/>
                    </w:rPr>
                  </w:pPr>
                  <w:r w:rsidRPr="0025470A">
                    <w:rPr>
                      <w:rFonts w:cs="Arial"/>
                    </w:rPr>
                    <w:t>Acceptable - 1</w:t>
                  </w:r>
                </w:p>
                <w:p w14:paraId="59C13235" w14:textId="77777777" w:rsidR="00226511" w:rsidRPr="0025470A" w:rsidRDefault="00226511" w:rsidP="00146585">
                  <w:pPr>
                    <w:spacing w:before="120" w:after="0" w:line="240" w:lineRule="auto"/>
                    <w:ind w:left="459" w:right="113" w:hanging="425"/>
                    <w:jc w:val="center"/>
                    <w:rPr>
                      <w:rFonts w:cs="Arial"/>
                    </w:rPr>
                  </w:pPr>
                  <w:r w:rsidRPr="0025470A">
                    <w:rPr>
                      <w:rFonts w:cs="Arial"/>
                    </w:rPr>
                    <w:t>Conditionally Acceptable - 2</w:t>
                  </w:r>
                </w:p>
                <w:p w14:paraId="63B013D0" w14:textId="77777777" w:rsidR="00226511" w:rsidRPr="0025470A" w:rsidRDefault="00226511" w:rsidP="00146585">
                  <w:pPr>
                    <w:spacing w:before="120" w:after="0" w:line="240" w:lineRule="auto"/>
                    <w:ind w:left="459" w:right="113" w:hanging="425"/>
                    <w:jc w:val="center"/>
                    <w:rPr>
                      <w:rFonts w:cs="Arial"/>
                    </w:rPr>
                  </w:pPr>
                  <w:r w:rsidRPr="0025470A">
                    <w:rPr>
                      <w:rFonts w:cs="Arial"/>
                    </w:rPr>
                    <w:t>Unacceptable - 3</w:t>
                  </w:r>
                </w:p>
              </w:tc>
            </w:tr>
            <w:tr w:rsidR="00226511" w:rsidRPr="0025470A" w14:paraId="656BF102" w14:textId="77777777" w:rsidTr="0025250D">
              <w:trPr>
                <w:jc w:val="right"/>
              </w:trPr>
              <w:tc>
                <w:tcPr>
                  <w:tcW w:w="3702" w:type="dxa"/>
                </w:tcPr>
                <w:p w14:paraId="749C4BE3" w14:textId="3592490E" w:rsidR="00226511" w:rsidRPr="0025470A" w:rsidRDefault="00BC4DE4" w:rsidP="00146585">
                  <w:pPr>
                    <w:spacing w:before="120" w:after="0" w:line="240" w:lineRule="auto"/>
                    <w:ind w:left="0" w:firstLine="0"/>
                    <w:jc w:val="left"/>
                    <w:rPr>
                      <w:rFonts w:cs="Arial"/>
                    </w:rPr>
                  </w:pPr>
                  <w:r w:rsidRPr="0025470A">
                    <w:rPr>
                      <w:rFonts w:cs="Arial"/>
                    </w:rPr>
                    <w:t>Single House, Grouped/Multiple D</w:t>
                  </w:r>
                  <w:r w:rsidR="005777FC" w:rsidRPr="0025470A">
                    <w:rPr>
                      <w:rFonts w:cs="Arial"/>
                    </w:rPr>
                    <w:t>wellings</w:t>
                  </w:r>
                </w:p>
              </w:tc>
              <w:tc>
                <w:tcPr>
                  <w:tcW w:w="709" w:type="dxa"/>
                </w:tcPr>
                <w:p w14:paraId="2B183848" w14:textId="77777777" w:rsidR="00226511" w:rsidRPr="0025470A" w:rsidRDefault="00226511" w:rsidP="00146585">
                  <w:pPr>
                    <w:spacing w:before="120" w:after="0" w:line="240" w:lineRule="auto"/>
                    <w:ind w:left="459" w:hanging="425"/>
                    <w:jc w:val="center"/>
                    <w:rPr>
                      <w:rFonts w:cs="Arial"/>
                    </w:rPr>
                  </w:pPr>
                  <w:r w:rsidRPr="0025470A">
                    <w:rPr>
                      <w:rFonts w:cs="Arial"/>
                    </w:rPr>
                    <w:t>1</w:t>
                  </w:r>
                </w:p>
              </w:tc>
              <w:tc>
                <w:tcPr>
                  <w:tcW w:w="992" w:type="dxa"/>
                </w:tcPr>
                <w:p w14:paraId="5B33DC86" w14:textId="77777777" w:rsidR="00226511" w:rsidRPr="0025470A" w:rsidRDefault="00226511" w:rsidP="00146585">
                  <w:pPr>
                    <w:spacing w:before="120" w:after="0" w:line="240" w:lineRule="auto"/>
                    <w:ind w:left="459" w:hanging="425"/>
                    <w:jc w:val="center"/>
                    <w:rPr>
                      <w:rFonts w:cs="Arial"/>
                    </w:rPr>
                  </w:pPr>
                  <w:r w:rsidRPr="0025470A">
                    <w:rPr>
                      <w:rFonts w:cs="Arial"/>
                    </w:rPr>
                    <w:t>2</w:t>
                  </w:r>
                </w:p>
              </w:tc>
              <w:tc>
                <w:tcPr>
                  <w:tcW w:w="714" w:type="dxa"/>
                </w:tcPr>
                <w:p w14:paraId="6F9FED9F" w14:textId="77777777" w:rsidR="00226511" w:rsidRPr="0025470A" w:rsidRDefault="00226511" w:rsidP="00146585">
                  <w:pPr>
                    <w:spacing w:before="120" w:after="0" w:line="240" w:lineRule="auto"/>
                    <w:ind w:left="459" w:hanging="425"/>
                    <w:jc w:val="center"/>
                    <w:rPr>
                      <w:rFonts w:cs="Arial"/>
                    </w:rPr>
                  </w:pPr>
                  <w:r w:rsidRPr="0025470A">
                    <w:rPr>
                      <w:rFonts w:cs="Arial"/>
                    </w:rPr>
                    <w:t>3</w:t>
                  </w:r>
                </w:p>
              </w:tc>
            </w:tr>
            <w:tr w:rsidR="00226511" w:rsidRPr="0025470A" w14:paraId="1760ADFE" w14:textId="77777777" w:rsidTr="0025250D">
              <w:trPr>
                <w:jc w:val="right"/>
              </w:trPr>
              <w:tc>
                <w:tcPr>
                  <w:tcW w:w="3702" w:type="dxa"/>
                </w:tcPr>
                <w:p w14:paraId="7909CA7E" w14:textId="49284A9A" w:rsidR="00226511" w:rsidRPr="0025470A" w:rsidRDefault="00663683" w:rsidP="00146585">
                  <w:pPr>
                    <w:spacing w:before="120" w:after="0" w:line="240" w:lineRule="auto"/>
                    <w:ind w:left="0" w:firstLine="0"/>
                    <w:jc w:val="left"/>
                    <w:rPr>
                      <w:rFonts w:cs="Arial"/>
                    </w:rPr>
                  </w:pPr>
                  <w:r w:rsidRPr="0025470A">
                    <w:rPr>
                      <w:rFonts w:cs="Arial"/>
                    </w:rPr>
                    <w:t>Educational Establishment</w:t>
                  </w:r>
                </w:p>
              </w:tc>
              <w:tc>
                <w:tcPr>
                  <w:tcW w:w="709" w:type="dxa"/>
                </w:tcPr>
                <w:p w14:paraId="07AA2BC7" w14:textId="77777777" w:rsidR="00226511" w:rsidRPr="0025470A" w:rsidRDefault="00226511" w:rsidP="00146585">
                  <w:pPr>
                    <w:spacing w:before="120" w:after="0" w:line="240" w:lineRule="auto"/>
                    <w:ind w:left="459" w:hanging="425"/>
                    <w:jc w:val="center"/>
                    <w:rPr>
                      <w:rFonts w:cs="Arial"/>
                    </w:rPr>
                  </w:pPr>
                  <w:r w:rsidRPr="0025470A">
                    <w:rPr>
                      <w:rFonts w:cs="Arial"/>
                    </w:rPr>
                    <w:t>1</w:t>
                  </w:r>
                </w:p>
              </w:tc>
              <w:tc>
                <w:tcPr>
                  <w:tcW w:w="992" w:type="dxa"/>
                </w:tcPr>
                <w:p w14:paraId="265E2944" w14:textId="77777777" w:rsidR="00226511" w:rsidRPr="0025470A" w:rsidRDefault="00226511" w:rsidP="00146585">
                  <w:pPr>
                    <w:spacing w:before="120" w:after="0" w:line="240" w:lineRule="auto"/>
                    <w:ind w:left="459" w:hanging="425"/>
                    <w:jc w:val="center"/>
                    <w:rPr>
                      <w:rFonts w:cs="Arial"/>
                    </w:rPr>
                  </w:pPr>
                  <w:r w:rsidRPr="0025470A">
                    <w:rPr>
                      <w:rFonts w:cs="Arial"/>
                    </w:rPr>
                    <w:t>2</w:t>
                  </w:r>
                </w:p>
              </w:tc>
              <w:tc>
                <w:tcPr>
                  <w:tcW w:w="714" w:type="dxa"/>
                </w:tcPr>
                <w:p w14:paraId="0561E37C" w14:textId="77777777" w:rsidR="00226511" w:rsidRPr="0025470A" w:rsidRDefault="00226511" w:rsidP="00146585">
                  <w:pPr>
                    <w:spacing w:before="120" w:after="0" w:line="240" w:lineRule="auto"/>
                    <w:ind w:left="459" w:hanging="425"/>
                    <w:jc w:val="center"/>
                    <w:rPr>
                      <w:rFonts w:cs="Arial"/>
                    </w:rPr>
                  </w:pPr>
                  <w:r w:rsidRPr="0025470A">
                    <w:rPr>
                      <w:rFonts w:cs="Arial"/>
                    </w:rPr>
                    <w:t>3</w:t>
                  </w:r>
                </w:p>
              </w:tc>
            </w:tr>
            <w:tr w:rsidR="00226511" w:rsidRPr="0025470A" w14:paraId="0274EDD9" w14:textId="77777777" w:rsidTr="0025250D">
              <w:trPr>
                <w:jc w:val="right"/>
              </w:trPr>
              <w:tc>
                <w:tcPr>
                  <w:tcW w:w="3702" w:type="dxa"/>
                </w:tcPr>
                <w:p w14:paraId="72FFA79C" w14:textId="6CC92352" w:rsidR="00226511" w:rsidRPr="0025470A" w:rsidRDefault="00226511" w:rsidP="00146585">
                  <w:pPr>
                    <w:spacing w:before="120" w:after="0" w:line="240" w:lineRule="auto"/>
                    <w:ind w:left="0" w:firstLine="0"/>
                    <w:jc w:val="left"/>
                    <w:rPr>
                      <w:rFonts w:cs="Arial"/>
                    </w:rPr>
                  </w:pPr>
                  <w:r w:rsidRPr="0025470A">
                    <w:rPr>
                      <w:rFonts w:cs="Arial"/>
                    </w:rPr>
                    <w:t xml:space="preserve">Hospital, </w:t>
                  </w:r>
                  <w:r w:rsidR="00663683" w:rsidRPr="0025470A">
                    <w:rPr>
                      <w:rFonts w:cs="Arial"/>
                    </w:rPr>
                    <w:t>Medical Centre</w:t>
                  </w:r>
                </w:p>
              </w:tc>
              <w:tc>
                <w:tcPr>
                  <w:tcW w:w="709" w:type="dxa"/>
                </w:tcPr>
                <w:p w14:paraId="54CE10AB" w14:textId="77777777" w:rsidR="00226511" w:rsidRPr="0025470A" w:rsidRDefault="00226511" w:rsidP="00146585">
                  <w:pPr>
                    <w:spacing w:before="120" w:after="0" w:line="240" w:lineRule="auto"/>
                    <w:ind w:left="459" w:hanging="425"/>
                    <w:jc w:val="center"/>
                    <w:rPr>
                      <w:rFonts w:cs="Arial"/>
                    </w:rPr>
                  </w:pPr>
                  <w:r w:rsidRPr="0025470A">
                    <w:rPr>
                      <w:rFonts w:cs="Arial"/>
                    </w:rPr>
                    <w:t>1</w:t>
                  </w:r>
                </w:p>
              </w:tc>
              <w:tc>
                <w:tcPr>
                  <w:tcW w:w="992" w:type="dxa"/>
                </w:tcPr>
                <w:p w14:paraId="006259D9" w14:textId="77777777" w:rsidR="00226511" w:rsidRPr="0025470A" w:rsidRDefault="00226511" w:rsidP="00146585">
                  <w:pPr>
                    <w:spacing w:before="120" w:after="0" w:line="240" w:lineRule="auto"/>
                    <w:ind w:left="459" w:hanging="425"/>
                    <w:jc w:val="center"/>
                    <w:rPr>
                      <w:rFonts w:cs="Arial"/>
                    </w:rPr>
                  </w:pPr>
                  <w:r w:rsidRPr="0025470A">
                    <w:rPr>
                      <w:rFonts w:cs="Arial"/>
                    </w:rPr>
                    <w:t>2</w:t>
                  </w:r>
                </w:p>
              </w:tc>
              <w:tc>
                <w:tcPr>
                  <w:tcW w:w="714" w:type="dxa"/>
                </w:tcPr>
                <w:p w14:paraId="581D989F" w14:textId="77777777" w:rsidR="00226511" w:rsidRPr="0025470A" w:rsidRDefault="00226511" w:rsidP="00146585">
                  <w:pPr>
                    <w:spacing w:before="120" w:after="0" w:line="240" w:lineRule="auto"/>
                    <w:ind w:left="459" w:hanging="425"/>
                    <w:jc w:val="center"/>
                    <w:rPr>
                      <w:rFonts w:cs="Arial"/>
                    </w:rPr>
                  </w:pPr>
                  <w:r w:rsidRPr="0025470A">
                    <w:rPr>
                      <w:rFonts w:cs="Arial"/>
                    </w:rPr>
                    <w:t>3</w:t>
                  </w:r>
                </w:p>
              </w:tc>
            </w:tr>
            <w:tr w:rsidR="00226511" w:rsidRPr="0025470A" w14:paraId="77E0DF90" w14:textId="77777777" w:rsidTr="0025250D">
              <w:trPr>
                <w:jc w:val="right"/>
              </w:trPr>
              <w:tc>
                <w:tcPr>
                  <w:tcW w:w="3702" w:type="dxa"/>
                </w:tcPr>
                <w:p w14:paraId="5AD556C7" w14:textId="35005417" w:rsidR="00226511" w:rsidRPr="0025470A" w:rsidRDefault="00226511" w:rsidP="00146585">
                  <w:pPr>
                    <w:spacing w:before="120" w:after="0" w:line="240" w:lineRule="auto"/>
                    <w:ind w:left="0" w:firstLine="0"/>
                    <w:jc w:val="left"/>
                    <w:rPr>
                      <w:rFonts w:cs="Arial"/>
                    </w:rPr>
                  </w:pPr>
                  <w:r w:rsidRPr="0025470A">
                    <w:rPr>
                      <w:rFonts w:cs="Arial"/>
                    </w:rPr>
                    <w:t xml:space="preserve">Hotel/Motel, </w:t>
                  </w:r>
                  <w:r w:rsidR="00663683" w:rsidRPr="0025470A">
                    <w:rPr>
                      <w:rFonts w:cs="Arial"/>
                    </w:rPr>
                    <w:t>Holiday Accommodation</w:t>
                  </w:r>
                </w:p>
              </w:tc>
              <w:tc>
                <w:tcPr>
                  <w:tcW w:w="709" w:type="dxa"/>
                </w:tcPr>
                <w:p w14:paraId="456EEBEF" w14:textId="77777777" w:rsidR="00226511" w:rsidRPr="0025470A" w:rsidRDefault="00226511" w:rsidP="00146585">
                  <w:pPr>
                    <w:spacing w:before="120" w:after="0" w:line="240" w:lineRule="auto"/>
                    <w:ind w:left="459" w:hanging="425"/>
                    <w:jc w:val="center"/>
                    <w:rPr>
                      <w:rFonts w:cs="Arial"/>
                    </w:rPr>
                  </w:pPr>
                  <w:r w:rsidRPr="0025470A">
                    <w:rPr>
                      <w:rFonts w:cs="Arial"/>
                    </w:rPr>
                    <w:t>1</w:t>
                  </w:r>
                </w:p>
              </w:tc>
              <w:tc>
                <w:tcPr>
                  <w:tcW w:w="992" w:type="dxa"/>
                </w:tcPr>
                <w:p w14:paraId="4B5DFFEC" w14:textId="77777777" w:rsidR="00226511" w:rsidRPr="0025470A" w:rsidRDefault="00226511" w:rsidP="00146585">
                  <w:pPr>
                    <w:spacing w:before="120" w:after="0" w:line="240" w:lineRule="auto"/>
                    <w:ind w:left="459" w:hanging="425"/>
                    <w:jc w:val="center"/>
                    <w:rPr>
                      <w:rFonts w:cs="Arial"/>
                    </w:rPr>
                  </w:pPr>
                  <w:r w:rsidRPr="0025470A">
                    <w:rPr>
                      <w:rFonts w:cs="Arial"/>
                    </w:rPr>
                    <w:t>2</w:t>
                  </w:r>
                </w:p>
              </w:tc>
              <w:tc>
                <w:tcPr>
                  <w:tcW w:w="714" w:type="dxa"/>
                </w:tcPr>
                <w:p w14:paraId="702FE13D" w14:textId="77777777" w:rsidR="00226511" w:rsidRPr="0025470A" w:rsidRDefault="00226511" w:rsidP="00146585">
                  <w:pPr>
                    <w:spacing w:before="120" w:after="0" w:line="240" w:lineRule="auto"/>
                    <w:ind w:left="459" w:hanging="425"/>
                    <w:jc w:val="center"/>
                    <w:rPr>
                      <w:rFonts w:cs="Arial"/>
                    </w:rPr>
                  </w:pPr>
                  <w:r w:rsidRPr="0025470A">
                    <w:rPr>
                      <w:rFonts w:cs="Arial"/>
                    </w:rPr>
                    <w:t>2</w:t>
                  </w:r>
                </w:p>
              </w:tc>
            </w:tr>
            <w:tr w:rsidR="00226511" w:rsidRPr="0025470A" w14:paraId="0899C5EC" w14:textId="77777777" w:rsidTr="0025250D">
              <w:trPr>
                <w:jc w:val="right"/>
              </w:trPr>
              <w:tc>
                <w:tcPr>
                  <w:tcW w:w="3702" w:type="dxa"/>
                </w:tcPr>
                <w:p w14:paraId="08ED81A4" w14:textId="4037092C" w:rsidR="00226511" w:rsidRPr="0025470A" w:rsidRDefault="00663683" w:rsidP="00146585">
                  <w:pPr>
                    <w:spacing w:before="120" w:after="0" w:line="240" w:lineRule="auto"/>
                    <w:ind w:left="0" w:firstLine="0"/>
                    <w:jc w:val="left"/>
                    <w:rPr>
                      <w:rFonts w:cs="Arial"/>
                    </w:rPr>
                  </w:pPr>
                  <w:r w:rsidRPr="0025470A">
                    <w:rPr>
                      <w:rFonts w:cs="Arial"/>
                    </w:rPr>
                    <w:t>Community Purpose</w:t>
                  </w:r>
                </w:p>
              </w:tc>
              <w:tc>
                <w:tcPr>
                  <w:tcW w:w="709" w:type="dxa"/>
                </w:tcPr>
                <w:p w14:paraId="1A931A77" w14:textId="77777777" w:rsidR="00226511" w:rsidRPr="0025470A" w:rsidRDefault="00226511" w:rsidP="00146585">
                  <w:pPr>
                    <w:spacing w:before="120" w:after="0" w:line="240" w:lineRule="auto"/>
                    <w:ind w:left="459" w:hanging="425"/>
                    <w:jc w:val="center"/>
                    <w:rPr>
                      <w:rFonts w:cs="Arial"/>
                    </w:rPr>
                  </w:pPr>
                  <w:r w:rsidRPr="0025470A">
                    <w:rPr>
                      <w:rFonts w:cs="Arial"/>
                    </w:rPr>
                    <w:t>1</w:t>
                  </w:r>
                </w:p>
              </w:tc>
              <w:tc>
                <w:tcPr>
                  <w:tcW w:w="992" w:type="dxa"/>
                </w:tcPr>
                <w:p w14:paraId="186B0F50" w14:textId="77777777" w:rsidR="00226511" w:rsidRPr="0025470A" w:rsidRDefault="00226511" w:rsidP="00146585">
                  <w:pPr>
                    <w:spacing w:before="120" w:after="0" w:line="240" w:lineRule="auto"/>
                    <w:ind w:left="459" w:hanging="425"/>
                    <w:jc w:val="center"/>
                    <w:rPr>
                      <w:rFonts w:cs="Arial"/>
                    </w:rPr>
                  </w:pPr>
                  <w:r w:rsidRPr="0025470A">
                    <w:rPr>
                      <w:rFonts w:cs="Arial"/>
                    </w:rPr>
                    <w:t>2</w:t>
                  </w:r>
                </w:p>
              </w:tc>
              <w:tc>
                <w:tcPr>
                  <w:tcW w:w="714" w:type="dxa"/>
                </w:tcPr>
                <w:p w14:paraId="5E373FDC" w14:textId="77777777" w:rsidR="00226511" w:rsidRPr="0025470A" w:rsidRDefault="00226511" w:rsidP="00146585">
                  <w:pPr>
                    <w:spacing w:before="120" w:after="0" w:line="240" w:lineRule="auto"/>
                    <w:ind w:left="459" w:hanging="425"/>
                    <w:jc w:val="center"/>
                    <w:rPr>
                      <w:rFonts w:cs="Arial"/>
                    </w:rPr>
                  </w:pPr>
                  <w:r w:rsidRPr="0025470A">
                    <w:rPr>
                      <w:rFonts w:cs="Arial"/>
                    </w:rPr>
                    <w:t>2</w:t>
                  </w:r>
                </w:p>
              </w:tc>
            </w:tr>
            <w:tr w:rsidR="00226511" w:rsidRPr="0025470A" w14:paraId="576B5B1B" w14:textId="77777777" w:rsidTr="0025250D">
              <w:trPr>
                <w:jc w:val="right"/>
              </w:trPr>
              <w:tc>
                <w:tcPr>
                  <w:tcW w:w="3702" w:type="dxa"/>
                </w:tcPr>
                <w:p w14:paraId="0E4AB0E6" w14:textId="2995D03E" w:rsidR="00226511" w:rsidRPr="0025470A" w:rsidRDefault="00663683" w:rsidP="00146585">
                  <w:pPr>
                    <w:spacing w:before="120" w:after="0" w:line="240" w:lineRule="auto"/>
                    <w:ind w:left="0" w:firstLine="0"/>
                    <w:jc w:val="left"/>
                    <w:rPr>
                      <w:rFonts w:cs="Arial"/>
                    </w:rPr>
                  </w:pPr>
                  <w:r w:rsidRPr="0025470A">
                    <w:rPr>
                      <w:rFonts w:cs="Arial"/>
                    </w:rPr>
                    <w:t>Shop, Office</w:t>
                  </w:r>
                </w:p>
              </w:tc>
              <w:tc>
                <w:tcPr>
                  <w:tcW w:w="709" w:type="dxa"/>
                </w:tcPr>
                <w:p w14:paraId="627129F0" w14:textId="77777777" w:rsidR="00226511" w:rsidRPr="0025470A" w:rsidRDefault="00226511" w:rsidP="00146585">
                  <w:pPr>
                    <w:spacing w:before="120" w:after="0" w:line="240" w:lineRule="auto"/>
                    <w:ind w:left="459" w:hanging="425"/>
                    <w:jc w:val="center"/>
                    <w:rPr>
                      <w:rFonts w:cs="Arial"/>
                    </w:rPr>
                  </w:pPr>
                  <w:r w:rsidRPr="0025470A">
                    <w:rPr>
                      <w:rFonts w:cs="Arial"/>
                    </w:rPr>
                    <w:t>1</w:t>
                  </w:r>
                </w:p>
              </w:tc>
              <w:tc>
                <w:tcPr>
                  <w:tcW w:w="992" w:type="dxa"/>
                </w:tcPr>
                <w:p w14:paraId="2A62D9D8" w14:textId="77777777" w:rsidR="00226511" w:rsidRPr="0025470A" w:rsidRDefault="00226511" w:rsidP="00146585">
                  <w:pPr>
                    <w:spacing w:before="120" w:after="0" w:line="240" w:lineRule="auto"/>
                    <w:ind w:left="459" w:hanging="425"/>
                    <w:jc w:val="center"/>
                    <w:rPr>
                      <w:rFonts w:cs="Arial"/>
                    </w:rPr>
                  </w:pPr>
                  <w:r w:rsidRPr="0025470A">
                    <w:rPr>
                      <w:rFonts w:cs="Arial"/>
                    </w:rPr>
                    <w:t>1</w:t>
                  </w:r>
                </w:p>
              </w:tc>
              <w:tc>
                <w:tcPr>
                  <w:tcW w:w="714" w:type="dxa"/>
                </w:tcPr>
                <w:p w14:paraId="2D4BFE66" w14:textId="77777777" w:rsidR="00226511" w:rsidRPr="0025470A" w:rsidRDefault="00226511" w:rsidP="00146585">
                  <w:pPr>
                    <w:spacing w:before="120" w:after="0" w:line="240" w:lineRule="auto"/>
                    <w:ind w:left="459" w:hanging="425"/>
                    <w:jc w:val="center"/>
                    <w:rPr>
                      <w:rFonts w:cs="Arial"/>
                    </w:rPr>
                  </w:pPr>
                  <w:r w:rsidRPr="0025470A">
                    <w:rPr>
                      <w:rFonts w:cs="Arial"/>
                    </w:rPr>
                    <w:t>2</w:t>
                  </w:r>
                </w:p>
              </w:tc>
            </w:tr>
            <w:tr w:rsidR="00226511" w:rsidRPr="0025470A" w14:paraId="13FA263A" w14:textId="77777777" w:rsidTr="0025250D">
              <w:trPr>
                <w:jc w:val="right"/>
              </w:trPr>
              <w:tc>
                <w:tcPr>
                  <w:tcW w:w="3702" w:type="dxa"/>
                </w:tcPr>
                <w:p w14:paraId="4C9302A9" w14:textId="79224063" w:rsidR="00226511" w:rsidRPr="0025470A" w:rsidRDefault="00663683" w:rsidP="00146585">
                  <w:pPr>
                    <w:spacing w:before="120" w:after="0" w:line="240" w:lineRule="auto"/>
                    <w:ind w:left="0" w:firstLine="0"/>
                    <w:jc w:val="left"/>
                    <w:rPr>
                      <w:rFonts w:cs="Arial"/>
                    </w:rPr>
                  </w:pPr>
                  <w:r w:rsidRPr="0025470A">
                    <w:rPr>
                      <w:rFonts w:cs="Arial"/>
                    </w:rPr>
                    <w:t>Industry</w:t>
                  </w:r>
                </w:p>
              </w:tc>
              <w:tc>
                <w:tcPr>
                  <w:tcW w:w="709" w:type="dxa"/>
                </w:tcPr>
                <w:p w14:paraId="3ED9DDCB" w14:textId="77777777" w:rsidR="00226511" w:rsidRPr="0025470A" w:rsidRDefault="00226511" w:rsidP="00146585">
                  <w:pPr>
                    <w:spacing w:before="120" w:after="0" w:line="240" w:lineRule="auto"/>
                    <w:ind w:left="459" w:hanging="425"/>
                    <w:jc w:val="center"/>
                    <w:rPr>
                      <w:rFonts w:cs="Arial"/>
                    </w:rPr>
                  </w:pPr>
                  <w:r w:rsidRPr="0025470A">
                    <w:rPr>
                      <w:rFonts w:cs="Arial"/>
                    </w:rPr>
                    <w:t>1</w:t>
                  </w:r>
                </w:p>
              </w:tc>
              <w:tc>
                <w:tcPr>
                  <w:tcW w:w="992" w:type="dxa"/>
                </w:tcPr>
                <w:p w14:paraId="471E8AC3" w14:textId="77777777" w:rsidR="00226511" w:rsidRPr="0025470A" w:rsidRDefault="00226511" w:rsidP="00146585">
                  <w:pPr>
                    <w:spacing w:before="120" w:after="0" w:line="240" w:lineRule="auto"/>
                    <w:ind w:left="459" w:hanging="425"/>
                    <w:jc w:val="center"/>
                    <w:rPr>
                      <w:rFonts w:cs="Arial"/>
                    </w:rPr>
                  </w:pPr>
                  <w:r w:rsidRPr="0025470A">
                    <w:rPr>
                      <w:rFonts w:cs="Arial"/>
                    </w:rPr>
                    <w:t>1</w:t>
                  </w:r>
                </w:p>
              </w:tc>
              <w:tc>
                <w:tcPr>
                  <w:tcW w:w="714" w:type="dxa"/>
                </w:tcPr>
                <w:p w14:paraId="79BE48C2" w14:textId="77777777" w:rsidR="00226511" w:rsidRPr="0025470A" w:rsidRDefault="00226511" w:rsidP="00146585">
                  <w:pPr>
                    <w:spacing w:before="120" w:after="0" w:line="240" w:lineRule="auto"/>
                    <w:ind w:left="459" w:hanging="425"/>
                    <w:jc w:val="center"/>
                    <w:rPr>
                      <w:rFonts w:cs="Arial"/>
                    </w:rPr>
                  </w:pPr>
                  <w:r w:rsidRPr="0025470A">
                    <w:rPr>
                      <w:rFonts w:cs="Arial"/>
                    </w:rPr>
                    <w:t>1</w:t>
                  </w:r>
                </w:p>
              </w:tc>
            </w:tr>
            <w:tr w:rsidR="00226511" w:rsidRPr="0025470A" w14:paraId="699A5F4A" w14:textId="77777777" w:rsidTr="0025250D">
              <w:trPr>
                <w:jc w:val="right"/>
              </w:trPr>
              <w:tc>
                <w:tcPr>
                  <w:tcW w:w="6117" w:type="dxa"/>
                  <w:gridSpan w:val="4"/>
                  <w:tcBorders>
                    <w:bottom w:val="single" w:sz="4" w:space="0" w:color="auto"/>
                  </w:tcBorders>
                </w:tcPr>
                <w:p w14:paraId="575FE915" w14:textId="52F1B503" w:rsidR="00226511" w:rsidRPr="0025470A" w:rsidRDefault="00226511" w:rsidP="00146585">
                  <w:pPr>
                    <w:tabs>
                      <w:tab w:val="left" w:pos="1026"/>
                    </w:tabs>
                    <w:spacing w:before="120" w:after="0" w:line="240" w:lineRule="auto"/>
                    <w:ind w:left="459" w:hanging="425"/>
                    <w:rPr>
                      <w:rFonts w:cs="Arial"/>
                      <w:i/>
                    </w:rPr>
                  </w:pPr>
                  <w:r w:rsidRPr="0025470A">
                    <w:rPr>
                      <w:rFonts w:cs="Arial"/>
                      <w:i/>
                    </w:rPr>
                    <w:t>Note:</w:t>
                  </w:r>
                </w:p>
                <w:p w14:paraId="157D9D94" w14:textId="468028AF" w:rsidR="00226511" w:rsidRPr="0025470A" w:rsidRDefault="00226511" w:rsidP="00146585">
                  <w:pPr>
                    <w:spacing w:before="120" w:after="0" w:line="240" w:lineRule="auto"/>
                    <w:ind w:left="459" w:hanging="425"/>
                    <w:rPr>
                      <w:rFonts w:cs="Arial"/>
                      <w:i/>
                    </w:rPr>
                  </w:pPr>
                  <w:r w:rsidRPr="0025470A">
                    <w:rPr>
                      <w:rFonts w:cs="Arial"/>
                      <w:i/>
                    </w:rPr>
                    <w:t>1.</w:t>
                  </w:r>
                  <w:r w:rsidRPr="0025470A">
                    <w:rPr>
                      <w:rFonts w:cs="Arial"/>
                      <w:i/>
                    </w:rPr>
                    <w:tab/>
                    <w:t xml:space="preserve">The above determines the acceptability of different building types and has been adapted from AS 2021-2000: Acoustics – Aircraft Noise Intrusion – Building Siting and Construction.  </w:t>
                  </w:r>
                </w:p>
                <w:p w14:paraId="64213926" w14:textId="329D5B05" w:rsidR="00226511" w:rsidRPr="0025470A" w:rsidRDefault="00226511" w:rsidP="00146585">
                  <w:pPr>
                    <w:tabs>
                      <w:tab w:val="left" w:pos="1026"/>
                    </w:tabs>
                    <w:spacing w:before="120" w:after="0" w:line="240" w:lineRule="auto"/>
                    <w:ind w:left="459" w:hanging="425"/>
                    <w:rPr>
                      <w:rFonts w:cs="Arial"/>
                      <w:i/>
                      <w:lang w:eastAsia="en-AU"/>
                    </w:rPr>
                  </w:pPr>
                </w:p>
              </w:tc>
            </w:tr>
          </w:tbl>
          <w:p w14:paraId="44454CB5" w14:textId="77777777" w:rsidR="00226511" w:rsidRPr="0025470A" w:rsidRDefault="00226511" w:rsidP="00501FE0">
            <w:pPr>
              <w:pStyle w:val="ListParagraph"/>
              <w:numPr>
                <w:ilvl w:val="0"/>
                <w:numId w:val="43"/>
              </w:numPr>
              <w:spacing w:after="0"/>
              <w:ind w:left="882" w:hanging="425"/>
              <w:contextualSpacing w:val="0"/>
              <w:rPr>
                <w:rFonts w:cs="Arial"/>
              </w:rPr>
            </w:pPr>
            <w:r w:rsidRPr="0025470A">
              <w:rPr>
                <w:rFonts w:cs="Arial"/>
              </w:rPr>
              <w:t>Recommendations contained within AS 2021-2000: Acoustics – Aircraft Noise Intrusion – Building Siting and Construction; and</w:t>
            </w:r>
          </w:p>
          <w:p w14:paraId="319C89C1" w14:textId="363AFBC6" w:rsidR="00226511" w:rsidRPr="0025470A" w:rsidRDefault="00226511" w:rsidP="00501FE0">
            <w:pPr>
              <w:pStyle w:val="ListParagraph"/>
              <w:numPr>
                <w:ilvl w:val="0"/>
                <w:numId w:val="43"/>
              </w:numPr>
              <w:spacing w:after="0"/>
              <w:ind w:left="882" w:hanging="425"/>
              <w:contextualSpacing w:val="0"/>
              <w:rPr>
                <w:rFonts w:cs="Arial"/>
              </w:rPr>
            </w:pPr>
            <w:r w:rsidRPr="0025470A">
              <w:rPr>
                <w:rFonts w:cs="Arial"/>
              </w:rPr>
              <w:t>Advice of the relevant State Government authorities.</w:t>
            </w:r>
          </w:p>
          <w:p w14:paraId="257A1E2F" w14:textId="77777777" w:rsidR="00A57A20" w:rsidRPr="0025470A" w:rsidRDefault="00A57A20" w:rsidP="00A57A20">
            <w:pPr>
              <w:pStyle w:val="ListParagraph"/>
              <w:spacing w:before="0" w:after="0"/>
              <w:ind w:left="459" w:firstLine="0"/>
              <w:rPr>
                <w:rFonts w:cs="Arial"/>
                <w:i/>
              </w:rPr>
            </w:pPr>
            <w:r w:rsidRPr="0025470A">
              <w:rPr>
                <w:rFonts w:cs="Arial"/>
                <w:i/>
              </w:rPr>
              <w:t>Note:</w:t>
            </w:r>
          </w:p>
          <w:p w14:paraId="58E4BABA" w14:textId="77777777" w:rsidR="00A57A20" w:rsidRPr="0025470A" w:rsidRDefault="00A57A20" w:rsidP="00A57A20">
            <w:pPr>
              <w:pStyle w:val="ListParagraph"/>
              <w:spacing w:before="0" w:after="0"/>
              <w:ind w:left="459" w:firstLine="0"/>
              <w:rPr>
                <w:rFonts w:cs="Arial"/>
                <w:i/>
              </w:rPr>
            </w:pPr>
            <w:r w:rsidRPr="0025470A">
              <w:rPr>
                <w:rFonts w:cs="Arial"/>
                <w:i/>
              </w:rPr>
              <w:t>The specific location of the 20 ANEF contour is difficult to define accurately, primarily because of variation in aircraft flight paths. Subsequently, the Local Government may apply the scheme controls for building sites outside but near to the 20 ANEF contour.</w:t>
            </w:r>
          </w:p>
          <w:p w14:paraId="0FD9A39D" w14:textId="77777777" w:rsidR="00A57A20" w:rsidRPr="0025470A" w:rsidRDefault="00A57A20" w:rsidP="00A57A20">
            <w:pPr>
              <w:pStyle w:val="ListParagraph"/>
              <w:spacing w:after="0"/>
              <w:ind w:left="882" w:firstLine="0"/>
              <w:contextualSpacing w:val="0"/>
              <w:rPr>
                <w:rFonts w:cs="Arial"/>
              </w:rPr>
            </w:pPr>
          </w:p>
          <w:p w14:paraId="03898ED5" w14:textId="00F83FF0" w:rsidR="0030038C" w:rsidRPr="0025470A" w:rsidRDefault="0030038C" w:rsidP="00501FE0">
            <w:pPr>
              <w:pStyle w:val="ListParagraph"/>
              <w:numPr>
                <w:ilvl w:val="0"/>
                <w:numId w:val="708"/>
              </w:numPr>
              <w:spacing w:after="0"/>
              <w:ind w:left="466"/>
              <w:rPr>
                <w:rFonts w:cs="Arial"/>
              </w:rPr>
            </w:pPr>
            <w:r w:rsidRPr="0025470A">
              <w:rPr>
                <w:rFonts w:cs="Arial"/>
              </w:rPr>
              <w:t xml:space="preserve">Within 20 ANEF to 25 ANEF, the </w:t>
            </w:r>
            <w:r w:rsidR="00485592" w:rsidRPr="0025470A">
              <w:rPr>
                <w:rFonts w:cs="Arial"/>
              </w:rPr>
              <w:t>local government</w:t>
            </w:r>
            <w:r w:rsidRPr="0025470A">
              <w:rPr>
                <w:rFonts w:cs="Arial"/>
              </w:rPr>
              <w:t xml:space="preserve"> may recommend the incorporation of noise control features in the construction of residences contained within AS 2021:2000.</w:t>
            </w:r>
          </w:p>
          <w:p w14:paraId="06496789" w14:textId="7638A441" w:rsidR="00226511" w:rsidRPr="0025470A" w:rsidRDefault="00BC4DE4" w:rsidP="00501FE0">
            <w:pPr>
              <w:pStyle w:val="ListParagraph"/>
              <w:numPr>
                <w:ilvl w:val="0"/>
                <w:numId w:val="799"/>
              </w:numPr>
              <w:spacing w:after="0"/>
              <w:ind w:left="466" w:hanging="501"/>
              <w:contextualSpacing w:val="0"/>
              <w:rPr>
                <w:rFonts w:cs="Arial"/>
              </w:rPr>
            </w:pPr>
            <w:r w:rsidRPr="0025470A">
              <w:rPr>
                <w:rFonts w:cs="Arial"/>
              </w:rPr>
              <w:t xml:space="preserve">The </w:t>
            </w:r>
            <w:r w:rsidR="00485592" w:rsidRPr="0025470A">
              <w:rPr>
                <w:rFonts w:cs="Arial"/>
              </w:rPr>
              <w:t>local government</w:t>
            </w:r>
            <w:r w:rsidRPr="0025470A">
              <w:rPr>
                <w:rFonts w:cs="Arial"/>
              </w:rPr>
              <w:t xml:space="preserve"> may</w:t>
            </w:r>
            <w:r w:rsidR="00226511" w:rsidRPr="0025470A">
              <w:rPr>
                <w:rFonts w:cs="Arial"/>
              </w:rPr>
              <w:t xml:space="preserve"> refuse applications for development of any sensitive land uses within the &gt;25 ANEF area.</w:t>
            </w:r>
          </w:p>
          <w:p w14:paraId="4915AB7D" w14:textId="66C0129C" w:rsidR="00226511" w:rsidRPr="0025470A" w:rsidRDefault="00226511" w:rsidP="00501FE0">
            <w:pPr>
              <w:pStyle w:val="ListParagraph"/>
              <w:numPr>
                <w:ilvl w:val="0"/>
                <w:numId w:val="799"/>
              </w:numPr>
              <w:spacing w:after="0"/>
              <w:ind w:left="459" w:hanging="425"/>
              <w:contextualSpacing w:val="0"/>
              <w:rPr>
                <w:rFonts w:cs="Arial"/>
              </w:rPr>
            </w:pPr>
            <w:r w:rsidRPr="0025470A">
              <w:rPr>
                <w:rFonts w:cs="Arial"/>
              </w:rPr>
              <w:t xml:space="preserve">The </w:t>
            </w:r>
            <w:r w:rsidR="00485592" w:rsidRPr="0025470A">
              <w:rPr>
                <w:rFonts w:cs="Arial"/>
              </w:rPr>
              <w:t>local government</w:t>
            </w:r>
            <w:r w:rsidRPr="0025470A">
              <w:rPr>
                <w:rFonts w:cs="Arial"/>
              </w:rPr>
              <w:t xml:space="preserve"> may refuse any application for development approval or may approve the development of sensitive land uses within the 20 – 25 ANEF and &lt;20 ANEF areas and impose conditions on the approval including requiring the applicant:</w:t>
            </w:r>
          </w:p>
          <w:p w14:paraId="1ED28BB0" w14:textId="77777777" w:rsidR="00226511" w:rsidRPr="0025470A" w:rsidRDefault="00226511" w:rsidP="00501FE0">
            <w:pPr>
              <w:pStyle w:val="ListParagraph"/>
              <w:numPr>
                <w:ilvl w:val="0"/>
                <w:numId w:val="44"/>
              </w:numPr>
              <w:spacing w:after="0"/>
              <w:ind w:left="882" w:hanging="425"/>
              <w:contextualSpacing w:val="0"/>
              <w:rPr>
                <w:rFonts w:cs="Arial"/>
              </w:rPr>
            </w:pPr>
            <w:r w:rsidRPr="0025470A">
              <w:rPr>
                <w:rFonts w:cs="Arial"/>
              </w:rPr>
              <w:t>Incorporate noise attenuation measures into the design of the building; and/or</w:t>
            </w:r>
          </w:p>
          <w:p w14:paraId="0E45A107" w14:textId="77777777" w:rsidR="00226511" w:rsidRPr="0025470A" w:rsidRDefault="00226511" w:rsidP="00501FE0">
            <w:pPr>
              <w:pStyle w:val="ListParagraph"/>
              <w:numPr>
                <w:ilvl w:val="0"/>
                <w:numId w:val="44"/>
              </w:numPr>
              <w:spacing w:after="0"/>
              <w:ind w:left="882" w:hanging="425"/>
              <w:contextualSpacing w:val="0"/>
              <w:rPr>
                <w:rFonts w:cs="Arial"/>
              </w:rPr>
            </w:pPr>
            <w:r w:rsidRPr="0025470A">
              <w:rPr>
                <w:rFonts w:cs="Arial"/>
              </w:rPr>
              <w:t>Register a notification on title advising of the potential for aircraft noise nuisance.</w:t>
            </w:r>
          </w:p>
          <w:p w14:paraId="36456CC8" w14:textId="664E02B4" w:rsidR="00226511" w:rsidRPr="0025470A" w:rsidRDefault="00226511" w:rsidP="00501FE0">
            <w:pPr>
              <w:pStyle w:val="ListParagraph"/>
              <w:numPr>
                <w:ilvl w:val="0"/>
                <w:numId w:val="799"/>
              </w:numPr>
              <w:spacing w:after="0"/>
              <w:ind w:left="459" w:hanging="425"/>
              <w:contextualSpacing w:val="0"/>
              <w:rPr>
                <w:rFonts w:cs="Arial"/>
              </w:rPr>
            </w:pPr>
            <w:r w:rsidRPr="0025470A">
              <w:rPr>
                <w:rFonts w:cs="Arial"/>
              </w:rPr>
              <w:t xml:space="preserve">The </w:t>
            </w:r>
            <w:r w:rsidR="00337493" w:rsidRPr="0025470A">
              <w:rPr>
                <w:rFonts w:cs="Arial"/>
              </w:rPr>
              <w:t>l</w:t>
            </w:r>
            <w:r w:rsidR="00485592" w:rsidRPr="0025470A">
              <w:rPr>
                <w:rFonts w:cs="Arial"/>
              </w:rPr>
              <w:t>ocal government</w:t>
            </w:r>
            <w:r w:rsidR="00BC4DE4" w:rsidRPr="0025470A">
              <w:rPr>
                <w:rFonts w:cs="Arial"/>
              </w:rPr>
              <w:t xml:space="preserve"> may</w:t>
            </w:r>
            <w:r w:rsidRPr="0025470A">
              <w:rPr>
                <w:rFonts w:cs="Arial"/>
              </w:rPr>
              <w:t xml:space="preserve"> not support the rezoning of land within the 20 – 25 ANEF or above contour levels for any of the above sensitive uses (i.e. acceptable within the &lt;20 ANEF Level) or subdivision which would permit development involving any increase in residential density above one dwelling for every 10 hectares, or any increase in occupational density of other noise-sensitive premises above that which would normally be expected for the equivalent rural residential development based on a 10 hectare minimum lot size.</w:t>
            </w:r>
          </w:p>
          <w:p w14:paraId="206AFF36" w14:textId="77777777" w:rsidR="00226511" w:rsidRPr="0025470A" w:rsidRDefault="00226511" w:rsidP="00146585">
            <w:pPr>
              <w:spacing w:before="120" w:after="0" w:line="240" w:lineRule="auto"/>
              <w:ind w:left="459" w:hanging="425"/>
              <w:rPr>
                <w:rFonts w:cs="Arial"/>
              </w:rPr>
            </w:pPr>
          </w:p>
        </w:tc>
      </w:tr>
      <w:tr w:rsidR="00226511" w:rsidRPr="0025470A" w14:paraId="55E01090" w14:textId="77777777" w:rsidTr="0025250D">
        <w:trPr>
          <w:trHeight w:val="5162"/>
        </w:trPr>
        <w:tc>
          <w:tcPr>
            <w:tcW w:w="1704" w:type="dxa"/>
          </w:tcPr>
          <w:p w14:paraId="3F3B4FE5" w14:textId="1D6EC56D" w:rsidR="00226511" w:rsidRPr="0025470A" w:rsidRDefault="00226511" w:rsidP="003F0E8E">
            <w:pPr>
              <w:ind w:left="0" w:firstLine="0"/>
              <w:jc w:val="left"/>
              <w:rPr>
                <w:rFonts w:cs="Arial"/>
              </w:rPr>
            </w:pPr>
            <w:bookmarkStart w:id="1003" w:name="_Toc69388521"/>
            <w:r w:rsidRPr="0025470A">
              <w:rPr>
                <w:rFonts w:cs="Arial"/>
                <w:b/>
              </w:rPr>
              <w:t>Special Control Area 2 - Public Drinking Water Sources Special Control Areas</w:t>
            </w:r>
            <w:bookmarkEnd w:id="1003"/>
          </w:p>
        </w:tc>
        <w:tc>
          <w:tcPr>
            <w:tcW w:w="2976" w:type="dxa"/>
          </w:tcPr>
          <w:p w14:paraId="6174D2B7" w14:textId="77777777" w:rsidR="00226511" w:rsidRPr="0025470A" w:rsidRDefault="00226511" w:rsidP="00501FE0">
            <w:pPr>
              <w:pStyle w:val="ListParagraph"/>
              <w:numPr>
                <w:ilvl w:val="0"/>
                <w:numId w:val="358"/>
              </w:numPr>
              <w:spacing w:before="0" w:after="0"/>
              <w:ind w:left="321" w:hanging="425"/>
              <w:rPr>
                <w:rFonts w:cs="Arial"/>
              </w:rPr>
            </w:pPr>
            <w:r w:rsidRPr="0025470A">
              <w:rPr>
                <w:rFonts w:cs="Arial"/>
              </w:rPr>
              <w:t>The purpose of the Public Drinking Water Sources Special Control Areas is to:</w:t>
            </w:r>
          </w:p>
          <w:p w14:paraId="66F253AA" w14:textId="77777777" w:rsidR="00226511" w:rsidRPr="0025470A" w:rsidRDefault="00226511" w:rsidP="00501FE0">
            <w:pPr>
              <w:pStyle w:val="ListParagraph"/>
              <w:numPr>
                <w:ilvl w:val="0"/>
                <w:numId w:val="45"/>
              </w:numPr>
              <w:spacing w:after="0"/>
              <w:ind w:left="606" w:hanging="425"/>
              <w:contextualSpacing w:val="0"/>
              <w:rPr>
                <w:rFonts w:cs="Arial"/>
              </w:rPr>
            </w:pPr>
            <w:r w:rsidRPr="0025470A">
              <w:rPr>
                <w:rFonts w:cs="Arial"/>
              </w:rPr>
              <w:t>Assist in the implementation of any adopted Water Source Protection Plan for gazetted or proposed public drinking water source areas; and</w:t>
            </w:r>
          </w:p>
          <w:p w14:paraId="79808323" w14:textId="77777777" w:rsidR="00226511" w:rsidRPr="0025470A" w:rsidRDefault="00226511" w:rsidP="00501FE0">
            <w:pPr>
              <w:pStyle w:val="ListParagraph"/>
              <w:numPr>
                <w:ilvl w:val="0"/>
                <w:numId w:val="45"/>
              </w:numPr>
              <w:spacing w:after="0"/>
              <w:ind w:left="606" w:hanging="425"/>
              <w:contextualSpacing w:val="0"/>
              <w:rPr>
                <w:rFonts w:cs="Arial"/>
              </w:rPr>
            </w:pPr>
            <w:r w:rsidRPr="0025470A">
              <w:rPr>
                <w:rFonts w:cs="Arial"/>
              </w:rPr>
              <w:t>Protect the area from uses and/or developments which may adversely impact on the quality and quantity of public drinking water sources.</w:t>
            </w:r>
          </w:p>
          <w:p w14:paraId="5233C283" w14:textId="77777777" w:rsidR="00226511" w:rsidRPr="0025470A" w:rsidRDefault="00226511" w:rsidP="00CC6969">
            <w:pPr>
              <w:spacing w:before="0" w:after="0" w:line="240" w:lineRule="auto"/>
              <w:rPr>
                <w:rFonts w:cs="Arial"/>
              </w:rPr>
            </w:pPr>
          </w:p>
        </w:tc>
        <w:tc>
          <w:tcPr>
            <w:tcW w:w="6237" w:type="dxa"/>
          </w:tcPr>
          <w:p w14:paraId="26B9EB8A" w14:textId="19F08D4B" w:rsidR="00226511" w:rsidRPr="0025470A" w:rsidRDefault="00226511" w:rsidP="00501FE0">
            <w:pPr>
              <w:pStyle w:val="ListParagraph"/>
              <w:numPr>
                <w:ilvl w:val="0"/>
                <w:numId w:val="359"/>
              </w:numPr>
              <w:spacing w:before="0" w:after="0"/>
              <w:ind w:left="313" w:hanging="425"/>
              <w:rPr>
                <w:rFonts w:cs="Arial"/>
              </w:rPr>
            </w:pPr>
            <w:r w:rsidRPr="0025470A">
              <w:rPr>
                <w:rFonts w:cs="Arial"/>
              </w:rPr>
              <w:t>There are three proclaimed Public Drinking Water Source areas designated on the Scheme Map as follows:</w:t>
            </w:r>
          </w:p>
          <w:p w14:paraId="458DDFB4" w14:textId="77777777" w:rsidR="00226511" w:rsidRPr="0025470A" w:rsidRDefault="00226511" w:rsidP="00501FE0">
            <w:pPr>
              <w:numPr>
                <w:ilvl w:val="0"/>
                <w:numId w:val="46"/>
              </w:numPr>
              <w:spacing w:before="120" w:after="120" w:line="240" w:lineRule="auto"/>
              <w:ind w:left="595" w:hanging="425"/>
              <w:rPr>
                <w:rFonts w:cs="Arial"/>
              </w:rPr>
            </w:pPr>
            <w:r w:rsidRPr="0025470A">
              <w:rPr>
                <w:rFonts w:cs="Arial"/>
              </w:rPr>
              <w:t>Marbellup Brook Catchment Area</w:t>
            </w:r>
          </w:p>
          <w:p w14:paraId="6ECBDCAC" w14:textId="77777777" w:rsidR="00226511" w:rsidRPr="0025470A" w:rsidRDefault="00226511" w:rsidP="00501FE0">
            <w:pPr>
              <w:numPr>
                <w:ilvl w:val="0"/>
                <w:numId w:val="46"/>
              </w:numPr>
              <w:spacing w:before="120" w:after="120" w:line="240" w:lineRule="auto"/>
              <w:ind w:left="595" w:hanging="425"/>
              <w:rPr>
                <w:rFonts w:cs="Arial"/>
              </w:rPr>
            </w:pPr>
            <w:r w:rsidRPr="0025470A">
              <w:rPr>
                <w:rFonts w:cs="Arial"/>
              </w:rPr>
              <w:t>South Coast Water Reserve</w:t>
            </w:r>
          </w:p>
          <w:p w14:paraId="1DDD9BFC" w14:textId="77777777" w:rsidR="00226511" w:rsidRPr="0025470A" w:rsidRDefault="00226511" w:rsidP="00501FE0">
            <w:pPr>
              <w:numPr>
                <w:ilvl w:val="0"/>
                <w:numId w:val="46"/>
              </w:numPr>
              <w:spacing w:before="120" w:after="120" w:line="240" w:lineRule="auto"/>
              <w:ind w:left="595" w:hanging="425"/>
              <w:rPr>
                <w:rFonts w:cs="Arial"/>
              </w:rPr>
            </w:pPr>
            <w:r w:rsidRPr="0025470A">
              <w:rPr>
                <w:rFonts w:cs="Arial"/>
              </w:rPr>
              <w:t>Limeburners Creek Catchment Area</w:t>
            </w:r>
          </w:p>
          <w:p w14:paraId="31CA7431" w14:textId="153B8161" w:rsidR="00226511" w:rsidRPr="0025470A" w:rsidRDefault="00226511" w:rsidP="00501FE0">
            <w:pPr>
              <w:pStyle w:val="ListParagraph"/>
              <w:numPr>
                <w:ilvl w:val="0"/>
                <w:numId w:val="359"/>
              </w:numPr>
              <w:spacing w:before="0" w:after="0"/>
              <w:ind w:left="313" w:hanging="425"/>
              <w:rPr>
                <w:rFonts w:cs="Arial"/>
              </w:rPr>
            </w:pPr>
            <w:r w:rsidRPr="0025470A">
              <w:rPr>
                <w:rFonts w:cs="Arial"/>
              </w:rPr>
              <w:t xml:space="preserve">In considering an application for development approval within the Public Drinking Water Sources Special Control Area, the </w:t>
            </w:r>
            <w:r w:rsidR="00337493" w:rsidRPr="0025470A">
              <w:rPr>
                <w:rFonts w:cs="Arial"/>
              </w:rPr>
              <w:t>l</w:t>
            </w:r>
            <w:r w:rsidR="00485592" w:rsidRPr="0025470A">
              <w:rPr>
                <w:rFonts w:cs="Arial"/>
              </w:rPr>
              <w:t>ocal government</w:t>
            </w:r>
            <w:r w:rsidRPr="0025470A">
              <w:rPr>
                <w:rFonts w:cs="Arial"/>
              </w:rPr>
              <w:t xml:space="preserve"> shall have particular regard to:</w:t>
            </w:r>
          </w:p>
          <w:p w14:paraId="3ED84B9A" w14:textId="77777777" w:rsidR="00226511" w:rsidRPr="0025470A" w:rsidRDefault="00226511" w:rsidP="00501FE0">
            <w:pPr>
              <w:numPr>
                <w:ilvl w:val="0"/>
                <w:numId w:val="47"/>
              </w:numPr>
              <w:spacing w:before="120" w:after="120" w:line="240" w:lineRule="auto"/>
              <w:ind w:left="595" w:hanging="425"/>
              <w:rPr>
                <w:rFonts w:cs="Arial"/>
              </w:rPr>
            </w:pPr>
            <w:r w:rsidRPr="0025470A">
              <w:rPr>
                <w:rFonts w:cs="Arial"/>
              </w:rPr>
              <w:t>The position of the premises shown in the Special Control Area mapping;</w:t>
            </w:r>
          </w:p>
          <w:p w14:paraId="0AD91795" w14:textId="77777777" w:rsidR="00226511" w:rsidRPr="0025470A" w:rsidRDefault="00226511" w:rsidP="00501FE0">
            <w:pPr>
              <w:numPr>
                <w:ilvl w:val="0"/>
                <w:numId w:val="47"/>
              </w:numPr>
              <w:spacing w:before="120" w:after="120" w:line="240" w:lineRule="auto"/>
              <w:ind w:left="595" w:hanging="425"/>
              <w:rPr>
                <w:rFonts w:cs="Arial"/>
              </w:rPr>
            </w:pPr>
            <w:r w:rsidRPr="0025470A">
              <w:rPr>
                <w:rFonts w:cs="Arial"/>
              </w:rPr>
              <w:t>Recommendations contained within any adopted Water Source Protection Plan prepared by the relevant government authority affecting the area; and</w:t>
            </w:r>
          </w:p>
          <w:p w14:paraId="456A714A" w14:textId="000EB824" w:rsidR="00226511" w:rsidRPr="0025470A" w:rsidRDefault="00226511" w:rsidP="00501FE0">
            <w:pPr>
              <w:numPr>
                <w:ilvl w:val="0"/>
                <w:numId w:val="47"/>
              </w:numPr>
              <w:spacing w:before="120" w:after="120" w:line="240" w:lineRule="auto"/>
              <w:ind w:left="595" w:hanging="425"/>
              <w:rPr>
                <w:rFonts w:cs="Arial"/>
              </w:rPr>
            </w:pPr>
            <w:r w:rsidRPr="0025470A">
              <w:rPr>
                <w:rFonts w:cs="Arial"/>
              </w:rPr>
              <w:t>Any advice on the proposal received from the relevant State Government authority.</w:t>
            </w:r>
          </w:p>
          <w:p w14:paraId="4FBAE398" w14:textId="77777777" w:rsidR="00BC4DE4" w:rsidRPr="0025470A" w:rsidRDefault="00BC4DE4" w:rsidP="00BC4DE4">
            <w:pPr>
              <w:spacing w:before="0" w:after="0" w:line="240" w:lineRule="auto"/>
              <w:ind w:left="889" w:firstLine="0"/>
              <w:rPr>
                <w:rFonts w:cs="Arial"/>
              </w:rPr>
            </w:pPr>
          </w:p>
          <w:p w14:paraId="5E78A85E" w14:textId="77777777" w:rsidR="00226511" w:rsidRPr="0025470A" w:rsidRDefault="00226511" w:rsidP="00CC6969">
            <w:pPr>
              <w:spacing w:before="0" w:after="0" w:line="240" w:lineRule="auto"/>
              <w:ind w:left="0" w:firstLine="0"/>
              <w:rPr>
                <w:rFonts w:cs="Arial"/>
              </w:rPr>
            </w:pPr>
          </w:p>
        </w:tc>
      </w:tr>
      <w:tr w:rsidR="00226511" w:rsidRPr="0025470A" w14:paraId="790AA223" w14:textId="77777777" w:rsidTr="0025250D">
        <w:tc>
          <w:tcPr>
            <w:tcW w:w="1704" w:type="dxa"/>
          </w:tcPr>
          <w:p w14:paraId="0FE84C2B" w14:textId="6323D067" w:rsidR="00226511" w:rsidRPr="0025470A" w:rsidRDefault="00226511" w:rsidP="003F0E8E">
            <w:pPr>
              <w:ind w:left="0" w:firstLine="0"/>
              <w:jc w:val="left"/>
              <w:rPr>
                <w:rFonts w:cs="Arial"/>
                <w:b/>
              </w:rPr>
            </w:pPr>
            <w:bookmarkStart w:id="1004" w:name="_Toc69388522"/>
            <w:r w:rsidRPr="0025470A">
              <w:rPr>
                <w:rFonts w:cs="Arial"/>
                <w:b/>
              </w:rPr>
              <w:t>Special Control Area 3 - Albany Speedway Noise Special Control Area</w:t>
            </w:r>
            <w:bookmarkEnd w:id="1004"/>
          </w:p>
          <w:p w14:paraId="5DBEB7A8" w14:textId="77777777" w:rsidR="00226511" w:rsidRPr="0025470A" w:rsidRDefault="00226511" w:rsidP="00220E6C">
            <w:pPr>
              <w:spacing w:before="0" w:after="0" w:line="240" w:lineRule="auto"/>
              <w:ind w:left="0" w:firstLine="0"/>
              <w:rPr>
                <w:rFonts w:cs="Arial"/>
              </w:rPr>
            </w:pPr>
          </w:p>
        </w:tc>
        <w:tc>
          <w:tcPr>
            <w:tcW w:w="2976" w:type="dxa"/>
          </w:tcPr>
          <w:p w14:paraId="78987E0C" w14:textId="77777777" w:rsidR="00226511" w:rsidRPr="0025470A" w:rsidRDefault="00226511" w:rsidP="00501FE0">
            <w:pPr>
              <w:pStyle w:val="ListParagraph"/>
              <w:numPr>
                <w:ilvl w:val="0"/>
                <w:numId w:val="49"/>
              </w:numPr>
              <w:spacing w:before="0" w:after="0"/>
              <w:ind w:left="321" w:right="178" w:hanging="425"/>
              <w:rPr>
                <w:rFonts w:cs="Arial"/>
              </w:rPr>
            </w:pPr>
            <w:r w:rsidRPr="0025470A">
              <w:rPr>
                <w:rFonts w:cs="Arial"/>
              </w:rPr>
              <w:t>The purpose of the Albany Speedway Noise Special Control Area is to:</w:t>
            </w:r>
          </w:p>
          <w:p w14:paraId="65CE0F9D" w14:textId="77777777" w:rsidR="00226511" w:rsidRPr="0025470A" w:rsidRDefault="00226511" w:rsidP="00501FE0">
            <w:pPr>
              <w:numPr>
                <w:ilvl w:val="0"/>
                <w:numId w:val="48"/>
              </w:numPr>
              <w:spacing w:before="120" w:after="0" w:line="240" w:lineRule="auto"/>
              <w:ind w:left="606" w:hanging="425"/>
              <w:rPr>
                <w:rFonts w:cs="Arial"/>
              </w:rPr>
            </w:pPr>
            <w:r w:rsidRPr="0025470A">
              <w:rPr>
                <w:rFonts w:cs="Arial"/>
              </w:rPr>
              <w:t>Allow for the ongoing operations of the Attwell Park Speedway and encourage the operators to incorporate additional noise attenuation measures to reduce noise egress into adjoining residential locations;</w:t>
            </w:r>
          </w:p>
          <w:p w14:paraId="2D39E27D" w14:textId="77777777" w:rsidR="00226511" w:rsidRPr="0025470A" w:rsidRDefault="00226511" w:rsidP="00501FE0">
            <w:pPr>
              <w:numPr>
                <w:ilvl w:val="0"/>
                <w:numId w:val="48"/>
              </w:numPr>
              <w:spacing w:before="120" w:after="0" w:line="240" w:lineRule="auto"/>
              <w:ind w:left="606" w:hanging="425"/>
              <w:rPr>
                <w:rFonts w:cs="Arial"/>
              </w:rPr>
            </w:pPr>
            <w:r w:rsidRPr="0025470A">
              <w:rPr>
                <w:rFonts w:cs="Arial"/>
              </w:rPr>
              <w:t>Acknowledge and recognise the approved residential developments that exist within the Albany Speedway Noise Special Control Area;</w:t>
            </w:r>
          </w:p>
          <w:p w14:paraId="20B290D5" w14:textId="77777777" w:rsidR="00226511" w:rsidRPr="0025470A" w:rsidRDefault="00226511" w:rsidP="00501FE0">
            <w:pPr>
              <w:numPr>
                <w:ilvl w:val="0"/>
                <w:numId w:val="48"/>
              </w:numPr>
              <w:spacing w:before="120" w:after="0" w:line="240" w:lineRule="auto"/>
              <w:ind w:left="606" w:hanging="425"/>
              <w:rPr>
                <w:rFonts w:cs="Arial"/>
              </w:rPr>
            </w:pPr>
            <w:r w:rsidRPr="0025470A">
              <w:rPr>
                <w:rFonts w:cs="Arial"/>
              </w:rPr>
              <w:t>Ensure that new developments within the Special Control Area incorporate measures to reduce noise impacts from the speedway.</w:t>
            </w:r>
          </w:p>
          <w:p w14:paraId="7D6AF06D" w14:textId="77777777" w:rsidR="00226511" w:rsidRPr="0025470A" w:rsidRDefault="00226511" w:rsidP="00220E6C">
            <w:pPr>
              <w:spacing w:before="0" w:after="0" w:line="240" w:lineRule="auto"/>
              <w:ind w:left="459" w:hanging="425"/>
              <w:rPr>
                <w:rFonts w:cs="Arial"/>
              </w:rPr>
            </w:pPr>
          </w:p>
        </w:tc>
        <w:tc>
          <w:tcPr>
            <w:tcW w:w="6237" w:type="dxa"/>
          </w:tcPr>
          <w:p w14:paraId="0A967685" w14:textId="3DD23B45" w:rsidR="00226511" w:rsidRPr="0025470A" w:rsidRDefault="00226511" w:rsidP="00501FE0">
            <w:pPr>
              <w:numPr>
                <w:ilvl w:val="0"/>
                <w:numId w:val="356"/>
              </w:numPr>
              <w:spacing w:before="120" w:after="0" w:line="240" w:lineRule="auto"/>
              <w:ind w:left="459" w:hanging="425"/>
              <w:rPr>
                <w:rFonts w:cs="Arial"/>
              </w:rPr>
            </w:pPr>
            <w:r w:rsidRPr="0025470A">
              <w:rPr>
                <w:rFonts w:cs="Arial"/>
              </w:rPr>
              <w:t xml:space="preserve">In considering an application for development approval within the Albany Speedway Noise Special Control Area, the </w:t>
            </w:r>
            <w:r w:rsidR="00337493" w:rsidRPr="0025470A">
              <w:rPr>
                <w:rFonts w:cs="Arial"/>
              </w:rPr>
              <w:t>l</w:t>
            </w:r>
            <w:r w:rsidR="00485592" w:rsidRPr="0025470A">
              <w:rPr>
                <w:rFonts w:cs="Arial"/>
              </w:rPr>
              <w:t>ocal government</w:t>
            </w:r>
            <w:r w:rsidRPr="0025470A">
              <w:rPr>
                <w:rFonts w:cs="Arial"/>
              </w:rPr>
              <w:t xml:space="preserve"> shall have particular regard to:</w:t>
            </w:r>
          </w:p>
          <w:p w14:paraId="494D759A" w14:textId="77777777" w:rsidR="00226511" w:rsidRPr="0025470A" w:rsidRDefault="00226511" w:rsidP="00501FE0">
            <w:pPr>
              <w:numPr>
                <w:ilvl w:val="0"/>
                <w:numId w:val="402"/>
              </w:numPr>
              <w:spacing w:before="120" w:after="0" w:line="240" w:lineRule="auto"/>
              <w:ind w:left="889"/>
              <w:rPr>
                <w:rFonts w:cs="Arial"/>
              </w:rPr>
            </w:pPr>
            <w:r w:rsidRPr="0025470A">
              <w:rPr>
                <w:rFonts w:cs="Arial"/>
              </w:rPr>
              <w:t>Recognise existing dwellings constructed within the Special Control Area prior to these controls;</w:t>
            </w:r>
          </w:p>
          <w:p w14:paraId="3BA57202" w14:textId="77777777" w:rsidR="00226511" w:rsidRPr="0025470A" w:rsidRDefault="00226511" w:rsidP="00501FE0">
            <w:pPr>
              <w:numPr>
                <w:ilvl w:val="0"/>
                <w:numId w:val="402"/>
              </w:numPr>
              <w:spacing w:before="120" w:after="0" w:line="240" w:lineRule="auto"/>
              <w:ind w:left="889"/>
              <w:rPr>
                <w:rFonts w:cs="Arial"/>
              </w:rPr>
            </w:pPr>
            <w:r w:rsidRPr="0025470A">
              <w:rPr>
                <w:rFonts w:cs="Arial"/>
              </w:rPr>
              <w:t>Acknowledge the seasonal and part-time nature of the speedway activities and its potential to impact upon existing residents;</w:t>
            </w:r>
          </w:p>
          <w:p w14:paraId="55138121" w14:textId="77777777" w:rsidR="00226511" w:rsidRPr="0025470A" w:rsidRDefault="00226511" w:rsidP="00501FE0">
            <w:pPr>
              <w:numPr>
                <w:ilvl w:val="0"/>
                <w:numId w:val="402"/>
              </w:numPr>
              <w:spacing w:before="120" w:after="0" w:line="240" w:lineRule="auto"/>
              <w:ind w:left="889"/>
              <w:rPr>
                <w:rFonts w:cs="Arial"/>
              </w:rPr>
            </w:pPr>
            <w:r w:rsidRPr="0025470A">
              <w:rPr>
                <w:rFonts w:cs="Arial"/>
              </w:rPr>
              <w:t>Consider the position of the proposed development within the Special Control Area mapping; and</w:t>
            </w:r>
          </w:p>
          <w:p w14:paraId="684DB6FD" w14:textId="1E78BC90" w:rsidR="00226511" w:rsidRPr="0025470A" w:rsidRDefault="00226511" w:rsidP="00501FE0">
            <w:pPr>
              <w:numPr>
                <w:ilvl w:val="0"/>
                <w:numId w:val="402"/>
              </w:numPr>
              <w:spacing w:before="120" w:after="0" w:line="240" w:lineRule="auto"/>
              <w:ind w:left="889"/>
              <w:rPr>
                <w:rFonts w:cs="Arial"/>
              </w:rPr>
            </w:pPr>
            <w:r w:rsidRPr="0025470A">
              <w:rPr>
                <w:rFonts w:cs="Arial"/>
              </w:rPr>
              <w:t xml:space="preserve">Give consideration to the provisions of the </w:t>
            </w:r>
            <w:r w:rsidRPr="0025470A">
              <w:rPr>
                <w:rFonts w:cs="Arial"/>
                <w:i/>
              </w:rPr>
              <w:t>Environmental Protection (Noise) Regulations 1997</w:t>
            </w:r>
            <w:r w:rsidRPr="0025470A">
              <w:rPr>
                <w:rFonts w:cs="Arial"/>
              </w:rPr>
              <w:t xml:space="preserve"> and any advice on the proposal received from the </w:t>
            </w:r>
            <w:r w:rsidR="00ED790C" w:rsidRPr="0025470A">
              <w:rPr>
                <w:rFonts w:cs="Arial"/>
              </w:rPr>
              <w:t>Department of Water and Environmental Regulation</w:t>
            </w:r>
            <w:r w:rsidRPr="0025470A">
              <w:rPr>
                <w:rFonts w:cs="Arial"/>
              </w:rPr>
              <w:t>.</w:t>
            </w:r>
          </w:p>
          <w:p w14:paraId="0AD2C379" w14:textId="2D2CADF4" w:rsidR="00ED790C" w:rsidRPr="0025470A" w:rsidRDefault="00ED790C" w:rsidP="00501FE0">
            <w:pPr>
              <w:numPr>
                <w:ilvl w:val="0"/>
                <w:numId w:val="356"/>
              </w:numPr>
              <w:spacing w:before="120" w:after="0" w:line="240" w:lineRule="auto"/>
              <w:ind w:left="459" w:hanging="425"/>
              <w:rPr>
                <w:rFonts w:cs="Arial"/>
                <w:lang w:val="en-US"/>
              </w:rPr>
            </w:pPr>
            <w:r w:rsidRPr="0025470A">
              <w:rPr>
                <w:rFonts w:cs="Arial"/>
              </w:rPr>
              <w:t>Having regard to provision (1), t</w:t>
            </w:r>
            <w:r w:rsidR="00226511" w:rsidRPr="0025470A">
              <w:rPr>
                <w:rFonts w:cs="Arial"/>
              </w:rPr>
              <w:t xml:space="preserve">he </w:t>
            </w:r>
            <w:r w:rsidR="00337493" w:rsidRPr="0025470A">
              <w:rPr>
                <w:rFonts w:cs="Arial"/>
              </w:rPr>
              <w:t>l</w:t>
            </w:r>
            <w:r w:rsidR="00485592" w:rsidRPr="0025470A">
              <w:rPr>
                <w:rFonts w:cs="Arial"/>
              </w:rPr>
              <w:t>ocal government</w:t>
            </w:r>
            <w:r w:rsidR="00226511" w:rsidRPr="0025470A">
              <w:rPr>
                <w:rFonts w:cs="Arial"/>
              </w:rPr>
              <w:t xml:space="preserve"> may require the applicant to incorporate design and construction methods/materials to reduce noise impacts into the dwelling.</w:t>
            </w:r>
            <w:r w:rsidRPr="0025470A">
              <w:rPr>
                <w:rFonts w:cs="Arial"/>
              </w:rPr>
              <w:t xml:space="preserve"> </w:t>
            </w:r>
            <w:r w:rsidRPr="0025470A">
              <w:rPr>
                <w:rFonts w:cs="Arial"/>
                <w:lang w:val="en-US"/>
              </w:rPr>
              <w:t>The following construction requirements are recommended:</w:t>
            </w:r>
          </w:p>
          <w:p w14:paraId="52A1C130" w14:textId="77777777" w:rsidR="00ED790C" w:rsidRPr="0025470A" w:rsidRDefault="00ED790C" w:rsidP="00501FE0">
            <w:pPr>
              <w:numPr>
                <w:ilvl w:val="0"/>
                <w:numId w:val="531"/>
              </w:numPr>
              <w:spacing w:before="120" w:after="0" w:line="240" w:lineRule="auto"/>
              <w:ind w:left="889"/>
              <w:rPr>
                <w:rFonts w:cs="Arial"/>
                <w:iCs/>
              </w:rPr>
            </w:pPr>
            <w:r w:rsidRPr="0025470A">
              <w:rPr>
                <w:rFonts w:cs="Arial"/>
                <w:iCs/>
              </w:rPr>
              <w:t>Where possible, bedrooms are located on the opposite side of the dwelling away from the Speedway;</w:t>
            </w:r>
          </w:p>
          <w:p w14:paraId="227D2C2D" w14:textId="77777777" w:rsidR="00ED790C" w:rsidRPr="0025470A" w:rsidRDefault="00ED790C" w:rsidP="00501FE0">
            <w:pPr>
              <w:numPr>
                <w:ilvl w:val="0"/>
                <w:numId w:val="531"/>
              </w:numPr>
              <w:spacing w:before="120" w:after="0" w:line="240" w:lineRule="auto"/>
              <w:ind w:left="889"/>
              <w:rPr>
                <w:rFonts w:cs="Arial"/>
                <w:iCs/>
              </w:rPr>
            </w:pPr>
            <w:r w:rsidRPr="0025470A">
              <w:rPr>
                <w:rFonts w:cs="Arial"/>
                <w:iCs/>
              </w:rPr>
              <w:t>Laundry and Bathrooms are preferably located on the same side as the Speedway;</w:t>
            </w:r>
          </w:p>
          <w:p w14:paraId="371476BE" w14:textId="77777777" w:rsidR="00ED790C" w:rsidRPr="0025470A" w:rsidRDefault="00ED790C" w:rsidP="00501FE0">
            <w:pPr>
              <w:numPr>
                <w:ilvl w:val="0"/>
                <w:numId w:val="531"/>
              </w:numPr>
              <w:spacing w:before="120" w:after="0" w:line="240" w:lineRule="auto"/>
              <w:ind w:left="889"/>
              <w:rPr>
                <w:rFonts w:cs="Arial"/>
                <w:iCs/>
              </w:rPr>
            </w:pPr>
            <w:r w:rsidRPr="0025470A">
              <w:rPr>
                <w:rFonts w:cs="Arial"/>
                <w:iCs/>
              </w:rPr>
              <w:t>Double brick or concrete construction;</w:t>
            </w:r>
          </w:p>
          <w:p w14:paraId="271C19F0" w14:textId="77777777" w:rsidR="00ED790C" w:rsidRPr="0025470A" w:rsidRDefault="00ED790C" w:rsidP="00501FE0">
            <w:pPr>
              <w:numPr>
                <w:ilvl w:val="0"/>
                <w:numId w:val="531"/>
              </w:numPr>
              <w:spacing w:before="120" w:after="0" w:line="240" w:lineRule="auto"/>
              <w:ind w:left="889"/>
              <w:rPr>
                <w:rFonts w:cs="Arial"/>
                <w:iCs/>
              </w:rPr>
            </w:pPr>
            <w:r w:rsidRPr="0025470A">
              <w:rPr>
                <w:rFonts w:cs="Arial"/>
                <w:iCs/>
              </w:rPr>
              <w:t>Casement windows (with winders) in timber or commercial steel frame and compressible seals;</w:t>
            </w:r>
          </w:p>
          <w:p w14:paraId="7C1BC787" w14:textId="77777777" w:rsidR="00ED790C" w:rsidRPr="0025470A" w:rsidRDefault="00ED790C" w:rsidP="00501FE0">
            <w:pPr>
              <w:numPr>
                <w:ilvl w:val="0"/>
                <w:numId w:val="531"/>
              </w:numPr>
              <w:spacing w:before="120" w:after="0" w:line="240" w:lineRule="auto"/>
              <w:ind w:left="889"/>
              <w:rPr>
                <w:rFonts w:cs="Arial"/>
                <w:iCs/>
              </w:rPr>
            </w:pPr>
            <w:r w:rsidRPr="0025470A">
              <w:rPr>
                <w:rFonts w:cs="Arial"/>
                <w:iCs/>
              </w:rPr>
              <w:t>For bedrooms facing or exposed to the speedway, glazing to be minimum 6.38mm thick laminated glass;</w:t>
            </w:r>
          </w:p>
          <w:p w14:paraId="50C280DA" w14:textId="1640274F" w:rsidR="00ED790C" w:rsidRPr="0025470A" w:rsidRDefault="00ED790C" w:rsidP="00501FE0">
            <w:pPr>
              <w:numPr>
                <w:ilvl w:val="0"/>
                <w:numId w:val="531"/>
              </w:numPr>
              <w:spacing w:before="120" w:after="0" w:line="240" w:lineRule="auto"/>
              <w:ind w:left="889"/>
              <w:rPr>
                <w:rFonts w:cs="Arial"/>
                <w:iCs/>
              </w:rPr>
            </w:pPr>
            <w:r w:rsidRPr="0025470A">
              <w:rPr>
                <w:rFonts w:cs="Arial"/>
                <w:iCs/>
              </w:rPr>
              <w:t xml:space="preserve">Roofs </w:t>
            </w:r>
            <w:r w:rsidR="00273E93" w:rsidRPr="0025470A">
              <w:rPr>
                <w:rFonts w:cs="Arial"/>
                <w:iCs/>
              </w:rPr>
              <w:t>to include 50mm thick anticon</w:t>
            </w:r>
            <w:r w:rsidRPr="0025470A">
              <w:rPr>
                <w:rFonts w:cs="Arial"/>
                <w:iCs/>
              </w:rPr>
              <w:t>;</w:t>
            </w:r>
          </w:p>
          <w:p w14:paraId="50D5F9F2" w14:textId="77777777" w:rsidR="00ED790C" w:rsidRPr="0025470A" w:rsidRDefault="00ED790C" w:rsidP="00501FE0">
            <w:pPr>
              <w:numPr>
                <w:ilvl w:val="0"/>
                <w:numId w:val="531"/>
              </w:numPr>
              <w:spacing w:before="120" w:after="0" w:line="240" w:lineRule="auto"/>
              <w:ind w:left="889"/>
              <w:rPr>
                <w:rFonts w:cs="Arial"/>
                <w:iCs/>
              </w:rPr>
            </w:pPr>
            <w:r w:rsidRPr="0025470A">
              <w:rPr>
                <w:rFonts w:cs="Arial"/>
                <w:iCs/>
              </w:rPr>
              <w:t>Installing the windows slightly forward in the reveal to allow a secondary sliding window to be installed or select frames that allow for the installation of a second operable window to be installed within the frame, such as a Capral window frame or equivalent.</w:t>
            </w:r>
          </w:p>
          <w:p w14:paraId="11AA5E11" w14:textId="5CA46B34" w:rsidR="00226511" w:rsidRPr="0025470A" w:rsidRDefault="00226511" w:rsidP="00501FE0">
            <w:pPr>
              <w:numPr>
                <w:ilvl w:val="0"/>
                <w:numId w:val="356"/>
              </w:numPr>
              <w:spacing w:before="120" w:after="0" w:line="240" w:lineRule="auto"/>
              <w:ind w:left="459" w:hanging="425"/>
              <w:rPr>
                <w:rFonts w:cs="Arial"/>
              </w:rPr>
            </w:pPr>
            <w:r w:rsidRPr="0025470A">
              <w:rPr>
                <w:rFonts w:cs="Arial"/>
              </w:rPr>
              <w:t xml:space="preserve">The </w:t>
            </w:r>
            <w:r w:rsidR="00337493" w:rsidRPr="0025470A">
              <w:rPr>
                <w:rFonts w:cs="Arial"/>
              </w:rPr>
              <w:t>l</w:t>
            </w:r>
            <w:r w:rsidR="00485592" w:rsidRPr="0025470A">
              <w:rPr>
                <w:rFonts w:cs="Arial"/>
              </w:rPr>
              <w:t>ocal government</w:t>
            </w:r>
            <w:r w:rsidRPr="0025470A">
              <w:rPr>
                <w:rFonts w:cs="Arial"/>
              </w:rPr>
              <w:t xml:space="preserve"> may grant development approval for non-habitable buildings to be developed within the Albany Speedway Noise Special Control Area provided that the </w:t>
            </w:r>
            <w:r w:rsidR="00337493" w:rsidRPr="0025470A">
              <w:rPr>
                <w:rFonts w:cs="Arial"/>
              </w:rPr>
              <w:t>l</w:t>
            </w:r>
            <w:r w:rsidR="00485592" w:rsidRPr="0025470A">
              <w:rPr>
                <w:rFonts w:cs="Arial"/>
              </w:rPr>
              <w:t>ocal government</w:t>
            </w:r>
            <w:r w:rsidRPr="0025470A">
              <w:rPr>
                <w:rFonts w:cs="Arial"/>
              </w:rPr>
              <w:t xml:space="preserve"> deems the development and/or land use compatible with the purpose of the Albany Speedway Noise Special Control Area and any necessary noise attenuation measures have been incorporated into the design for the premises.</w:t>
            </w:r>
          </w:p>
          <w:p w14:paraId="4FE77084" w14:textId="7A3E313A" w:rsidR="00226511" w:rsidRPr="0025470A" w:rsidRDefault="00226511" w:rsidP="00501FE0">
            <w:pPr>
              <w:numPr>
                <w:ilvl w:val="0"/>
                <w:numId w:val="356"/>
              </w:numPr>
              <w:spacing w:before="120" w:after="0" w:line="240" w:lineRule="auto"/>
              <w:ind w:left="459" w:hanging="425"/>
              <w:rPr>
                <w:rFonts w:cs="Arial"/>
              </w:rPr>
            </w:pPr>
            <w:r w:rsidRPr="0025470A">
              <w:rPr>
                <w:rFonts w:cs="Arial"/>
              </w:rPr>
              <w:t xml:space="preserve">The </w:t>
            </w:r>
            <w:r w:rsidR="00337493" w:rsidRPr="0025470A">
              <w:rPr>
                <w:rFonts w:cs="Arial"/>
              </w:rPr>
              <w:t>l</w:t>
            </w:r>
            <w:r w:rsidR="00485592" w:rsidRPr="0025470A">
              <w:rPr>
                <w:rFonts w:cs="Arial"/>
              </w:rPr>
              <w:t>ocal government</w:t>
            </w:r>
            <w:r w:rsidRPr="0025470A">
              <w:rPr>
                <w:rFonts w:cs="Arial"/>
              </w:rPr>
              <w:t xml:space="preserve"> shall request the Commission impose a condition on the approval for the creation of any new lots created as a result of subdivision within the Albany Speedway Noise Special Control Area be required to have a memorial placed on the Certificate of Title stating that the land may be subject to temporary high noise levels from activities conducted at the Attwell Park Speedway.</w:t>
            </w:r>
          </w:p>
          <w:p w14:paraId="7CD45696" w14:textId="77777777" w:rsidR="00226511" w:rsidRPr="0025470A" w:rsidRDefault="00226511" w:rsidP="00220E6C">
            <w:pPr>
              <w:spacing w:before="0" w:after="0" w:line="240" w:lineRule="auto"/>
              <w:ind w:left="459" w:hanging="425"/>
              <w:rPr>
                <w:rFonts w:cs="Arial"/>
              </w:rPr>
            </w:pPr>
          </w:p>
        </w:tc>
      </w:tr>
      <w:tr w:rsidR="00226511" w:rsidRPr="0025470A" w14:paraId="27FDFDE7" w14:textId="77777777" w:rsidTr="0025250D">
        <w:tc>
          <w:tcPr>
            <w:tcW w:w="1704" w:type="dxa"/>
          </w:tcPr>
          <w:p w14:paraId="27FB1D6A" w14:textId="58CFF1AB" w:rsidR="00226511" w:rsidRPr="0025470A" w:rsidRDefault="00226511" w:rsidP="003F0E8E">
            <w:pPr>
              <w:ind w:left="0" w:firstLine="0"/>
              <w:jc w:val="left"/>
              <w:rPr>
                <w:rFonts w:cs="Arial"/>
              </w:rPr>
            </w:pPr>
            <w:bookmarkStart w:id="1005" w:name="_Toc69388523"/>
            <w:r w:rsidRPr="0025470A">
              <w:rPr>
                <w:rFonts w:cs="Arial"/>
                <w:b/>
              </w:rPr>
              <w:t>Special Control Area 4 - Water Corporation Wastewater Treatment Plant Odour Buffer Special Control Area</w:t>
            </w:r>
            <w:bookmarkEnd w:id="1005"/>
          </w:p>
        </w:tc>
        <w:tc>
          <w:tcPr>
            <w:tcW w:w="2976" w:type="dxa"/>
          </w:tcPr>
          <w:p w14:paraId="67A4395B" w14:textId="42632557" w:rsidR="00226511" w:rsidRPr="0025470A" w:rsidRDefault="00226511" w:rsidP="00501FE0">
            <w:pPr>
              <w:pStyle w:val="ListParagraph"/>
              <w:numPr>
                <w:ilvl w:val="0"/>
                <w:numId w:val="360"/>
              </w:numPr>
              <w:ind w:left="311"/>
              <w:contextualSpacing w:val="0"/>
              <w:rPr>
                <w:rFonts w:cs="Arial"/>
              </w:rPr>
            </w:pPr>
            <w:r w:rsidRPr="0025470A">
              <w:rPr>
                <w:rFonts w:cs="Arial"/>
              </w:rPr>
              <w:t>The purpose of the Water Corporation Wastewater Treatment Plant Odour B</w:t>
            </w:r>
            <w:r w:rsidR="008F6350" w:rsidRPr="0025470A">
              <w:rPr>
                <w:rFonts w:cs="Arial"/>
              </w:rPr>
              <w:t>uffer Special Control Area is</w:t>
            </w:r>
            <w:r w:rsidRPr="0025470A">
              <w:rPr>
                <w:rFonts w:cs="Arial"/>
              </w:rPr>
              <w:t>:</w:t>
            </w:r>
          </w:p>
          <w:p w14:paraId="0B668640" w14:textId="77777777" w:rsidR="00226511" w:rsidRPr="0025470A" w:rsidRDefault="00226511" w:rsidP="00501FE0">
            <w:pPr>
              <w:pStyle w:val="ListParagraph"/>
              <w:numPr>
                <w:ilvl w:val="0"/>
                <w:numId w:val="361"/>
              </w:numPr>
              <w:ind w:left="736" w:hanging="425"/>
              <w:contextualSpacing w:val="0"/>
              <w:rPr>
                <w:rFonts w:cs="Arial"/>
              </w:rPr>
            </w:pPr>
            <w:r w:rsidRPr="0025470A">
              <w:rPr>
                <w:rFonts w:cs="Arial"/>
              </w:rPr>
              <w:t>To protect the Wastewater Treatment Plant present and future operations from potential conflict with incompatible development and land uses.</w:t>
            </w:r>
          </w:p>
        </w:tc>
        <w:tc>
          <w:tcPr>
            <w:tcW w:w="6237" w:type="dxa"/>
          </w:tcPr>
          <w:p w14:paraId="6EF1B371" w14:textId="1B10EBA7" w:rsidR="00226511" w:rsidRPr="0025470A" w:rsidRDefault="00226511" w:rsidP="00501FE0">
            <w:pPr>
              <w:pStyle w:val="ListParagraph"/>
              <w:numPr>
                <w:ilvl w:val="0"/>
                <w:numId w:val="362"/>
              </w:numPr>
              <w:spacing w:after="0"/>
              <w:ind w:left="454" w:hanging="426"/>
              <w:contextualSpacing w:val="0"/>
              <w:rPr>
                <w:rFonts w:cs="Arial"/>
              </w:rPr>
            </w:pPr>
            <w:r w:rsidRPr="0025470A">
              <w:rPr>
                <w:rFonts w:cs="Arial"/>
              </w:rPr>
              <w:t xml:space="preserve">In considering an application for development approval within the Water Corporation Wastewater Treatment Plant Odour Buffer Special Control Area, the </w:t>
            </w:r>
            <w:r w:rsidR="00337493" w:rsidRPr="0025470A">
              <w:rPr>
                <w:rFonts w:cs="Arial"/>
              </w:rPr>
              <w:t>l</w:t>
            </w:r>
            <w:r w:rsidR="00485592" w:rsidRPr="0025470A">
              <w:rPr>
                <w:rFonts w:cs="Arial"/>
              </w:rPr>
              <w:t>ocal government</w:t>
            </w:r>
            <w:r w:rsidRPr="0025470A">
              <w:rPr>
                <w:rFonts w:cs="Arial"/>
              </w:rPr>
              <w:t xml:space="preserve"> shall have particular regard to:</w:t>
            </w:r>
          </w:p>
          <w:p w14:paraId="7DCAAB0C" w14:textId="77777777" w:rsidR="00226511" w:rsidRPr="0025470A" w:rsidRDefault="00226511" w:rsidP="00501FE0">
            <w:pPr>
              <w:pStyle w:val="ListParagraph"/>
              <w:numPr>
                <w:ilvl w:val="0"/>
                <w:numId w:val="363"/>
              </w:numPr>
              <w:spacing w:after="0"/>
              <w:ind w:left="889" w:hanging="425"/>
              <w:contextualSpacing w:val="0"/>
              <w:rPr>
                <w:rFonts w:cs="Arial"/>
              </w:rPr>
            </w:pPr>
            <w:r w:rsidRPr="0025470A">
              <w:rPr>
                <w:rFonts w:cs="Arial"/>
              </w:rPr>
              <w:t>The nature and position of the proposed development within the Special Control Area mapping;</w:t>
            </w:r>
          </w:p>
          <w:p w14:paraId="6310E9B0" w14:textId="77777777" w:rsidR="00226511" w:rsidRPr="0025470A" w:rsidRDefault="00226511" w:rsidP="00501FE0">
            <w:pPr>
              <w:pStyle w:val="ListParagraph"/>
              <w:numPr>
                <w:ilvl w:val="0"/>
                <w:numId w:val="363"/>
              </w:numPr>
              <w:spacing w:after="0"/>
              <w:ind w:left="889" w:hanging="425"/>
              <w:contextualSpacing w:val="0"/>
              <w:rPr>
                <w:rFonts w:cs="Arial"/>
              </w:rPr>
            </w:pPr>
            <w:r w:rsidRPr="0025470A">
              <w:rPr>
                <w:rFonts w:cs="Arial"/>
              </w:rPr>
              <w:t>The compatibility of the proposed development with odour emissions from the Wastewater Treatment Plant; and</w:t>
            </w:r>
          </w:p>
          <w:p w14:paraId="1AE1E85F" w14:textId="77777777" w:rsidR="00226511" w:rsidRPr="0025470A" w:rsidRDefault="00226511" w:rsidP="00501FE0">
            <w:pPr>
              <w:pStyle w:val="ListParagraph"/>
              <w:numPr>
                <w:ilvl w:val="0"/>
                <w:numId w:val="363"/>
              </w:numPr>
              <w:spacing w:after="0"/>
              <w:ind w:left="889" w:hanging="425"/>
              <w:contextualSpacing w:val="0"/>
              <w:rPr>
                <w:rFonts w:cs="Arial"/>
              </w:rPr>
            </w:pPr>
            <w:r w:rsidRPr="0025470A">
              <w:rPr>
                <w:rFonts w:cs="Arial"/>
              </w:rPr>
              <w:t>Any specific advice and recommendations on the proposal received from the Water Corporation.</w:t>
            </w:r>
          </w:p>
          <w:p w14:paraId="6F53541F" w14:textId="1A2571E4" w:rsidR="00226511" w:rsidRPr="0025470A" w:rsidRDefault="00226511" w:rsidP="00501FE0">
            <w:pPr>
              <w:pStyle w:val="ListParagraph"/>
              <w:numPr>
                <w:ilvl w:val="0"/>
                <w:numId w:val="362"/>
              </w:numPr>
              <w:spacing w:after="0"/>
              <w:ind w:left="454" w:hanging="426"/>
              <w:contextualSpacing w:val="0"/>
              <w:rPr>
                <w:rFonts w:cs="Arial"/>
              </w:rPr>
            </w:pPr>
            <w:r w:rsidRPr="0025470A">
              <w:rPr>
                <w:rFonts w:cs="Arial"/>
              </w:rPr>
              <w:t xml:space="preserve">The </w:t>
            </w:r>
            <w:r w:rsidR="00337493" w:rsidRPr="0025470A">
              <w:rPr>
                <w:rFonts w:cs="Arial"/>
              </w:rPr>
              <w:t>l</w:t>
            </w:r>
            <w:r w:rsidR="00485592" w:rsidRPr="0025470A">
              <w:rPr>
                <w:rFonts w:cs="Arial"/>
              </w:rPr>
              <w:t>ocal government</w:t>
            </w:r>
            <w:r w:rsidRPr="0025470A">
              <w:rPr>
                <w:rFonts w:cs="Arial"/>
              </w:rPr>
              <w:t xml:space="preserve"> may grant development approval for non-habitable buildings to be developed within the Water Corporation Wastewater Treatment Plant Odour Buffer Special Control Area provided that the </w:t>
            </w:r>
            <w:r w:rsidR="00337493" w:rsidRPr="0025470A">
              <w:rPr>
                <w:rFonts w:cs="Arial"/>
              </w:rPr>
              <w:t>l</w:t>
            </w:r>
            <w:r w:rsidR="00485592" w:rsidRPr="0025470A">
              <w:rPr>
                <w:rFonts w:cs="Arial"/>
              </w:rPr>
              <w:t>ocal government</w:t>
            </w:r>
            <w:r w:rsidRPr="0025470A">
              <w:rPr>
                <w:rFonts w:cs="Arial"/>
              </w:rPr>
              <w:t xml:space="preserve"> deems the development and/or land use compatible with the purpose of the Special Control Area and any necessary measures have been incorporated into the design for the premises.</w:t>
            </w:r>
          </w:p>
          <w:p w14:paraId="2828EF65" w14:textId="2B4A10D1" w:rsidR="00226511" w:rsidRPr="0025470A" w:rsidRDefault="00226511" w:rsidP="00501FE0">
            <w:pPr>
              <w:pStyle w:val="ListParagraph"/>
              <w:numPr>
                <w:ilvl w:val="0"/>
                <w:numId w:val="362"/>
              </w:numPr>
              <w:spacing w:after="0"/>
              <w:ind w:left="454" w:hanging="426"/>
              <w:contextualSpacing w:val="0"/>
              <w:rPr>
                <w:rFonts w:cs="Arial"/>
              </w:rPr>
            </w:pPr>
            <w:r w:rsidRPr="0025470A">
              <w:rPr>
                <w:rFonts w:cs="Arial"/>
              </w:rPr>
              <w:t xml:space="preserve">The </w:t>
            </w:r>
            <w:r w:rsidR="00337493" w:rsidRPr="0025470A">
              <w:rPr>
                <w:rFonts w:cs="Arial"/>
              </w:rPr>
              <w:t>l</w:t>
            </w:r>
            <w:r w:rsidR="00485592" w:rsidRPr="0025470A">
              <w:rPr>
                <w:rFonts w:cs="Arial"/>
              </w:rPr>
              <w:t>ocal government</w:t>
            </w:r>
            <w:r w:rsidRPr="0025470A">
              <w:rPr>
                <w:rFonts w:cs="Arial"/>
              </w:rPr>
              <w:t xml:space="preserve"> shall not support the further subdivision of any land within the Water Corporation Wastewater Treatment Plant Odour Buffer Special Control Area such where it will create a greater potential for future land use conflict to be generated between sensitive uses and the odour buffer around the Wastewater Treatment Plant.</w:t>
            </w:r>
          </w:p>
          <w:p w14:paraId="2CA96D52" w14:textId="59481241" w:rsidR="00226511" w:rsidRPr="0025470A" w:rsidRDefault="00226511" w:rsidP="00501FE0">
            <w:pPr>
              <w:pStyle w:val="ListParagraph"/>
              <w:numPr>
                <w:ilvl w:val="0"/>
                <w:numId w:val="362"/>
              </w:numPr>
              <w:spacing w:after="0"/>
              <w:ind w:left="454" w:hanging="426"/>
              <w:contextualSpacing w:val="0"/>
              <w:rPr>
                <w:rFonts w:cs="Arial"/>
              </w:rPr>
            </w:pPr>
            <w:r w:rsidRPr="0025470A">
              <w:rPr>
                <w:rFonts w:cs="Arial"/>
              </w:rPr>
              <w:t xml:space="preserve">Where subdivision is supported within the Special Control Area, the </w:t>
            </w:r>
            <w:r w:rsidR="00337493" w:rsidRPr="0025470A">
              <w:rPr>
                <w:rFonts w:cs="Arial"/>
              </w:rPr>
              <w:t>l</w:t>
            </w:r>
            <w:r w:rsidR="00485592" w:rsidRPr="0025470A">
              <w:rPr>
                <w:rFonts w:cs="Arial"/>
              </w:rPr>
              <w:t>ocal government</w:t>
            </w:r>
            <w:r w:rsidRPr="0025470A">
              <w:rPr>
                <w:rFonts w:cs="Arial"/>
              </w:rPr>
              <w:t xml:space="preserve"> shall request the Commission impose a condition on the approval for the creation of any new lots created as a result of subdivision within the Water Corporation Wastewater Treatment Plant Odour Buffer Special Control Area to be required to have a memorial notice placed on the Certificate of Title advising that the land may be subject to odour emissions from the adjoining/nearby Water Corporation Wastewater Treatment Plant.</w:t>
            </w:r>
          </w:p>
          <w:p w14:paraId="7AD3BCC6" w14:textId="77777777" w:rsidR="00226511" w:rsidRPr="0025470A" w:rsidRDefault="00226511" w:rsidP="00146585">
            <w:pPr>
              <w:spacing w:before="120" w:after="0" w:line="240" w:lineRule="auto"/>
              <w:ind w:left="0" w:firstLine="0"/>
              <w:rPr>
                <w:rFonts w:cs="Arial"/>
              </w:rPr>
            </w:pPr>
          </w:p>
        </w:tc>
      </w:tr>
      <w:tr w:rsidR="00226511" w:rsidRPr="0025470A" w14:paraId="1CC7B930" w14:textId="77777777" w:rsidTr="0025250D">
        <w:tc>
          <w:tcPr>
            <w:tcW w:w="1704" w:type="dxa"/>
          </w:tcPr>
          <w:p w14:paraId="56025810" w14:textId="2D907C9A" w:rsidR="00226511" w:rsidRPr="0025470A" w:rsidRDefault="00226511" w:rsidP="00136155">
            <w:pPr>
              <w:ind w:left="0" w:firstLine="0"/>
              <w:jc w:val="left"/>
              <w:rPr>
                <w:rFonts w:cs="Arial"/>
              </w:rPr>
            </w:pPr>
            <w:bookmarkStart w:id="1006" w:name="_Toc69388524"/>
            <w:r w:rsidRPr="0025470A">
              <w:rPr>
                <w:rFonts w:cs="Arial"/>
                <w:b/>
              </w:rPr>
              <w:t>Special Control Area 5 - Spencer Park Special Control Area</w:t>
            </w:r>
            <w:bookmarkEnd w:id="1006"/>
          </w:p>
        </w:tc>
        <w:tc>
          <w:tcPr>
            <w:tcW w:w="2976" w:type="dxa"/>
          </w:tcPr>
          <w:p w14:paraId="32F95327" w14:textId="77777777" w:rsidR="00226511" w:rsidRPr="0025470A" w:rsidRDefault="00226511" w:rsidP="00501FE0">
            <w:pPr>
              <w:pStyle w:val="ListParagraph"/>
              <w:numPr>
                <w:ilvl w:val="0"/>
                <w:numId w:val="364"/>
              </w:numPr>
              <w:spacing w:after="0"/>
              <w:ind w:left="453"/>
              <w:contextualSpacing w:val="0"/>
              <w:rPr>
                <w:rFonts w:cs="Arial"/>
              </w:rPr>
            </w:pPr>
            <w:r w:rsidRPr="0025470A">
              <w:rPr>
                <w:rFonts w:cs="Arial"/>
              </w:rPr>
              <w:t>The purpose of the Spencer Park Improvement Special Control Area is to facilitate mixed use development as part of an upgrade of the Spencer Park Neighbourhood Centre and enable higher residential densities surrounding the centre.</w:t>
            </w:r>
          </w:p>
        </w:tc>
        <w:tc>
          <w:tcPr>
            <w:tcW w:w="6237" w:type="dxa"/>
          </w:tcPr>
          <w:p w14:paraId="21F7C3E1" w14:textId="77777777" w:rsidR="00226511" w:rsidRPr="0025470A" w:rsidRDefault="00226511" w:rsidP="00501FE0">
            <w:pPr>
              <w:pStyle w:val="ListParagraph"/>
              <w:numPr>
                <w:ilvl w:val="0"/>
                <w:numId w:val="365"/>
              </w:numPr>
              <w:spacing w:after="0"/>
              <w:ind w:left="454"/>
              <w:contextualSpacing w:val="0"/>
              <w:rPr>
                <w:rFonts w:cs="Arial"/>
              </w:rPr>
            </w:pPr>
            <w:r w:rsidRPr="0025470A">
              <w:rPr>
                <w:rFonts w:cs="Arial"/>
              </w:rPr>
              <w:t>For the land contained within the Spencer Park Improvement Special Control Area designated on the Scheme Map, the following provisions shall apply:</w:t>
            </w:r>
          </w:p>
          <w:p w14:paraId="7591C446" w14:textId="77777777" w:rsidR="00226511" w:rsidRPr="0025470A" w:rsidRDefault="00226511" w:rsidP="00146585">
            <w:pPr>
              <w:spacing w:before="120" w:after="0" w:line="240" w:lineRule="auto"/>
              <w:ind w:left="459" w:hanging="425"/>
              <w:rPr>
                <w:rFonts w:cs="Arial"/>
                <w:u w:val="single"/>
              </w:rPr>
            </w:pPr>
            <w:r w:rsidRPr="0025470A">
              <w:rPr>
                <w:rFonts w:cs="Arial"/>
                <w:u w:val="single"/>
              </w:rPr>
              <w:t>Whole Precinct</w:t>
            </w:r>
          </w:p>
          <w:p w14:paraId="180F096D" w14:textId="6EDA1D3A" w:rsidR="00226511" w:rsidRPr="0025470A" w:rsidRDefault="00226511" w:rsidP="00501FE0">
            <w:pPr>
              <w:pStyle w:val="ListParagraph"/>
              <w:numPr>
                <w:ilvl w:val="0"/>
                <w:numId w:val="50"/>
              </w:numPr>
              <w:spacing w:after="0"/>
              <w:ind w:left="889" w:hanging="426"/>
              <w:contextualSpacing w:val="0"/>
              <w:rPr>
                <w:rFonts w:cs="Arial"/>
              </w:rPr>
            </w:pPr>
            <w:r w:rsidRPr="0025470A">
              <w:rPr>
                <w:rFonts w:cs="Arial"/>
              </w:rPr>
              <w:t>Despite anything else in the Scheme, a Structure Plan and/or Local Development Plan is to be prepared in accordance with the Planning and Development) Local Planning Schemes) Regulations 2015 of the Scheme before any subdivision or development of land within the Spencer Park Special Control Area may occur.</w:t>
            </w:r>
          </w:p>
          <w:p w14:paraId="7B16E188" w14:textId="77777777" w:rsidR="00226511" w:rsidRPr="0025470A" w:rsidRDefault="00226511" w:rsidP="00501FE0">
            <w:pPr>
              <w:pStyle w:val="ListParagraph"/>
              <w:numPr>
                <w:ilvl w:val="0"/>
                <w:numId w:val="50"/>
              </w:numPr>
              <w:spacing w:after="0"/>
              <w:ind w:left="889" w:hanging="426"/>
              <w:contextualSpacing w:val="0"/>
              <w:rPr>
                <w:rFonts w:cs="Arial"/>
              </w:rPr>
            </w:pPr>
            <w:r w:rsidRPr="0025470A">
              <w:rPr>
                <w:rFonts w:cs="Arial"/>
              </w:rPr>
              <w:t>The Structure Plan is to define:</w:t>
            </w:r>
          </w:p>
          <w:p w14:paraId="37D7268D" w14:textId="77777777" w:rsidR="00226511" w:rsidRPr="0025470A" w:rsidRDefault="00226511" w:rsidP="00501FE0">
            <w:pPr>
              <w:pStyle w:val="ListParagraph"/>
              <w:numPr>
                <w:ilvl w:val="0"/>
                <w:numId w:val="51"/>
              </w:numPr>
              <w:spacing w:after="0"/>
              <w:ind w:left="1314"/>
              <w:contextualSpacing w:val="0"/>
              <w:rPr>
                <w:rFonts w:cs="Arial"/>
              </w:rPr>
            </w:pPr>
            <w:r w:rsidRPr="0025470A">
              <w:rPr>
                <w:rFonts w:cs="Arial"/>
              </w:rPr>
              <w:t>Precinct and sub-precinct boundaries;</w:t>
            </w:r>
          </w:p>
          <w:p w14:paraId="53EECAB6" w14:textId="77777777" w:rsidR="00226511" w:rsidRPr="0025470A" w:rsidRDefault="00226511" w:rsidP="00501FE0">
            <w:pPr>
              <w:pStyle w:val="ListParagraph"/>
              <w:numPr>
                <w:ilvl w:val="0"/>
                <w:numId w:val="51"/>
              </w:numPr>
              <w:spacing w:after="0"/>
              <w:ind w:left="1314"/>
              <w:contextualSpacing w:val="0"/>
              <w:rPr>
                <w:rFonts w:cs="Arial"/>
              </w:rPr>
            </w:pPr>
            <w:r w:rsidRPr="0025470A">
              <w:rPr>
                <w:rFonts w:cs="Arial"/>
              </w:rPr>
              <w:t>Precinct and sub-precinct character statements;</w:t>
            </w:r>
          </w:p>
          <w:p w14:paraId="0AE379A5" w14:textId="77777777" w:rsidR="00226511" w:rsidRPr="0025470A" w:rsidRDefault="00226511" w:rsidP="00501FE0">
            <w:pPr>
              <w:pStyle w:val="ListParagraph"/>
              <w:numPr>
                <w:ilvl w:val="0"/>
                <w:numId w:val="51"/>
              </w:numPr>
              <w:spacing w:after="0"/>
              <w:ind w:left="1314"/>
              <w:contextualSpacing w:val="0"/>
              <w:rPr>
                <w:rFonts w:cs="Arial"/>
              </w:rPr>
            </w:pPr>
            <w:r w:rsidRPr="0025470A">
              <w:rPr>
                <w:rFonts w:cs="Arial"/>
              </w:rPr>
              <w:t>Whole of precinct objectives for each element; and</w:t>
            </w:r>
          </w:p>
          <w:p w14:paraId="53BE5408" w14:textId="77777777" w:rsidR="00226511" w:rsidRPr="0025470A" w:rsidRDefault="00226511" w:rsidP="00501FE0">
            <w:pPr>
              <w:pStyle w:val="ListParagraph"/>
              <w:numPr>
                <w:ilvl w:val="0"/>
                <w:numId w:val="51"/>
              </w:numPr>
              <w:spacing w:after="0"/>
              <w:ind w:left="1314"/>
              <w:contextualSpacing w:val="0"/>
              <w:rPr>
                <w:rFonts w:cs="Arial"/>
              </w:rPr>
            </w:pPr>
            <w:r w:rsidRPr="0025470A">
              <w:rPr>
                <w:rFonts w:cs="Arial"/>
              </w:rPr>
              <w:t>Development provisions by sub-precinct.</w:t>
            </w:r>
          </w:p>
          <w:p w14:paraId="74FE66E0" w14:textId="444F3D6E" w:rsidR="00226511" w:rsidRPr="0025470A" w:rsidRDefault="00226511" w:rsidP="00501FE0">
            <w:pPr>
              <w:pStyle w:val="ListParagraph"/>
              <w:numPr>
                <w:ilvl w:val="0"/>
                <w:numId w:val="50"/>
              </w:numPr>
              <w:spacing w:after="0"/>
              <w:ind w:left="889" w:hanging="426"/>
              <w:contextualSpacing w:val="0"/>
              <w:rPr>
                <w:rFonts w:cs="Arial"/>
              </w:rPr>
            </w:pPr>
            <w:r w:rsidRPr="0025470A">
              <w:rPr>
                <w:rFonts w:cs="Arial"/>
              </w:rPr>
              <w:t xml:space="preserve">All development within the Spencer Park Special Control Area shall demonstrate, to the satisfaction of the </w:t>
            </w:r>
            <w:r w:rsidR="00337493" w:rsidRPr="0025470A">
              <w:rPr>
                <w:rFonts w:cs="Arial"/>
              </w:rPr>
              <w:t>l</w:t>
            </w:r>
            <w:r w:rsidR="00485592" w:rsidRPr="0025470A">
              <w:rPr>
                <w:rFonts w:cs="Arial"/>
              </w:rPr>
              <w:t>ocal government</w:t>
            </w:r>
            <w:r w:rsidR="008F6350" w:rsidRPr="0025470A">
              <w:rPr>
                <w:rFonts w:cs="Arial"/>
              </w:rPr>
              <w:t>, consistency with both the</w:t>
            </w:r>
            <w:r w:rsidRPr="0025470A">
              <w:rPr>
                <w:rFonts w:cs="Arial"/>
              </w:rPr>
              <w:t xml:space="preserve"> relevant sub-precinct provisions and the Structure Plan and/or Local </w:t>
            </w:r>
            <w:r w:rsidR="008F6350" w:rsidRPr="0025470A">
              <w:rPr>
                <w:rFonts w:cs="Arial"/>
              </w:rPr>
              <w:t>Development</w:t>
            </w:r>
            <w:r w:rsidRPr="0025470A">
              <w:rPr>
                <w:rFonts w:cs="Arial"/>
              </w:rPr>
              <w:t xml:space="preserve"> Plan objectives.  Where any objective conflicts with the relevant sub-precinct development provisions, the development provisions shall take precedence.</w:t>
            </w:r>
          </w:p>
          <w:p w14:paraId="2A9A2E35" w14:textId="77777777" w:rsidR="00226511" w:rsidRPr="0025470A" w:rsidRDefault="00226511" w:rsidP="00501FE0">
            <w:pPr>
              <w:pStyle w:val="ListParagraph"/>
              <w:numPr>
                <w:ilvl w:val="0"/>
                <w:numId w:val="50"/>
              </w:numPr>
              <w:spacing w:after="0"/>
              <w:ind w:left="889" w:hanging="426"/>
              <w:contextualSpacing w:val="0"/>
              <w:rPr>
                <w:rFonts w:cs="Arial"/>
              </w:rPr>
            </w:pPr>
            <w:r w:rsidRPr="0025470A">
              <w:rPr>
                <w:rFonts w:cs="Arial"/>
              </w:rPr>
              <w:t>Overall Built Form Design Requirements:</w:t>
            </w:r>
          </w:p>
          <w:p w14:paraId="77EB7806"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All service areas shall be screened from view from the adjacent street (not including ROWs);</w:t>
            </w:r>
          </w:p>
          <w:p w14:paraId="1F68770B"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All openings to adjacent streets shall be of a vertical proportion of at least 2:1, or composed of similarly proportioned glazing panels; and</w:t>
            </w:r>
          </w:p>
          <w:p w14:paraId="05AB9407"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All street frontages shall incorporate at least two wall materials or colours to provide visual interest.</w:t>
            </w:r>
          </w:p>
          <w:p w14:paraId="03C9F98A" w14:textId="53777E59" w:rsidR="00226511" w:rsidRPr="0025470A" w:rsidRDefault="00226511" w:rsidP="00501FE0">
            <w:pPr>
              <w:pStyle w:val="ListParagraph"/>
              <w:numPr>
                <w:ilvl w:val="0"/>
                <w:numId w:val="50"/>
              </w:numPr>
              <w:spacing w:after="0"/>
              <w:ind w:left="889" w:hanging="426"/>
              <w:contextualSpacing w:val="0"/>
              <w:rPr>
                <w:rFonts w:cs="Arial"/>
              </w:rPr>
            </w:pPr>
            <w:r w:rsidRPr="0025470A">
              <w:rPr>
                <w:rFonts w:cs="Arial"/>
              </w:rPr>
              <w:t xml:space="preserve">Floorspace Limits - Retail developments in the Spencer Park Improvement Special Control Area are subject to overall net lettable area (NLA) floorspace limits for the Spencer Park Neighbourhood Centre under clause 33 </w:t>
            </w:r>
            <w:r w:rsidR="008F6350" w:rsidRPr="0025470A">
              <w:rPr>
                <w:rFonts w:cs="Arial"/>
              </w:rPr>
              <w:t>(Table 1</w:t>
            </w:r>
            <w:r w:rsidR="00AF5308" w:rsidRPr="0025470A">
              <w:rPr>
                <w:rFonts w:cs="Arial"/>
              </w:rPr>
              <w:t>7</w:t>
            </w:r>
            <w:r w:rsidR="008F6350" w:rsidRPr="0025470A">
              <w:rPr>
                <w:rFonts w:cs="Arial"/>
              </w:rPr>
              <w:t xml:space="preserve">) </w:t>
            </w:r>
            <w:r w:rsidRPr="0025470A">
              <w:rPr>
                <w:rFonts w:cs="Arial"/>
              </w:rPr>
              <w:t>of the Scheme.</w:t>
            </w:r>
          </w:p>
          <w:p w14:paraId="7676C8BE" w14:textId="7D8E7156" w:rsidR="00226511" w:rsidRPr="0025470A" w:rsidRDefault="00226511" w:rsidP="00146585">
            <w:pPr>
              <w:spacing w:before="120" w:after="0" w:line="240" w:lineRule="auto"/>
              <w:ind w:left="459" w:hanging="425"/>
              <w:rPr>
                <w:rFonts w:cs="Arial"/>
                <w:u w:val="single"/>
              </w:rPr>
            </w:pPr>
            <w:r w:rsidRPr="0025470A">
              <w:rPr>
                <w:rFonts w:cs="Arial"/>
                <w:u w:val="single"/>
              </w:rPr>
              <w:t xml:space="preserve">Central Sub-Precinct </w:t>
            </w:r>
          </w:p>
          <w:p w14:paraId="0F15B3AA" w14:textId="42A671E8" w:rsidR="00226511" w:rsidRPr="0025470A" w:rsidRDefault="00226511" w:rsidP="00501FE0">
            <w:pPr>
              <w:pStyle w:val="ListParagraph"/>
              <w:numPr>
                <w:ilvl w:val="0"/>
                <w:numId w:val="53"/>
              </w:numPr>
              <w:spacing w:after="0"/>
              <w:ind w:left="889" w:hanging="426"/>
              <w:contextualSpacing w:val="0"/>
              <w:rPr>
                <w:rFonts w:cs="Arial"/>
              </w:rPr>
            </w:pPr>
            <w:r w:rsidRPr="0025470A">
              <w:rPr>
                <w:rFonts w:cs="Arial"/>
              </w:rPr>
              <w:t>The land within the Central Sub-Precinct is designa</w:t>
            </w:r>
            <w:r w:rsidR="00136155" w:rsidRPr="0025470A">
              <w:rPr>
                <w:rFonts w:cs="Arial"/>
              </w:rPr>
              <w:t>ted on the Scheme Map as R80</w:t>
            </w:r>
            <w:r w:rsidRPr="0025470A">
              <w:rPr>
                <w:rFonts w:cs="Arial"/>
              </w:rPr>
              <w:t>.</w:t>
            </w:r>
          </w:p>
          <w:p w14:paraId="0D3D0EB0" w14:textId="20006035" w:rsidR="00226511" w:rsidRPr="0025470A" w:rsidRDefault="00226511" w:rsidP="00501FE0">
            <w:pPr>
              <w:pStyle w:val="ListParagraph"/>
              <w:numPr>
                <w:ilvl w:val="0"/>
                <w:numId w:val="53"/>
              </w:numPr>
              <w:spacing w:after="0"/>
              <w:ind w:left="889" w:hanging="426"/>
              <w:contextualSpacing w:val="0"/>
              <w:rPr>
                <w:rFonts w:cs="Arial"/>
              </w:rPr>
            </w:pPr>
            <w:r w:rsidRPr="0025470A">
              <w:rPr>
                <w:rFonts w:cs="Arial"/>
              </w:rPr>
              <w:t>Notwithstanding those land uses generally permissible under Table 3: Zoning Table, within the Central Sub-Precinct the following uses are ‘D’ discretionary uses:</w:t>
            </w:r>
          </w:p>
          <w:p w14:paraId="7A6929EF"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Child Care Premises</w:t>
            </w:r>
          </w:p>
          <w:p w14:paraId="2F7AB847"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 xml:space="preserve">Club Premises </w:t>
            </w:r>
          </w:p>
          <w:p w14:paraId="11FC386A"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Consulting Rooms</w:t>
            </w:r>
          </w:p>
          <w:p w14:paraId="140CEBF7" w14:textId="186931E6" w:rsidR="00226511" w:rsidRPr="0025470A" w:rsidRDefault="00226511" w:rsidP="00501FE0">
            <w:pPr>
              <w:pStyle w:val="ListParagraph"/>
              <w:numPr>
                <w:ilvl w:val="0"/>
                <w:numId w:val="52"/>
              </w:numPr>
              <w:spacing w:after="0"/>
              <w:ind w:left="1314"/>
              <w:contextualSpacing w:val="0"/>
              <w:rPr>
                <w:rFonts w:cs="Arial"/>
              </w:rPr>
            </w:pPr>
            <w:r w:rsidRPr="0025470A">
              <w:rPr>
                <w:rFonts w:cs="Arial"/>
              </w:rPr>
              <w:t>Fast Food Outlet</w:t>
            </w:r>
            <w:r w:rsidR="008F6350" w:rsidRPr="0025470A">
              <w:rPr>
                <w:rFonts w:cs="Arial"/>
              </w:rPr>
              <w:t>/lunch bar</w:t>
            </w:r>
          </w:p>
          <w:p w14:paraId="4EC511B6"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 xml:space="preserve">Hotel </w:t>
            </w:r>
          </w:p>
          <w:p w14:paraId="794548AF"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Medical Centre</w:t>
            </w:r>
          </w:p>
          <w:p w14:paraId="72024C0B"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Multiple Dwelling</w:t>
            </w:r>
          </w:p>
          <w:p w14:paraId="5D2C468B"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 xml:space="preserve">Office </w:t>
            </w:r>
          </w:p>
          <w:p w14:paraId="069B28C7" w14:textId="7893190B" w:rsidR="00226511" w:rsidRPr="0025470A" w:rsidRDefault="00226511" w:rsidP="00501FE0">
            <w:pPr>
              <w:pStyle w:val="ListParagraph"/>
              <w:numPr>
                <w:ilvl w:val="0"/>
                <w:numId w:val="52"/>
              </w:numPr>
              <w:spacing w:after="0"/>
              <w:ind w:left="1314"/>
              <w:contextualSpacing w:val="0"/>
              <w:rPr>
                <w:rFonts w:cs="Arial"/>
              </w:rPr>
            </w:pPr>
            <w:r w:rsidRPr="0025470A">
              <w:rPr>
                <w:rFonts w:cs="Arial"/>
              </w:rPr>
              <w:t>Restaurant</w:t>
            </w:r>
            <w:r w:rsidR="008F6350" w:rsidRPr="0025470A">
              <w:rPr>
                <w:rFonts w:cs="Arial"/>
              </w:rPr>
              <w:t>/cafe</w:t>
            </w:r>
          </w:p>
          <w:p w14:paraId="09780B73"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Shop</w:t>
            </w:r>
          </w:p>
          <w:p w14:paraId="5D5BF43F"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Tavern</w:t>
            </w:r>
          </w:p>
          <w:p w14:paraId="2BB5FAF1" w14:textId="77777777" w:rsidR="00226511" w:rsidRPr="0025470A" w:rsidRDefault="00226511" w:rsidP="00146585">
            <w:pPr>
              <w:pStyle w:val="ListParagraph"/>
              <w:spacing w:after="0"/>
              <w:ind w:left="737" w:firstLine="0"/>
              <w:contextualSpacing w:val="0"/>
              <w:rPr>
                <w:rFonts w:cs="Arial"/>
              </w:rPr>
            </w:pPr>
          </w:p>
          <w:p w14:paraId="7F68B229" w14:textId="679650C6" w:rsidR="00226511" w:rsidRPr="0025470A" w:rsidRDefault="00226511" w:rsidP="00501FE0">
            <w:pPr>
              <w:pStyle w:val="ListParagraph"/>
              <w:numPr>
                <w:ilvl w:val="0"/>
                <w:numId w:val="53"/>
              </w:numPr>
              <w:spacing w:after="0"/>
              <w:ind w:left="889" w:hanging="426"/>
              <w:contextualSpacing w:val="0"/>
              <w:rPr>
                <w:rFonts w:cs="Arial"/>
              </w:rPr>
            </w:pPr>
            <w:r w:rsidRPr="0025470A">
              <w:rPr>
                <w:rFonts w:cs="Arial"/>
              </w:rPr>
              <w:t>Notwithstanding those land uses generally permissible under Table 3: Zoning Table, within the Central</w:t>
            </w:r>
            <w:r w:rsidR="001C3C4E" w:rsidRPr="0025470A">
              <w:rPr>
                <w:rFonts w:cs="Arial"/>
              </w:rPr>
              <w:t xml:space="preserve"> Sub-Preci</w:t>
            </w:r>
            <w:r w:rsidR="00152FD6" w:rsidRPr="0025470A">
              <w:rPr>
                <w:rFonts w:cs="Arial"/>
              </w:rPr>
              <w:t>nct</w:t>
            </w:r>
            <w:r w:rsidR="001C3C4E" w:rsidRPr="0025470A">
              <w:rPr>
                <w:rFonts w:cs="Arial"/>
              </w:rPr>
              <w:t xml:space="preserve">, a ‘Single House’ is </w:t>
            </w:r>
            <w:r w:rsidRPr="0025470A">
              <w:rPr>
                <w:rFonts w:cs="Arial"/>
              </w:rPr>
              <w:t>‘X’ not permitted:</w:t>
            </w:r>
          </w:p>
          <w:p w14:paraId="5F922BC5" w14:textId="010000DD" w:rsidR="00226511" w:rsidRPr="0025470A" w:rsidRDefault="00226511" w:rsidP="00501FE0">
            <w:pPr>
              <w:pStyle w:val="ListParagraph"/>
              <w:numPr>
                <w:ilvl w:val="0"/>
                <w:numId w:val="53"/>
              </w:numPr>
              <w:spacing w:after="0"/>
              <w:ind w:left="889" w:hanging="426"/>
              <w:contextualSpacing w:val="0"/>
              <w:rPr>
                <w:rFonts w:cs="Arial"/>
              </w:rPr>
            </w:pPr>
            <w:r w:rsidRPr="0025470A">
              <w:rPr>
                <w:rFonts w:cs="Arial"/>
              </w:rPr>
              <w:t>The following general provisions apply in the Central Sub-precinct:</w:t>
            </w:r>
          </w:p>
          <w:p w14:paraId="07449CF0" w14:textId="1A9F6566" w:rsidR="001C3C4E" w:rsidRPr="0025470A" w:rsidRDefault="001C3C4E" w:rsidP="00501FE0">
            <w:pPr>
              <w:pStyle w:val="ListParagraph"/>
              <w:numPr>
                <w:ilvl w:val="0"/>
                <w:numId w:val="52"/>
              </w:numPr>
              <w:spacing w:after="0"/>
              <w:ind w:left="1314"/>
              <w:contextualSpacing w:val="0"/>
              <w:rPr>
                <w:rFonts w:cs="Arial"/>
              </w:rPr>
            </w:pPr>
            <w:r w:rsidRPr="0025470A">
              <w:rPr>
                <w:rFonts w:cs="Arial"/>
              </w:rPr>
              <w:t>Residential development is to achieve a density greater than the R60 density code.</w:t>
            </w:r>
          </w:p>
          <w:p w14:paraId="05A608D3" w14:textId="77777777"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Maximum plot ratio: 1.75:1</w:t>
            </w:r>
          </w:p>
          <w:p w14:paraId="4DAD3B7A" w14:textId="77777777"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Height: Maximum of three storeys with a maximum building height of 12 metres as per Category C in Table 3 of the R-Codes.</w:t>
            </w:r>
          </w:p>
          <w:p w14:paraId="09CF9356" w14:textId="77777777"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Variations to the maximum heights will only be considered where ground floor heights are increased to facilitate commercial use in mixed use buildings.  The maximum increase in such cases shall be one metre.</w:t>
            </w:r>
          </w:p>
          <w:p w14:paraId="7B53FFD0"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 xml:space="preserve">Minimum setbacks from primary and secondary streets: </w:t>
            </w:r>
          </w:p>
          <w:p w14:paraId="6089C9E5" w14:textId="77777777" w:rsidR="00226511" w:rsidRPr="0025470A" w:rsidRDefault="00226511" w:rsidP="00501FE0">
            <w:pPr>
              <w:pStyle w:val="ListParagraph"/>
              <w:numPr>
                <w:ilvl w:val="0"/>
                <w:numId w:val="55"/>
              </w:numPr>
              <w:spacing w:after="0"/>
              <w:ind w:left="1739" w:right="38"/>
              <w:contextualSpacing w:val="0"/>
              <w:rPr>
                <w:rFonts w:cs="Arial"/>
              </w:rPr>
            </w:pPr>
            <w:r w:rsidRPr="0025470A">
              <w:rPr>
                <w:rFonts w:cs="Arial"/>
              </w:rPr>
              <w:t>Non-residential uses and any floors above: Nil</w:t>
            </w:r>
          </w:p>
          <w:p w14:paraId="21132F6F" w14:textId="77777777" w:rsidR="00226511" w:rsidRPr="0025470A" w:rsidRDefault="00226511" w:rsidP="00501FE0">
            <w:pPr>
              <w:pStyle w:val="ListParagraph"/>
              <w:numPr>
                <w:ilvl w:val="0"/>
                <w:numId w:val="55"/>
              </w:numPr>
              <w:spacing w:after="0"/>
              <w:ind w:left="1739" w:right="38"/>
              <w:contextualSpacing w:val="0"/>
              <w:rPr>
                <w:rFonts w:cs="Arial"/>
              </w:rPr>
            </w:pPr>
            <w:r w:rsidRPr="0025470A">
              <w:rPr>
                <w:rFonts w:cs="Arial"/>
              </w:rPr>
              <w:t>Ground floor residential and any floors above: 2.5 metres</w:t>
            </w:r>
          </w:p>
          <w:p w14:paraId="780F759C" w14:textId="77777777" w:rsidR="00226511" w:rsidRPr="0025470A" w:rsidRDefault="00226511" w:rsidP="00501FE0">
            <w:pPr>
              <w:pStyle w:val="ListParagraph"/>
              <w:numPr>
                <w:ilvl w:val="0"/>
                <w:numId w:val="55"/>
              </w:numPr>
              <w:spacing w:after="0"/>
              <w:ind w:left="1739" w:right="38"/>
              <w:contextualSpacing w:val="0"/>
              <w:rPr>
                <w:rFonts w:cs="Arial"/>
              </w:rPr>
            </w:pPr>
            <w:r w:rsidRPr="0025470A">
              <w:rPr>
                <w:rFonts w:cs="Arial"/>
              </w:rPr>
              <w:t>Side/rear setbacks: Nil</w:t>
            </w:r>
          </w:p>
          <w:p w14:paraId="041FDC09" w14:textId="77777777" w:rsidR="00226511" w:rsidRPr="0025470A" w:rsidRDefault="00226511" w:rsidP="00501FE0">
            <w:pPr>
              <w:pStyle w:val="ListParagraph"/>
              <w:numPr>
                <w:ilvl w:val="0"/>
                <w:numId w:val="55"/>
              </w:numPr>
              <w:spacing w:after="0"/>
              <w:ind w:left="1739" w:right="38"/>
              <w:contextualSpacing w:val="0"/>
              <w:rPr>
                <w:rFonts w:cs="Arial"/>
              </w:rPr>
            </w:pPr>
            <w:r w:rsidRPr="0025470A">
              <w:rPr>
                <w:rFonts w:cs="Arial"/>
              </w:rPr>
              <w:t>Vehicle access:</w:t>
            </w:r>
          </w:p>
          <w:p w14:paraId="5548EA35"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Only from ROW where available.  Where access from a ROW is not possible, vehicle crossovers for car parking shall be limited to one per street for each lot.</w:t>
            </w:r>
          </w:p>
          <w:p w14:paraId="694DE225"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On-site car parking provision:</w:t>
            </w:r>
          </w:p>
          <w:p w14:paraId="6BE99F0C" w14:textId="77777777" w:rsidR="00226511" w:rsidRPr="0025470A" w:rsidRDefault="00226511" w:rsidP="00501FE0">
            <w:pPr>
              <w:pStyle w:val="ListParagraph"/>
              <w:numPr>
                <w:ilvl w:val="0"/>
                <w:numId w:val="56"/>
              </w:numPr>
              <w:spacing w:after="0"/>
              <w:ind w:left="1739" w:right="38"/>
              <w:contextualSpacing w:val="0"/>
              <w:rPr>
                <w:rFonts w:cs="Arial"/>
              </w:rPr>
            </w:pPr>
            <w:r w:rsidRPr="0025470A">
              <w:rPr>
                <w:rFonts w:cs="Arial"/>
              </w:rPr>
              <w:t>Retail: 1 bay per 25m2 GFA</w:t>
            </w:r>
          </w:p>
          <w:p w14:paraId="7C8787FE" w14:textId="77777777" w:rsidR="00226511" w:rsidRPr="0025470A" w:rsidRDefault="00226511" w:rsidP="00501FE0">
            <w:pPr>
              <w:pStyle w:val="ListParagraph"/>
              <w:numPr>
                <w:ilvl w:val="0"/>
                <w:numId w:val="56"/>
              </w:numPr>
              <w:spacing w:after="0"/>
              <w:ind w:left="1739" w:right="38"/>
              <w:contextualSpacing w:val="0"/>
              <w:rPr>
                <w:rFonts w:cs="Arial"/>
              </w:rPr>
            </w:pPr>
            <w:r w:rsidRPr="0025470A">
              <w:rPr>
                <w:rFonts w:cs="Arial"/>
              </w:rPr>
              <w:t>Other commercial: 1 bay per 30m2</w:t>
            </w:r>
          </w:p>
          <w:p w14:paraId="76790631" w14:textId="77777777" w:rsidR="00226511" w:rsidRPr="0025470A" w:rsidRDefault="00226511" w:rsidP="00501FE0">
            <w:pPr>
              <w:pStyle w:val="ListParagraph"/>
              <w:numPr>
                <w:ilvl w:val="0"/>
                <w:numId w:val="56"/>
              </w:numPr>
              <w:spacing w:after="0"/>
              <w:ind w:left="1739" w:right="38"/>
              <w:contextualSpacing w:val="0"/>
              <w:rPr>
                <w:rFonts w:cs="Arial"/>
              </w:rPr>
            </w:pPr>
            <w:r w:rsidRPr="0025470A">
              <w:rPr>
                <w:rFonts w:cs="Arial"/>
              </w:rPr>
              <w:t xml:space="preserve">Residential: </w:t>
            </w:r>
            <w:r w:rsidRPr="0025470A">
              <w:rPr>
                <w:rFonts w:cs="Arial"/>
              </w:rPr>
              <w:tab/>
              <w:t>1.5 bays per dwelling (of which one bay shall be assigned for each dwelling)</w:t>
            </w:r>
          </w:p>
          <w:p w14:paraId="1BEF8DCC" w14:textId="5D634D22" w:rsidR="00226511" w:rsidRPr="0025470A" w:rsidRDefault="00226511" w:rsidP="00501FE0">
            <w:pPr>
              <w:pStyle w:val="ListParagraph"/>
              <w:numPr>
                <w:ilvl w:val="0"/>
                <w:numId w:val="52"/>
              </w:numPr>
              <w:spacing w:after="0"/>
              <w:ind w:left="1314"/>
              <w:contextualSpacing w:val="0"/>
              <w:rPr>
                <w:rFonts w:cs="Arial"/>
              </w:rPr>
            </w:pPr>
            <w:r w:rsidRPr="0025470A">
              <w:rPr>
                <w:rFonts w:cs="Arial"/>
              </w:rPr>
              <w:t xml:space="preserve">Landscaping: In lieu of minimum on-site provision, a development contribution shall be made to the </w:t>
            </w:r>
            <w:r w:rsidR="00337493" w:rsidRPr="0025470A">
              <w:rPr>
                <w:rFonts w:cs="Arial"/>
              </w:rPr>
              <w:t>l</w:t>
            </w:r>
            <w:r w:rsidR="00485592" w:rsidRPr="0025470A">
              <w:rPr>
                <w:rFonts w:cs="Arial"/>
              </w:rPr>
              <w:t>ocal government</w:t>
            </w:r>
            <w:r w:rsidRPr="0025470A">
              <w:rPr>
                <w:rFonts w:cs="Arial"/>
              </w:rPr>
              <w:t xml:space="preserve"> towards landscaping upgrades in the adjacent streets at a prescribed rate per m² of site area.</w:t>
            </w:r>
          </w:p>
          <w:p w14:paraId="501F98A9"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Built Form Design Requirements:</w:t>
            </w:r>
          </w:p>
          <w:p w14:paraId="67306528" w14:textId="77777777" w:rsidR="00226511" w:rsidRPr="0025470A" w:rsidRDefault="00226511" w:rsidP="00501FE0">
            <w:pPr>
              <w:pStyle w:val="ListParagraph"/>
              <w:numPr>
                <w:ilvl w:val="0"/>
                <w:numId w:val="57"/>
              </w:numPr>
              <w:spacing w:after="0"/>
              <w:ind w:left="1739"/>
              <w:contextualSpacing w:val="0"/>
              <w:rPr>
                <w:rFonts w:cs="Arial"/>
              </w:rPr>
            </w:pPr>
            <w:r w:rsidRPr="0025470A">
              <w:rPr>
                <w:rFonts w:cs="Arial"/>
              </w:rPr>
              <w:t>Ground floor commercial uses shall incorporate full height glazing (floor level to at least 2.4 metres above floor level) for 75% of the building frontage to adjacent streets.</w:t>
            </w:r>
          </w:p>
          <w:p w14:paraId="46A5A099" w14:textId="77777777" w:rsidR="00226511" w:rsidRPr="0025470A" w:rsidRDefault="00226511" w:rsidP="00501FE0">
            <w:pPr>
              <w:pStyle w:val="ListParagraph"/>
              <w:numPr>
                <w:ilvl w:val="0"/>
                <w:numId w:val="57"/>
              </w:numPr>
              <w:spacing w:after="0"/>
              <w:ind w:left="1739"/>
              <w:contextualSpacing w:val="0"/>
              <w:rPr>
                <w:rFonts w:cs="Arial"/>
              </w:rPr>
            </w:pPr>
            <w:r w:rsidRPr="0025470A">
              <w:rPr>
                <w:rFonts w:cs="Arial"/>
              </w:rPr>
              <w:t>All commercial street frontages built to within 2.5m of the front boundary shall incorporate a verandah or roof overhang to provide pedestrian shelter over the adjacent footpath with a minimum footpath overhang of 3 metres and a minimum height of 3 metres.</w:t>
            </w:r>
          </w:p>
          <w:p w14:paraId="5B0EEB17" w14:textId="77777777" w:rsidR="00226511" w:rsidRPr="0025470A" w:rsidRDefault="00226511" w:rsidP="00501FE0">
            <w:pPr>
              <w:pStyle w:val="ListParagraph"/>
              <w:numPr>
                <w:ilvl w:val="0"/>
                <w:numId w:val="52"/>
              </w:numPr>
              <w:spacing w:after="0"/>
              <w:ind w:left="1314"/>
              <w:contextualSpacing w:val="0"/>
              <w:rPr>
                <w:rFonts w:cs="Arial"/>
              </w:rPr>
            </w:pPr>
            <w:r w:rsidRPr="0025470A">
              <w:rPr>
                <w:rFonts w:cs="Arial"/>
              </w:rPr>
              <w:t>Additional ‘Main Street’ Sub-precinct provisions: The following additional provisions shall apply to development fronting Hardie Road (between Angove Road and Mokare Road):</w:t>
            </w:r>
          </w:p>
          <w:p w14:paraId="665DC591" w14:textId="77777777" w:rsidR="00226511" w:rsidRPr="0025470A" w:rsidRDefault="00226511" w:rsidP="00501FE0">
            <w:pPr>
              <w:pStyle w:val="ListParagraph"/>
              <w:numPr>
                <w:ilvl w:val="0"/>
                <w:numId w:val="366"/>
              </w:numPr>
              <w:spacing w:after="0"/>
              <w:ind w:left="1739"/>
              <w:contextualSpacing w:val="0"/>
              <w:rPr>
                <w:rFonts w:cs="Arial"/>
              </w:rPr>
            </w:pPr>
            <w:r w:rsidRPr="0025470A">
              <w:rPr>
                <w:rFonts w:cs="Arial"/>
              </w:rPr>
              <w:t>No residential uses shall be permitted at ground floor level;</w:t>
            </w:r>
          </w:p>
          <w:p w14:paraId="36714150" w14:textId="77777777" w:rsidR="00226511" w:rsidRPr="0025470A" w:rsidRDefault="00226511" w:rsidP="00501FE0">
            <w:pPr>
              <w:pStyle w:val="ListParagraph"/>
              <w:numPr>
                <w:ilvl w:val="0"/>
                <w:numId w:val="366"/>
              </w:numPr>
              <w:spacing w:after="0"/>
              <w:ind w:left="1739"/>
              <w:contextualSpacing w:val="0"/>
              <w:rPr>
                <w:rFonts w:cs="Arial"/>
              </w:rPr>
            </w:pPr>
            <w:r w:rsidRPr="0025470A">
              <w:rPr>
                <w:rFonts w:cs="Arial"/>
              </w:rPr>
              <w:t>Ground floor commercial uses shall incorporate full height glazing (floor level to at least 2.4 metres above floor level) for 85% of the building frontage to adjacent streets;</w:t>
            </w:r>
          </w:p>
          <w:p w14:paraId="31E37AA5" w14:textId="77777777" w:rsidR="00226511" w:rsidRPr="0025470A" w:rsidRDefault="00226511" w:rsidP="00501FE0">
            <w:pPr>
              <w:pStyle w:val="ListParagraph"/>
              <w:numPr>
                <w:ilvl w:val="0"/>
                <w:numId w:val="366"/>
              </w:numPr>
              <w:spacing w:after="0"/>
              <w:ind w:left="1739"/>
              <w:contextualSpacing w:val="0"/>
              <w:rPr>
                <w:rFonts w:cs="Arial"/>
              </w:rPr>
            </w:pPr>
            <w:r w:rsidRPr="0025470A">
              <w:rPr>
                <w:rFonts w:cs="Arial"/>
              </w:rPr>
              <w:t>All ground floor tenancies must have a primary entrance to Hardie Road; and</w:t>
            </w:r>
          </w:p>
          <w:p w14:paraId="7EE4EAF2" w14:textId="77777777" w:rsidR="00226511" w:rsidRPr="0025470A" w:rsidRDefault="00226511" w:rsidP="00501FE0">
            <w:pPr>
              <w:pStyle w:val="ListParagraph"/>
              <w:numPr>
                <w:ilvl w:val="0"/>
                <w:numId w:val="366"/>
              </w:numPr>
              <w:spacing w:after="0"/>
              <w:ind w:left="1739"/>
              <w:contextualSpacing w:val="0"/>
              <w:rPr>
                <w:rFonts w:cs="Arial"/>
              </w:rPr>
            </w:pPr>
            <w:r w:rsidRPr="0025470A">
              <w:rPr>
                <w:rFonts w:cs="Arial"/>
              </w:rPr>
              <w:t>An additional development contribution for landscaping shall apply at a prescribed rate per linear metre of street frontage to Hardie Road.</w:t>
            </w:r>
          </w:p>
          <w:p w14:paraId="06642971" w14:textId="77777777" w:rsidR="00226511" w:rsidRPr="0025470A" w:rsidRDefault="00226511" w:rsidP="00146585">
            <w:pPr>
              <w:spacing w:before="120" w:after="0" w:line="240" w:lineRule="auto"/>
              <w:ind w:left="459" w:hanging="425"/>
              <w:rPr>
                <w:rFonts w:cs="Arial"/>
                <w:u w:val="single"/>
              </w:rPr>
            </w:pPr>
            <w:r w:rsidRPr="0025470A">
              <w:rPr>
                <w:rFonts w:cs="Arial"/>
                <w:u w:val="single"/>
              </w:rPr>
              <w:t>Mixed Use Sub-Precinct</w:t>
            </w:r>
          </w:p>
          <w:p w14:paraId="6647D554" w14:textId="112E1D26" w:rsidR="00226511" w:rsidRPr="0025470A" w:rsidRDefault="00226511" w:rsidP="00146585">
            <w:pPr>
              <w:spacing w:before="120" w:after="0" w:line="240" w:lineRule="auto"/>
              <w:ind w:left="889" w:hanging="425"/>
              <w:rPr>
                <w:rFonts w:cs="Arial"/>
              </w:rPr>
            </w:pPr>
            <w:r w:rsidRPr="0025470A">
              <w:rPr>
                <w:rFonts w:cs="Arial"/>
              </w:rPr>
              <w:t>(a)</w:t>
            </w:r>
            <w:r w:rsidRPr="0025470A">
              <w:rPr>
                <w:rFonts w:cs="Arial"/>
              </w:rPr>
              <w:tab/>
              <w:t>The land within the Mixed Use Sub-Precinct is designat</w:t>
            </w:r>
            <w:r w:rsidR="00136155" w:rsidRPr="0025470A">
              <w:rPr>
                <w:rFonts w:cs="Arial"/>
              </w:rPr>
              <w:t>ed on the Scheme Map as R60 (Mixed Use zone)</w:t>
            </w:r>
            <w:r w:rsidRPr="0025470A">
              <w:rPr>
                <w:rFonts w:cs="Arial"/>
              </w:rPr>
              <w:t>.</w:t>
            </w:r>
          </w:p>
          <w:p w14:paraId="6CCFE7E8" w14:textId="109BDE60" w:rsidR="00226511" w:rsidRPr="0025470A" w:rsidRDefault="00226511" w:rsidP="00146585">
            <w:pPr>
              <w:spacing w:before="120" w:after="0" w:line="240" w:lineRule="auto"/>
              <w:ind w:left="889" w:hanging="425"/>
              <w:rPr>
                <w:rFonts w:cs="Arial"/>
              </w:rPr>
            </w:pPr>
            <w:r w:rsidRPr="0025470A">
              <w:rPr>
                <w:rFonts w:cs="Arial"/>
              </w:rPr>
              <w:t>(b)</w:t>
            </w:r>
            <w:r w:rsidRPr="0025470A">
              <w:rPr>
                <w:rFonts w:cs="Arial"/>
              </w:rPr>
              <w:tab/>
              <w:t>Notwithstanding those land uses generally permissible under Table 3: Zoning Table, within the Mixed Use Sub-Precinct the following land uses are ‘D’ discretionary uses:</w:t>
            </w:r>
          </w:p>
          <w:p w14:paraId="7F009ACD" w14:textId="77777777"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Consulting Rooms</w:t>
            </w:r>
          </w:p>
          <w:p w14:paraId="553F9D7D" w14:textId="77777777"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Home Business</w:t>
            </w:r>
          </w:p>
          <w:p w14:paraId="0489975C" w14:textId="77777777"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Medical Centre,</w:t>
            </w:r>
          </w:p>
          <w:p w14:paraId="2D805AD2" w14:textId="77777777"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Office (limited to a maximum NLA of 150m² per unit)</w:t>
            </w:r>
          </w:p>
          <w:p w14:paraId="3028FF2F" w14:textId="77777777"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Single House</w:t>
            </w:r>
          </w:p>
          <w:p w14:paraId="2FD28032" w14:textId="60601913" w:rsidR="00226511" w:rsidRPr="0025470A" w:rsidRDefault="00226511" w:rsidP="00146585">
            <w:pPr>
              <w:spacing w:before="120" w:after="0" w:line="240" w:lineRule="auto"/>
              <w:ind w:left="889" w:hanging="425"/>
              <w:rPr>
                <w:rFonts w:cs="Arial"/>
              </w:rPr>
            </w:pPr>
            <w:r w:rsidRPr="0025470A">
              <w:rPr>
                <w:rFonts w:cs="Arial"/>
              </w:rPr>
              <w:t>(c)</w:t>
            </w:r>
            <w:r w:rsidRPr="0025470A">
              <w:rPr>
                <w:rFonts w:cs="Arial"/>
              </w:rPr>
              <w:tab/>
              <w:t>Notwithstanding those land uses generally permissible under Table 3: Zoning Table, within the Central Sub-Precinct the following uses are ‘X’ not permitted:</w:t>
            </w:r>
          </w:p>
          <w:p w14:paraId="398CDB00" w14:textId="77777777"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Residential development below the density of the R40 residential density code.</w:t>
            </w:r>
          </w:p>
          <w:p w14:paraId="6BBA6ADC" w14:textId="0AAB7A4E" w:rsidR="00226511" w:rsidRPr="0025470A" w:rsidRDefault="00226511" w:rsidP="00146585">
            <w:pPr>
              <w:spacing w:before="120" w:after="0" w:line="240" w:lineRule="auto"/>
              <w:ind w:left="889" w:hanging="425"/>
              <w:rPr>
                <w:rFonts w:cs="Arial"/>
              </w:rPr>
            </w:pPr>
            <w:r w:rsidRPr="0025470A">
              <w:rPr>
                <w:rFonts w:cs="Arial"/>
              </w:rPr>
              <w:t>(d)</w:t>
            </w:r>
            <w:r w:rsidRPr="0025470A">
              <w:rPr>
                <w:rFonts w:cs="Arial"/>
              </w:rPr>
              <w:tab/>
              <w:t>The following general provisions apply in the Mixed Use Sub-Precinct:</w:t>
            </w:r>
          </w:p>
          <w:p w14:paraId="69A26E49" w14:textId="77777777"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Maximum plot ratio: 1.5:1</w:t>
            </w:r>
          </w:p>
          <w:p w14:paraId="176DC3CF" w14:textId="77777777"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 xml:space="preserve">Height: </w:t>
            </w:r>
            <w:r w:rsidRPr="0025470A">
              <w:rPr>
                <w:rFonts w:cs="Arial"/>
              </w:rPr>
              <w:tab/>
              <w:t>Maximum of three storeys with a maximum building height of 12 metres as per Category C in Table 3 of the R-Codes.</w:t>
            </w:r>
          </w:p>
          <w:p w14:paraId="68FD9524" w14:textId="77777777"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Variations to the maximum heights will only be considered where ground floor heights are increased to facilitate commercial use in mixed use buildings.  The maximum increase in such cases shall be one metre.</w:t>
            </w:r>
          </w:p>
          <w:p w14:paraId="634F8814" w14:textId="478FCDCD"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 xml:space="preserve">Minimum Setbacks: </w:t>
            </w:r>
            <w:r w:rsidR="00273E93" w:rsidRPr="0025470A">
              <w:rPr>
                <w:rFonts w:cs="Arial"/>
              </w:rPr>
              <w:t xml:space="preserve">Primary and Secondary Streets: 2.5 metres; </w:t>
            </w:r>
            <w:r w:rsidRPr="0025470A">
              <w:rPr>
                <w:rFonts w:cs="Arial"/>
              </w:rPr>
              <w:t>Side: Nil; Rear: 4.5 metres (except for ROWs).</w:t>
            </w:r>
          </w:p>
          <w:p w14:paraId="7D2446B9" w14:textId="77777777"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Vehicle Access: Only from ROW where available.  Where access from a ROW is not possible, vehicle crossovers shall be limited to one per street for each lot.  Part of Lots 28 &amp; 29 Pretious Street/Hardie Road shall be reserved for a public laneway.</w:t>
            </w:r>
          </w:p>
          <w:p w14:paraId="73BA10C7" w14:textId="77777777"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 xml:space="preserve">On-site Car Parking: </w:t>
            </w:r>
          </w:p>
          <w:p w14:paraId="44229FF3" w14:textId="77777777" w:rsidR="00226511" w:rsidRPr="0025470A" w:rsidRDefault="00226511" w:rsidP="00501FE0">
            <w:pPr>
              <w:pStyle w:val="ListParagraph"/>
              <w:numPr>
                <w:ilvl w:val="0"/>
                <w:numId w:val="437"/>
              </w:numPr>
              <w:spacing w:after="0"/>
              <w:ind w:left="1739" w:right="38"/>
              <w:contextualSpacing w:val="0"/>
              <w:rPr>
                <w:rFonts w:cs="Arial"/>
              </w:rPr>
            </w:pPr>
            <w:r w:rsidRPr="0025470A">
              <w:rPr>
                <w:rFonts w:cs="Arial"/>
              </w:rPr>
              <w:t>Commercial: 1 bay per 30m² NLA</w:t>
            </w:r>
          </w:p>
          <w:p w14:paraId="7F5EF847" w14:textId="77777777" w:rsidR="00226511" w:rsidRPr="0025470A" w:rsidRDefault="00226511" w:rsidP="00501FE0">
            <w:pPr>
              <w:pStyle w:val="ListParagraph"/>
              <w:numPr>
                <w:ilvl w:val="0"/>
                <w:numId w:val="437"/>
              </w:numPr>
              <w:spacing w:after="0"/>
              <w:ind w:left="1739" w:right="38"/>
              <w:contextualSpacing w:val="0"/>
              <w:rPr>
                <w:rFonts w:cs="Arial"/>
              </w:rPr>
            </w:pPr>
            <w:r w:rsidRPr="0025470A">
              <w:rPr>
                <w:rFonts w:cs="Arial"/>
              </w:rPr>
              <w:t>Residential: 1.5 bays per dwelling (of which one bay shall be assigned for each dwelling)</w:t>
            </w:r>
          </w:p>
          <w:p w14:paraId="7967B52C" w14:textId="4294EFE1"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 xml:space="preserve">Landscaping: In lieu of minimum on-site provision, a development contribution shall be made to the </w:t>
            </w:r>
            <w:r w:rsidR="00337493" w:rsidRPr="0025470A">
              <w:rPr>
                <w:rFonts w:cs="Arial"/>
              </w:rPr>
              <w:t>l</w:t>
            </w:r>
            <w:r w:rsidR="00485592" w:rsidRPr="0025470A">
              <w:rPr>
                <w:rFonts w:cs="Arial"/>
              </w:rPr>
              <w:t>ocal government</w:t>
            </w:r>
            <w:r w:rsidRPr="0025470A">
              <w:rPr>
                <w:rFonts w:cs="Arial"/>
              </w:rPr>
              <w:t xml:space="preserve"> towards landscaping upgrades in the adjacent streets at a prescribed rate per m² of site area.</w:t>
            </w:r>
          </w:p>
          <w:p w14:paraId="1A9E6314" w14:textId="77777777"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 xml:space="preserve">Built Form Design Requirements: </w:t>
            </w:r>
          </w:p>
          <w:p w14:paraId="494BC71D" w14:textId="77777777" w:rsidR="00226511" w:rsidRPr="0025470A" w:rsidRDefault="00226511" w:rsidP="00501FE0">
            <w:pPr>
              <w:pStyle w:val="ListParagraph"/>
              <w:numPr>
                <w:ilvl w:val="0"/>
                <w:numId w:val="435"/>
              </w:numPr>
              <w:spacing w:after="0"/>
              <w:ind w:left="1739" w:right="38"/>
              <w:contextualSpacing w:val="0"/>
              <w:rPr>
                <w:rFonts w:cs="Arial"/>
              </w:rPr>
            </w:pPr>
            <w:r w:rsidRPr="0025470A">
              <w:rPr>
                <w:rFonts w:cs="Arial"/>
              </w:rPr>
              <w:t>Ground floor commercial uses shall incorporate full height glazing (floor level to at least 2.4 metres above floor level) for 60% of the building frontage to adjacent streets.</w:t>
            </w:r>
          </w:p>
          <w:p w14:paraId="7B227CFF" w14:textId="77777777" w:rsidR="00226511" w:rsidRPr="0025470A" w:rsidRDefault="00226511" w:rsidP="00501FE0">
            <w:pPr>
              <w:pStyle w:val="ListParagraph"/>
              <w:numPr>
                <w:ilvl w:val="0"/>
                <w:numId w:val="435"/>
              </w:numPr>
              <w:spacing w:after="0"/>
              <w:ind w:left="1739" w:right="38"/>
              <w:contextualSpacing w:val="0"/>
              <w:rPr>
                <w:rFonts w:cs="Arial"/>
              </w:rPr>
            </w:pPr>
            <w:r w:rsidRPr="0025470A">
              <w:rPr>
                <w:rFonts w:cs="Arial"/>
              </w:rPr>
              <w:t>All commercial street frontages built to within 2.5 metres of the front boundary shall incorporate a verandah or roof overhang to provide pedestrian shelter over the adjacent footpath with a minimum footpath overhang of 3 metres and a minimum height of 3 metres.</w:t>
            </w:r>
          </w:p>
          <w:p w14:paraId="75223E31" w14:textId="77777777" w:rsidR="00226511" w:rsidRPr="0025470A" w:rsidRDefault="00226511" w:rsidP="00501FE0">
            <w:pPr>
              <w:pStyle w:val="ListParagraph"/>
              <w:numPr>
                <w:ilvl w:val="0"/>
                <w:numId w:val="54"/>
              </w:numPr>
              <w:spacing w:after="0"/>
              <w:ind w:left="1314" w:right="38"/>
              <w:contextualSpacing w:val="0"/>
              <w:rPr>
                <w:rFonts w:cs="Arial"/>
              </w:rPr>
            </w:pPr>
            <w:r w:rsidRPr="0025470A">
              <w:rPr>
                <w:rFonts w:cs="Arial"/>
              </w:rPr>
              <w:t>Development of a Single House on a lot shall only be permitted where:</w:t>
            </w:r>
          </w:p>
          <w:p w14:paraId="3DB8CBDF" w14:textId="7F950A4F" w:rsidR="00226511" w:rsidRPr="0025470A" w:rsidRDefault="00226511" w:rsidP="00501FE0">
            <w:pPr>
              <w:pStyle w:val="ListParagraph"/>
              <w:numPr>
                <w:ilvl w:val="0"/>
                <w:numId w:val="436"/>
              </w:numPr>
              <w:spacing w:after="0"/>
              <w:ind w:left="1739" w:right="38"/>
              <w:contextualSpacing w:val="0"/>
              <w:rPr>
                <w:rFonts w:cs="Arial"/>
              </w:rPr>
            </w:pPr>
            <w:r w:rsidRPr="0025470A">
              <w:rPr>
                <w:rFonts w:cs="Arial"/>
              </w:rPr>
              <w:t xml:space="preserve">In the opinion of the </w:t>
            </w:r>
            <w:r w:rsidR="00337493" w:rsidRPr="0025470A">
              <w:rPr>
                <w:rFonts w:cs="Arial"/>
              </w:rPr>
              <w:t>l</w:t>
            </w:r>
            <w:r w:rsidR="00485592" w:rsidRPr="0025470A">
              <w:rPr>
                <w:rFonts w:cs="Arial"/>
              </w:rPr>
              <w:t>ocal government</w:t>
            </w:r>
            <w:r w:rsidRPr="0025470A">
              <w:rPr>
                <w:rFonts w:cs="Arial"/>
              </w:rPr>
              <w:t>, it is consistent with the sub-precinct objectives;</w:t>
            </w:r>
          </w:p>
          <w:p w14:paraId="7571FD67" w14:textId="77777777" w:rsidR="00226511" w:rsidRPr="0025470A" w:rsidRDefault="00226511" w:rsidP="00501FE0">
            <w:pPr>
              <w:pStyle w:val="ListParagraph"/>
              <w:numPr>
                <w:ilvl w:val="0"/>
                <w:numId w:val="436"/>
              </w:numPr>
              <w:spacing w:after="0"/>
              <w:ind w:left="1739" w:right="38"/>
              <w:contextualSpacing w:val="0"/>
              <w:rPr>
                <w:rFonts w:cs="Arial"/>
              </w:rPr>
            </w:pPr>
            <w:r w:rsidRPr="0025470A">
              <w:rPr>
                <w:rFonts w:cs="Arial"/>
              </w:rPr>
              <w:t>Design and location on the lot is such that further development of the site to achieve the required minimum (R40) density over the lot is not compromised;</w:t>
            </w:r>
          </w:p>
          <w:p w14:paraId="31135EFE" w14:textId="77777777" w:rsidR="00226511" w:rsidRPr="0025470A" w:rsidRDefault="00226511" w:rsidP="00501FE0">
            <w:pPr>
              <w:pStyle w:val="ListParagraph"/>
              <w:numPr>
                <w:ilvl w:val="0"/>
                <w:numId w:val="436"/>
              </w:numPr>
              <w:spacing w:after="0"/>
              <w:ind w:left="1739" w:right="38"/>
              <w:contextualSpacing w:val="0"/>
              <w:rPr>
                <w:rFonts w:cs="Arial"/>
              </w:rPr>
            </w:pPr>
            <w:r w:rsidRPr="0025470A">
              <w:rPr>
                <w:rFonts w:cs="Arial"/>
              </w:rPr>
              <w:t>An area suitable for or adaptable to a home-based workspace or office is incorporated at street level; and</w:t>
            </w:r>
          </w:p>
          <w:p w14:paraId="4F2FF271" w14:textId="0A5727F8" w:rsidR="00226511" w:rsidRPr="0025470A" w:rsidRDefault="00226511" w:rsidP="00501FE0">
            <w:pPr>
              <w:pStyle w:val="ListParagraph"/>
              <w:numPr>
                <w:ilvl w:val="0"/>
                <w:numId w:val="436"/>
              </w:numPr>
              <w:spacing w:after="0"/>
              <w:ind w:left="1739" w:right="38"/>
              <w:contextualSpacing w:val="0"/>
              <w:rPr>
                <w:rFonts w:cs="Arial"/>
              </w:rPr>
            </w:pPr>
            <w:r w:rsidRPr="0025470A">
              <w:rPr>
                <w:rFonts w:cs="Arial"/>
              </w:rPr>
              <w:t xml:space="preserve">If subdivision is proposed, construction is completed to plate height prior to </w:t>
            </w:r>
            <w:r w:rsidR="00F14EB9" w:rsidRPr="0025470A">
              <w:rPr>
                <w:rFonts w:cs="Arial"/>
              </w:rPr>
              <w:t>Commission</w:t>
            </w:r>
            <w:r w:rsidRPr="0025470A">
              <w:rPr>
                <w:rFonts w:cs="Arial"/>
              </w:rPr>
              <w:t xml:space="preserve"> approval of a Deposited Plan or Strata Plan.</w:t>
            </w:r>
          </w:p>
          <w:p w14:paraId="002DCFF2" w14:textId="77777777" w:rsidR="00226511" w:rsidRPr="0025470A" w:rsidRDefault="00226511" w:rsidP="00146585">
            <w:pPr>
              <w:spacing w:before="120" w:after="0" w:line="240" w:lineRule="auto"/>
              <w:ind w:left="459" w:hanging="425"/>
              <w:rPr>
                <w:rFonts w:cs="Arial"/>
                <w:u w:val="single"/>
              </w:rPr>
            </w:pPr>
            <w:r w:rsidRPr="0025470A">
              <w:rPr>
                <w:rFonts w:cs="Arial"/>
                <w:u w:val="single"/>
              </w:rPr>
              <w:t>Residential Inner-Frame Sub-Precinct</w:t>
            </w:r>
          </w:p>
          <w:p w14:paraId="2662DB20" w14:textId="77777777" w:rsidR="00226511" w:rsidRPr="0025470A" w:rsidRDefault="00226511" w:rsidP="00501FE0">
            <w:pPr>
              <w:pStyle w:val="ListParagraph"/>
              <w:numPr>
                <w:ilvl w:val="0"/>
                <w:numId w:val="403"/>
              </w:numPr>
              <w:spacing w:after="0"/>
              <w:ind w:left="889" w:hanging="426"/>
              <w:contextualSpacing w:val="0"/>
              <w:rPr>
                <w:rFonts w:cs="Arial"/>
              </w:rPr>
            </w:pPr>
            <w:r w:rsidRPr="0025470A">
              <w:rPr>
                <w:rFonts w:cs="Arial"/>
              </w:rPr>
              <w:t>The land within the Residential Inner-Frame Sub-Precinct is designated on the Scheme Map as R60 (IF).</w:t>
            </w:r>
          </w:p>
          <w:p w14:paraId="397D252E" w14:textId="77777777" w:rsidR="00226511" w:rsidRPr="0025470A" w:rsidRDefault="00226511" w:rsidP="00501FE0">
            <w:pPr>
              <w:pStyle w:val="ListParagraph"/>
              <w:numPr>
                <w:ilvl w:val="0"/>
                <w:numId w:val="403"/>
              </w:numPr>
              <w:spacing w:after="0"/>
              <w:ind w:left="889" w:hanging="426"/>
              <w:contextualSpacing w:val="0"/>
              <w:rPr>
                <w:rFonts w:cs="Arial"/>
              </w:rPr>
            </w:pPr>
            <w:r w:rsidRPr="0025470A">
              <w:rPr>
                <w:rFonts w:cs="Arial"/>
              </w:rPr>
              <w:t>Notwithstanding those land uses generally permissible under Table 3: Zoning Table, within the Residential Inner-Frame Sub-Precinct the following land uses are ‘D’ discretionary uses:</w:t>
            </w:r>
          </w:p>
          <w:p w14:paraId="008B379E" w14:textId="77777777" w:rsidR="00226511" w:rsidRPr="0025470A" w:rsidRDefault="00226511" w:rsidP="00501FE0">
            <w:pPr>
              <w:pStyle w:val="ListParagraph"/>
              <w:numPr>
                <w:ilvl w:val="0"/>
                <w:numId w:val="54"/>
              </w:numPr>
              <w:spacing w:after="0"/>
              <w:ind w:left="1314"/>
              <w:contextualSpacing w:val="0"/>
              <w:rPr>
                <w:rFonts w:cs="Arial"/>
              </w:rPr>
            </w:pPr>
            <w:r w:rsidRPr="0025470A">
              <w:rPr>
                <w:rFonts w:cs="Arial"/>
              </w:rPr>
              <w:t>Single House</w:t>
            </w:r>
          </w:p>
          <w:p w14:paraId="19DC6594" w14:textId="77777777" w:rsidR="00226511" w:rsidRPr="0025470A" w:rsidRDefault="00226511" w:rsidP="00501FE0">
            <w:pPr>
              <w:pStyle w:val="ListParagraph"/>
              <w:numPr>
                <w:ilvl w:val="0"/>
                <w:numId w:val="403"/>
              </w:numPr>
              <w:spacing w:after="0"/>
              <w:ind w:left="889" w:hanging="426"/>
              <w:contextualSpacing w:val="0"/>
              <w:rPr>
                <w:rFonts w:cs="Arial"/>
              </w:rPr>
            </w:pPr>
            <w:r w:rsidRPr="0025470A">
              <w:rPr>
                <w:rFonts w:cs="Arial"/>
              </w:rPr>
              <w:t>Notwithstanding those land uses generally permissible under Table 3: Zoning Table, within the Residential Inner-Frame Sub-Precinct the following land uses are ‘X’ not permitted:</w:t>
            </w:r>
          </w:p>
          <w:p w14:paraId="06B54451" w14:textId="77777777" w:rsidR="00226511" w:rsidRPr="0025470A" w:rsidRDefault="00226511" w:rsidP="00501FE0">
            <w:pPr>
              <w:pStyle w:val="ListParagraph"/>
              <w:numPr>
                <w:ilvl w:val="0"/>
                <w:numId w:val="54"/>
              </w:numPr>
              <w:spacing w:after="0"/>
              <w:ind w:left="1314"/>
              <w:contextualSpacing w:val="0"/>
              <w:rPr>
                <w:rFonts w:cs="Arial"/>
              </w:rPr>
            </w:pPr>
            <w:r w:rsidRPr="0025470A">
              <w:rPr>
                <w:rFonts w:cs="Arial"/>
              </w:rPr>
              <w:t>Residential development below the density of the R40 residential density code.</w:t>
            </w:r>
          </w:p>
          <w:p w14:paraId="75999BEF" w14:textId="77777777" w:rsidR="00226511" w:rsidRPr="0025470A" w:rsidRDefault="00226511" w:rsidP="00501FE0">
            <w:pPr>
              <w:pStyle w:val="ListParagraph"/>
              <w:numPr>
                <w:ilvl w:val="0"/>
                <w:numId w:val="403"/>
              </w:numPr>
              <w:spacing w:after="0"/>
              <w:ind w:left="889" w:hanging="426"/>
              <w:contextualSpacing w:val="0"/>
              <w:rPr>
                <w:rFonts w:cs="Arial"/>
              </w:rPr>
            </w:pPr>
            <w:r w:rsidRPr="0025470A">
              <w:rPr>
                <w:rFonts w:cs="Arial"/>
              </w:rPr>
              <w:t>The following general provisions apply in the Residential Inner-Frame precinct:</w:t>
            </w:r>
          </w:p>
          <w:p w14:paraId="21001025" w14:textId="77777777" w:rsidR="00226511" w:rsidRPr="0025470A" w:rsidRDefault="00226511" w:rsidP="00501FE0">
            <w:pPr>
              <w:pStyle w:val="ListParagraph"/>
              <w:numPr>
                <w:ilvl w:val="0"/>
                <w:numId w:val="54"/>
              </w:numPr>
              <w:spacing w:after="0"/>
              <w:ind w:left="1314"/>
              <w:contextualSpacing w:val="0"/>
              <w:rPr>
                <w:rFonts w:cs="Arial"/>
              </w:rPr>
            </w:pPr>
            <w:r w:rsidRPr="0025470A">
              <w:rPr>
                <w:rFonts w:cs="Arial"/>
              </w:rPr>
              <w:t>Maximum plot ratio 1:1</w:t>
            </w:r>
          </w:p>
          <w:p w14:paraId="1A7819B6" w14:textId="77777777" w:rsidR="00226511" w:rsidRPr="0025470A" w:rsidRDefault="00226511" w:rsidP="00501FE0">
            <w:pPr>
              <w:pStyle w:val="ListParagraph"/>
              <w:numPr>
                <w:ilvl w:val="0"/>
                <w:numId w:val="54"/>
              </w:numPr>
              <w:spacing w:after="0"/>
              <w:ind w:left="1314"/>
              <w:contextualSpacing w:val="0"/>
              <w:rPr>
                <w:rFonts w:cs="Arial"/>
              </w:rPr>
            </w:pPr>
            <w:r w:rsidRPr="0025470A">
              <w:rPr>
                <w:rFonts w:cs="Arial"/>
              </w:rPr>
              <w:t>Height: Maximum of three storeys with a maximum building height of 12 metres as per Category C in Table 3 of the R-Codes.</w:t>
            </w:r>
          </w:p>
          <w:p w14:paraId="0C7F0C6C" w14:textId="77777777" w:rsidR="00226511" w:rsidRPr="0025470A" w:rsidRDefault="00226511" w:rsidP="00501FE0">
            <w:pPr>
              <w:pStyle w:val="ListParagraph"/>
              <w:numPr>
                <w:ilvl w:val="0"/>
                <w:numId w:val="54"/>
              </w:numPr>
              <w:spacing w:after="0"/>
              <w:ind w:left="1314"/>
              <w:contextualSpacing w:val="0"/>
              <w:rPr>
                <w:rFonts w:cs="Arial"/>
              </w:rPr>
            </w:pPr>
            <w:r w:rsidRPr="0025470A">
              <w:rPr>
                <w:rFonts w:cs="Arial"/>
              </w:rPr>
              <w:t>Minimum Setbacks:</w:t>
            </w:r>
          </w:p>
          <w:p w14:paraId="010C52A5" w14:textId="77777777" w:rsidR="00226511" w:rsidRPr="0025470A" w:rsidRDefault="00226511" w:rsidP="00501FE0">
            <w:pPr>
              <w:pStyle w:val="ListParagraph"/>
              <w:numPr>
                <w:ilvl w:val="0"/>
                <w:numId w:val="367"/>
              </w:numPr>
              <w:spacing w:after="0"/>
              <w:ind w:left="1739"/>
              <w:contextualSpacing w:val="0"/>
              <w:rPr>
                <w:rFonts w:cs="Arial"/>
              </w:rPr>
            </w:pPr>
            <w:r w:rsidRPr="0025470A">
              <w:rPr>
                <w:rFonts w:cs="Arial"/>
              </w:rPr>
              <w:t>Primary Street:</w:t>
            </w:r>
            <w:r w:rsidRPr="0025470A">
              <w:rPr>
                <w:rFonts w:cs="Arial"/>
              </w:rPr>
              <w:tab/>
              <w:t>4 metres</w:t>
            </w:r>
          </w:p>
          <w:p w14:paraId="50CB3B63" w14:textId="77777777" w:rsidR="00226511" w:rsidRPr="0025470A" w:rsidRDefault="00226511" w:rsidP="00501FE0">
            <w:pPr>
              <w:pStyle w:val="ListParagraph"/>
              <w:numPr>
                <w:ilvl w:val="0"/>
                <w:numId w:val="367"/>
              </w:numPr>
              <w:spacing w:after="0"/>
              <w:ind w:left="1739"/>
              <w:contextualSpacing w:val="0"/>
              <w:rPr>
                <w:rFonts w:cs="Arial"/>
              </w:rPr>
            </w:pPr>
            <w:r w:rsidRPr="0025470A">
              <w:rPr>
                <w:rFonts w:cs="Arial"/>
              </w:rPr>
              <w:t>Secondary Street:</w:t>
            </w:r>
            <w:r w:rsidRPr="0025470A">
              <w:rPr>
                <w:rFonts w:cs="Arial"/>
              </w:rPr>
              <w:tab/>
              <w:t>1.5 metres</w:t>
            </w:r>
          </w:p>
          <w:p w14:paraId="1FB22EB1" w14:textId="77777777" w:rsidR="00226511" w:rsidRPr="0025470A" w:rsidRDefault="00226511" w:rsidP="00501FE0">
            <w:pPr>
              <w:pStyle w:val="ListParagraph"/>
              <w:numPr>
                <w:ilvl w:val="0"/>
                <w:numId w:val="367"/>
              </w:numPr>
              <w:spacing w:after="0"/>
              <w:ind w:left="1739"/>
              <w:contextualSpacing w:val="0"/>
              <w:rPr>
                <w:rFonts w:cs="Arial"/>
              </w:rPr>
            </w:pPr>
            <w:r w:rsidRPr="0025470A">
              <w:rPr>
                <w:rFonts w:cs="Arial"/>
              </w:rPr>
              <w:t>Side/Rear: as per the R-Codes</w:t>
            </w:r>
          </w:p>
          <w:p w14:paraId="0F264FA7" w14:textId="77777777" w:rsidR="00226511" w:rsidRPr="0025470A" w:rsidRDefault="00226511" w:rsidP="00501FE0">
            <w:pPr>
              <w:pStyle w:val="ListParagraph"/>
              <w:numPr>
                <w:ilvl w:val="0"/>
                <w:numId w:val="403"/>
              </w:numPr>
              <w:spacing w:after="0"/>
              <w:ind w:left="889" w:hanging="426"/>
              <w:contextualSpacing w:val="0"/>
              <w:rPr>
                <w:rFonts w:cs="Arial"/>
              </w:rPr>
            </w:pPr>
            <w:r w:rsidRPr="0025470A">
              <w:rPr>
                <w:rFonts w:cs="Arial"/>
              </w:rPr>
              <w:t>Vehicle Access:</w:t>
            </w:r>
          </w:p>
          <w:p w14:paraId="4BCA79E2" w14:textId="77777777" w:rsidR="00226511" w:rsidRPr="0025470A" w:rsidRDefault="00226511" w:rsidP="00501FE0">
            <w:pPr>
              <w:pStyle w:val="ListParagraph"/>
              <w:numPr>
                <w:ilvl w:val="0"/>
                <w:numId w:val="54"/>
              </w:numPr>
              <w:spacing w:after="0"/>
              <w:ind w:left="1314"/>
              <w:contextualSpacing w:val="0"/>
              <w:rPr>
                <w:rFonts w:cs="Arial"/>
              </w:rPr>
            </w:pPr>
            <w:r w:rsidRPr="0025470A">
              <w:rPr>
                <w:rFonts w:cs="Arial"/>
              </w:rPr>
              <w:t>Vehicle crossovers shall be limited to one per street (not including ROWs) for each lot.</w:t>
            </w:r>
          </w:p>
          <w:p w14:paraId="2CB5E157" w14:textId="77777777" w:rsidR="00226511" w:rsidRPr="0025470A" w:rsidRDefault="00226511" w:rsidP="00501FE0">
            <w:pPr>
              <w:pStyle w:val="ListParagraph"/>
              <w:numPr>
                <w:ilvl w:val="0"/>
                <w:numId w:val="403"/>
              </w:numPr>
              <w:spacing w:after="0"/>
              <w:ind w:left="889" w:hanging="426"/>
              <w:contextualSpacing w:val="0"/>
              <w:rPr>
                <w:rFonts w:cs="Arial"/>
              </w:rPr>
            </w:pPr>
            <w:r w:rsidRPr="0025470A">
              <w:rPr>
                <w:rFonts w:cs="Arial"/>
              </w:rPr>
              <w:t>On-site Car Parking:</w:t>
            </w:r>
          </w:p>
          <w:p w14:paraId="589287CB" w14:textId="77777777" w:rsidR="00226511" w:rsidRPr="0025470A" w:rsidRDefault="00226511" w:rsidP="00501FE0">
            <w:pPr>
              <w:pStyle w:val="ListParagraph"/>
              <w:numPr>
                <w:ilvl w:val="0"/>
                <w:numId w:val="54"/>
              </w:numPr>
              <w:spacing w:after="0"/>
              <w:ind w:left="1314"/>
              <w:contextualSpacing w:val="0"/>
              <w:rPr>
                <w:rFonts w:cs="Arial"/>
              </w:rPr>
            </w:pPr>
            <w:r w:rsidRPr="0025470A">
              <w:rPr>
                <w:rFonts w:cs="Arial"/>
              </w:rPr>
              <w:t>As per the R-Codes.</w:t>
            </w:r>
          </w:p>
          <w:p w14:paraId="57F89A5A" w14:textId="77777777" w:rsidR="00226511" w:rsidRPr="0025470A" w:rsidRDefault="00226511" w:rsidP="00501FE0">
            <w:pPr>
              <w:pStyle w:val="ListParagraph"/>
              <w:numPr>
                <w:ilvl w:val="0"/>
                <w:numId w:val="403"/>
              </w:numPr>
              <w:spacing w:after="0"/>
              <w:ind w:left="889" w:hanging="426"/>
              <w:contextualSpacing w:val="0"/>
              <w:rPr>
                <w:rFonts w:cs="Arial"/>
              </w:rPr>
            </w:pPr>
            <w:r w:rsidRPr="0025470A">
              <w:rPr>
                <w:rFonts w:cs="Arial"/>
              </w:rPr>
              <w:t>Landscaping:</w:t>
            </w:r>
          </w:p>
          <w:p w14:paraId="77465B1D" w14:textId="2CD57378" w:rsidR="00226511" w:rsidRPr="0025470A" w:rsidRDefault="00226511" w:rsidP="00501FE0">
            <w:pPr>
              <w:pStyle w:val="ListParagraph"/>
              <w:numPr>
                <w:ilvl w:val="0"/>
                <w:numId w:val="54"/>
              </w:numPr>
              <w:spacing w:after="0"/>
              <w:ind w:left="1314"/>
              <w:contextualSpacing w:val="0"/>
              <w:rPr>
                <w:rFonts w:cs="Arial"/>
              </w:rPr>
            </w:pPr>
            <w:r w:rsidRPr="0025470A">
              <w:rPr>
                <w:rFonts w:cs="Arial"/>
              </w:rPr>
              <w:t xml:space="preserve">In lieu of minimum on-site provision, a development contribution shall be made to the </w:t>
            </w:r>
            <w:r w:rsidR="00337493" w:rsidRPr="0025470A">
              <w:rPr>
                <w:rFonts w:cs="Arial"/>
              </w:rPr>
              <w:t>l</w:t>
            </w:r>
            <w:r w:rsidR="00485592" w:rsidRPr="0025470A">
              <w:rPr>
                <w:rFonts w:cs="Arial"/>
              </w:rPr>
              <w:t>ocal government</w:t>
            </w:r>
            <w:r w:rsidRPr="0025470A">
              <w:rPr>
                <w:rFonts w:cs="Arial"/>
              </w:rPr>
              <w:t xml:space="preserve"> towards landscaping upgrades in the adjacent streets at a prescribed rate per m² of site area.</w:t>
            </w:r>
          </w:p>
          <w:p w14:paraId="6122615E" w14:textId="77777777" w:rsidR="00226511" w:rsidRPr="0025470A" w:rsidRDefault="00226511" w:rsidP="00501FE0">
            <w:pPr>
              <w:pStyle w:val="ListParagraph"/>
              <w:numPr>
                <w:ilvl w:val="0"/>
                <w:numId w:val="403"/>
              </w:numPr>
              <w:spacing w:after="0"/>
              <w:ind w:left="889" w:hanging="426"/>
              <w:contextualSpacing w:val="0"/>
              <w:rPr>
                <w:rFonts w:cs="Arial"/>
              </w:rPr>
            </w:pPr>
            <w:r w:rsidRPr="0025470A">
              <w:rPr>
                <w:rFonts w:cs="Arial"/>
              </w:rPr>
              <w:t>Development of a Single House:</w:t>
            </w:r>
          </w:p>
          <w:p w14:paraId="7EFE3A79" w14:textId="77777777" w:rsidR="00226511" w:rsidRPr="0025470A" w:rsidRDefault="00226511" w:rsidP="00501FE0">
            <w:pPr>
              <w:pStyle w:val="ListParagraph"/>
              <w:numPr>
                <w:ilvl w:val="0"/>
                <w:numId w:val="54"/>
              </w:numPr>
              <w:spacing w:after="0"/>
              <w:ind w:left="1314"/>
              <w:contextualSpacing w:val="0"/>
              <w:rPr>
                <w:rFonts w:cs="Arial"/>
              </w:rPr>
            </w:pPr>
            <w:r w:rsidRPr="0025470A">
              <w:rPr>
                <w:rFonts w:cs="Arial"/>
              </w:rPr>
              <w:t>Development of a Single House on a lot shall only be permitted where:</w:t>
            </w:r>
          </w:p>
          <w:p w14:paraId="7A16204D" w14:textId="4F62528D" w:rsidR="00226511" w:rsidRPr="0025470A" w:rsidRDefault="00226511" w:rsidP="00501FE0">
            <w:pPr>
              <w:pStyle w:val="ListParagraph"/>
              <w:numPr>
                <w:ilvl w:val="0"/>
                <w:numId w:val="438"/>
              </w:numPr>
              <w:spacing w:after="0"/>
              <w:ind w:left="1739"/>
              <w:contextualSpacing w:val="0"/>
              <w:rPr>
                <w:rFonts w:cs="Arial"/>
              </w:rPr>
            </w:pPr>
            <w:r w:rsidRPr="0025470A">
              <w:rPr>
                <w:rFonts w:cs="Arial"/>
              </w:rPr>
              <w:t xml:space="preserve">In the opinion of the </w:t>
            </w:r>
            <w:r w:rsidR="00337493" w:rsidRPr="0025470A">
              <w:rPr>
                <w:rFonts w:cs="Arial"/>
              </w:rPr>
              <w:t>l</w:t>
            </w:r>
            <w:r w:rsidR="00485592" w:rsidRPr="0025470A">
              <w:rPr>
                <w:rFonts w:cs="Arial"/>
              </w:rPr>
              <w:t>ocal government</w:t>
            </w:r>
            <w:r w:rsidRPr="0025470A">
              <w:rPr>
                <w:rFonts w:cs="Arial"/>
              </w:rPr>
              <w:t>, it is consistent with the sub-precinct objectives;</w:t>
            </w:r>
          </w:p>
          <w:p w14:paraId="3DE21CFD" w14:textId="77777777" w:rsidR="00226511" w:rsidRPr="0025470A" w:rsidRDefault="00226511" w:rsidP="00501FE0">
            <w:pPr>
              <w:pStyle w:val="ListParagraph"/>
              <w:numPr>
                <w:ilvl w:val="0"/>
                <w:numId w:val="438"/>
              </w:numPr>
              <w:spacing w:after="0"/>
              <w:ind w:left="1739"/>
              <w:contextualSpacing w:val="0"/>
              <w:rPr>
                <w:rFonts w:cs="Arial"/>
              </w:rPr>
            </w:pPr>
            <w:r w:rsidRPr="0025470A">
              <w:rPr>
                <w:rFonts w:cs="Arial"/>
              </w:rPr>
              <w:t>Design and location on the lot is such that further development of the site to achieve the required minimum (R40) density over the lot is not compromised;</w:t>
            </w:r>
          </w:p>
          <w:p w14:paraId="267EE8DC" w14:textId="77777777" w:rsidR="00226511" w:rsidRPr="0025470A" w:rsidRDefault="00226511" w:rsidP="00501FE0">
            <w:pPr>
              <w:pStyle w:val="ListParagraph"/>
              <w:numPr>
                <w:ilvl w:val="0"/>
                <w:numId w:val="438"/>
              </w:numPr>
              <w:spacing w:after="0"/>
              <w:ind w:left="1739"/>
              <w:contextualSpacing w:val="0"/>
              <w:rPr>
                <w:rFonts w:cs="Arial"/>
              </w:rPr>
            </w:pPr>
            <w:r w:rsidRPr="0025470A">
              <w:rPr>
                <w:rFonts w:cs="Arial"/>
              </w:rPr>
              <w:t>An area suitable for or adaptable to a home-based workspace or office is incorporated at street level; and</w:t>
            </w:r>
          </w:p>
          <w:p w14:paraId="6DB7F651" w14:textId="77889D3E" w:rsidR="00226511" w:rsidRPr="0025470A" w:rsidRDefault="00226511" w:rsidP="00501FE0">
            <w:pPr>
              <w:pStyle w:val="ListParagraph"/>
              <w:numPr>
                <w:ilvl w:val="0"/>
                <w:numId w:val="438"/>
              </w:numPr>
              <w:spacing w:after="0"/>
              <w:ind w:left="1739"/>
              <w:contextualSpacing w:val="0"/>
              <w:rPr>
                <w:rFonts w:cs="Arial"/>
              </w:rPr>
            </w:pPr>
            <w:r w:rsidRPr="0025470A">
              <w:rPr>
                <w:rFonts w:cs="Arial"/>
              </w:rPr>
              <w:t xml:space="preserve">If subdivision is proposed, construction is completed to plate height prior to </w:t>
            </w:r>
            <w:r w:rsidR="00F14EB9" w:rsidRPr="0025470A">
              <w:rPr>
                <w:rFonts w:cs="Arial"/>
              </w:rPr>
              <w:t>Commission</w:t>
            </w:r>
            <w:r w:rsidRPr="0025470A">
              <w:rPr>
                <w:rFonts w:cs="Arial"/>
              </w:rPr>
              <w:t xml:space="preserve"> approval of a Deposited Plan or Strata Plan.</w:t>
            </w:r>
          </w:p>
          <w:p w14:paraId="2DC917C6" w14:textId="77777777" w:rsidR="00226511" w:rsidRPr="0025470A" w:rsidRDefault="00226511" w:rsidP="00146585">
            <w:pPr>
              <w:spacing w:before="120" w:after="0" w:line="240" w:lineRule="auto"/>
              <w:ind w:left="459" w:hanging="425"/>
              <w:rPr>
                <w:rFonts w:cs="Arial"/>
                <w:u w:val="single"/>
              </w:rPr>
            </w:pPr>
            <w:r w:rsidRPr="0025470A">
              <w:rPr>
                <w:rFonts w:cs="Arial"/>
                <w:u w:val="single"/>
              </w:rPr>
              <w:t>Residential Outer-Frame Sub-Precinct</w:t>
            </w:r>
          </w:p>
          <w:p w14:paraId="56F74840" w14:textId="77777777" w:rsidR="00226511" w:rsidRPr="0025470A" w:rsidRDefault="00226511" w:rsidP="00501FE0">
            <w:pPr>
              <w:pStyle w:val="ListParagraph"/>
              <w:numPr>
                <w:ilvl w:val="0"/>
                <w:numId w:val="404"/>
              </w:numPr>
              <w:spacing w:after="0"/>
              <w:ind w:left="889" w:hanging="426"/>
              <w:contextualSpacing w:val="0"/>
              <w:rPr>
                <w:rFonts w:cs="Arial"/>
              </w:rPr>
            </w:pPr>
            <w:r w:rsidRPr="0025470A">
              <w:rPr>
                <w:rFonts w:cs="Arial"/>
              </w:rPr>
              <w:t>The land within Residential Outer-Frame Sub-Precinct is designated on the Scheme Map as R40 (OF).</w:t>
            </w:r>
          </w:p>
          <w:p w14:paraId="679BB3FC" w14:textId="77777777" w:rsidR="00226511" w:rsidRPr="0025470A" w:rsidRDefault="00226511" w:rsidP="00501FE0">
            <w:pPr>
              <w:pStyle w:val="ListParagraph"/>
              <w:numPr>
                <w:ilvl w:val="0"/>
                <w:numId w:val="404"/>
              </w:numPr>
              <w:spacing w:after="0"/>
              <w:ind w:left="889" w:hanging="426"/>
              <w:contextualSpacing w:val="0"/>
              <w:rPr>
                <w:rFonts w:cs="Arial"/>
              </w:rPr>
            </w:pPr>
            <w:r w:rsidRPr="0025470A">
              <w:rPr>
                <w:rFonts w:cs="Arial"/>
              </w:rPr>
              <w:t>Notwithstanding those land uses generally permissible under Table 3: Zoning Table, within the Residential Outer-Frame Sub-Precinct the following land uses are ‘D’ discretionary uses:</w:t>
            </w:r>
          </w:p>
          <w:p w14:paraId="5B54CA99" w14:textId="77777777" w:rsidR="00226511" w:rsidRPr="0025470A" w:rsidRDefault="00226511" w:rsidP="00501FE0">
            <w:pPr>
              <w:pStyle w:val="ListParagraph"/>
              <w:numPr>
                <w:ilvl w:val="0"/>
                <w:numId w:val="54"/>
              </w:numPr>
              <w:spacing w:after="0"/>
              <w:ind w:left="1314"/>
              <w:contextualSpacing w:val="0"/>
              <w:rPr>
                <w:rFonts w:cs="Arial"/>
              </w:rPr>
            </w:pPr>
            <w:r w:rsidRPr="0025470A">
              <w:rPr>
                <w:rFonts w:cs="Arial"/>
              </w:rPr>
              <w:t>Single House</w:t>
            </w:r>
          </w:p>
          <w:p w14:paraId="4DCAA9D8" w14:textId="77777777" w:rsidR="00226511" w:rsidRPr="0025470A" w:rsidRDefault="00226511" w:rsidP="00501FE0">
            <w:pPr>
              <w:pStyle w:val="ListParagraph"/>
              <w:numPr>
                <w:ilvl w:val="0"/>
                <w:numId w:val="404"/>
              </w:numPr>
              <w:spacing w:after="0"/>
              <w:ind w:left="889" w:hanging="426"/>
              <w:contextualSpacing w:val="0"/>
              <w:rPr>
                <w:rFonts w:cs="Arial"/>
              </w:rPr>
            </w:pPr>
            <w:r w:rsidRPr="0025470A">
              <w:rPr>
                <w:rFonts w:cs="Arial"/>
              </w:rPr>
              <w:t>Notwithstanding those land uses generally permissible under Table 3: Zoning Table, within the Residential Outer-Frame Sub-Precinct the following land uses are ‘X’ not permitted:</w:t>
            </w:r>
          </w:p>
          <w:p w14:paraId="72E290F1" w14:textId="77777777" w:rsidR="00226511" w:rsidRPr="0025470A" w:rsidRDefault="00226511" w:rsidP="00501FE0">
            <w:pPr>
              <w:pStyle w:val="ListParagraph"/>
              <w:numPr>
                <w:ilvl w:val="0"/>
                <w:numId w:val="54"/>
              </w:numPr>
              <w:spacing w:after="0"/>
              <w:ind w:left="1314"/>
              <w:contextualSpacing w:val="0"/>
              <w:rPr>
                <w:rFonts w:cs="Arial"/>
              </w:rPr>
            </w:pPr>
            <w:r w:rsidRPr="0025470A">
              <w:rPr>
                <w:rFonts w:cs="Arial"/>
              </w:rPr>
              <w:t>Residential development below the density of the R30 residential density code.</w:t>
            </w:r>
          </w:p>
          <w:p w14:paraId="2D742305" w14:textId="77777777" w:rsidR="00226511" w:rsidRPr="0025470A" w:rsidRDefault="00226511" w:rsidP="00501FE0">
            <w:pPr>
              <w:pStyle w:val="ListParagraph"/>
              <w:numPr>
                <w:ilvl w:val="0"/>
                <w:numId w:val="404"/>
              </w:numPr>
              <w:spacing w:after="0"/>
              <w:ind w:left="889" w:hanging="426"/>
              <w:contextualSpacing w:val="0"/>
              <w:rPr>
                <w:rFonts w:cs="Arial"/>
              </w:rPr>
            </w:pPr>
            <w:r w:rsidRPr="0025470A">
              <w:rPr>
                <w:rFonts w:cs="Arial"/>
              </w:rPr>
              <w:t>The following general provisions apply in the Residential Outer-Frame Sub-Precinct:</w:t>
            </w:r>
          </w:p>
          <w:p w14:paraId="5B7034A2" w14:textId="77777777" w:rsidR="00226511" w:rsidRPr="0025470A" w:rsidRDefault="00226511" w:rsidP="00501FE0">
            <w:pPr>
              <w:pStyle w:val="ListParagraph"/>
              <w:numPr>
                <w:ilvl w:val="0"/>
                <w:numId w:val="54"/>
              </w:numPr>
              <w:spacing w:after="0"/>
              <w:ind w:left="1314"/>
              <w:contextualSpacing w:val="0"/>
              <w:rPr>
                <w:rFonts w:cs="Arial"/>
              </w:rPr>
            </w:pPr>
            <w:r w:rsidRPr="0025470A">
              <w:rPr>
                <w:rFonts w:cs="Arial"/>
              </w:rPr>
              <w:t>Plot Ratio: As per the R-Codes</w:t>
            </w:r>
          </w:p>
          <w:p w14:paraId="7A9FFF11" w14:textId="77777777" w:rsidR="00226511" w:rsidRPr="0025470A" w:rsidRDefault="00226511" w:rsidP="00501FE0">
            <w:pPr>
              <w:pStyle w:val="ListParagraph"/>
              <w:numPr>
                <w:ilvl w:val="0"/>
                <w:numId w:val="54"/>
              </w:numPr>
              <w:spacing w:after="0"/>
              <w:ind w:left="1314"/>
              <w:contextualSpacing w:val="0"/>
              <w:rPr>
                <w:rFonts w:cs="Arial"/>
              </w:rPr>
            </w:pPr>
            <w:r w:rsidRPr="0025470A">
              <w:rPr>
                <w:rFonts w:cs="Arial"/>
              </w:rPr>
              <w:t>Height: Two storeys as per Category B in Table 3 of the R-Codes</w:t>
            </w:r>
          </w:p>
          <w:p w14:paraId="670935AC" w14:textId="77777777" w:rsidR="00226511" w:rsidRPr="0025470A" w:rsidRDefault="00226511" w:rsidP="00501FE0">
            <w:pPr>
              <w:pStyle w:val="ListParagraph"/>
              <w:numPr>
                <w:ilvl w:val="0"/>
                <w:numId w:val="54"/>
              </w:numPr>
              <w:spacing w:after="0"/>
              <w:ind w:left="1314"/>
              <w:contextualSpacing w:val="0"/>
              <w:rPr>
                <w:rFonts w:cs="Arial"/>
              </w:rPr>
            </w:pPr>
            <w:r w:rsidRPr="0025470A">
              <w:rPr>
                <w:rFonts w:cs="Arial"/>
              </w:rPr>
              <w:t>Setbacks: As per the R-Codes for the R40 residential density code</w:t>
            </w:r>
          </w:p>
          <w:p w14:paraId="675CE31F" w14:textId="77777777" w:rsidR="00226511" w:rsidRPr="0025470A" w:rsidRDefault="00226511" w:rsidP="00501FE0">
            <w:pPr>
              <w:pStyle w:val="ListParagraph"/>
              <w:numPr>
                <w:ilvl w:val="0"/>
                <w:numId w:val="54"/>
              </w:numPr>
              <w:spacing w:after="0"/>
              <w:ind w:left="1314"/>
              <w:contextualSpacing w:val="0"/>
              <w:rPr>
                <w:rFonts w:cs="Arial"/>
              </w:rPr>
            </w:pPr>
            <w:r w:rsidRPr="0025470A">
              <w:rPr>
                <w:rFonts w:cs="Arial"/>
              </w:rPr>
              <w:t>Vehicle Access: As per the R-Codes</w:t>
            </w:r>
          </w:p>
          <w:p w14:paraId="7181FBB8" w14:textId="77777777" w:rsidR="00226511" w:rsidRPr="0025470A" w:rsidRDefault="00226511" w:rsidP="00501FE0">
            <w:pPr>
              <w:pStyle w:val="ListParagraph"/>
              <w:numPr>
                <w:ilvl w:val="0"/>
                <w:numId w:val="54"/>
              </w:numPr>
              <w:spacing w:after="0"/>
              <w:ind w:left="1314"/>
              <w:contextualSpacing w:val="0"/>
              <w:rPr>
                <w:rFonts w:cs="Arial"/>
              </w:rPr>
            </w:pPr>
            <w:r w:rsidRPr="0025470A">
              <w:rPr>
                <w:rFonts w:cs="Arial"/>
              </w:rPr>
              <w:t>On-site Car Parking: As per the R-Codes</w:t>
            </w:r>
          </w:p>
          <w:p w14:paraId="22A2AB6B" w14:textId="77777777" w:rsidR="00226511" w:rsidRPr="0025470A" w:rsidRDefault="00226511" w:rsidP="00501FE0">
            <w:pPr>
              <w:pStyle w:val="ListParagraph"/>
              <w:numPr>
                <w:ilvl w:val="0"/>
                <w:numId w:val="54"/>
              </w:numPr>
              <w:spacing w:after="0"/>
              <w:ind w:left="1314"/>
              <w:contextualSpacing w:val="0"/>
              <w:rPr>
                <w:rFonts w:cs="Arial"/>
              </w:rPr>
            </w:pPr>
            <w:r w:rsidRPr="0025470A">
              <w:rPr>
                <w:rFonts w:cs="Arial"/>
              </w:rPr>
              <w:t>Fencing: As per the R-Codes</w:t>
            </w:r>
          </w:p>
          <w:p w14:paraId="5596FF29" w14:textId="77777777" w:rsidR="00226511" w:rsidRPr="0025470A" w:rsidRDefault="00226511" w:rsidP="00146585">
            <w:pPr>
              <w:spacing w:before="120" w:after="0" w:line="240" w:lineRule="auto"/>
              <w:ind w:left="459" w:hanging="425"/>
              <w:rPr>
                <w:rFonts w:cs="Arial"/>
              </w:rPr>
            </w:pPr>
          </w:p>
        </w:tc>
      </w:tr>
      <w:tr w:rsidR="001B1BF4" w:rsidRPr="0025470A" w14:paraId="1BD6D654" w14:textId="77777777" w:rsidTr="0025250D">
        <w:tc>
          <w:tcPr>
            <w:tcW w:w="1704" w:type="dxa"/>
          </w:tcPr>
          <w:p w14:paraId="6C1ACEF8" w14:textId="60039F87" w:rsidR="000E2C9C" w:rsidRPr="0025470A" w:rsidRDefault="001B1BF4" w:rsidP="00FE7CA9">
            <w:pPr>
              <w:ind w:left="0" w:firstLine="0"/>
              <w:jc w:val="left"/>
              <w:rPr>
                <w:rFonts w:cs="Arial"/>
                <w:b/>
              </w:rPr>
            </w:pPr>
            <w:r w:rsidRPr="0025470A">
              <w:rPr>
                <w:rFonts w:cs="Arial"/>
                <w:b/>
              </w:rPr>
              <w:t>Special Control Area 6</w:t>
            </w:r>
            <w:r w:rsidR="000E2C9C" w:rsidRPr="0025470A">
              <w:rPr>
                <w:rFonts w:cs="Arial"/>
                <w:b/>
              </w:rPr>
              <w:t xml:space="preserve"> - Pendeen Special Control Area </w:t>
            </w:r>
            <w:r w:rsidR="00FE7CA9" w:rsidRPr="0025470A">
              <w:rPr>
                <w:rFonts w:cs="Arial"/>
                <w:b/>
              </w:rPr>
              <w:t>Buffer</w:t>
            </w:r>
          </w:p>
          <w:p w14:paraId="67B11FE8" w14:textId="3FD29EC7" w:rsidR="001B1BF4" w:rsidRPr="0025470A" w:rsidRDefault="001B1BF4" w:rsidP="003F0E8E">
            <w:pPr>
              <w:ind w:left="0" w:firstLine="0"/>
              <w:jc w:val="left"/>
              <w:rPr>
                <w:rFonts w:cs="Arial"/>
                <w:b/>
              </w:rPr>
            </w:pPr>
          </w:p>
        </w:tc>
        <w:tc>
          <w:tcPr>
            <w:tcW w:w="2976" w:type="dxa"/>
          </w:tcPr>
          <w:p w14:paraId="112206BD" w14:textId="77777777" w:rsidR="001B1BF4" w:rsidRPr="0025470A" w:rsidRDefault="001B1BF4" w:rsidP="00220E6C">
            <w:pPr>
              <w:spacing w:before="0" w:after="0" w:line="240" w:lineRule="auto"/>
              <w:ind w:left="459" w:hanging="425"/>
              <w:rPr>
                <w:rFonts w:cs="Arial"/>
              </w:rPr>
            </w:pPr>
          </w:p>
        </w:tc>
        <w:tc>
          <w:tcPr>
            <w:tcW w:w="6237" w:type="dxa"/>
          </w:tcPr>
          <w:p w14:paraId="0E5AF063" w14:textId="1E0346A8" w:rsidR="001B1BF4" w:rsidRPr="0025470A" w:rsidRDefault="001B1BF4" w:rsidP="00501FE0">
            <w:pPr>
              <w:pStyle w:val="ListParagraph"/>
              <w:numPr>
                <w:ilvl w:val="0"/>
                <w:numId w:val="385"/>
              </w:numPr>
              <w:spacing w:after="0"/>
              <w:ind w:left="322"/>
              <w:contextualSpacing w:val="0"/>
              <w:rPr>
                <w:rFonts w:cs="Arial"/>
              </w:rPr>
            </w:pPr>
            <w:r w:rsidRPr="0025470A">
              <w:rPr>
                <w:rFonts w:cs="Arial"/>
              </w:rPr>
              <w:t xml:space="preserve">Within the Buffer Area shown on the Scheme Map, the </w:t>
            </w:r>
            <w:r w:rsidR="00337493" w:rsidRPr="0025470A">
              <w:rPr>
                <w:rFonts w:cs="Arial"/>
              </w:rPr>
              <w:t>l</w:t>
            </w:r>
            <w:r w:rsidR="00485592" w:rsidRPr="0025470A">
              <w:rPr>
                <w:rFonts w:cs="Arial"/>
              </w:rPr>
              <w:t>ocal government</w:t>
            </w:r>
            <w:r w:rsidRPr="0025470A">
              <w:rPr>
                <w:rFonts w:cs="Arial"/>
              </w:rPr>
              <w:t xml:space="preserve"> shall not permit the following land uses:</w:t>
            </w:r>
          </w:p>
          <w:p w14:paraId="061E924B" w14:textId="77777777" w:rsidR="001B1BF4" w:rsidRPr="0025470A" w:rsidRDefault="001B1BF4" w:rsidP="00501FE0">
            <w:pPr>
              <w:pStyle w:val="ListParagraph"/>
              <w:numPr>
                <w:ilvl w:val="5"/>
                <w:numId w:val="357"/>
              </w:numPr>
              <w:spacing w:after="0"/>
              <w:ind w:left="747" w:hanging="284"/>
              <w:contextualSpacing w:val="0"/>
              <w:rPr>
                <w:rFonts w:cs="Arial"/>
              </w:rPr>
            </w:pPr>
            <w:r w:rsidRPr="0025470A">
              <w:rPr>
                <w:rFonts w:cs="Arial"/>
              </w:rPr>
              <w:t>Ancillary Dwelling;</w:t>
            </w:r>
          </w:p>
          <w:p w14:paraId="5DDEE9A3" w14:textId="64CEBF22" w:rsidR="001B1BF4" w:rsidRPr="0025470A" w:rsidRDefault="001B1BF4" w:rsidP="00501FE0">
            <w:pPr>
              <w:pStyle w:val="ListParagraph"/>
              <w:numPr>
                <w:ilvl w:val="5"/>
                <w:numId w:val="357"/>
              </w:numPr>
              <w:spacing w:after="0"/>
              <w:ind w:left="747" w:hanging="284"/>
              <w:contextualSpacing w:val="0"/>
              <w:rPr>
                <w:rFonts w:cs="Arial"/>
              </w:rPr>
            </w:pPr>
            <w:r w:rsidRPr="0025470A">
              <w:rPr>
                <w:rFonts w:cs="Arial"/>
              </w:rPr>
              <w:t>Bed and Breakfast;</w:t>
            </w:r>
          </w:p>
          <w:p w14:paraId="4BB5FA5D" w14:textId="77777777" w:rsidR="001B1BF4" w:rsidRPr="0025470A" w:rsidRDefault="001B1BF4" w:rsidP="00501FE0">
            <w:pPr>
              <w:pStyle w:val="ListParagraph"/>
              <w:numPr>
                <w:ilvl w:val="5"/>
                <w:numId w:val="357"/>
              </w:numPr>
              <w:spacing w:after="0"/>
              <w:ind w:left="747" w:hanging="284"/>
              <w:contextualSpacing w:val="0"/>
              <w:rPr>
                <w:rFonts w:cs="Arial"/>
              </w:rPr>
            </w:pPr>
            <w:r w:rsidRPr="0025470A">
              <w:rPr>
                <w:rFonts w:cs="Arial"/>
              </w:rPr>
              <w:t>Caretaker’s Dwelling;</w:t>
            </w:r>
          </w:p>
          <w:p w14:paraId="41EC3AFC" w14:textId="77777777" w:rsidR="001B1BF4" w:rsidRPr="0025470A" w:rsidRDefault="001B1BF4" w:rsidP="00501FE0">
            <w:pPr>
              <w:pStyle w:val="ListParagraph"/>
              <w:numPr>
                <w:ilvl w:val="5"/>
                <w:numId w:val="357"/>
              </w:numPr>
              <w:spacing w:after="0"/>
              <w:ind w:left="747" w:hanging="284"/>
              <w:contextualSpacing w:val="0"/>
              <w:rPr>
                <w:rFonts w:cs="Arial"/>
              </w:rPr>
            </w:pPr>
            <w:r w:rsidRPr="0025470A">
              <w:rPr>
                <w:rFonts w:cs="Arial"/>
              </w:rPr>
              <w:t>Civic Use;</w:t>
            </w:r>
          </w:p>
          <w:p w14:paraId="1E9F9E9B" w14:textId="77777777" w:rsidR="001B1BF4" w:rsidRPr="0025470A" w:rsidRDefault="001B1BF4" w:rsidP="00501FE0">
            <w:pPr>
              <w:pStyle w:val="ListParagraph"/>
              <w:numPr>
                <w:ilvl w:val="5"/>
                <w:numId w:val="357"/>
              </w:numPr>
              <w:spacing w:after="0"/>
              <w:ind w:left="747" w:hanging="284"/>
              <w:contextualSpacing w:val="0"/>
              <w:rPr>
                <w:rFonts w:cs="Arial"/>
              </w:rPr>
            </w:pPr>
            <w:r w:rsidRPr="0025470A">
              <w:rPr>
                <w:rFonts w:cs="Arial"/>
              </w:rPr>
              <w:t>Club Premises;</w:t>
            </w:r>
          </w:p>
          <w:p w14:paraId="6C94579A" w14:textId="77777777" w:rsidR="001B1BF4" w:rsidRPr="0025470A" w:rsidRDefault="001B1BF4" w:rsidP="00501FE0">
            <w:pPr>
              <w:pStyle w:val="ListParagraph"/>
              <w:numPr>
                <w:ilvl w:val="5"/>
                <w:numId w:val="357"/>
              </w:numPr>
              <w:spacing w:after="0"/>
              <w:ind w:left="747" w:hanging="284"/>
              <w:contextualSpacing w:val="0"/>
              <w:rPr>
                <w:rFonts w:cs="Arial"/>
              </w:rPr>
            </w:pPr>
            <w:r w:rsidRPr="0025470A">
              <w:rPr>
                <w:rFonts w:cs="Arial"/>
              </w:rPr>
              <w:t>Community Purpose;</w:t>
            </w:r>
          </w:p>
          <w:p w14:paraId="11F1B119" w14:textId="77777777" w:rsidR="001B1BF4" w:rsidRPr="0025470A" w:rsidRDefault="001B1BF4" w:rsidP="00501FE0">
            <w:pPr>
              <w:pStyle w:val="ListParagraph"/>
              <w:numPr>
                <w:ilvl w:val="5"/>
                <w:numId w:val="357"/>
              </w:numPr>
              <w:spacing w:after="0"/>
              <w:ind w:left="747" w:hanging="284"/>
              <w:contextualSpacing w:val="0"/>
              <w:rPr>
                <w:rFonts w:cs="Arial"/>
              </w:rPr>
            </w:pPr>
            <w:r w:rsidRPr="0025470A">
              <w:rPr>
                <w:rFonts w:cs="Arial"/>
              </w:rPr>
              <w:t>Educational Establishment;</w:t>
            </w:r>
          </w:p>
          <w:p w14:paraId="0023D331" w14:textId="77777777" w:rsidR="001B1BF4" w:rsidRPr="0025470A" w:rsidRDefault="001B1BF4" w:rsidP="00501FE0">
            <w:pPr>
              <w:pStyle w:val="ListParagraph"/>
              <w:numPr>
                <w:ilvl w:val="5"/>
                <w:numId w:val="357"/>
              </w:numPr>
              <w:spacing w:after="0"/>
              <w:ind w:left="747" w:hanging="284"/>
              <w:contextualSpacing w:val="0"/>
              <w:rPr>
                <w:rFonts w:cs="Arial"/>
              </w:rPr>
            </w:pPr>
            <w:r w:rsidRPr="0025470A">
              <w:rPr>
                <w:rFonts w:cs="Arial"/>
              </w:rPr>
              <w:t>Family Day Care;</w:t>
            </w:r>
          </w:p>
          <w:p w14:paraId="3B7ED4FB" w14:textId="77777777" w:rsidR="001B1BF4" w:rsidRPr="0025470A" w:rsidRDefault="001B1BF4" w:rsidP="00501FE0">
            <w:pPr>
              <w:pStyle w:val="ListParagraph"/>
              <w:numPr>
                <w:ilvl w:val="5"/>
                <w:numId w:val="357"/>
              </w:numPr>
              <w:spacing w:after="0"/>
              <w:ind w:left="747" w:hanging="284"/>
              <w:contextualSpacing w:val="0"/>
              <w:rPr>
                <w:rFonts w:cs="Arial"/>
              </w:rPr>
            </w:pPr>
            <w:r w:rsidRPr="0025470A">
              <w:rPr>
                <w:rFonts w:cs="Arial"/>
              </w:rPr>
              <w:t>Home Business;</w:t>
            </w:r>
          </w:p>
          <w:p w14:paraId="0BBD6D2A" w14:textId="77777777" w:rsidR="001B1BF4" w:rsidRPr="0025470A" w:rsidRDefault="001B1BF4" w:rsidP="00501FE0">
            <w:pPr>
              <w:pStyle w:val="ListParagraph"/>
              <w:numPr>
                <w:ilvl w:val="5"/>
                <w:numId w:val="357"/>
              </w:numPr>
              <w:spacing w:after="0"/>
              <w:ind w:left="747" w:hanging="284"/>
              <w:contextualSpacing w:val="0"/>
              <w:rPr>
                <w:rFonts w:cs="Arial"/>
              </w:rPr>
            </w:pPr>
            <w:r w:rsidRPr="0025470A">
              <w:rPr>
                <w:rFonts w:cs="Arial"/>
              </w:rPr>
              <w:t>Home Occupation;</w:t>
            </w:r>
          </w:p>
          <w:p w14:paraId="7D119EC6" w14:textId="77777777" w:rsidR="001B1BF4" w:rsidRPr="0025470A" w:rsidRDefault="001B1BF4" w:rsidP="00501FE0">
            <w:pPr>
              <w:pStyle w:val="ListParagraph"/>
              <w:numPr>
                <w:ilvl w:val="5"/>
                <w:numId w:val="357"/>
              </w:numPr>
              <w:spacing w:after="0"/>
              <w:ind w:left="747" w:hanging="284"/>
              <w:contextualSpacing w:val="0"/>
              <w:rPr>
                <w:rFonts w:cs="Arial"/>
              </w:rPr>
            </w:pPr>
            <w:r w:rsidRPr="0025470A">
              <w:rPr>
                <w:rFonts w:cs="Arial"/>
              </w:rPr>
              <w:t>Home Office;</w:t>
            </w:r>
          </w:p>
          <w:p w14:paraId="28050CD0" w14:textId="77777777" w:rsidR="001B1BF4" w:rsidRPr="0025470A" w:rsidRDefault="001B1BF4" w:rsidP="00501FE0">
            <w:pPr>
              <w:pStyle w:val="ListParagraph"/>
              <w:numPr>
                <w:ilvl w:val="5"/>
                <w:numId w:val="357"/>
              </w:numPr>
              <w:spacing w:after="0"/>
              <w:ind w:left="747" w:hanging="284"/>
              <w:contextualSpacing w:val="0"/>
              <w:rPr>
                <w:rFonts w:cs="Arial"/>
              </w:rPr>
            </w:pPr>
            <w:r w:rsidRPr="0025470A">
              <w:rPr>
                <w:rFonts w:cs="Arial"/>
              </w:rPr>
              <w:t>Industry – Cottage;</w:t>
            </w:r>
          </w:p>
          <w:p w14:paraId="64C95D34" w14:textId="77777777" w:rsidR="001B1BF4" w:rsidRPr="0025470A" w:rsidRDefault="001B1BF4" w:rsidP="00501FE0">
            <w:pPr>
              <w:pStyle w:val="ListParagraph"/>
              <w:numPr>
                <w:ilvl w:val="5"/>
                <w:numId w:val="357"/>
              </w:numPr>
              <w:spacing w:after="0"/>
              <w:ind w:left="747" w:hanging="284"/>
              <w:contextualSpacing w:val="0"/>
              <w:rPr>
                <w:rFonts w:cs="Arial"/>
              </w:rPr>
            </w:pPr>
            <w:r w:rsidRPr="0025470A">
              <w:rPr>
                <w:rFonts w:cs="Arial"/>
              </w:rPr>
              <w:t>Place of Worship;</w:t>
            </w:r>
          </w:p>
          <w:p w14:paraId="1C098556" w14:textId="77777777" w:rsidR="001B1BF4" w:rsidRPr="0025470A" w:rsidRDefault="001B1BF4" w:rsidP="00501FE0">
            <w:pPr>
              <w:pStyle w:val="ListParagraph"/>
              <w:numPr>
                <w:ilvl w:val="5"/>
                <w:numId w:val="357"/>
              </w:numPr>
              <w:spacing w:after="0"/>
              <w:ind w:left="747" w:hanging="284"/>
              <w:contextualSpacing w:val="0"/>
              <w:rPr>
                <w:rFonts w:cs="Arial"/>
              </w:rPr>
            </w:pPr>
            <w:r w:rsidRPr="0025470A">
              <w:rPr>
                <w:rFonts w:cs="Arial"/>
              </w:rPr>
              <w:t>Recreation – Private;</w:t>
            </w:r>
          </w:p>
          <w:p w14:paraId="344CE7DE" w14:textId="623598D3" w:rsidR="001B1BF4" w:rsidRPr="0025470A" w:rsidRDefault="001B1BF4" w:rsidP="00501FE0">
            <w:pPr>
              <w:pStyle w:val="ListParagraph"/>
              <w:numPr>
                <w:ilvl w:val="5"/>
                <w:numId w:val="357"/>
              </w:numPr>
              <w:spacing w:after="0"/>
              <w:ind w:left="747" w:hanging="284"/>
              <w:contextualSpacing w:val="0"/>
              <w:rPr>
                <w:rFonts w:cs="Arial"/>
                <w:u w:val="single"/>
              </w:rPr>
            </w:pPr>
            <w:r w:rsidRPr="0025470A">
              <w:rPr>
                <w:rFonts w:cs="Arial"/>
              </w:rPr>
              <w:t>Single House.</w:t>
            </w:r>
          </w:p>
          <w:p w14:paraId="3D34B669" w14:textId="47B13E94" w:rsidR="0085042F" w:rsidRPr="0025470A" w:rsidRDefault="0085042F" w:rsidP="00501FE0">
            <w:pPr>
              <w:pStyle w:val="ListParagraph"/>
              <w:numPr>
                <w:ilvl w:val="5"/>
                <w:numId w:val="357"/>
              </w:numPr>
              <w:spacing w:after="0"/>
              <w:ind w:left="747" w:hanging="284"/>
              <w:contextualSpacing w:val="0"/>
              <w:rPr>
                <w:rFonts w:cs="Arial"/>
                <w:u w:val="single"/>
              </w:rPr>
            </w:pPr>
            <w:r w:rsidRPr="0025470A">
              <w:rPr>
                <w:rFonts w:cs="Arial"/>
              </w:rPr>
              <w:t>Tourist Development</w:t>
            </w:r>
          </w:p>
          <w:p w14:paraId="75BA90F9" w14:textId="198CBFF1" w:rsidR="0085042F" w:rsidRPr="0025470A" w:rsidRDefault="0085042F" w:rsidP="00501FE0">
            <w:pPr>
              <w:pStyle w:val="ListParagraph"/>
              <w:numPr>
                <w:ilvl w:val="5"/>
                <w:numId w:val="357"/>
              </w:numPr>
              <w:spacing w:after="0"/>
              <w:ind w:left="747" w:hanging="284"/>
              <w:contextualSpacing w:val="0"/>
              <w:rPr>
                <w:rFonts w:cs="Arial"/>
                <w:u w:val="single"/>
              </w:rPr>
            </w:pPr>
            <w:r w:rsidRPr="0025470A">
              <w:rPr>
                <w:rFonts w:cs="Arial"/>
              </w:rPr>
              <w:t xml:space="preserve">Workforce Accommodation </w:t>
            </w:r>
          </w:p>
          <w:p w14:paraId="61693303" w14:textId="77777777" w:rsidR="001B1BF4" w:rsidRPr="0025470A" w:rsidRDefault="001B1BF4" w:rsidP="00220E6C">
            <w:pPr>
              <w:spacing w:before="0" w:after="0" w:line="240" w:lineRule="auto"/>
              <w:ind w:left="34" w:firstLine="0"/>
              <w:rPr>
                <w:rFonts w:cs="Arial"/>
                <w:u w:val="single"/>
              </w:rPr>
            </w:pPr>
          </w:p>
        </w:tc>
      </w:tr>
      <w:tr w:rsidR="001B1BF4" w:rsidRPr="0025470A" w14:paraId="0E41C2D8" w14:textId="77777777" w:rsidTr="0025250D">
        <w:tc>
          <w:tcPr>
            <w:tcW w:w="1704" w:type="dxa"/>
          </w:tcPr>
          <w:p w14:paraId="1DB632DD" w14:textId="114980FA" w:rsidR="000E2C9C" w:rsidRPr="0025470A" w:rsidRDefault="00F0138F" w:rsidP="000C71F9">
            <w:pPr>
              <w:ind w:left="0" w:firstLine="0"/>
              <w:jc w:val="left"/>
              <w:rPr>
                <w:rFonts w:cs="Arial"/>
                <w:b/>
              </w:rPr>
            </w:pPr>
            <w:r w:rsidRPr="0025470A">
              <w:rPr>
                <w:rFonts w:cs="Arial"/>
                <w:b/>
              </w:rPr>
              <w:t>Special Control Area 7</w:t>
            </w:r>
            <w:r w:rsidR="000E2C9C" w:rsidRPr="0025470A">
              <w:rPr>
                <w:rFonts w:cs="Arial"/>
                <w:b/>
              </w:rPr>
              <w:t xml:space="preserve"> </w:t>
            </w:r>
            <w:r w:rsidR="00273E93" w:rsidRPr="0025470A">
              <w:rPr>
                <w:rFonts w:cs="Arial"/>
                <w:b/>
              </w:rPr>
              <w:t>–</w:t>
            </w:r>
            <w:r w:rsidR="000E2C9C" w:rsidRPr="0025470A">
              <w:rPr>
                <w:rFonts w:cs="Arial"/>
                <w:b/>
              </w:rPr>
              <w:t xml:space="preserve"> </w:t>
            </w:r>
            <w:r w:rsidR="00273E93" w:rsidRPr="0025470A">
              <w:rPr>
                <w:rFonts w:cs="Arial"/>
                <w:b/>
              </w:rPr>
              <w:t xml:space="preserve">Down Road East </w:t>
            </w:r>
            <w:r w:rsidR="000C71F9" w:rsidRPr="0025470A">
              <w:rPr>
                <w:rFonts w:cs="Arial"/>
                <w:b/>
              </w:rPr>
              <w:t>Special Control Area Buffer</w:t>
            </w:r>
          </w:p>
          <w:p w14:paraId="57CA9B19" w14:textId="31BDA4C3" w:rsidR="001B1BF4" w:rsidRPr="0025470A" w:rsidRDefault="001B1BF4" w:rsidP="003F0E8E">
            <w:pPr>
              <w:ind w:left="0" w:firstLine="0"/>
              <w:jc w:val="left"/>
              <w:rPr>
                <w:rFonts w:cs="Arial"/>
                <w:b/>
              </w:rPr>
            </w:pPr>
          </w:p>
        </w:tc>
        <w:tc>
          <w:tcPr>
            <w:tcW w:w="2976" w:type="dxa"/>
          </w:tcPr>
          <w:p w14:paraId="12ACFF74" w14:textId="77777777" w:rsidR="001B1BF4" w:rsidRPr="0025470A" w:rsidRDefault="001B1BF4" w:rsidP="00220E6C">
            <w:pPr>
              <w:spacing w:before="0" w:after="0" w:line="240" w:lineRule="auto"/>
              <w:ind w:left="459" w:hanging="425"/>
              <w:rPr>
                <w:rFonts w:cs="Arial"/>
              </w:rPr>
            </w:pPr>
          </w:p>
        </w:tc>
        <w:tc>
          <w:tcPr>
            <w:tcW w:w="6237" w:type="dxa"/>
          </w:tcPr>
          <w:p w14:paraId="6B3DDC4C" w14:textId="77777777" w:rsidR="00F0138F" w:rsidRPr="0025470A" w:rsidRDefault="00F0138F" w:rsidP="00EB74E0">
            <w:pPr>
              <w:spacing w:before="120" w:after="0" w:line="240" w:lineRule="auto"/>
              <w:ind w:left="459" w:hanging="425"/>
              <w:rPr>
                <w:rFonts w:cs="Arial"/>
              </w:rPr>
            </w:pPr>
            <w:r w:rsidRPr="0025470A">
              <w:rPr>
                <w:rFonts w:cs="Arial"/>
              </w:rPr>
              <w:t>(1)</w:t>
            </w:r>
            <w:r w:rsidRPr="0025470A">
              <w:rPr>
                <w:rFonts w:cs="Arial"/>
              </w:rPr>
              <w:tab/>
              <w:t>Land Use within Industrial Buffer Area</w:t>
            </w:r>
          </w:p>
          <w:p w14:paraId="150DEC6F" w14:textId="598FD278" w:rsidR="00F0138F" w:rsidRPr="0025470A" w:rsidRDefault="00F0138F" w:rsidP="00EB74E0">
            <w:pPr>
              <w:spacing w:before="120" w:after="0" w:line="240" w:lineRule="auto"/>
              <w:ind w:left="889" w:hanging="425"/>
              <w:rPr>
                <w:rFonts w:cs="Arial"/>
              </w:rPr>
            </w:pPr>
            <w:r w:rsidRPr="0025470A">
              <w:rPr>
                <w:rFonts w:cs="Arial"/>
              </w:rPr>
              <w:t>(a)</w:t>
            </w:r>
            <w:r w:rsidRPr="0025470A">
              <w:rPr>
                <w:rFonts w:cs="Arial"/>
              </w:rPr>
              <w:tab/>
              <w:t xml:space="preserve">The </w:t>
            </w:r>
            <w:r w:rsidR="00337493" w:rsidRPr="0025470A">
              <w:rPr>
                <w:rFonts w:cs="Arial"/>
              </w:rPr>
              <w:t>l</w:t>
            </w:r>
            <w:r w:rsidR="00485592" w:rsidRPr="0025470A">
              <w:rPr>
                <w:rFonts w:cs="Arial"/>
              </w:rPr>
              <w:t>ocal government</w:t>
            </w:r>
            <w:r w:rsidRPr="0025470A">
              <w:rPr>
                <w:rFonts w:cs="Arial"/>
              </w:rPr>
              <w:t xml:space="preserve"> shall permit as ‘D’ discretionary uses all those land uses permissible within the Priority Agriculture zone except the following uses which are ‘X’ not permitted:</w:t>
            </w:r>
          </w:p>
          <w:p w14:paraId="324E1AA3" w14:textId="77777777" w:rsidR="00F0138F" w:rsidRPr="0025470A" w:rsidRDefault="00F0138F" w:rsidP="00EB74E0">
            <w:pPr>
              <w:spacing w:before="120" w:after="0" w:line="240" w:lineRule="auto"/>
              <w:ind w:left="1314" w:hanging="425"/>
              <w:rPr>
                <w:rFonts w:cs="Arial"/>
              </w:rPr>
            </w:pPr>
            <w:r w:rsidRPr="0025470A">
              <w:rPr>
                <w:rFonts w:cs="Arial"/>
              </w:rPr>
              <w:t>•</w:t>
            </w:r>
            <w:r w:rsidRPr="0025470A">
              <w:rPr>
                <w:rFonts w:cs="Arial"/>
              </w:rPr>
              <w:tab/>
              <w:t>Ancillary Dwelling;</w:t>
            </w:r>
          </w:p>
          <w:p w14:paraId="7960B4C8" w14:textId="3173754E" w:rsidR="00F0138F" w:rsidRPr="0025470A" w:rsidRDefault="00F0138F" w:rsidP="00EB74E0">
            <w:pPr>
              <w:spacing w:before="120" w:after="0" w:line="240" w:lineRule="auto"/>
              <w:ind w:left="1314" w:hanging="425"/>
              <w:rPr>
                <w:rFonts w:cs="Arial"/>
              </w:rPr>
            </w:pPr>
            <w:r w:rsidRPr="0025470A">
              <w:rPr>
                <w:rFonts w:cs="Arial"/>
              </w:rPr>
              <w:t>•</w:t>
            </w:r>
            <w:r w:rsidRPr="0025470A">
              <w:rPr>
                <w:rFonts w:cs="Arial"/>
              </w:rPr>
              <w:tab/>
              <w:t>Bed and Breakfast;</w:t>
            </w:r>
          </w:p>
          <w:p w14:paraId="0E044722" w14:textId="77777777" w:rsidR="00F0138F" w:rsidRPr="0025470A" w:rsidRDefault="00F0138F" w:rsidP="00EB74E0">
            <w:pPr>
              <w:spacing w:before="120" w:after="0" w:line="240" w:lineRule="auto"/>
              <w:ind w:left="1314" w:hanging="425"/>
              <w:rPr>
                <w:rFonts w:cs="Arial"/>
              </w:rPr>
            </w:pPr>
            <w:r w:rsidRPr="0025470A">
              <w:rPr>
                <w:rFonts w:cs="Arial"/>
              </w:rPr>
              <w:t>•</w:t>
            </w:r>
            <w:r w:rsidRPr="0025470A">
              <w:rPr>
                <w:rFonts w:cs="Arial"/>
              </w:rPr>
              <w:tab/>
              <w:t>Caretaker’s Dwelling;</w:t>
            </w:r>
          </w:p>
          <w:p w14:paraId="3832CD30" w14:textId="64CA22D1" w:rsidR="00F0138F" w:rsidRPr="0025470A" w:rsidRDefault="000C71F9" w:rsidP="00EB74E0">
            <w:pPr>
              <w:spacing w:before="120" w:after="0" w:line="240" w:lineRule="auto"/>
              <w:ind w:left="1314" w:hanging="425"/>
              <w:rPr>
                <w:rFonts w:cs="Arial"/>
              </w:rPr>
            </w:pPr>
            <w:r w:rsidRPr="0025470A">
              <w:rPr>
                <w:rFonts w:cs="Arial"/>
              </w:rPr>
              <w:t>•</w:t>
            </w:r>
            <w:r w:rsidRPr="0025470A">
              <w:rPr>
                <w:rFonts w:cs="Arial"/>
              </w:rPr>
              <w:tab/>
            </w:r>
            <w:r w:rsidR="00F0138F" w:rsidRPr="0025470A">
              <w:rPr>
                <w:rFonts w:cs="Arial"/>
              </w:rPr>
              <w:t>Civic Use;</w:t>
            </w:r>
          </w:p>
          <w:p w14:paraId="0FF67AFD" w14:textId="77777777" w:rsidR="00F0138F" w:rsidRPr="0025470A" w:rsidRDefault="00F0138F" w:rsidP="00EB74E0">
            <w:pPr>
              <w:spacing w:before="120" w:after="0" w:line="240" w:lineRule="auto"/>
              <w:ind w:left="1314" w:hanging="425"/>
              <w:rPr>
                <w:rFonts w:cs="Arial"/>
              </w:rPr>
            </w:pPr>
            <w:r w:rsidRPr="0025470A">
              <w:rPr>
                <w:rFonts w:cs="Arial"/>
              </w:rPr>
              <w:t>•</w:t>
            </w:r>
            <w:r w:rsidRPr="0025470A">
              <w:rPr>
                <w:rFonts w:cs="Arial"/>
              </w:rPr>
              <w:tab/>
              <w:t>Club Premises;</w:t>
            </w:r>
          </w:p>
          <w:p w14:paraId="7DD8F97F" w14:textId="77777777" w:rsidR="00F0138F" w:rsidRPr="0025470A" w:rsidRDefault="00F0138F" w:rsidP="00EB74E0">
            <w:pPr>
              <w:spacing w:before="120" w:after="0" w:line="240" w:lineRule="auto"/>
              <w:ind w:left="1314" w:hanging="425"/>
              <w:rPr>
                <w:rFonts w:cs="Arial"/>
              </w:rPr>
            </w:pPr>
            <w:r w:rsidRPr="0025470A">
              <w:rPr>
                <w:rFonts w:cs="Arial"/>
              </w:rPr>
              <w:t>•</w:t>
            </w:r>
            <w:r w:rsidRPr="0025470A">
              <w:rPr>
                <w:rFonts w:cs="Arial"/>
              </w:rPr>
              <w:tab/>
              <w:t>Community Purpose;</w:t>
            </w:r>
          </w:p>
          <w:p w14:paraId="07E8892E" w14:textId="77777777" w:rsidR="00F0138F" w:rsidRPr="0025470A" w:rsidRDefault="00F0138F" w:rsidP="00EB74E0">
            <w:pPr>
              <w:spacing w:before="120" w:after="0" w:line="240" w:lineRule="auto"/>
              <w:ind w:left="1314" w:hanging="425"/>
              <w:rPr>
                <w:rFonts w:cs="Arial"/>
              </w:rPr>
            </w:pPr>
            <w:r w:rsidRPr="0025470A">
              <w:rPr>
                <w:rFonts w:cs="Arial"/>
              </w:rPr>
              <w:t>•</w:t>
            </w:r>
            <w:r w:rsidRPr="0025470A">
              <w:rPr>
                <w:rFonts w:cs="Arial"/>
              </w:rPr>
              <w:tab/>
              <w:t>Educational Establishment;</w:t>
            </w:r>
          </w:p>
          <w:p w14:paraId="7EE36FEA" w14:textId="77777777" w:rsidR="00F0138F" w:rsidRPr="0025470A" w:rsidRDefault="00F0138F" w:rsidP="00EB74E0">
            <w:pPr>
              <w:spacing w:before="120" w:after="0" w:line="240" w:lineRule="auto"/>
              <w:ind w:left="1314" w:hanging="425"/>
              <w:rPr>
                <w:rFonts w:cs="Arial"/>
              </w:rPr>
            </w:pPr>
            <w:r w:rsidRPr="0025470A">
              <w:rPr>
                <w:rFonts w:cs="Arial"/>
              </w:rPr>
              <w:t>•</w:t>
            </w:r>
            <w:r w:rsidRPr="0025470A">
              <w:rPr>
                <w:rFonts w:cs="Arial"/>
              </w:rPr>
              <w:tab/>
              <w:t>Family Day Care;</w:t>
            </w:r>
          </w:p>
          <w:p w14:paraId="76496BC6" w14:textId="77777777" w:rsidR="00F0138F" w:rsidRPr="0025470A" w:rsidRDefault="00F0138F" w:rsidP="00EB74E0">
            <w:pPr>
              <w:spacing w:before="120" w:after="0" w:line="240" w:lineRule="auto"/>
              <w:ind w:left="1314" w:hanging="425"/>
              <w:rPr>
                <w:rFonts w:cs="Arial"/>
              </w:rPr>
            </w:pPr>
            <w:r w:rsidRPr="0025470A">
              <w:rPr>
                <w:rFonts w:cs="Arial"/>
              </w:rPr>
              <w:t>•</w:t>
            </w:r>
            <w:r w:rsidRPr="0025470A">
              <w:rPr>
                <w:rFonts w:cs="Arial"/>
              </w:rPr>
              <w:tab/>
              <w:t>Workforce Accommodation;</w:t>
            </w:r>
          </w:p>
          <w:p w14:paraId="3881E04E" w14:textId="20F410FC" w:rsidR="00F0138F" w:rsidRPr="0025470A" w:rsidRDefault="00F0138F" w:rsidP="00EB74E0">
            <w:pPr>
              <w:spacing w:before="120" w:after="0" w:line="240" w:lineRule="auto"/>
              <w:ind w:left="1314" w:hanging="425"/>
              <w:rPr>
                <w:rFonts w:cs="Arial"/>
              </w:rPr>
            </w:pPr>
            <w:r w:rsidRPr="0025470A">
              <w:rPr>
                <w:rFonts w:cs="Arial"/>
              </w:rPr>
              <w:t>•</w:t>
            </w:r>
            <w:r w:rsidRPr="0025470A">
              <w:rPr>
                <w:rFonts w:cs="Arial"/>
              </w:rPr>
              <w:tab/>
              <w:t>Home Business;</w:t>
            </w:r>
          </w:p>
          <w:p w14:paraId="6986E514" w14:textId="77777777" w:rsidR="00F0138F" w:rsidRPr="0025470A" w:rsidRDefault="00F0138F" w:rsidP="00EB74E0">
            <w:pPr>
              <w:spacing w:before="120" w:after="0" w:line="240" w:lineRule="auto"/>
              <w:ind w:left="1314" w:hanging="425"/>
              <w:rPr>
                <w:rFonts w:cs="Arial"/>
              </w:rPr>
            </w:pPr>
            <w:r w:rsidRPr="0025470A">
              <w:rPr>
                <w:rFonts w:cs="Arial"/>
              </w:rPr>
              <w:t>•</w:t>
            </w:r>
            <w:r w:rsidRPr="0025470A">
              <w:rPr>
                <w:rFonts w:cs="Arial"/>
              </w:rPr>
              <w:tab/>
              <w:t>Home Occupation;</w:t>
            </w:r>
          </w:p>
          <w:p w14:paraId="770F1AD0" w14:textId="77777777" w:rsidR="00F0138F" w:rsidRPr="0025470A" w:rsidRDefault="00F0138F" w:rsidP="00EB74E0">
            <w:pPr>
              <w:spacing w:before="120" w:after="0" w:line="240" w:lineRule="auto"/>
              <w:ind w:left="1314" w:hanging="425"/>
              <w:rPr>
                <w:rFonts w:cs="Arial"/>
              </w:rPr>
            </w:pPr>
            <w:r w:rsidRPr="0025470A">
              <w:rPr>
                <w:rFonts w:cs="Arial"/>
              </w:rPr>
              <w:t>•</w:t>
            </w:r>
            <w:r w:rsidRPr="0025470A">
              <w:rPr>
                <w:rFonts w:cs="Arial"/>
              </w:rPr>
              <w:tab/>
              <w:t>Home Office;</w:t>
            </w:r>
          </w:p>
          <w:p w14:paraId="198482A5" w14:textId="77777777" w:rsidR="00F0138F" w:rsidRPr="0025470A" w:rsidRDefault="00F0138F" w:rsidP="00EB74E0">
            <w:pPr>
              <w:spacing w:before="120" w:after="0" w:line="240" w:lineRule="auto"/>
              <w:ind w:left="1314" w:hanging="425"/>
              <w:rPr>
                <w:rFonts w:cs="Arial"/>
              </w:rPr>
            </w:pPr>
            <w:r w:rsidRPr="0025470A">
              <w:rPr>
                <w:rFonts w:cs="Arial"/>
              </w:rPr>
              <w:t>•</w:t>
            </w:r>
            <w:r w:rsidRPr="0025470A">
              <w:rPr>
                <w:rFonts w:cs="Arial"/>
              </w:rPr>
              <w:tab/>
              <w:t>Place of Worship;</w:t>
            </w:r>
          </w:p>
          <w:p w14:paraId="0B94A8C5" w14:textId="77777777" w:rsidR="00F0138F" w:rsidRPr="0025470A" w:rsidRDefault="00F0138F" w:rsidP="00EB74E0">
            <w:pPr>
              <w:spacing w:before="120" w:after="0" w:line="240" w:lineRule="auto"/>
              <w:ind w:left="1314" w:hanging="425"/>
              <w:rPr>
                <w:rFonts w:cs="Arial"/>
              </w:rPr>
            </w:pPr>
            <w:r w:rsidRPr="0025470A">
              <w:rPr>
                <w:rFonts w:cs="Arial"/>
              </w:rPr>
              <w:t>•</w:t>
            </w:r>
            <w:r w:rsidRPr="0025470A">
              <w:rPr>
                <w:rFonts w:cs="Arial"/>
              </w:rPr>
              <w:tab/>
              <w:t>Second-hand Dwelling;</w:t>
            </w:r>
          </w:p>
          <w:p w14:paraId="611B4337" w14:textId="77777777" w:rsidR="00F0138F" w:rsidRPr="0025470A" w:rsidRDefault="00F0138F" w:rsidP="00EB74E0">
            <w:pPr>
              <w:spacing w:before="120" w:after="0" w:line="240" w:lineRule="auto"/>
              <w:ind w:left="1314" w:hanging="425"/>
              <w:rPr>
                <w:rFonts w:cs="Arial"/>
              </w:rPr>
            </w:pPr>
            <w:r w:rsidRPr="0025470A">
              <w:rPr>
                <w:rFonts w:cs="Arial"/>
              </w:rPr>
              <w:t>•</w:t>
            </w:r>
            <w:r w:rsidRPr="0025470A">
              <w:rPr>
                <w:rFonts w:cs="Arial"/>
              </w:rPr>
              <w:tab/>
              <w:t>Veterinary Centre; and</w:t>
            </w:r>
          </w:p>
          <w:p w14:paraId="063C2ED9" w14:textId="77777777" w:rsidR="00F0138F" w:rsidRPr="0025470A" w:rsidRDefault="00F0138F" w:rsidP="00EB74E0">
            <w:pPr>
              <w:spacing w:before="120" w:after="0" w:line="240" w:lineRule="auto"/>
              <w:ind w:left="889" w:hanging="425"/>
              <w:rPr>
                <w:rFonts w:cs="Arial"/>
              </w:rPr>
            </w:pPr>
            <w:r w:rsidRPr="0025470A">
              <w:rPr>
                <w:rFonts w:cs="Arial"/>
              </w:rPr>
              <w:t>(b)</w:t>
            </w:r>
            <w:r w:rsidRPr="0025470A">
              <w:rPr>
                <w:rFonts w:cs="Arial"/>
              </w:rPr>
              <w:tab/>
              <w:t>Development approval is required for any land use and/or development.</w:t>
            </w:r>
          </w:p>
          <w:p w14:paraId="4DDDFB32" w14:textId="77777777" w:rsidR="00F0138F" w:rsidRPr="0025470A" w:rsidRDefault="00F0138F" w:rsidP="00EB74E0">
            <w:pPr>
              <w:spacing w:before="120" w:after="0" w:line="240" w:lineRule="auto"/>
              <w:ind w:left="889" w:hanging="425"/>
              <w:rPr>
                <w:rFonts w:cs="Arial"/>
              </w:rPr>
            </w:pPr>
            <w:r w:rsidRPr="0025470A">
              <w:rPr>
                <w:rFonts w:cs="Arial"/>
              </w:rPr>
              <w:t>(c)</w:t>
            </w:r>
            <w:r w:rsidRPr="0025470A">
              <w:rPr>
                <w:rFonts w:cs="Arial"/>
              </w:rPr>
              <w:tab/>
              <w:t>No dwellings or other habitable structures shall be permitted within the Industry Buffer Area designated on the Scheme Map.</w:t>
            </w:r>
          </w:p>
          <w:p w14:paraId="57FA8820" w14:textId="02956ECE" w:rsidR="00F0138F" w:rsidRPr="0025470A" w:rsidRDefault="00F0138F" w:rsidP="00EB74E0">
            <w:pPr>
              <w:spacing w:before="120" w:after="0" w:line="240" w:lineRule="auto"/>
              <w:ind w:left="889" w:hanging="425"/>
              <w:rPr>
                <w:rFonts w:cs="Arial"/>
              </w:rPr>
            </w:pPr>
            <w:r w:rsidRPr="0025470A">
              <w:rPr>
                <w:rFonts w:cs="Arial"/>
              </w:rPr>
              <w:t>(d)</w:t>
            </w:r>
            <w:r w:rsidRPr="0025470A">
              <w:rPr>
                <w:rFonts w:cs="Arial"/>
              </w:rPr>
              <w:tab/>
              <w:t xml:space="preserve">In addition, on land within 200 metres of the boundaries of IA4, the </w:t>
            </w:r>
            <w:r w:rsidR="00337493" w:rsidRPr="0025470A">
              <w:rPr>
                <w:rFonts w:cs="Arial"/>
              </w:rPr>
              <w:t>l</w:t>
            </w:r>
            <w:r w:rsidR="00485592" w:rsidRPr="0025470A">
              <w:rPr>
                <w:rFonts w:cs="Arial"/>
              </w:rPr>
              <w:t>ocal government</w:t>
            </w:r>
            <w:r w:rsidRPr="0025470A">
              <w:rPr>
                <w:rFonts w:cs="Arial"/>
              </w:rPr>
              <w:t xml:space="preserve"> may permit Industry – Light and Industry – Service associated with the uses in the industry zone subject to an application being advertised as an ‘A’ use and being compatible with the adjoining rural land.</w:t>
            </w:r>
          </w:p>
          <w:p w14:paraId="11D0B1CD" w14:textId="77777777" w:rsidR="001B1BF4" w:rsidRPr="0025470A" w:rsidRDefault="001B1BF4" w:rsidP="00EB74E0">
            <w:pPr>
              <w:spacing w:before="120" w:after="0" w:line="240" w:lineRule="auto"/>
              <w:ind w:left="34" w:firstLine="0"/>
              <w:rPr>
                <w:rFonts w:cs="Arial"/>
                <w:u w:val="single"/>
              </w:rPr>
            </w:pPr>
          </w:p>
        </w:tc>
      </w:tr>
      <w:tr w:rsidR="00F0138F" w:rsidRPr="0025470A" w14:paraId="3CF7A52F" w14:textId="77777777" w:rsidTr="0025250D">
        <w:trPr>
          <w:trHeight w:val="1848"/>
        </w:trPr>
        <w:tc>
          <w:tcPr>
            <w:tcW w:w="1704" w:type="dxa"/>
          </w:tcPr>
          <w:p w14:paraId="508E4DCF" w14:textId="29852C63" w:rsidR="000E2C9C" w:rsidRPr="0025470A" w:rsidRDefault="00F0138F" w:rsidP="000C71F9">
            <w:pPr>
              <w:ind w:left="0" w:firstLine="0"/>
              <w:jc w:val="left"/>
              <w:rPr>
                <w:rFonts w:cs="Arial"/>
                <w:b/>
              </w:rPr>
            </w:pPr>
            <w:r w:rsidRPr="0025470A">
              <w:rPr>
                <w:rFonts w:cs="Arial"/>
                <w:b/>
              </w:rPr>
              <w:t>Special Control Area 8</w:t>
            </w:r>
            <w:r w:rsidR="000E2C9C" w:rsidRPr="0025470A">
              <w:rPr>
                <w:rFonts w:cs="Arial"/>
                <w:b/>
              </w:rPr>
              <w:t xml:space="preserve"> </w:t>
            </w:r>
            <w:r w:rsidR="00273E93" w:rsidRPr="0025470A">
              <w:rPr>
                <w:rFonts w:cs="Arial"/>
                <w:b/>
              </w:rPr>
              <w:t>–</w:t>
            </w:r>
            <w:r w:rsidR="000E2C9C" w:rsidRPr="0025470A">
              <w:rPr>
                <w:rFonts w:cs="Arial"/>
                <w:b/>
              </w:rPr>
              <w:t xml:space="preserve"> </w:t>
            </w:r>
            <w:r w:rsidR="00273E93" w:rsidRPr="0025470A">
              <w:rPr>
                <w:rFonts w:cs="Arial"/>
                <w:b/>
              </w:rPr>
              <w:t xml:space="preserve">Down Road West </w:t>
            </w:r>
            <w:r w:rsidR="000E2C9C" w:rsidRPr="0025470A">
              <w:rPr>
                <w:rFonts w:cs="Arial"/>
                <w:b/>
              </w:rPr>
              <w:t xml:space="preserve">Special Control Area Buffer </w:t>
            </w:r>
          </w:p>
          <w:p w14:paraId="1C223631" w14:textId="740688CB" w:rsidR="00F0138F" w:rsidRPr="0025470A" w:rsidRDefault="00F0138F" w:rsidP="003F0E8E">
            <w:pPr>
              <w:ind w:left="0" w:firstLine="0"/>
              <w:jc w:val="left"/>
              <w:rPr>
                <w:rFonts w:cs="Arial"/>
                <w:b/>
              </w:rPr>
            </w:pPr>
          </w:p>
        </w:tc>
        <w:tc>
          <w:tcPr>
            <w:tcW w:w="2976" w:type="dxa"/>
          </w:tcPr>
          <w:p w14:paraId="6785C5AC" w14:textId="77777777" w:rsidR="00F0138F" w:rsidRPr="0025470A" w:rsidRDefault="00F0138F" w:rsidP="00220E6C">
            <w:pPr>
              <w:spacing w:before="0" w:after="0" w:line="240" w:lineRule="auto"/>
              <w:ind w:left="459" w:hanging="425"/>
              <w:rPr>
                <w:rFonts w:cs="Arial"/>
              </w:rPr>
            </w:pPr>
          </w:p>
        </w:tc>
        <w:tc>
          <w:tcPr>
            <w:tcW w:w="6237" w:type="dxa"/>
          </w:tcPr>
          <w:p w14:paraId="3998D556" w14:textId="77777777" w:rsidR="00F0138F" w:rsidRPr="0025470A" w:rsidRDefault="00F0138F" w:rsidP="00501FE0">
            <w:pPr>
              <w:pStyle w:val="ListParagraph"/>
              <w:numPr>
                <w:ilvl w:val="0"/>
                <w:numId w:val="387"/>
              </w:numPr>
              <w:spacing w:after="0"/>
              <w:ind w:left="322" w:hanging="357"/>
              <w:contextualSpacing w:val="0"/>
              <w:rPr>
                <w:rFonts w:cs="Arial"/>
              </w:rPr>
            </w:pPr>
            <w:r w:rsidRPr="0025470A">
              <w:rPr>
                <w:rFonts w:cs="Arial"/>
              </w:rPr>
              <w:t>Development within the Buffer Area</w:t>
            </w:r>
          </w:p>
          <w:p w14:paraId="11FD4974" w14:textId="272A3C57" w:rsidR="00F0138F" w:rsidRPr="0025470A" w:rsidRDefault="00F0138F" w:rsidP="00501FE0">
            <w:pPr>
              <w:pStyle w:val="ListParagraph"/>
              <w:numPr>
                <w:ilvl w:val="0"/>
                <w:numId w:val="392"/>
              </w:numPr>
              <w:spacing w:after="0"/>
              <w:ind w:hanging="357"/>
              <w:contextualSpacing w:val="0"/>
              <w:rPr>
                <w:rFonts w:cs="Arial"/>
                <w:u w:val="single"/>
              </w:rPr>
            </w:pPr>
            <w:r w:rsidRPr="0025470A">
              <w:rPr>
                <w:rFonts w:cs="Arial"/>
              </w:rPr>
              <w:t>No dwelling house, permanent dwelling unit or habitable structure shall be constructed within the Industrial Buffer Area identified on the Scheme Map.</w:t>
            </w:r>
          </w:p>
        </w:tc>
      </w:tr>
      <w:tr w:rsidR="00F0138F" w:rsidRPr="0025470A" w14:paraId="7CE42ACA" w14:textId="77777777" w:rsidTr="0025250D">
        <w:tc>
          <w:tcPr>
            <w:tcW w:w="1704" w:type="dxa"/>
          </w:tcPr>
          <w:p w14:paraId="64A71DC3" w14:textId="28600D65" w:rsidR="000E2C9C" w:rsidRPr="0025470A" w:rsidRDefault="00F0138F" w:rsidP="000C71F9">
            <w:pPr>
              <w:ind w:left="0" w:firstLine="0"/>
              <w:jc w:val="left"/>
              <w:rPr>
                <w:rFonts w:cs="Arial"/>
                <w:b/>
              </w:rPr>
            </w:pPr>
            <w:r w:rsidRPr="0025470A">
              <w:rPr>
                <w:rFonts w:cs="Arial"/>
                <w:b/>
              </w:rPr>
              <w:t>Special Control Area 9</w:t>
            </w:r>
            <w:r w:rsidR="000E2C9C" w:rsidRPr="0025470A">
              <w:rPr>
                <w:rFonts w:cs="Arial"/>
                <w:b/>
              </w:rPr>
              <w:t xml:space="preserve"> - Albany Port Special Control Area Buffer </w:t>
            </w:r>
          </w:p>
          <w:p w14:paraId="31AD1681" w14:textId="605227EC" w:rsidR="00F0138F" w:rsidRPr="0025470A" w:rsidRDefault="00F0138F" w:rsidP="003F0E8E">
            <w:pPr>
              <w:ind w:left="0" w:firstLine="0"/>
              <w:jc w:val="left"/>
              <w:rPr>
                <w:rFonts w:cs="Arial"/>
                <w:b/>
              </w:rPr>
            </w:pPr>
          </w:p>
        </w:tc>
        <w:tc>
          <w:tcPr>
            <w:tcW w:w="2976" w:type="dxa"/>
          </w:tcPr>
          <w:p w14:paraId="5845298E" w14:textId="77777777" w:rsidR="00F0138F" w:rsidRPr="0025470A" w:rsidRDefault="00F0138F" w:rsidP="00274DB6">
            <w:pPr>
              <w:spacing w:before="120" w:after="0" w:line="240" w:lineRule="auto"/>
              <w:ind w:left="459" w:hanging="425"/>
              <w:rPr>
                <w:rFonts w:cs="Arial"/>
              </w:rPr>
            </w:pPr>
          </w:p>
        </w:tc>
        <w:tc>
          <w:tcPr>
            <w:tcW w:w="6237" w:type="dxa"/>
          </w:tcPr>
          <w:p w14:paraId="5424C94F" w14:textId="77777777" w:rsidR="00F0138F" w:rsidRPr="0025470A" w:rsidRDefault="00F0138F" w:rsidP="00501FE0">
            <w:pPr>
              <w:pStyle w:val="ListParagraph"/>
              <w:numPr>
                <w:ilvl w:val="0"/>
                <w:numId w:val="393"/>
              </w:numPr>
              <w:spacing w:after="0"/>
              <w:ind w:left="322" w:hanging="322"/>
              <w:contextualSpacing w:val="0"/>
              <w:rPr>
                <w:rFonts w:cs="Arial"/>
              </w:rPr>
            </w:pPr>
            <w:r w:rsidRPr="0025470A">
              <w:rPr>
                <w:rFonts w:cs="Arial"/>
              </w:rPr>
              <w:t>Subdivision and Development within the Buffer Area</w:t>
            </w:r>
          </w:p>
          <w:p w14:paraId="50FB58B7" w14:textId="48E67E1A" w:rsidR="00F0138F" w:rsidRPr="0025470A" w:rsidRDefault="00F0138F" w:rsidP="00501FE0">
            <w:pPr>
              <w:pStyle w:val="ListParagraph"/>
              <w:numPr>
                <w:ilvl w:val="0"/>
                <w:numId w:val="270"/>
              </w:numPr>
              <w:spacing w:after="0"/>
              <w:contextualSpacing w:val="0"/>
              <w:rPr>
                <w:rFonts w:cs="Arial"/>
              </w:rPr>
            </w:pPr>
            <w:r w:rsidRPr="0025470A">
              <w:rPr>
                <w:rFonts w:cs="Arial"/>
              </w:rPr>
              <w:t xml:space="preserve">The </w:t>
            </w:r>
            <w:r w:rsidR="00337493" w:rsidRPr="0025470A">
              <w:rPr>
                <w:rFonts w:cs="Arial"/>
              </w:rPr>
              <w:t>l</w:t>
            </w:r>
            <w:r w:rsidR="00485592" w:rsidRPr="0025470A">
              <w:rPr>
                <w:rFonts w:cs="Arial"/>
              </w:rPr>
              <w:t>ocal government</w:t>
            </w:r>
            <w:r w:rsidRPr="0025470A">
              <w:rPr>
                <w:rFonts w:cs="Arial"/>
              </w:rPr>
              <w:t xml:space="preserve"> shall request the Commission impose a condition on the approval for the creation of any new lot(s) created as a result of subdivision within the Albany Port Special Control Area be required to have a memorial placed on the Certificate of Title stating that the land is situated in a location that may experience increased noise levels and other impacts from the normal operations of the Albany Port from time to time.</w:t>
            </w:r>
          </w:p>
          <w:p w14:paraId="55873254" w14:textId="212109C0" w:rsidR="00F0138F" w:rsidRPr="0025470A" w:rsidRDefault="00F0138F" w:rsidP="00501FE0">
            <w:pPr>
              <w:pStyle w:val="ListParagraph"/>
              <w:numPr>
                <w:ilvl w:val="0"/>
                <w:numId w:val="270"/>
              </w:numPr>
              <w:spacing w:after="0"/>
              <w:contextualSpacing w:val="0"/>
              <w:rPr>
                <w:rFonts w:cs="Arial"/>
              </w:rPr>
            </w:pPr>
            <w:r w:rsidRPr="0025470A">
              <w:rPr>
                <w:rFonts w:cs="Arial"/>
              </w:rPr>
              <w:t xml:space="preserve">The </w:t>
            </w:r>
            <w:r w:rsidR="00337493" w:rsidRPr="0025470A">
              <w:rPr>
                <w:rFonts w:cs="Arial"/>
              </w:rPr>
              <w:t>l</w:t>
            </w:r>
            <w:r w:rsidR="00485592" w:rsidRPr="0025470A">
              <w:rPr>
                <w:rFonts w:cs="Arial"/>
              </w:rPr>
              <w:t>ocal government</w:t>
            </w:r>
            <w:r w:rsidRPr="0025470A">
              <w:rPr>
                <w:rFonts w:cs="Arial"/>
              </w:rPr>
              <w:t xml:space="preserve"> may grant development approval and impose conditions on the approval including requiring the applicant:</w:t>
            </w:r>
          </w:p>
          <w:p w14:paraId="0332D6C1" w14:textId="77777777" w:rsidR="00F0138F" w:rsidRPr="0025470A" w:rsidRDefault="00F0138F" w:rsidP="00501FE0">
            <w:pPr>
              <w:pStyle w:val="ListParagraph"/>
              <w:numPr>
                <w:ilvl w:val="0"/>
                <w:numId w:val="271"/>
              </w:numPr>
              <w:spacing w:after="0"/>
              <w:ind w:left="1172"/>
              <w:contextualSpacing w:val="0"/>
              <w:rPr>
                <w:rFonts w:cs="Arial"/>
              </w:rPr>
            </w:pPr>
            <w:r w:rsidRPr="0025470A">
              <w:rPr>
                <w:rFonts w:cs="Arial"/>
              </w:rPr>
              <w:t>Provide a specialist report (prepared by a suitably qualified acoustic consultant) to show that the proposed development can achieve the provisions of the Environmental Protection (Noise) Regulations 1997.</w:t>
            </w:r>
          </w:p>
          <w:p w14:paraId="5C8A929B" w14:textId="31C348CA" w:rsidR="00F0138F" w:rsidRPr="0025470A" w:rsidRDefault="00F0138F" w:rsidP="00501FE0">
            <w:pPr>
              <w:pStyle w:val="ListParagraph"/>
              <w:numPr>
                <w:ilvl w:val="0"/>
                <w:numId w:val="270"/>
              </w:numPr>
              <w:spacing w:after="0"/>
              <w:contextualSpacing w:val="0"/>
              <w:rPr>
                <w:rFonts w:cs="Arial"/>
              </w:rPr>
            </w:pPr>
            <w:r w:rsidRPr="0025470A">
              <w:rPr>
                <w:rFonts w:cs="Arial"/>
              </w:rPr>
              <w:t xml:space="preserve">Where deemed necessary by the </w:t>
            </w:r>
            <w:r w:rsidR="00337493" w:rsidRPr="0025470A">
              <w:rPr>
                <w:rFonts w:cs="Arial"/>
              </w:rPr>
              <w:t>l</w:t>
            </w:r>
            <w:r w:rsidR="00485592" w:rsidRPr="0025470A">
              <w:rPr>
                <w:rFonts w:cs="Arial"/>
              </w:rPr>
              <w:t>ocal government</w:t>
            </w:r>
            <w:r w:rsidRPr="0025470A">
              <w:rPr>
                <w:rFonts w:cs="Arial"/>
              </w:rPr>
              <w:t>, incorporate one or more of the following design and construction methods/materials into the development:</w:t>
            </w:r>
          </w:p>
          <w:p w14:paraId="37BF1DD7" w14:textId="77777777" w:rsidR="00F0138F" w:rsidRPr="0025470A" w:rsidRDefault="00F0138F" w:rsidP="00501FE0">
            <w:pPr>
              <w:pStyle w:val="ListParagraph"/>
              <w:numPr>
                <w:ilvl w:val="0"/>
                <w:numId w:val="272"/>
              </w:numPr>
              <w:spacing w:after="0"/>
              <w:ind w:left="1172"/>
              <w:contextualSpacing w:val="0"/>
              <w:rPr>
                <w:rFonts w:cs="Arial"/>
              </w:rPr>
            </w:pPr>
            <w:r w:rsidRPr="0025470A">
              <w:rPr>
                <w:rFonts w:cs="Arial"/>
              </w:rPr>
              <w:t>Locating habitable rooms such as bedrooms on the opposite side of dwelling to the port;</w:t>
            </w:r>
          </w:p>
          <w:p w14:paraId="39E880DF" w14:textId="77777777" w:rsidR="00F0138F" w:rsidRPr="0025470A" w:rsidRDefault="00F0138F" w:rsidP="00501FE0">
            <w:pPr>
              <w:pStyle w:val="ListParagraph"/>
              <w:numPr>
                <w:ilvl w:val="3"/>
                <w:numId w:val="272"/>
              </w:numPr>
              <w:spacing w:after="0"/>
              <w:ind w:left="1172"/>
              <w:contextualSpacing w:val="0"/>
              <w:rPr>
                <w:rFonts w:cs="Arial"/>
              </w:rPr>
            </w:pPr>
            <w:r w:rsidRPr="0025470A">
              <w:rPr>
                <w:rFonts w:cs="Arial"/>
              </w:rPr>
              <w:t>Locating non-habitable rooms such as laundries/bathrooms on the same side of the dwelling as the port;</w:t>
            </w:r>
          </w:p>
          <w:p w14:paraId="27A4B498" w14:textId="77777777" w:rsidR="00F0138F" w:rsidRPr="0025470A" w:rsidRDefault="00F0138F" w:rsidP="00501FE0">
            <w:pPr>
              <w:pStyle w:val="ListParagraph"/>
              <w:numPr>
                <w:ilvl w:val="3"/>
                <w:numId w:val="272"/>
              </w:numPr>
              <w:spacing w:after="0"/>
              <w:ind w:left="1172"/>
              <w:contextualSpacing w:val="0"/>
              <w:rPr>
                <w:rFonts w:cs="Arial"/>
              </w:rPr>
            </w:pPr>
            <w:r w:rsidRPr="0025470A">
              <w:rPr>
                <w:rFonts w:cs="Arial"/>
              </w:rPr>
              <w:t>Position main entrance and window openings away from port;</w:t>
            </w:r>
          </w:p>
          <w:p w14:paraId="74B0ECEE" w14:textId="77777777" w:rsidR="00F0138F" w:rsidRPr="0025470A" w:rsidRDefault="00F0138F" w:rsidP="00501FE0">
            <w:pPr>
              <w:pStyle w:val="ListParagraph"/>
              <w:numPr>
                <w:ilvl w:val="3"/>
                <w:numId w:val="272"/>
              </w:numPr>
              <w:spacing w:after="0"/>
              <w:ind w:left="1172"/>
              <w:contextualSpacing w:val="0"/>
              <w:rPr>
                <w:rFonts w:cs="Arial"/>
              </w:rPr>
            </w:pPr>
            <w:r w:rsidRPr="0025470A">
              <w:rPr>
                <w:rFonts w:cs="Arial"/>
              </w:rPr>
              <w:t>Restrict the total area of door (to have an automatic closure, be acoustically sealed and be solid core) and window openings (to be minimum of six millimetres laminated/toughened or three millimetres ‘double-glazed’ laminated/toughened glass) within the building walls facing the port;</w:t>
            </w:r>
          </w:p>
          <w:p w14:paraId="427E4BC4" w14:textId="77777777" w:rsidR="00F0138F" w:rsidRPr="0025470A" w:rsidRDefault="00F0138F" w:rsidP="00501FE0">
            <w:pPr>
              <w:pStyle w:val="ListParagraph"/>
              <w:numPr>
                <w:ilvl w:val="3"/>
                <w:numId w:val="272"/>
              </w:numPr>
              <w:spacing w:after="0"/>
              <w:ind w:left="1172"/>
              <w:contextualSpacing w:val="0"/>
              <w:rPr>
                <w:rFonts w:cs="Arial"/>
              </w:rPr>
            </w:pPr>
            <w:r w:rsidRPr="0025470A">
              <w:rPr>
                <w:rFonts w:cs="Arial"/>
              </w:rPr>
              <w:t>Provide wall and roof insulation to reduce sound transmission; or</w:t>
            </w:r>
          </w:p>
          <w:p w14:paraId="022D67DD" w14:textId="77777777" w:rsidR="00F0138F" w:rsidRPr="0025470A" w:rsidRDefault="00F0138F" w:rsidP="00501FE0">
            <w:pPr>
              <w:pStyle w:val="ListParagraph"/>
              <w:numPr>
                <w:ilvl w:val="3"/>
                <w:numId w:val="272"/>
              </w:numPr>
              <w:spacing w:after="0"/>
              <w:ind w:left="1172"/>
              <w:contextualSpacing w:val="0"/>
              <w:rPr>
                <w:rFonts w:cs="Arial"/>
              </w:rPr>
            </w:pPr>
            <w:r w:rsidRPr="0025470A">
              <w:rPr>
                <w:rFonts w:cs="Arial"/>
              </w:rPr>
              <w:t>The use of mechanical ventilation; and</w:t>
            </w:r>
          </w:p>
          <w:p w14:paraId="22F62B9B" w14:textId="77777777" w:rsidR="00F0138F" w:rsidRPr="0025470A" w:rsidRDefault="00F0138F" w:rsidP="00501FE0">
            <w:pPr>
              <w:pStyle w:val="ListParagraph"/>
              <w:numPr>
                <w:ilvl w:val="3"/>
                <w:numId w:val="272"/>
              </w:numPr>
              <w:spacing w:after="0"/>
              <w:ind w:left="1172"/>
              <w:contextualSpacing w:val="0"/>
              <w:rPr>
                <w:rFonts w:cs="Arial"/>
              </w:rPr>
            </w:pPr>
            <w:r w:rsidRPr="0025470A">
              <w:rPr>
                <w:rFonts w:cs="Arial"/>
              </w:rPr>
              <w:t>A memorial to be placed on the Certificate of Title stating:</w:t>
            </w:r>
          </w:p>
          <w:p w14:paraId="58F39421" w14:textId="61FE7932" w:rsidR="00F0138F" w:rsidRPr="0025470A" w:rsidRDefault="00F0138F" w:rsidP="00501FE0">
            <w:pPr>
              <w:pStyle w:val="ListParagraph"/>
              <w:numPr>
                <w:ilvl w:val="0"/>
                <w:numId w:val="394"/>
              </w:numPr>
              <w:spacing w:after="0"/>
              <w:ind w:left="1597"/>
              <w:contextualSpacing w:val="0"/>
              <w:rPr>
                <w:rFonts w:cs="Arial"/>
              </w:rPr>
            </w:pPr>
            <w:r w:rsidRPr="0025470A">
              <w:rPr>
                <w:rFonts w:cs="Arial"/>
              </w:rPr>
              <w:t>The premises are subject to high noise levels from the port operations; and</w:t>
            </w:r>
          </w:p>
          <w:p w14:paraId="183D7A08" w14:textId="77777777" w:rsidR="00F0138F" w:rsidRPr="0025470A" w:rsidRDefault="00F0138F" w:rsidP="00501FE0">
            <w:pPr>
              <w:pStyle w:val="ListParagraph"/>
              <w:numPr>
                <w:ilvl w:val="0"/>
                <w:numId w:val="394"/>
              </w:numPr>
              <w:spacing w:after="0"/>
              <w:ind w:left="1597"/>
              <w:contextualSpacing w:val="0"/>
              <w:rPr>
                <w:rFonts w:cs="Arial"/>
              </w:rPr>
            </w:pPr>
            <w:r w:rsidRPr="0025470A">
              <w:rPr>
                <w:rFonts w:cs="Arial"/>
              </w:rPr>
              <w:t>Any residential development will be required to incorporate design and construction methods/materials to reduce noise impacts into the dwelling.</w:t>
            </w:r>
          </w:p>
          <w:p w14:paraId="70580C7E" w14:textId="53770667" w:rsidR="000E2C9C" w:rsidRPr="0025470A" w:rsidRDefault="000E2C9C" w:rsidP="00274DB6">
            <w:pPr>
              <w:spacing w:before="120" w:after="0" w:line="240" w:lineRule="auto"/>
              <w:rPr>
                <w:rFonts w:cs="Arial"/>
                <w:u w:val="single"/>
              </w:rPr>
            </w:pPr>
          </w:p>
        </w:tc>
      </w:tr>
      <w:tr w:rsidR="00226511" w:rsidRPr="0025470A" w14:paraId="5A324032" w14:textId="77777777" w:rsidTr="0025250D">
        <w:tc>
          <w:tcPr>
            <w:tcW w:w="1704" w:type="dxa"/>
          </w:tcPr>
          <w:p w14:paraId="4682F03B" w14:textId="3206D3A1" w:rsidR="0094344E" w:rsidRPr="0025470A" w:rsidRDefault="00226511" w:rsidP="0094344E">
            <w:pPr>
              <w:spacing w:before="0" w:after="0" w:line="240" w:lineRule="auto"/>
              <w:ind w:left="34" w:firstLine="0"/>
              <w:rPr>
                <w:rFonts w:cs="Arial"/>
              </w:rPr>
            </w:pPr>
            <w:bookmarkStart w:id="1007" w:name="_Toc69388526"/>
            <w:r w:rsidRPr="0025470A">
              <w:rPr>
                <w:rFonts w:cs="Arial"/>
                <w:b/>
              </w:rPr>
              <w:t xml:space="preserve">Special Control Area </w:t>
            </w:r>
            <w:r w:rsidR="0094344E" w:rsidRPr="0025470A">
              <w:rPr>
                <w:rFonts w:cs="Arial"/>
                <w:b/>
              </w:rPr>
              <w:t>10</w:t>
            </w:r>
            <w:r w:rsidRPr="0025470A">
              <w:rPr>
                <w:rFonts w:cs="Arial"/>
                <w:b/>
              </w:rPr>
              <w:t xml:space="preserve"> - Development Contribution </w:t>
            </w:r>
            <w:r w:rsidR="0094344E" w:rsidRPr="0025470A">
              <w:rPr>
                <w:rFonts w:cs="Arial"/>
                <w:b/>
              </w:rPr>
              <w:t>Plan - Bayonet Head.</w:t>
            </w:r>
          </w:p>
          <w:bookmarkEnd w:id="1007"/>
          <w:p w14:paraId="3BC78C0F" w14:textId="1932A224" w:rsidR="00226511" w:rsidRPr="0025470A" w:rsidRDefault="00226511" w:rsidP="0094344E">
            <w:pPr>
              <w:ind w:left="0" w:firstLine="0"/>
              <w:jc w:val="left"/>
              <w:rPr>
                <w:rFonts w:cs="Arial"/>
              </w:rPr>
            </w:pPr>
          </w:p>
        </w:tc>
        <w:tc>
          <w:tcPr>
            <w:tcW w:w="2976" w:type="dxa"/>
          </w:tcPr>
          <w:p w14:paraId="63C30E85" w14:textId="5881C207" w:rsidR="00607BD9" w:rsidRPr="0025470A" w:rsidRDefault="00607BD9" w:rsidP="00274DB6">
            <w:pPr>
              <w:spacing w:before="120" w:after="0"/>
              <w:ind w:left="0" w:right="178" w:firstLine="0"/>
              <w:rPr>
                <w:rFonts w:cs="Arial"/>
                <w:b/>
              </w:rPr>
            </w:pPr>
            <w:r w:rsidRPr="0025470A">
              <w:rPr>
                <w:rFonts w:cs="Arial"/>
                <w:b/>
              </w:rPr>
              <w:t>Purpose</w:t>
            </w:r>
          </w:p>
          <w:p w14:paraId="3919A7CA" w14:textId="62C3845E" w:rsidR="00534FB3" w:rsidRPr="0025470A" w:rsidRDefault="00534FB3" w:rsidP="00501FE0">
            <w:pPr>
              <w:pStyle w:val="ListParagraph"/>
              <w:numPr>
                <w:ilvl w:val="0"/>
                <w:numId w:val="550"/>
              </w:numPr>
              <w:spacing w:after="0"/>
              <w:ind w:left="460" w:right="178" w:hanging="426"/>
              <w:contextualSpacing w:val="0"/>
              <w:rPr>
                <w:rFonts w:cs="Arial"/>
              </w:rPr>
            </w:pPr>
            <w:r w:rsidRPr="0025470A">
              <w:t>The purpose of the development contribution plan area is to:</w:t>
            </w:r>
          </w:p>
          <w:p w14:paraId="117B3572" w14:textId="60CD7801" w:rsidR="00534FB3" w:rsidRPr="0025470A" w:rsidRDefault="00534FB3" w:rsidP="00501FE0">
            <w:pPr>
              <w:pStyle w:val="ListParagraph"/>
              <w:numPr>
                <w:ilvl w:val="0"/>
                <w:numId w:val="549"/>
              </w:numPr>
              <w:spacing w:after="0"/>
              <w:ind w:right="178"/>
              <w:contextualSpacing w:val="0"/>
              <w:rPr>
                <w:rFonts w:cs="Arial"/>
              </w:rPr>
            </w:pPr>
            <w:r w:rsidRPr="0025470A">
              <w:t>Enable the applying of infrastructure contributions for the development of new, and the upgrade of existing infrastructure which is required as a result of increased demand generated in the development contribution area;</w:t>
            </w:r>
          </w:p>
          <w:p w14:paraId="254A88D8" w14:textId="0C4E7845" w:rsidR="00607BD9" w:rsidRPr="0025470A" w:rsidRDefault="00607BD9" w:rsidP="00501FE0">
            <w:pPr>
              <w:pStyle w:val="ListParagraph"/>
              <w:numPr>
                <w:ilvl w:val="0"/>
                <w:numId w:val="549"/>
              </w:numPr>
              <w:spacing w:after="0"/>
              <w:ind w:right="178"/>
              <w:contextualSpacing w:val="0"/>
              <w:rPr>
                <w:rFonts w:cs="Arial"/>
              </w:rPr>
            </w:pPr>
            <w:r w:rsidRPr="0025470A">
              <w:t>P</w:t>
            </w:r>
            <w:r w:rsidR="00534FB3" w:rsidRPr="0025470A">
              <w:t>rovide for the equitable sharing of the costs of infrastructure and adminis</w:t>
            </w:r>
            <w:r w:rsidRPr="0025470A">
              <w:t>trative items between owners;</w:t>
            </w:r>
          </w:p>
          <w:p w14:paraId="6B726A76" w14:textId="77777777" w:rsidR="00607BD9" w:rsidRPr="0025470A" w:rsidRDefault="00607BD9" w:rsidP="00501FE0">
            <w:pPr>
              <w:pStyle w:val="ListParagraph"/>
              <w:numPr>
                <w:ilvl w:val="0"/>
                <w:numId w:val="549"/>
              </w:numPr>
              <w:spacing w:after="0"/>
              <w:ind w:right="178"/>
              <w:contextualSpacing w:val="0"/>
              <w:rPr>
                <w:rFonts w:cs="Arial"/>
              </w:rPr>
            </w:pPr>
            <w:r w:rsidRPr="0025470A">
              <w:t>E</w:t>
            </w:r>
            <w:r w:rsidR="00534FB3" w:rsidRPr="0025470A">
              <w:t xml:space="preserve">nsure that cost contributions are reasonably required as a result of the subdivision and development of land in the </w:t>
            </w:r>
            <w:r w:rsidRPr="0025470A">
              <w:t>development contribution area;</w:t>
            </w:r>
          </w:p>
          <w:p w14:paraId="7154FDAD" w14:textId="3969EBCA" w:rsidR="00226511" w:rsidRPr="0025470A" w:rsidRDefault="00607BD9" w:rsidP="00501FE0">
            <w:pPr>
              <w:pStyle w:val="ListParagraph"/>
              <w:numPr>
                <w:ilvl w:val="0"/>
                <w:numId w:val="549"/>
              </w:numPr>
              <w:spacing w:after="0"/>
              <w:ind w:right="178"/>
              <w:contextualSpacing w:val="0"/>
              <w:rPr>
                <w:rFonts w:cs="Arial"/>
              </w:rPr>
            </w:pPr>
            <w:r w:rsidRPr="0025470A">
              <w:t>C</w:t>
            </w:r>
            <w:r w:rsidR="00534FB3" w:rsidRPr="0025470A">
              <w:t xml:space="preserve">oordinate the timely provision of infrastructure. </w:t>
            </w:r>
          </w:p>
        </w:tc>
        <w:tc>
          <w:tcPr>
            <w:tcW w:w="6237" w:type="dxa"/>
          </w:tcPr>
          <w:p w14:paraId="7D50C5E2" w14:textId="1463E212" w:rsidR="00607BD9" w:rsidRPr="0025470A" w:rsidRDefault="00607BD9" w:rsidP="00501FE0">
            <w:pPr>
              <w:pStyle w:val="ListParagraph"/>
              <w:numPr>
                <w:ilvl w:val="0"/>
                <w:numId w:val="551"/>
              </w:numPr>
              <w:spacing w:after="0"/>
              <w:ind w:left="322"/>
              <w:contextualSpacing w:val="0"/>
            </w:pPr>
            <w:r w:rsidRPr="0025470A">
              <w:t>Development contribution area</w:t>
            </w:r>
          </w:p>
          <w:p w14:paraId="5B302C1A" w14:textId="4D7DAC6C" w:rsidR="00607BD9" w:rsidRPr="0025470A" w:rsidRDefault="00607BD9" w:rsidP="00501FE0">
            <w:pPr>
              <w:pStyle w:val="ListParagraph"/>
              <w:numPr>
                <w:ilvl w:val="0"/>
                <w:numId w:val="273"/>
              </w:numPr>
              <w:spacing w:after="0"/>
              <w:contextualSpacing w:val="0"/>
            </w:pPr>
            <w:r w:rsidRPr="0025470A">
              <w:rPr>
                <w:rFonts w:cs="Arial"/>
              </w:rPr>
              <w:t>The</w:t>
            </w:r>
            <w:r w:rsidRPr="0025470A">
              <w:t xml:space="preserve"> Development Con</w:t>
            </w:r>
            <w:r w:rsidR="00F06969" w:rsidRPr="0025470A">
              <w:t>tribution Area is shown on the S</w:t>
            </w:r>
            <w:r w:rsidRPr="0025470A">
              <w:t>cheme map as: SCA 10</w:t>
            </w:r>
          </w:p>
          <w:p w14:paraId="60B3F5CB" w14:textId="62312D6D" w:rsidR="002120E7" w:rsidRPr="0025470A" w:rsidRDefault="002120E7" w:rsidP="00501FE0">
            <w:pPr>
              <w:pStyle w:val="ListParagraph"/>
              <w:numPr>
                <w:ilvl w:val="0"/>
                <w:numId w:val="551"/>
              </w:numPr>
              <w:spacing w:after="0"/>
              <w:ind w:left="322"/>
              <w:contextualSpacing w:val="0"/>
              <w:rPr>
                <w:rFonts w:cs="Arial"/>
              </w:rPr>
            </w:pPr>
            <w:r w:rsidRPr="0025470A">
              <w:t>Application</w:t>
            </w:r>
            <w:r w:rsidRPr="0025470A">
              <w:rPr>
                <w:rFonts w:cs="Arial"/>
              </w:rPr>
              <w:t xml:space="preserve"> requirements</w:t>
            </w:r>
          </w:p>
          <w:p w14:paraId="418DAA73" w14:textId="67215D65" w:rsidR="002120E7" w:rsidRPr="0025470A" w:rsidRDefault="002120E7" w:rsidP="00501FE0">
            <w:pPr>
              <w:pStyle w:val="ListParagraph"/>
              <w:numPr>
                <w:ilvl w:val="0"/>
                <w:numId w:val="562"/>
              </w:numPr>
              <w:spacing w:after="0"/>
              <w:contextualSpacing w:val="0"/>
              <w:rPr>
                <w:rFonts w:cs="Arial"/>
              </w:rPr>
            </w:pPr>
            <w:r w:rsidRPr="0025470A">
              <w:rPr>
                <w:rFonts w:cs="Arial"/>
              </w:rPr>
              <w:t xml:space="preserve">Where an application for subdivision, development or land use is lodged which relates to land to which this plan applies, the </w:t>
            </w:r>
            <w:r w:rsidR="00485592" w:rsidRPr="0025470A">
              <w:rPr>
                <w:rFonts w:cs="Arial"/>
              </w:rPr>
              <w:t>local government</w:t>
            </w:r>
            <w:r w:rsidRPr="0025470A">
              <w:rPr>
                <w:rFonts w:cs="Arial"/>
              </w:rPr>
              <w:t xml:space="preserve"> shall take the provisions of the plan into account in making a recommendation on or determining that application.</w:t>
            </w:r>
          </w:p>
          <w:p w14:paraId="5FAE2D4E" w14:textId="0BF907A6" w:rsidR="002120E7" w:rsidRPr="0025470A" w:rsidRDefault="002120E7" w:rsidP="00501FE0">
            <w:pPr>
              <w:pStyle w:val="ListParagraph"/>
              <w:numPr>
                <w:ilvl w:val="0"/>
                <w:numId w:val="551"/>
              </w:numPr>
              <w:spacing w:after="0"/>
              <w:ind w:left="322"/>
              <w:contextualSpacing w:val="0"/>
              <w:rPr>
                <w:rFonts w:cs="Arial"/>
              </w:rPr>
            </w:pPr>
            <w:r w:rsidRPr="0025470A">
              <w:t>Items</w:t>
            </w:r>
            <w:r w:rsidRPr="0025470A">
              <w:rPr>
                <w:rFonts w:cs="Arial"/>
              </w:rPr>
              <w:t xml:space="preserve"> included in the plan</w:t>
            </w:r>
            <w:r w:rsidR="004F5521" w:rsidRPr="0025470A">
              <w:rPr>
                <w:rFonts w:cs="Arial"/>
              </w:rPr>
              <w:t>:</w:t>
            </w:r>
          </w:p>
          <w:p w14:paraId="34B4F048" w14:textId="666EE083" w:rsidR="003E4D78" w:rsidRPr="0025470A" w:rsidRDefault="003E4D78" w:rsidP="00501FE0">
            <w:pPr>
              <w:pStyle w:val="ListParagraph"/>
              <w:numPr>
                <w:ilvl w:val="0"/>
                <w:numId w:val="563"/>
              </w:numPr>
              <w:spacing w:after="0"/>
              <w:contextualSpacing w:val="0"/>
              <w:rPr>
                <w:rFonts w:cs="Arial"/>
              </w:rPr>
            </w:pPr>
            <w:r w:rsidRPr="0025470A">
              <w:rPr>
                <w:rFonts w:cs="Arial"/>
              </w:rPr>
              <w:t>Administration and infrastructure items include:</w:t>
            </w:r>
          </w:p>
          <w:p w14:paraId="0FEFEB7B" w14:textId="77777777" w:rsidR="003E4D78" w:rsidRPr="0025470A" w:rsidRDefault="003E4D78" w:rsidP="00501FE0">
            <w:pPr>
              <w:pStyle w:val="ListParagraph"/>
              <w:numPr>
                <w:ilvl w:val="0"/>
                <w:numId w:val="552"/>
              </w:numPr>
              <w:spacing w:after="0"/>
              <w:ind w:left="1172" w:hanging="425"/>
              <w:contextualSpacing w:val="0"/>
              <w:rPr>
                <w:rFonts w:cs="Arial"/>
              </w:rPr>
            </w:pPr>
            <w:r w:rsidRPr="0025470A">
              <w:rPr>
                <w:rFonts w:cs="Arial"/>
              </w:rPr>
              <w:t>Provision of main drainage including:</w:t>
            </w:r>
          </w:p>
          <w:p w14:paraId="02297A0C" w14:textId="77777777" w:rsidR="003E4D78" w:rsidRPr="0025470A" w:rsidRDefault="003E4D78" w:rsidP="00501FE0">
            <w:pPr>
              <w:pStyle w:val="ListParagraph"/>
              <w:numPr>
                <w:ilvl w:val="0"/>
                <w:numId w:val="395"/>
              </w:numPr>
              <w:spacing w:after="0"/>
              <w:ind w:left="1597"/>
              <w:contextualSpacing w:val="0"/>
              <w:rPr>
                <w:rFonts w:cs="Arial"/>
              </w:rPr>
            </w:pPr>
            <w:r w:rsidRPr="0025470A">
              <w:rPr>
                <w:rFonts w:cs="Arial"/>
              </w:rPr>
              <w:t>Installation</w:t>
            </w:r>
          </w:p>
          <w:p w14:paraId="0C3BBFDB" w14:textId="77777777" w:rsidR="003E4D78" w:rsidRPr="0025470A" w:rsidRDefault="003E4D78" w:rsidP="00501FE0">
            <w:pPr>
              <w:pStyle w:val="ListParagraph"/>
              <w:numPr>
                <w:ilvl w:val="3"/>
                <w:numId w:val="395"/>
              </w:numPr>
              <w:spacing w:after="0"/>
              <w:ind w:left="1597"/>
              <w:contextualSpacing w:val="0"/>
              <w:rPr>
                <w:rFonts w:cs="Arial"/>
              </w:rPr>
            </w:pPr>
            <w:r w:rsidRPr="0025470A">
              <w:rPr>
                <w:rFonts w:cs="Arial"/>
              </w:rPr>
              <w:t>Basin Construction</w:t>
            </w:r>
          </w:p>
          <w:p w14:paraId="6B3BEF74" w14:textId="77777777" w:rsidR="003E4D78" w:rsidRPr="0025470A" w:rsidRDefault="003E4D78" w:rsidP="00501FE0">
            <w:pPr>
              <w:pStyle w:val="ListParagraph"/>
              <w:numPr>
                <w:ilvl w:val="3"/>
                <w:numId w:val="395"/>
              </w:numPr>
              <w:spacing w:after="0"/>
              <w:ind w:left="1597"/>
              <w:contextualSpacing w:val="0"/>
              <w:rPr>
                <w:rFonts w:cs="Arial"/>
              </w:rPr>
            </w:pPr>
            <w:r w:rsidRPr="0025470A">
              <w:rPr>
                <w:rFonts w:cs="Arial"/>
              </w:rPr>
              <w:t>Minor Landscaping</w:t>
            </w:r>
          </w:p>
          <w:p w14:paraId="755E1D21" w14:textId="77777777" w:rsidR="003E4D78" w:rsidRPr="0025470A" w:rsidRDefault="003E4D78" w:rsidP="00501FE0">
            <w:pPr>
              <w:pStyle w:val="ListParagraph"/>
              <w:numPr>
                <w:ilvl w:val="3"/>
                <w:numId w:val="395"/>
              </w:numPr>
              <w:spacing w:after="0"/>
              <w:ind w:left="1597"/>
              <w:contextualSpacing w:val="0"/>
              <w:rPr>
                <w:rFonts w:cs="Arial"/>
              </w:rPr>
            </w:pPr>
            <w:r w:rsidRPr="0025470A">
              <w:rPr>
                <w:rFonts w:cs="Arial"/>
              </w:rPr>
              <w:t>Land Value</w:t>
            </w:r>
          </w:p>
          <w:p w14:paraId="5E3AAAE9" w14:textId="77777777" w:rsidR="003E4D78" w:rsidRPr="0025470A" w:rsidRDefault="003E4D78" w:rsidP="00501FE0">
            <w:pPr>
              <w:pStyle w:val="ListParagraph"/>
              <w:numPr>
                <w:ilvl w:val="0"/>
                <w:numId w:val="552"/>
              </w:numPr>
              <w:spacing w:after="0"/>
              <w:ind w:left="1172" w:hanging="425"/>
              <w:contextualSpacing w:val="0"/>
              <w:rPr>
                <w:rFonts w:cs="Arial"/>
              </w:rPr>
            </w:pPr>
            <w:r w:rsidRPr="0025470A">
              <w:rPr>
                <w:rFonts w:cs="Arial"/>
              </w:rPr>
              <w:t>Upgrade of Lower King Road:</w:t>
            </w:r>
          </w:p>
          <w:p w14:paraId="3692D8A8" w14:textId="77777777" w:rsidR="003E4D78" w:rsidRPr="0025470A" w:rsidRDefault="003E4D78" w:rsidP="00501FE0">
            <w:pPr>
              <w:pStyle w:val="ListParagraph"/>
              <w:numPr>
                <w:ilvl w:val="0"/>
                <w:numId w:val="396"/>
              </w:numPr>
              <w:spacing w:after="0"/>
              <w:ind w:left="1597"/>
              <w:contextualSpacing w:val="0"/>
              <w:rPr>
                <w:rFonts w:cs="Arial"/>
              </w:rPr>
            </w:pPr>
            <w:r w:rsidRPr="0025470A">
              <w:rPr>
                <w:rFonts w:cs="Arial"/>
              </w:rPr>
              <w:t>Planning and design</w:t>
            </w:r>
          </w:p>
          <w:p w14:paraId="3A8E7282" w14:textId="77777777" w:rsidR="003E4D78" w:rsidRPr="0025470A" w:rsidRDefault="003E4D78" w:rsidP="00501FE0">
            <w:pPr>
              <w:pStyle w:val="ListParagraph"/>
              <w:numPr>
                <w:ilvl w:val="0"/>
                <w:numId w:val="396"/>
              </w:numPr>
              <w:spacing w:after="0"/>
              <w:ind w:left="1597"/>
              <w:contextualSpacing w:val="0"/>
              <w:rPr>
                <w:rFonts w:cs="Arial"/>
              </w:rPr>
            </w:pPr>
            <w:r w:rsidRPr="0025470A">
              <w:rPr>
                <w:rFonts w:cs="Arial"/>
              </w:rPr>
              <w:t>Land acquisition</w:t>
            </w:r>
          </w:p>
          <w:p w14:paraId="05CBB807" w14:textId="77777777" w:rsidR="003E4D78" w:rsidRPr="0025470A" w:rsidRDefault="003E4D78" w:rsidP="00501FE0">
            <w:pPr>
              <w:pStyle w:val="ListParagraph"/>
              <w:numPr>
                <w:ilvl w:val="0"/>
                <w:numId w:val="396"/>
              </w:numPr>
              <w:spacing w:after="0"/>
              <w:ind w:left="1597"/>
              <w:contextualSpacing w:val="0"/>
              <w:rPr>
                <w:rFonts w:cs="Arial"/>
              </w:rPr>
            </w:pPr>
            <w:r w:rsidRPr="0025470A">
              <w:rPr>
                <w:rFonts w:cs="Arial"/>
              </w:rPr>
              <w:t>Earthworks and site works (including servicing)</w:t>
            </w:r>
          </w:p>
          <w:p w14:paraId="735F8D00" w14:textId="77777777" w:rsidR="003E4D78" w:rsidRPr="0025470A" w:rsidRDefault="003E4D78" w:rsidP="00501FE0">
            <w:pPr>
              <w:pStyle w:val="ListParagraph"/>
              <w:numPr>
                <w:ilvl w:val="0"/>
                <w:numId w:val="396"/>
              </w:numPr>
              <w:spacing w:after="0"/>
              <w:ind w:left="1597"/>
              <w:contextualSpacing w:val="0"/>
              <w:rPr>
                <w:rFonts w:cs="Arial"/>
              </w:rPr>
            </w:pPr>
            <w:r w:rsidRPr="0025470A">
              <w:rPr>
                <w:rFonts w:cs="Arial"/>
              </w:rPr>
              <w:t>Construction costs for roads and paths (including tenders)</w:t>
            </w:r>
          </w:p>
          <w:p w14:paraId="33B13C80" w14:textId="77777777" w:rsidR="003E4D78" w:rsidRPr="0025470A" w:rsidRDefault="003E4D78" w:rsidP="00501FE0">
            <w:pPr>
              <w:pStyle w:val="ListParagraph"/>
              <w:numPr>
                <w:ilvl w:val="0"/>
                <w:numId w:val="396"/>
              </w:numPr>
              <w:spacing w:after="0"/>
              <w:ind w:left="1597"/>
              <w:contextualSpacing w:val="0"/>
              <w:rPr>
                <w:rFonts w:cs="Arial"/>
              </w:rPr>
            </w:pPr>
            <w:r w:rsidRPr="0025470A">
              <w:rPr>
                <w:rFonts w:cs="Arial"/>
              </w:rPr>
              <w:t>Landscaping and drainage</w:t>
            </w:r>
          </w:p>
          <w:p w14:paraId="316ACBF3" w14:textId="77777777" w:rsidR="003E4D78" w:rsidRPr="0025470A" w:rsidRDefault="003E4D78" w:rsidP="00501FE0">
            <w:pPr>
              <w:pStyle w:val="ListParagraph"/>
              <w:numPr>
                <w:ilvl w:val="0"/>
                <w:numId w:val="396"/>
              </w:numPr>
              <w:spacing w:after="0"/>
              <w:ind w:left="1597"/>
              <w:contextualSpacing w:val="0"/>
              <w:rPr>
                <w:rFonts w:cs="Arial"/>
              </w:rPr>
            </w:pPr>
            <w:r w:rsidRPr="0025470A">
              <w:rPr>
                <w:rFonts w:cs="Arial"/>
              </w:rPr>
              <w:t>Footpaths</w:t>
            </w:r>
          </w:p>
          <w:p w14:paraId="62942C6D" w14:textId="77777777" w:rsidR="003E4D78" w:rsidRPr="0025470A" w:rsidRDefault="003E4D78" w:rsidP="00501FE0">
            <w:pPr>
              <w:pStyle w:val="ListParagraph"/>
              <w:numPr>
                <w:ilvl w:val="0"/>
                <w:numId w:val="552"/>
              </w:numPr>
              <w:spacing w:after="0"/>
              <w:ind w:left="1172" w:hanging="425"/>
              <w:contextualSpacing w:val="0"/>
              <w:rPr>
                <w:rFonts w:cs="Arial"/>
              </w:rPr>
            </w:pPr>
            <w:r w:rsidRPr="0025470A">
              <w:rPr>
                <w:rFonts w:cs="Arial"/>
              </w:rPr>
              <w:t>Administration and Management</w:t>
            </w:r>
          </w:p>
          <w:p w14:paraId="6BFC7165" w14:textId="77777777" w:rsidR="003E4D78" w:rsidRPr="0025470A" w:rsidRDefault="003E4D78" w:rsidP="00501FE0">
            <w:pPr>
              <w:pStyle w:val="ListParagraph"/>
              <w:numPr>
                <w:ilvl w:val="0"/>
                <w:numId w:val="397"/>
              </w:numPr>
              <w:spacing w:after="0"/>
              <w:ind w:left="1597"/>
              <w:contextualSpacing w:val="0"/>
              <w:rPr>
                <w:rFonts w:cs="Arial"/>
              </w:rPr>
            </w:pPr>
            <w:r w:rsidRPr="0025470A">
              <w:rPr>
                <w:rFonts w:cs="Arial"/>
              </w:rPr>
              <w:t>Cost to prepare and administer the plan during the period of operation;</w:t>
            </w:r>
          </w:p>
          <w:p w14:paraId="4E972807" w14:textId="77777777" w:rsidR="003E4D78" w:rsidRPr="0025470A" w:rsidRDefault="003E4D78" w:rsidP="00501FE0">
            <w:pPr>
              <w:pStyle w:val="ListParagraph"/>
              <w:numPr>
                <w:ilvl w:val="0"/>
                <w:numId w:val="397"/>
              </w:numPr>
              <w:spacing w:after="0"/>
              <w:ind w:left="1597"/>
              <w:contextualSpacing w:val="0"/>
              <w:rPr>
                <w:rFonts w:cs="Arial"/>
              </w:rPr>
            </w:pPr>
            <w:r w:rsidRPr="0025470A">
              <w:rPr>
                <w:rFonts w:cs="Arial"/>
              </w:rPr>
              <w:t>Costs to prepare the cost apportionment schedule;</w:t>
            </w:r>
          </w:p>
          <w:p w14:paraId="17E76398" w14:textId="77777777" w:rsidR="003E4D78" w:rsidRPr="0025470A" w:rsidRDefault="003E4D78" w:rsidP="00501FE0">
            <w:pPr>
              <w:pStyle w:val="ListParagraph"/>
              <w:numPr>
                <w:ilvl w:val="0"/>
                <w:numId w:val="397"/>
              </w:numPr>
              <w:spacing w:after="0"/>
              <w:ind w:left="1597"/>
              <w:contextualSpacing w:val="0"/>
              <w:rPr>
                <w:rFonts w:cs="Arial"/>
              </w:rPr>
            </w:pPr>
            <w:r w:rsidRPr="0025470A">
              <w:rPr>
                <w:rFonts w:cs="Arial"/>
              </w:rPr>
              <w:t>Valuation costs.</w:t>
            </w:r>
          </w:p>
          <w:p w14:paraId="03F35710" w14:textId="22FF0780" w:rsidR="004262D2" w:rsidRPr="0025470A" w:rsidRDefault="004262D2" w:rsidP="00501FE0">
            <w:pPr>
              <w:pStyle w:val="ListParagraph"/>
              <w:numPr>
                <w:ilvl w:val="0"/>
                <w:numId w:val="551"/>
              </w:numPr>
              <w:spacing w:after="0"/>
              <w:ind w:left="322"/>
              <w:contextualSpacing w:val="0"/>
              <w:rPr>
                <w:rFonts w:cs="Arial"/>
              </w:rPr>
            </w:pPr>
            <w:r w:rsidRPr="0025470A">
              <w:t>Estimated</w:t>
            </w:r>
            <w:r w:rsidRPr="0025470A">
              <w:rPr>
                <w:rFonts w:cs="Arial"/>
              </w:rPr>
              <w:t xml:space="preserve"> costs</w:t>
            </w:r>
          </w:p>
          <w:p w14:paraId="60EF5901" w14:textId="7867BE75" w:rsidR="004262D2" w:rsidRPr="0025470A" w:rsidRDefault="004F5521" w:rsidP="00501FE0">
            <w:pPr>
              <w:pStyle w:val="ListParagraph"/>
              <w:numPr>
                <w:ilvl w:val="0"/>
                <w:numId w:val="561"/>
              </w:numPr>
              <w:spacing w:after="0"/>
              <w:contextualSpacing w:val="0"/>
            </w:pPr>
            <w:r w:rsidRPr="0025470A">
              <w:rPr>
                <w:rFonts w:cs="Arial"/>
              </w:rPr>
              <w:t>Where an application for subdivision, development or land use is lodged</w:t>
            </w:r>
            <w:r w:rsidRPr="0025470A">
              <w:t>, t</w:t>
            </w:r>
            <w:r w:rsidR="0047513F" w:rsidRPr="0025470A">
              <w:t xml:space="preserve">he developer is to develop a </w:t>
            </w:r>
            <w:r w:rsidRPr="0025470A">
              <w:t>Cost A</w:t>
            </w:r>
            <w:r w:rsidR="004262D2" w:rsidRPr="0025470A">
              <w:t xml:space="preserve">pportionment </w:t>
            </w:r>
            <w:r w:rsidRPr="0025470A">
              <w:t>S</w:t>
            </w:r>
            <w:r w:rsidR="004262D2" w:rsidRPr="0025470A">
              <w:t>chedule</w:t>
            </w:r>
            <w:r w:rsidR="0047513F" w:rsidRPr="0025470A">
              <w:t xml:space="preserve"> detailing </w:t>
            </w:r>
            <w:r w:rsidR="004262D2" w:rsidRPr="0025470A">
              <w:t>costs of each item of infrastructure and ad</w:t>
            </w:r>
            <w:r w:rsidR="0047513F" w:rsidRPr="0025470A">
              <w:t>ministrative items</w:t>
            </w:r>
            <w:r w:rsidR="004262D2" w:rsidRPr="0025470A">
              <w:t xml:space="preserve">. </w:t>
            </w:r>
          </w:p>
          <w:p w14:paraId="7519E156" w14:textId="083F3096" w:rsidR="004262D2" w:rsidRPr="0025470A" w:rsidRDefault="004262D2" w:rsidP="00501FE0">
            <w:pPr>
              <w:pStyle w:val="ListParagraph"/>
              <w:numPr>
                <w:ilvl w:val="0"/>
                <w:numId w:val="551"/>
              </w:numPr>
              <w:spacing w:after="0"/>
              <w:ind w:left="322"/>
              <w:contextualSpacing w:val="0"/>
            </w:pPr>
            <w:r w:rsidRPr="0025470A">
              <w:t>Method of calculating contribution</w:t>
            </w:r>
          </w:p>
          <w:p w14:paraId="71151387" w14:textId="4D534476" w:rsidR="004262D2" w:rsidRPr="0025470A" w:rsidRDefault="0047513F" w:rsidP="00501FE0">
            <w:pPr>
              <w:pStyle w:val="ListParagraph"/>
              <w:numPr>
                <w:ilvl w:val="0"/>
                <w:numId w:val="560"/>
              </w:numPr>
              <w:spacing w:after="0"/>
              <w:contextualSpacing w:val="0"/>
            </w:pPr>
            <w:r w:rsidRPr="0025470A">
              <w:t xml:space="preserve">A </w:t>
            </w:r>
            <w:r w:rsidRPr="0025470A">
              <w:rPr>
                <w:rFonts w:cs="Arial"/>
              </w:rPr>
              <w:t>d</w:t>
            </w:r>
            <w:r w:rsidR="004262D2" w:rsidRPr="0025470A">
              <w:rPr>
                <w:rFonts w:cs="Arial"/>
              </w:rPr>
              <w:t>etailed</w:t>
            </w:r>
            <w:r w:rsidR="004262D2" w:rsidRPr="0025470A">
              <w:t xml:space="preserve"> methodology of, and formula for, calculating an owner’s cost contribution</w:t>
            </w:r>
            <w:r w:rsidRPr="0025470A">
              <w:t xml:space="preserve"> is to be included in a </w:t>
            </w:r>
            <w:r w:rsidR="004262D2" w:rsidRPr="0025470A">
              <w:t>Cost Apportionment Schedu</w:t>
            </w:r>
            <w:r w:rsidRPr="0025470A">
              <w:t>le</w:t>
            </w:r>
            <w:r w:rsidR="004262D2" w:rsidRPr="0025470A">
              <w:t>.</w:t>
            </w:r>
          </w:p>
          <w:p w14:paraId="22363375" w14:textId="4B1A0219" w:rsidR="004262D2" w:rsidRPr="0025470A" w:rsidRDefault="004262D2" w:rsidP="00501FE0">
            <w:pPr>
              <w:pStyle w:val="ListParagraph"/>
              <w:numPr>
                <w:ilvl w:val="0"/>
                <w:numId w:val="551"/>
              </w:numPr>
              <w:spacing w:after="0"/>
              <w:ind w:left="322"/>
              <w:contextualSpacing w:val="0"/>
            </w:pPr>
            <w:r w:rsidRPr="0025470A">
              <w:t>Priority and timing of infrastructure delivery</w:t>
            </w:r>
          </w:p>
          <w:p w14:paraId="2A97437C" w14:textId="501F75CD" w:rsidR="004262D2" w:rsidRPr="0025470A" w:rsidRDefault="004262D2" w:rsidP="00501FE0">
            <w:pPr>
              <w:pStyle w:val="ListParagraph"/>
              <w:numPr>
                <w:ilvl w:val="0"/>
                <w:numId w:val="559"/>
              </w:numPr>
              <w:spacing w:after="0"/>
              <w:contextualSpacing w:val="0"/>
              <w:rPr>
                <w:rFonts w:cs="Arial"/>
              </w:rPr>
            </w:pPr>
            <w:r w:rsidRPr="0025470A">
              <w:rPr>
                <w:rFonts w:cs="Arial"/>
              </w:rPr>
              <w:t xml:space="preserve">Detail </w:t>
            </w:r>
            <w:r w:rsidR="0047513F" w:rsidRPr="0025470A">
              <w:rPr>
                <w:rFonts w:cs="Arial"/>
              </w:rPr>
              <w:t xml:space="preserve">on </w:t>
            </w:r>
            <w:r w:rsidRPr="0025470A">
              <w:rPr>
                <w:rFonts w:cs="Arial"/>
              </w:rPr>
              <w:t xml:space="preserve">when infrastructure is expected to be provided and what triggers this is </w:t>
            </w:r>
            <w:r w:rsidR="0047513F" w:rsidRPr="0025470A">
              <w:rPr>
                <w:rFonts w:cs="Arial"/>
              </w:rPr>
              <w:t xml:space="preserve">to be included in a </w:t>
            </w:r>
            <w:r w:rsidR="0047513F" w:rsidRPr="0025470A">
              <w:t>Cost Apportionment Schedule.</w:t>
            </w:r>
          </w:p>
          <w:p w14:paraId="12265F31" w14:textId="6704F2B3" w:rsidR="004262D2" w:rsidRPr="0025470A" w:rsidRDefault="004262D2" w:rsidP="00501FE0">
            <w:pPr>
              <w:pStyle w:val="ListParagraph"/>
              <w:numPr>
                <w:ilvl w:val="0"/>
                <w:numId w:val="551"/>
              </w:numPr>
              <w:spacing w:after="0"/>
              <w:ind w:left="322"/>
              <w:contextualSpacing w:val="0"/>
              <w:rPr>
                <w:rFonts w:cs="Arial"/>
              </w:rPr>
            </w:pPr>
            <w:r w:rsidRPr="0025470A">
              <w:t>Payment</w:t>
            </w:r>
            <w:r w:rsidRPr="0025470A">
              <w:rPr>
                <w:rFonts w:cs="Arial"/>
              </w:rPr>
              <w:t xml:space="preserve"> of contributions</w:t>
            </w:r>
          </w:p>
          <w:p w14:paraId="18F80437" w14:textId="4536DED4" w:rsidR="004262D2" w:rsidRPr="0025470A" w:rsidRDefault="00F77B0E" w:rsidP="00501FE0">
            <w:pPr>
              <w:pStyle w:val="ListParagraph"/>
              <w:numPr>
                <w:ilvl w:val="0"/>
                <w:numId w:val="558"/>
              </w:numPr>
              <w:spacing w:after="0"/>
              <w:contextualSpacing w:val="0"/>
              <w:rPr>
                <w:rFonts w:cs="Arial"/>
              </w:rPr>
            </w:pPr>
            <w:r w:rsidRPr="0025470A">
              <w:rPr>
                <w:rFonts w:cs="Arial"/>
              </w:rPr>
              <w:t xml:space="preserve">A Cost Apportionment Schedule is to outline </w:t>
            </w:r>
            <w:r w:rsidR="002E2200" w:rsidRPr="0025470A">
              <w:rPr>
                <w:rFonts w:cs="Arial"/>
              </w:rPr>
              <w:t>how payme</w:t>
            </w:r>
            <w:r w:rsidR="004F5521" w:rsidRPr="0025470A">
              <w:rPr>
                <w:rFonts w:cs="Arial"/>
              </w:rPr>
              <w:t>nt of contributions is to occur.</w:t>
            </w:r>
          </w:p>
          <w:p w14:paraId="021387DF" w14:textId="7E4A9492" w:rsidR="002E2200" w:rsidRPr="0025470A" w:rsidRDefault="002E2200" w:rsidP="00501FE0">
            <w:pPr>
              <w:pStyle w:val="ListParagraph"/>
              <w:numPr>
                <w:ilvl w:val="0"/>
                <w:numId w:val="551"/>
              </w:numPr>
              <w:spacing w:after="0"/>
              <w:ind w:left="322"/>
              <w:contextualSpacing w:val="0"/>
              <w:rPr>
                <w:rFonts w:cs="Arial"/>
              </w:rPr>
            </w:pPr>
            <w:r w:rsidRPr="0025470A">
              <w:t>Review</w:t>
            </w:r>
          </w:p>
          <w:p w14:paraId="787CC21F" w14:textId="1E996A03" w:rsidR="002E2200" w:rsidRPr="0025470A" w:rsidRDefault="002E2200" w:rsidP="00501FE0">
            <w:pPr>
              <w:pStyle w:val="ListParagraph"/>
              <w:numPr>
                <w:ilvl w:val="0"/>
                <w:numId w:val="557"/>
              </w:numPr>
              <w:spacing w:after="0"/>
              <w:contextualSpacing w:val="0"/>
              <w:rPr>
                <w:rFonts w:cs="Arial"/>
              </w:rPr>
            </w:pPr>
            <w:r w:rsidRPr="0025470A">
              <w:rPr>
                <w:rFonts w:cs="Arial"/>
              </w:rPr>
              <w:t xml:space="preserve">The plan will be reviewed </w:t>
            </w:r>
            <w:r w:rsidR="00F77B0E" w:rsidRPr="0025470A">
              <w:rPr>
                <w:rFonts w:cs="Arial"/>
              </w:rPr>
              <w:t>by</w:t>
            </w:r>
            <w:r w:rsidRPr="0025470A">
              <w:rPr>
                <w:rFonts w:cs="Arial"/>
              </w:rPr>
              <w:t xml:space="preserve"> the </w:t>
            </w:r>
            <w:r w:rsidR="00485592" w:rsidRPr="0025470A">
              <w:rPr>
                <w:rFonts w:cs="Arial"/>
              </w:rPr>
              <w:t>local government</w:t>
            </w:r>
            <w:r w:rsidR="004F5521" w:rsidRPr="0025470A">
              <w:rPr>
                <w:rFonts w:cs="Arial"/>
              </w:rPr>
              <w:t>,</w:t>
            </w:r>
            <w:r w:rsidRPr="0025470A">
              <w:rPr>
                <w:rFonts w:cs="Arial"/>
              </w:rPr>
              <w:t xml:space="preserve"> </w:t>
            </w:r>
            <w:r w:rsidR="00F77B0E" w:rsidRPr="0025470A">
              <w:rPr>
                <w:rFonts w:cs="Arial"/>
              </w:rPr>
              <w:t>as considered</w:t>
            </w:r>
            <w:r w:rsidRPr="0025470A">
              <w:rPr>
                <w:rFonts w:cs="Arial"/>
              </w:rPr>
              <w:t xml:space="preserve"> appropriate, having regard to the rate of development in the area and the degree of development potential still existing. </w:t>
            </w:r>
          </w:p>
          <w:p w14:paraId="0BF69962" w14:textId="330A183C" w:rsidR="002E2200" w:rsidRPr="0025470A" w:rsidRDefault="002E2200" w:rsidP="00501FE0">
            <w:pPr>
              <w:pStyle w:val="ListParagraph"/>
              <w:numPr>
                <w:ilvl w:val="0"/>
                <w:numId w:val="551"/>
              </w:numPr>
              <w:spacing w:after="0"/>
              <w:ind w:left="322"/>
              <w:contextualSpacing w:val="0"/>
              <w:rPr>
                <w:rFonts w:cs="Arial"/>
              </w:rPr>
            </w:pPr>
            <w:r w:rsidRPr="0025470A">
              <w:t>Appendices</w:t>
            </w:r>
          </w:p>
          <w:p w14:paraId="5D018D37" w14:textId="767B4E1A" w:rsidR="002E2200" w:rsidRPr="0025470A" w:rsidRDefault="004F5521" w:rsidP="00501FE0">
            <w:pPr>
              <w:pStyle w:val="ListParagraph"/>
              <w:numPr>
                <w:ilvl w:val="0"/>
                <w:numId w:val="556"/>
              </w:numPr>
              <w:spacing w:after="0"/>
              <w:contextualSpacing w:val="0"/>
              <w:rPr>
                <w:rFonts w:cs="Arial"/>
              </w:rPr>
            </w:pPr>
            <w:r w:rsidRPr="0025470A">
              <w:t>A</w:t>
            </w:r>
            <w:r w:rsidR="00F77B0E" w:rsidRPr="0025470A">
              <w:t xml:space="preserve"> </w:t>
            </w:r>
            <w:r w:rsidR="00F77B0E" w:rsidRPr="0025470A">
              <w:rPr>
                <w:rFonts w:cs="Arial"/>
              </w:rPr>
              <w:t>Cost</w:t>
            </w:r>
            <w:r w:rsidR="00F77B0E" w:rsidRPr="0025470A">
              <w:t xml:space="preserve"> Apportionment Schedule is to include a </w:t>
            </w:r>
            <w:r w:rsidR="002E2200" w:rsidRPr="0025470A">
              <w:t xml:space="preserve">Spatial Plan depicting DCA and location of </w:t>
            </w:r>
            <w:r w:rsidR="00F77B0E" w:rsidRPr="0025470A">
              <w:t>proposed infrastructure items.</w:t>
            </w:r>
            <w:r w:rsidR="002E2200" w:rsidRPr="0025470A">
              <w:t xml:space="preserve"> </w:t>
            </w:r>
          </w:p>
          <w:p w14:paraId="29707481" w14:textId="26359FF8" w:rsidR="00541C4C" w:rsidRPr="0025470A" w:rsidRDefault="00541C4C" w:rsidP="00274DB6">
            <w:pPr>
              <w:spacing w:before="120" w:after="0"/>
              <w:ind w:left="0" w:firstLine="0"/>
              <w:rPr>
                <w:rFonts w:cs="Arial"/>
              </w:rPr>
            </w:pPr>
          </w:p>
        </w:tc>
      </w:tr>
      <w:tr w:rsidR="00226511" w:rsidRPr="0025470A" w14:paraId="1AC95F16" w14:textId="77777777" w:rsidTr="0025250D">
        <w:tc>
          <w:tcPr>
            <w:tcW w:w="1704" w:type="dxa"/>
          </w:tcPr>
          <w:p w14:paraId="54D59501" w14:textId="798AB425" w:rsidR="00226511" w:rsidRPr="0025470A" w:rsidRDefault="00226511" w:rsidP="00844620">
            <w:pPr>
              <w:ind w:left="0" w:firstLine="0"/>
              <w:jc w:val="left"/>
              <w:rPr>
                <w:rFonts w:cs="Arial"/>
              </w:rPr>
            </w:pPr>
            <w:bookmarkStart w:id="1008" w:name="_Toc69388527"/>
            <w:r w:rsidRPr="0025470A">
              <w:rPr>
                <w:rFonts w:cs="Arial"/>
                <w:b/>
              </w:rPr>
              <w:t xml:space="preserve">Special Control Area </w:t>
            </w:r>
            <w:r w:rsidR="0094344E" w:rsidRPr="0025470A">
              <w:rPr>
                <w:rFonts w:cs="Arial"/>
                <w:b/>
              </w:rPr>
              <w:t>11</w:t>
            </w:r>
            <w:r w:rsidRPr="0025470A">
              <w:rPr>
                <w:rFonts w:cs="Arial"/>
                <w:b/>
              </w:rPr>
              <w:t xml:space="preserve"> - Coastal Erosion Risk </w:t>
            </w:r>
            <w:bookmarkEnd w:id="1008"/>
            <w:r w:rsidR="00844620" w:rsidRPr="0025470A">
              <w:rPr>
                <w:rFonts w:cs="Arial"/>
                <w:b/>
              </w:rPr>
              <w:t>– Middleton Beach</w:t>
            </w:r>
          </w:p>
        </w:tc>
        <w:tc>
          <w:tcPr>
            <w:tcW w:w="2976" w:type="dxa"/>
          </w:tcPr>
          <w:p w14:paraId="20C23536" w14:textId="3CB0FFEF" w:rsidR="00226511" w:rsidRPr="0025470A" w:rsidRDefault="00226511" w:rsidP="00220E6C">
            <w:pPr>
              <w:spacing w:before="0" w:after="0" w:line="240" w:lineRule="auto"/>
              <w:ind w:left="459" w:hanging="425"/>
              <w:rPr>
                <w:rFonts w:cs="Arial"/>
              </w:rPr>
            </w:pPr>
            <w:r w:rsidRPr="0025470A">
              <w:rPr>
                <w:rFonts w:cs="Arial"/>
              </w:rPr>
              <w:t>(1)</w:t>
            </w:r>
            <w:r w:rsidRPr="0025470A">
              <w:rPr>
                <w:rFonts w:cs="Arial"/>
              </w:rPr>
              <w:tab/>
              <w:t>The purpose of the Coastal Er</w:t>
            </w:r>
            <w:r w:rsidR="005957F0" w:rsidRPr="0025470A">
              <w:rPr>
                <w:rFonts w:cs="Arial"/>
              </w:rPr>
              <w:t>osion Risk Special Control Area</w:t>
            </w:r>
            <w:r w:rsidRPr="0025470A">
              <w:rPr>
                <w:rFonts w:cs="Arial"/>
              </w:rPr>
              <w:t xml:space="preserve"> is to </w:t>
            </w:r>
            <w:r w:rsidR="007A297B" w:rsidRPr="0025470A">
              <w:rPr>
                <w:rFonts w:cs="Arial"/>
              </w:rPr>
              <w:t>implement</w:t>
            </w:r>
            <w:r w:rsidRPr="0025470A">
              <w:rPr>
                <w:rFonts w:cs="Arial"/>
              </w:rPr>
              <w:t xml:space="preserve"> adaptation options for assets requiring short term management.</w:t>
            </w:r>
          </w:p>
        </w:tc>
        <w:tc>
          <w:tcPr>
            <w:tcW w:w="6237" w:type="dxa"/>
          </w:tcPr>
          <w:p w14:paraId="55801708" w14:textId="07FFF269" w:rsidR="00226511" w:rsidRPr="0025470A" w:rsidRDefault="00226511" w:rsidP="00501FE0">
            <w:pPr>
              <w:pStyle w:val="ListParagraph"/>
              <w:numPr>
                <w:ilvl w:val="0"/>
                <w:numId w:val="399"/>
              </w:numPr>
              <w:spacing w:after="0"/>
              <w:ind w:left="322"/>
              <w:contextualSpacing w:val="0"/>
              <w:rPr>
                <w:rFonts w:cs="Arial"/>
              </w:rPr>
            </w:pPr>
            <w:r w:rsidRPr="0025470A">
              <w:rPr>
                <w:rFonts w:cs="Arial"/>
              </w:rPr>
              <w:t xml:space="preserve">For the land contained within </w:t>
            </w:r>
            <w:r w:rsidR="0099539F" w:rsidRPr="0025470A">
              <w:rPr>
                <w:rFonts w:cs="Arial"/>
              </w:rPr>
              <w:t xml:space="preserve">the </w:t>
            </w:r>
            <w:r w:rsidRPr="0025470A">
              <w:rPr>
                <w:rFonts w:cs="Arial"/>
              </w:rPr>
              <w:t>Co</w:t>
            </w:r>
            <w:r w:rsidR="0099539F" w:rsidRPr="0025470A">
              <w:rPr>
                <w:rFonts w:cs="Arial"/>
              </w:rPr>
              <w:t>astal Risk Special Control Area</w:t>
            </w:r>
            <w:r w:rsidRPr="0025470A">
              <w:rPr>
                <w:rFonts w:cs="Arial"/>
              </w:rPr>
              <w:t xml:space="preserve"> designated on the Scheme Map, the following provisions shall apply:</w:t>
            </w:r>
          </w:p>
          <w:p w14:paraId="2BC4F215" w14:textId="325D90FA" w:rsidR="005957F0" w:rsidRPr="0025470A" w:rsidRDefault="005957F0" w:rsidP="00501FE0">
            <w:pPr>
              <w:numPr>
                <w:ilvl w:val="0"/>
                <w:numId w:val="398"/>
              </w:numPr>
              <w:spacing w:before="120" w:after="0" w:line="240" w:lineRule="auto"/>
              <w:ind w:left="747"/>
              <w:rPr>
                <w:rFonts w:cs="Arial"/>
              </w:rPr>
            </w:pPr>
            <w:r w:rsidRPr="0025470A">
              <w:rPr>
                <w:rFonts w:cs="Arial"/>
              </w:rPr>
              <w:t xml:space="preserve">All land use and works within the special control area requires development approval. </w:t>
            </w:r>
          </w:p>
          <w:p w14:paraId="716E6838" w14:textId="1B7629A8" w:rsidR="004D271C" w:rsidRPr="0025470A" w:rsidRDefault="004D271C" w:rsidP="00501FE0">
            <w:pPr>
              <w:numPr>
                <w:ilvl w:val="0"/>
                <w:numId w:val="398"/>
              </w:numPr>
              <w:spacing w:before="120" w:after="0" w:line="240" w:lineRule="auto"/>
              <w:ind w:left="747"/>
              <w:rPr>
                <w:rFonts w:cs="Arial"/>
              </w:rPr>
            </w:pPr>
            <w:r w:rsidRPr="0025470A">
              <w:rPr>
                <w:rFonts w:cs="Arial"/>
              </w:rPr>
              <w:t>Development approval should be accompanied by the following advice:</w:t>
            </w:r>
          </w:p>
          <w:p w14:paraId="3D2483B5" w14:textId="05389120" w:rsidR="004D271C" w:rsidRPr="0025470A" w:rsidRDefault="004D271C" w:rsidP="004A0AD0">
            <w:pPr>
              <w:pStyle w:val="ListParagraph"/>
              <w:ind w:left="747" w:firstLine="0"/>
              <w:contextualSpacing w:val="0"/>
              <w:rPr>
                <w:rFonts w:cs="Arial"/>
              </w:rPr>
            </w:pPr>
            <w:r w:rsidRPr="0025470A">
              <w:rPr>
                <w:rFonts w:cs="Arial"/>
                <w:i/>
                <w:iCs/>
              </w:rPr>
              <w:t>“Vulnerable Coastal Area – This lot is located in an area likely to be subject</w:t>
            </w:r>
            <w:r w:rsidR="00986CD7" w:rsidRPr="0025470A">
              <w:rPr>
                <w:rFonts w:cs="Arial"/>
                <w:i/>
                <w:iCs/>
              </w:rPr>
              <w:t xml:space="preserve"> </w:t>
            </w:r>
            <w:r w:rsidRPr="0025470A">
              <w:rPr>
                <w:rFonts w:cs="Arial"/>
                <w:i/>
                <w:iCs/>
              </w:rPr>
              <w:t>to coastal erosion and/or inundation over the next 100 years</w:t>
            </w:r>
            <w:r w:rsidRPr="0025470A">
              <w:rPr>
                <w:rFonts w:cs="Arial"/>
              </w:rPr>
              <w:t>.”</w:t>
            </w:r>
          </w:p>
          <w:p w14:paraId="70C341F4" w14:textId="77777777" w:rsidR="004A0AD0" w:rsidRPr="0025470A" w:rsidRDefault="004D271C" w:rsidP="00501FE0">
            <w:pPr>
              <w:numPr>
                <w:ilvl w:val="0"/>
                <w:numId w:val="398"/>
              </w:numPr>
              <w:spacing w:before="120" w:after="0" w:line="240" w:lineRule="auto"/>
              <w:ind w:left="747"/>
              <w:rPr>
                <w:rFonts w:cs="Arial"/>
              </w:rPr>
            </w:pPr>
            <w:r w:rsidRPr="0025470A">
              <w:rPr>
                <w:rFonts w:cs="Arial"/>
              </w:rPr>
              <w:t xml:space="preserve">Development </w:t>
            </w:r>
            <w:r w:rsidR="00226511" w:rsidRPr="0025470A">
              <w:rPr>
                <w:rFonts w:cs="Arial"/>
              </w:rPr>
              <w:t>is</w:t>
            </w:r>
            <w:r w:rsidRPr="0025470A">
              <w:rPr>
                <w:rFonts w:cs="Arial"/>
              </w:rPr>
              <w:t xml:space="preserve"> to be</w:t>
            </w:r>
            <w:r w:rsidR="00226511" w:rsidRPr="0025470A">
              <w:rPr>
                <w:rFonts w:cs="Arial"/>
              </w:rPr>
              <w:t xml:space="preserve"> design</w:t>
            </w:r>
            <w:r w:rsidRPr="0025470A">
              <w:rPr>
                <w:rFonts w:cs="Arial"/>
              </w:rPr>
              <w:t>ed to enable decommissioning.</w:t>
            </w:r>
          </w:p>
          <w:p w14:paraId="10A6A318" w14:textId="77777777" w:rsidR="004A0AD0" w:rsidRPr="0025470A" w:rsidRDefault="004D271C" w:rsidP="00501FE0">
            <w:pPr>
              <w:numPr>
                <w:ilvl w:val="0"/>
                <w:numId w:val="398"/>
              </w:numPr>
              <w:spacing w:before="120" w:after="0" w:line="240" w:lineRule="auto"/>
              <w:ind w:left="747"/>
              <w:rPr>
                <w:rFonts w:cs="Arial"/>
              </w:rPr>
            </w:pPr>
            <w:r w:rsidRPr="0025470A">
              <w:rPr>
                <w:rFonts w:cs="Arial"/>
              </w:rPr>
              <w:t>D</w:t>
            </w:r>
            <w:r w:rsidR="00226511" w:rsidRPr="0025470A">
              <w:rPr>
                <w:rFonts w:cs="Arial"/>
              </w:rPr>
              <w:t xml:space="preserve">evelopment is </w:t>
            </w:r>
            <w:r w:rsidRPr="0025470A">
              <w:rPr>
                <w:rFonts w:cs="Arial"/>
              </w:rPr>
              <w:t xml:space="preserve">to be </w:t>
            </w:r>
            <w:r w:rsidR="00226511" w:rsidRPr="0025470A">
              <w:rPr>
                <w:rFonts w:cs="Arial"/>
              </w:rPr>
              <w:t xml:space="preserve">time limited to coincide with erosion reaching 35m from the back of the Lease Boundary (temporary planning approval). </w:t>
            </w:r>
          </w:p>
          <w:p w14:paraId="29754D24" w14:textId="53C6E75C" w:rsidR="00226511" w:rsidRPr="0025470A" w:rsidRDefault="00226511" w:rsidP="00501FE0">
            <w:pPr>
              <w:numPr>
                <w:ilvl w:val="0"/>
                <w:numId w:val="398"/>
              </w:numPr>
              <w:spacing w:before="120" w:after="0" w:line="240" w:lineRule="auto"/>
              <w:ind w:left="747"/>
              <w:rPr>
                <w:rFonts w:cs="Arial"/>
              </w:rPr>
            </w:pPr>
            <w:r w:rsidRPr="0025470A">
              <w:rPr>
                <w:rFonts w:cs="Arial"/>
              </w:rPr>
              <w:t xml:space="preserve">Should erosion reach 35m from the back of the Lease Boundary, </w:t>
            </w:r>
            <w:r w:rsidR="00864AC1" w:rsidRPr="0025470A">
              <w:rPr>
                <w:rFonts w:cs="Arial"/>
              </w:rPr>
              <w:t xml:space="preserve">the </w:t>
            </w:r>
            <w:r w:rsidR="00485592" w:rsidRPr="0025470A">
              <w:rPr>
                <w:rFonts w:cs="Arial"/>
              </w:rPr>
              <w:t>local government</w:t>
            </w:r>
            <w:r w:rsidR="00864AC1" w:rsidRPr="0025470A">
              <w:rPr>
                <w:rFonts w:cs="Arial"/>
              </w:rPr>
              <w:t xml:space="preserve"> should undertake </w:t>
            </w:r>
            <w:r w:rsidR="007A297B" w:rsidRPr="0025470A">
              <w:rPr>
                <w:rFonts w:cs="Arial"/>
              </w:rPr>
              <w:t>investigations</w:t>
            </w:r>
            <w:r w:rsidRPr="0025470A">
              <w:rPr>
                <w:rFonts w:cs="Arial"/>
              </w:rPr>
              <w:t xml:space="preserve"> every year in spring and after any significant storm erosion event to understand any increase or decrease in risk. Should erosion continue to occur, </w:t>
            </w:r>
            <w:r w:rsidR="007A297B" w:rsidRPr="0025470A">
              <w:rPr>
                <w:rFonts w:cs="Arial"/>
              </w:rPr>
              <w:t>measures</w:t>
            </w:r>
            <w:r w:rsidRPr="0025470A">
              <w:rPr>
                <w:rFonts w:cs="Arial"/>
              </w:rPr>
              <w:t xml:space="preserve"> should be undertaken to relocate or remove existing assets.</w:t>
            </w:r>
          </w:p>
          <w:p w14:paraId="0846AF8D" w14:textId="5488E606" w:rsidR="00226511" w:rsidRPr="0025470A" w:rsidRDefault="00226511" w:rsidP="00844620">
            <w:pPr>
              <w:spacing w:before="0" w:after="0" w:line="240" w:lineRule="auto"/>
              <w:ind w:left="0" w:firstLine="0"/>
              <w:rPr>
                <w:rFonts w:cs="Arial"/>
              </w:rPr>
            </w:pPr>
          </w:p>
        </w:tc>
      </w:tr>
      <w:tr w:rsidR="00844620" w:rsidRPr="0025470A" w14:paraId="471B064C" w14:textId="77777777" w:rsidTr="0025250D">
        <w:tc>
          <w:tcPr>
            <w:tcW w:w="1704" w:type="dxa"/>
          </w:tcPr>
          <w:p w14:paraId="04A7F26C" w14:textId="0FB23144" w:rsidR="00844620" w:rsidRPr="0025470A" w:rsidRDefault="00844620" w:rsidP="00844620">
            <w:pPr>
              <w:ind w:left="0" w:firstLine="0"/>
              <w:jc w:val="left"/>
              <w:rPr>
                <w:rFonts w:cs="Arial"/>
                <w:b/>
              </w:rPr>
            </w:pPr>
            <w:r w:rsidRPr="0025470A">
              <w:rPr>
                <w:rFonts w:cs="Arial"/>
                <w:b/>
              </w:rPr>
              <w:t>Special Control Area 12 - Coastal Erosion Risk – Griffiths Street</w:t>
            </w:r>
          </w:p>
        </w:tc>
        <w:tc>
          <w:tcPr>
            <w:tcW w:w="2976" w:type="dxa"/>
          </w:tcPr>
          <w:p w14:paraId="3A0BDE2B" w14:textId="13B56302" w:rsidR="00844620" w:rsidRPr="0025470A" w:rsidRDefault="005957F0" w:rsidP="004A0AD0">
            <w:pPr>
              <w:spacing w:before="120" w:after="0" w:line="240" w:lineRule="auto"/>
              <w:ind w:left="459" w:hanging="425"/>
              <w:rPr>
                <w:rFonts w:cs="Arial"/>
              </w:rPr>
            </w:pPr>
            <w:r w:rsidRPr="0025470A">
              <w:rPr>
                <w:rFonts w:cs="Arial"/>
              </w:rPr>
              <w:t>(1)</w:t>
            </w:r>
            <w:r w:rsidRPr="0025470A">
              <w:rPr>
                <w:rFonts w:cs="Arial"/>
              </w:rPr>
              <w:tab/>
              <w:t>The purpose of the Coastal Erosion Risk Special Control Area is to i</w:t>
            </w:r>
            <w:r w:rsidR="007A297B" w:rsidRPr="0025470A">
              <w:rPr>
                <w:rFonts w:cs="Arial"/>
              </w:rPr>
              <w:t>mplement</w:t>
            </w:r>
            <w:r w:rsidRPr="0025470A">
              <w:rPr>
                <w:rFonts w:cs="Arial"/>
              </w:rPr>
              <w:t xml:space="preserve"> adaptation options for assets requiring short term management.</w:t>
            </w:r>
          </w:p>
        </w:tc>
        <w:tc>
          <w:tcPr>
            <w:tcW w:w="6237" w:type="dxa"/>
          </w:tcPr>
          <w:p w14:paraId="1A92C022" w14:textId="77777777" w:rsidR="00986CD7" w:rsidRPr="0025470A" w:rsidRDefault="00986CD7" w:rsidP="00501FE0">
            <w:pPr>
              <w:pStyle w:val="ListParagraph"/>
              <w:numPr>
                <w:ilvl w:val="0"/>
                <w:numId w:val="777"/>
              </w:numPr>
              <w:spacing w:after="0"/>
              <w:ind w:left="313"/>
              <w:contextualSpacing w:val="0"/>
              <w:rPr>
                <w:rFonts w:cs="Arial"/>
              </w:rPr>
            </w:pPr>
            <w:r w:rsidRPr="0025470A">
              <w:rPr>
                <w:rFonts w:cs="Arial"/>
              </w:rPr>
              <w:t>Subdivision</w:t>
            </w:r>
          </w:p>
          <w:p w14:paraId="09C6B54E" w14:textId="77777777" w:rsidR="00986CD7" w:rsidRPr="0025470A" w:rsidRDefault="00986CD7" w:rsidP="00501FE0">
            <w:pPr>
              <w:pStyle w:val="ListParagraph"/>
              <w:numPr>
                <w:ilvl w:val="0"/>
                <w:numId w:val="535"/>
              </w:numPr>
              <w:spacing w:after="0"/>
              <w:ind w:left="738"/>
              <w:contextualSpacing w:val="0"/>
              <w:rPr>
                <w:rFonts w:cs="Arial"/>
              </w:rPr>
            </w:pPr>
            <w:r w:rsidRPr="0025470A">
              <w:rPr>
                <w:rFonts w:cs="Arial"/>
              </w:rPr>
              <w:t>No additional lots zoned for permanent development should be created within the special control area.</w:t>
            </w:r>
          </w:p>
          <w:p w14:paraId="7B738759" w14:textId="400DBA24" w:rsidR="00986CD7" w:rsidRPr="0025470A" w:rsidRDefault="00986CD7" w:rsidP="00501FE0">
            <w:pPr>
              <w:pStyle w:val="ListParagraph"/>
              <w:numPr>
                <w:ilvl w:val="0"/>
                <w:numId w:val="777"/>
              </w:numPr>
              <w:spacing w:after="0"/>
              <w:ind w:left="313"/>
              <w:contextualSpacing w:val="0"/>
              <w:rPr>
                <w:rFonts w:cs="Arial"/>
              </w:rPr>
            </w:pPr>
            <w:r w:rsidRPr="0025470A">
              <w:rPr>
                <w:rFonts w:cs="Arial"/>
              </w:rPr>
              <w:t>Development</w:t>
            </w:r>
          </w:p>
          <w:p w14:paraId="72A446E2" w14:textId="7A52B94C" w:rsidR="0099539F" w:rsidRPr="0025470A" w:rsidRDefault="0099539F" w:rsidP="00501FE0">
            <w:pPr>
              <w:pStyle w:val="ListParagraph"/>
              <w:numPr>
                <w:ilvl w:val="0"/>
                <w:numId w:val="534"/>
              </w:numPr>
              <w:spacing w:after="0"/>
              <w:ind w:left="738"/>
              <w:contextualSpacing w:val="0"/>
              <w:rPr>
                <w:rFonts w:cs="Arial"/>
              </w:rPr>
            </w:pPr>
            <w:r w:rsidRPr="0025470A">
              <w:rPr>
                <w:rFonts w:cs="Arial"/>
              </w:rPr>
              <w:t>For the land contained within the Coastal Risk Special Control Area designated on the Scheme Map, the following provisions shall apply:</w:t>
            </w:r>
          </w:p>
          <w:p w14:paraId="63E33F45" w14:textId="77777777" w:rsidR="00986CD7" w:rsidRPr="0025470A" w:rsidRDefault="005957F0" w:rsidP="00501FE0">
            <w:pPr>
              <w:pStyle w:val="ListParagraph"/>
              <w:numPr>
                <w:ilvl w:val="0"/>
                <w:numId w:val="400"/>
              </w:numPr>
              <w:spacing w:after="0"/>
              <w:ind w:left="1163"/>
              <w:contextualSpacing w:val="0"/>
              <w:rPr>
                <w:rFonts w:cs="Arial"/>
              </w:rPr>
            </w:pPr>
            <w:r w:rsidRPr="0025470A">
              <w:rPr>
                <w:rFonts w:cs="Arial"/>
              </w:rPr>
              <w:t>All land use and works within the special control area requires development approval.</w:t>
            </w:r>
          </w:p>
          <w:p w14:paraId="4F459CF0" w14:textId="77777777" w:rsidR="00986CD7" w:rsidRPr="0025470A" w:rsidRDefault="00986CD7" w:rsidP="00501FE0">
            <w:pPr>
              <w:pStyle w:val="ListParagraph"/>
              <w:numPr>
                <w:ilvl w:val="0"/>
                <w:numId w:val="400"/>
              </w:numPr>
              <w:spacing w:after="0"/>
              <w:ind w:left="1163"/>
              <w:contextualSpacing w:val="0"/>
              <w:rPr>
                <w:rFonts w:cs="Arial"/>
              </w:rPr>
            </w:pPr>
            <w:r w:rsidRPr="0025470A">
              <w:rPr>
                <w:rFonts w:cs="Arial"/>
              </w:rPr>
              <w:t>Development approval should be accompanied by the following advice:</w:t>
            </w:r>
          </w:p>
          <w:p w14:paraId="3CA27E27" w14:textId="77777777" w:rsidR="00986CD7" w:rsidRPr="0025470A" w:rsidRDefault="00986CD7" w:rsidP="004A0AD0">
            <w:pPr>
              <w:pStyle w:val="ListParagraph"/>
              <w:ind w:left="747" w:firstLine="0"/>
              <w:contextualSpacing w:val="0"/>
              <w:rPr>
                <w:rFonts w:cs="Arial"/>
              </w:rPr>
            </w:pPr>
            <w:r w:rsidRPr="0025470A">
              <w:rPr>
                <w:rFonts w:cs="Arial"/>
                <w:i/>
                <w:iCs/>
              </w:rPr>
              <w:t>“Vulnerable Coastal Area – This lot is located in an area likely to be subject to coastal erosion and/or inundation over the next 100 years</w:t>
            </w:r>
            <w:r w:rsidRPr="0025470A">
              <w:rPr>
                <w:rFonts w:cs="Arial"/>
              </w:rPr>
              <w:t>.”</w:t>
            </w:r>
          </w:p>
          <w:p w14:paraId="40CE6546" w14:textId="77777777" w:rsidR="00986CD7" w:rsidRPr="0025470A" w:rsidRDefault="00986CD7" w:rsidP="00501FE0">
            <w:pPr>
              <w:pStyle w:val="ListParagraph"/>
              <w:numPr>
                <w:ilvl w:val="0"/>
                <w:numId w:val="400"/>
              </w:numPr>
              <w:spacing w:after="0"/>
              <w:ind w:left="1163"/>
              <w:contextualSpacing w:val="0"/>
              <w:rPr>
                <w:rFonts w:cs="Arial"/>
              </w:rPr>
            </w:pPr>
            <w:r w:rsidRPr="0025470A">
              <w:rPr>
                <w:rFonts w:cs="Arial"/>
              </w:rPr>
              <w:t>Development is to be designed to enable decommissioning.</w:t>
            </w:r>
          </w:p>
          <w:p w14:paraId="0B71429C" w14:textId="3C5C4EE7" w:rsidR="00844620" w:rsidRPr="0025470A" w:rsidRDefault="005957F0" w:rsidP="00501FE0">
            <w:pPr>
              <w:pStyle w:val="ListParagraph"/>
              <w:numPr>
                <w:ilvl w:val="0"/>
                <w:numId w:val="400"/>
              </w:numPr>
              <w:spacing w:after="0"/>
              <w:ind w:left="1163"/>
              <w:contextualSpacing w:val="0"/>
              <w:rPr>
                <w:rFonts w:cs="Arial"/>
              </w:rPr>
            </w:pPr>
            <w:r w:rsidRPr="0025470A">
              <w:rPr>
                <w:rFonts w:cs="Arial"/>
              </w:rPr>
              <w:t xml:space="preserve"> </w:t>
            </w:r>
            <w:r w:rsidR="00986CD7" w:rsidRPr="0025470A">
              <w:rPr>
                <w:rFonts w:cs="Arial"/>
              </w:rPr>
              <w:t>D</w:t>
            </w:r>
            <w:r w:rsidR="00844620" w:rsidRPr="0025470A">
              <w:rPr>
                <w:rFonts w:cs="Arial"/>
              </w:rPr>
              <w:t xml:space="preserve">evelopment is </w:t>
            </w:r>
            <w:r w:rsidR="00986CD7" w:rsidRPr="0025470A">
              <w:rPr>
                <w:rFonts w:cs="Arial"/>
              </w:rPr>
              <w:t xml:space="preserve">to be </w:t>
            </w:r>
            <w:r w:rsidR="00844620" w:rsidRPr="0025470A">
              <w:rPr>
                <w:rFonts w:cs="Arial"/>
              </w:rPr>
              <w:t xml:space="preserve">time limited </w:t>
            </w:r>
            <w:r w:rsidR="000F7D49" w:rsidRPr="0025470A">
              <w:rPr>
                <w:rFonts w:cs="Arial"/>
              </w:rPr>
              <w:t xml:space="preserve">(temporary planning approval) </w:t>
            </w:r>
            <w:r w:rsidR="00844620" w:rsidRPr="0025470A">
              <w:rPr>
                <w:rFonts w:cs="Arial"/>
              </w:rPr>
              <w:t xml:space="preserve">to coincide with erosion </w:t>
            </w:r>
            <w:r w:rsidR="000F7D49" w:rsidRPr="0025470A">
              <w:rPr>
                <w:rFonts w:cs="Arial"/>
              </w:rPr>
              <w:t>reaching 40m from assets (road).</w:t>
            </w:r>
          </w:p>
          <w:p w14:paraId="13150DA0" w14:textId="2A58ECC6" w:rsidR="00844620" w:rsidRPr="0025470A" w:rsidRDefault="00844620" w:rsidP="00501FE0">
            <w:pPr>
              <w:pStyle w:val="ListParagraph"/>
              <w:numPr>
                <w:ilvl w:val="0"/>
                <w:numId w:val="400"/>
              </w:numPr>
              <w:spacing w:after="0"/>
              <w:ind w:left="1163"/>
              <w:contextualSpacing w:val="0"/>
              <w:rPr>
                <w:rFonts w:cs="Arial"/>
              </w:rPr>
            </w:pPr>
            <w:r w:rsidRPr="0025470A">
              <w:rPr>
                <w:rFonts w:cs="Arial"/>
              </w:rPr>
              <w:t xml:space="preserve">Should erosion reach 40m from assets (road), </w:t>
            </w:r>
            <w:r w:rsidR="00864AC1" w:rsidRPr="0025470A">
              <w:rPr>
                <w:rFonts w:cs="Arial"/>
              </w:rPr>
              <w:t>t</w:t>
            </w:r>
            <w:r w:rsidR="00A23618" w:rsidRPr="0025470A">
              <w:rPr>
                <w:rFonts w:cs="Arial"/>
              </w:rPr>
              <w:t xml:space="preserve">he </w:t>
            </w:r>
            <w:r w:rsidR="00485592" w:rsidRPr="0025470A">
              <w:rPr>
                <w:rFonts w:cs="Arial"/>
              </w:rPr>
              <w:t>local government</w:t>
            </w:r>
            <w:r w:rsidR="00A23618" w:rsidRPr="0025470A">
              <w:rPr>
                <w:rFonts w:cs="Arial"/>
              </w:rPr>
              <w:t xml:space="preserve"> </w:t>
            </w:r>
            <w:r w:rsidRPr="0025470A">
              <w:rPr>
                <w:rFonts w:cs="Arial"/>
              </w:rPr>
              <w:t xml:space="preserve">should </w:t>
            </w:r>
            <w:r w:rsidR="00A23618" w:rsidRPr="0025470A">
              <w:rPr>
                <w:rFonts w:cs="Arial"/>
              </w:rPr>
              <w:t>investigate the</w:t>
            </w:r>
            <w:r w:rsidRPr="0025470A">
              <w:rPr>
                <w:rFonts w:cs="Arial"/>
              </w:rPr>
              <w:t xml:space="preserve"> transfer </w:t>
            </w:r>
            <w:r w:rsidR="00A23618" w:rsidRPr="0025470A">
              <w:rPr>
                <w:rFonts w:cs="Arial"/>
              </w:rPr>
              <w:t xml:space="preserve">of </w:t>
            </w:r>
            <w:r w:rsidRPr="0025470A">
              <w:rPr>
                <w:rFonts w:cs="Arial"/>
              </w:rPr>
              <w:t xml:space="preserve">private landholdings from </w:t>
            </w:r>
            <w:r w:rsidR="00A23618" w:rsidRPr="0025470A">
              <w:rPr>
                <w:rFonts w:cs="Arial"/>
              </w:rPr>
              <w:t xml:space="preserve">a </w:t>
            </w:r>
            <w:r w:rsidRPr="0025470A">
              <w:rPr>
                <w:rFonts w:cs="Arial"/>
              </w:rPr>
              <w:t xml:space="preserve">zone to </w:t>
            </w:r>
            <w:r w:rsidR="00A23618" w:rsidRPr="0025470A">
              <w:rPr>
                <w:rFonts w:cs="Arial"/>
              </w:rPr>
              <w:t xml:space="preserve">a </w:t>
            </w:r>
            <w:r w:rsidRPr="0025470A">
              <w:rPr>
                <w:rFonts w:cs="Arial"/>
              </w:rPr>
              <w:t>reserve</w:t>
            </w:r>
            <w:r w:rsidR="00A23618" w:rsidRPr="0025470A">
              <w:rPr>
                <w:rFonts w:cs="Arial"/>
              </w:rPr>
              <w:t xml:space="preserve"> and to Crown ownership. Existing assets should be demolished or relocated.</w:t>
            </w:r>
          </w:p>
          <w:p w14:paraId="7456F5A7" w14:textId="41EF3031" w:rsidR="00844620" w:rsidRPr="0025470A" w:rsidRDefault="00844620" w:rsidP="004A0AD0">
            <w:pPr>
              <w:spacing w:before="120" w:after="0"/>
              <w:ind w:left="0" w:firstLine="0"/>
              <w:rPr>
                <w:rFonts w:cs="Arial"/>
              </w:rPr>
            </w:pPr>
          </w:p>
        </w:tc>
      </w:tr>
      <w:tr w:rsidR="00844620" w:rsidRPr="0025470A" w14:paraId="6999F800" w14:textId="77777777" w:rsidTr="0025250D">
        <w:tc>
          <w:tcPr>
            <w:tcW w:w="1704" w:type="dxa"/>
          </w:tcPr>
          <w:p w14:paraId="3A57D814" w14:textId="10C64458" w:rsidR="00844620" w:rsidRPr="0025470A" w:rsidRDefault="00844620" w:rsidP="00844620">
            <w:pPr>
              <w:ind w:left="0" w:firstLine="0"/>
              <w:jc w:val="left"/>
              <w:rPr>
                <w:rFonts w:cs="Arial"/>
                <w:b/>
              </w:rPr>
            </w:pPr>
            <w:r w:rsidRPr="0025470A">
              <w:rPr>
                <w:rFonts w:cs="Arial"/>
                <w:b/>
              </w:rPr>
              <w:t>Special Control Area 13 - Coastal Erosion Risk – Emu Point</w:t>
            </w:r>
          </w:p>
        </w:tc>
        <w:tc>
          <w:tcPr>
            <w:tcW w:w="2976" w:type="dxa"/>
          </w:tcPr>
          <w:p w14:paraId="57095C1E" w14:textId="7FA1CD94" w:rsidR="00844620" w:rsidRPr="0025470A" w:rsidRDefault="005957F0" w:rsidP="004A0AD0">
            <w:pPr>
              <w:spacing w:before="120" w:after="0" w:line="240" w:lineRule="auto"/>
              <w:ind w:left="459" w:hanging="425"/>
              <w:rPr>
                <w:rFonts w:cs="Arial"/>
              </w:rPr>
            </w:pPr>
            <w:r w:rsidRPr="0025470A">
              <w:rPr>
                <w:rFonts w:cs="Arial"/>
              </w:rPr>
              <w:t>(1)</w:t>
            </w:r>
            <w:r w:rsidRPr="0025470A">
              <w:rPr>
                <w:rFonts w:cs="Arial"/>
              </w:rPr>
              <w:tab/>
              <w:t xml:space="preserve">The purpose of the Coastal Erosion Risk Special Control Area is to </w:t>
            </w:r>
            <w:r w:rsidR="007A297B" w:rsidRPr="0025470A">
              <w:rPr>
                <w:rFonts w:cs="Arial"/>
              </w:rPr>
              <w:t>implement</w:t>
            </w:r>
            <w:r w:rsidRPr="0025470A">
              <w:rPr>
                <w:rFonts w:cs="Arial"/>
              </w:rPr>
              <w:t xml:space="preserve"> adaptation options for assets requiring short term management.</w:t>
            </w:r>
          </w:p>
        </w:tc>
        <w:tc>
          <w:tcPr>
            <w:tcW w:w="6237" w:type="dxa"/>
          </w:tcPr>
          <w:p w14:paraId="2AD51932" w14:textId="77777777" w:rsidR="00986CD7" w:rsidRPr="0025470A" w:rsidRDefault="00986CD7" w:rsidP="00501FE0">
            <w:pPr>
              <w:pStyle w:val="ListParagraph"/>
              <w:numPr>
                <w:ilvl w:val="0"/>
                <w:numId w:val="554"/>
              </w:numPr>
              <w:spacing w:after="0"/>
              <w:ind w:left="322"/>
              <w:contextualSpacing w:val="0"/>
              <w:rPr>
                <w:rFonts w:cs="Arial"/>
              </w:rPr>
            </w:pPr>
            <w:r w:rsidRPr="0025470A">
              <w:rPr>
                <w:rFonts w:cs="Arial"/>
              </w:rPr>
              <w:t>For the land contained within the Coastal Risk Special Control Area designated on the Scheme Map, the following provisions shall apply:</w:t>
            </w:r>
          </w:p>
          <w:p w14:paraId="11049F86" w14:textId="77777777" w:rsidR="00986CD7" w:rsidRPr="0025470A" w:rsidRDefault="00986CD7" w:rsidP="00501FE0">
            <w:pPr>
              <w:numPr>
                <w:ilvl w:val="0"/>
                <w:numId w:val="553"/>
              </w:numPr>
              <w:spacing w:before="120" w:after="0" w:line="240" w:lineRule="auto"/>
              <w:ind w:left="747"/>
              <w:rPr>
                <w:rFonts w:cs="Arial"/>
              </w:rPr>
            </w:pPr>
            <w:r w:rsidRPr="0025470A">
              <w:rPr>
                <w:rFonts w:cs="Arial"/>
              </w:rPr>
              <w:t xml:space="preserve">All land use and works within the special control area requires development approval. </w:t>
            </w:r>
          </w:p>
          <w:p w14:paraId="3ACC0DE9" w14:textId="77777777" w:rsidR="00986CD7" w:rsidRPr="0025470A" w:rsidRDefault="00986CD7" w:rsidP="00501FE0">
            <w:pPr>
              <w:numPr>
                <w:ilvl w:val="0"/>
                <w:numId w:val="553"/>
              </w:numPr>
              <w:spacing w:before="120" w:after="0" w:line="240" w:lineRule="auto"/>
              <w:ind w:left="747"/>
              <w:rPr>
                <w:rFonts w:cs="Arial"/>
              </w:rPr>
            </w:pPr>
            <w:r w:rsidRPr="0025470A">
              <w:rPr>
                <w:rFonts w:cs="Arial"/>
              </w:rPr>
              <w:t>Development approval should be accompanied by the following advice:</w:t>
            </w:r>
          </w:p>
          <w:p w14:paraId="410B9B93" w14:textId="5119EDE3" w:rsidR="00986CD7" w:rsidRPr="0025470A" w:rsidRDefault="00986CD7" w:rsidP="004A0AD0">
            <w:pPr>
              <w:pStyle w:val="ListParagraph"/>
              <w:ind w:left="747" w:firstLine="0"/>
              <w:contextualSpacing w:val="0"/>
              <w:rPr>
                <w:rFonts w:cs="Arial"/>
              </w:rPr>
            </w:pPr>
            <w:r w:rsidRPr="0025470A">
              <w:rPr>
                <w:rFonts w:cs="Arial"/>
                <w:i/>
                <w:iCs/>
              </w:rPr>
              <w:t>“Vulnerable Coastal Area – This lot is located in an area likely to be subject to coastal erosion and/or inundation over the next 100 years</w:t>
            </w:r>
            <w:r w:rsidRPr="0025470A">
              <w:rPr>
                <w:rFonts w:cs="Arial"/>
              </w:rPr>
              <w:t>.”</w:t>
            </w:r>
          </w:p>
          <w:p w14:paraId="38E7230A" w14:textId="550F1E31" w:rsidR="00986CD7" w:rsidRPr="0025470A" w:rsidRDefault="00986CD7" w:rsidP="00501FE0">
            <w:pPr>
              <w:numPr>
                <w:ilvl w:val="0"/>
                <w:numId w:val="553"/>
              </w:numPr>
              <w:spacing w:before="120" w:after="0" w:line="240" w:lineRule="auto"/>
              <w:ind w:left="747"/>
              <w:rPr>
                <w:rFonts w:cs="Arial"/>
              </w:rPr>
            </w:pPr>
            <w:r w:rsidRPr="0025470A">
              <w:rPr>
                <w:rFonts w:cs="Arial"/>
              </w:rPr>
              <w:t>Development is to be designed to enable decommissioning.</w:t>
            </w:r>
          </w:p>
          <w:p w14:paraId="7EFB78F9" w14:textId="0603DFB8" w:rsidR="00844620" w:rsidRPr="0025470A" w:rsidRDefault="00CE608A" w:rsidP="00501FE0">
            <w:pPr>
              <w:numPr>
                <w:ilvl w:val="0"/>
                <w:numId w:val="553"/>
              </w:numPr>
              <w:spacing w:before="120" w:after="0" w:line="240" w:lineRule="auto"/>
              <w:ind w:left="747"/>
              <w:rPr>
                <w:rFonts w:cs="Arial"/>
              </w:rPr>
            </w:pPr>
            <w:r w:rsidRPr="0025470A">
              <w:rPr>
                <w:rFonts w:cs="Arial"/>
              </w:rPr>
              <w:t>D</w:t>
            </w:r>
            <w:r w:rsidR="00844620" w:rsidRPr="0025470A">
              <w:rPr>
                <w:rFonts w:cs="Arial"/>
              </w:rPr>
              <w:t xml:space="preserve">evelopment is </w:t>
            </w:r>
            <w:r w:rsidRPr="0025470A">
              <w:rPr>
                <w:rFonts w:cs="Arial"/>
              </w:rPr>
              <w:t xml:space="preserve">to be </w:t>
            </w:r>
            <w:r w:rsidR="00844620" w:rsidRPr="0025470A">
              <w:rPr>
                <w:rFonts w:cs="Arial"/>
              </w:rPr>
              <w:t xml:space="preserve">time limited </w:t>
            </w:r>
            <w:r w:rsidRPr="0025470A">
              <w:rPr>
                <w:rFonts w:cs="Arial"/>
              </w:rPr>
              <w:t xml:space="preserve">(temporary planning approval) </w:t>
            </w:r>
            <w:r w:rsidR="00844620" w:rsidRPr="0025470A">
              <w:rPr>
                <w:rFonts w:cs="Arial"/>
              </w:rPr>
              <w:t xml:space="preserve">to coincide with erosion reaching </w:t>
            </w:r>
            <w:r w:rsidR="0080634B" w:rsidRPr="0025470A">
              <w:rPr>
                <w:rFonts w:cs="Arial"/>
              </w:rPr>
              <w:t>35m from the back of the Lease Boundary</w:t>
            </w:r>
            <w:r w:rsidR="00844620" w:rsidRPr="0025470A">
              <w:rPr>
                <w:rFonts w:cs="Arial"/>
              </w:rPr>
              <w:t xml:space="preserve">. </w:t>
            </w:r>
          </w:p>
          <w:p w14:paraId="57CF27B5" w14:textId="4367F43D" w:rsidR="00844620" w:rsidRPr="0025470A" w:rsidRDefault="00844620" w:rsidP="00501FE0">
            <w:pPr>
              <w:numPr>
                <w:ilvl w:val="0"/>
                <w:numId w:val="553"/>
              </w:numPr>
              <w:spacing w:before="120" w:after="0" w:line="240" w:lineRule="auto"/>
              <w:ind w:left="747"/>
              <w:rPr>
                <w:rFonts w:cs="Arial"/>
              </w:rPr>
            </w:pPr>
            <w:r w:rsidRPr="0025470A">
              <w:rPr>
                <w:rFonts w:cs="Arial"/>
              </w:rPr>
              <w:t xml:space="preserve">Should erosion reach 35m from the back of the Lease Boundary, </w:t>
            </w:r>
            <w:r w:rsidR="00864AC1" w:rsidRPr="0025470A">
              <w:rPr>
                <w:rFonts w:cs="Arial"/>
              </w:rPr>
              <w:t xml:space="preserve">the </w:t>
            </w:r>
            <w:r w:rsidR="00485592" w:rsidRPr="0025470A">
              <w:rPr>
                <w:rFonts w:cs="Arial"/>
              </w:rPr>
              <w:t>local government</w:t>
            </w:r>
            <w:r w:rsidR="00864AC1" w:rsidRPr="0025470A">
              <w:rPr>
                <w:rFonts w:cs="Arial"/>
              </w:rPr>
              <w:t xml:space="preserve"> should undertake investigations </w:t>
            </w:r>
            <w:r w:rsidRPr="0025470A">
              <w:rPr>
                <w:rFonts w:cs="Arial"/>
              </w:rPr>
              <w:t xml:space="preserve">every year in spring and after any significant storm erosion event to understand any increase or decrease in risk. Should erosion continue to occur, </w:t>
            </w:r>
            <w:r w:rsidR="00864AC1" w:rsidRPr="0025470A">
              <w:rPr>
                <w:rFonts w:cs="Arial"/>
              </w:rPr>
              <w:t>measures</w:t>
            </w:r>
            <w:r w:rsidRPr="0025470A">
              <w:rPr>
                <w:rFonts w:cs="Arial"/>
              </w:rPr>
              <w:t xml:space="preserve"> should be undertaken to relocate or remove existing assets.</w:t>
            </w:r>
          </w:p>
          <w:p w14:paraId="1D1FD779" w14:textId="77777777" w:rsidR="00844620" w:rsidRPr="0025470A" w:rsidRDefault="00844620" w:rsidP="004A0AD0">
            <w:pPr>
              <w:spacing w:before="120" w:after="0"/>
              <w:ind w:left="0" w:firstLine="0"/>
              <w:rPr>
                <w:rFonts w:cs="Arial"/>
              </w:rPr>
            </w:pPr>
          </w:p>
        </w:tc>
      </w:tr>
      <w:tr w:rsidR="00D1621E" w:rsidRPr="0025470A" w14:paraId="3E96D961" w14:textId="77777777" w:rsidTr="0025250D">
        <w:tc>
          <w:tcPr>
            <w:tcW w:w="1704" w:type="dxa"/>
          </w:tcPr>
          <w:p w14:paraId="73142375" w14:textId="6A6D0D18" w:rsidR="00D1621E" w:rsidRPr="0025470A" w:rsidRDefault="00D1621E" w:rsidP="00D1621E">
            <w:pPr>
              <w:ind w:left="0" w:firstLine="0"/>
              <w:jc w:val="left"/>
              <w:rPr>
                <w:rFonts w:cs="Arial"/>
                <w:b/>
              </w:rPr>
            </w:pPr>
            <w:r w:rsidRPr="0025470A">
              <w:rPr>
                <w:rFonts w:cs="Arial"/>
                <w:b/>
              </w:rPr>
              <w:t xml:space="preserve">Special Control Area 14 </w:t>
            </w:r>
            <w:r w:rsidR="00F95E0E" w:rsidRPr="0025470A">
              <w:rPr>
                <w:rFonts w:cs="Arial"/>
                <w:b/>
              </w:rPr>
              <w:t>–</w:t>
            </w:r>
            <w:r w:rsidRPr="0025470A">
              <w:rPr>
                <w:rFonts w:cs="Arial"/>
                <w:b/>
              </w:rPr>
              <w:t xml:space="preserve"> </w:t>
            </w:r>
            <w:r w:rsidR="00F95E0E" w:rsidRPr="0025470A">
              <w:rPr>
                <w:rFonts w:cs="Arial"/>
                <w:b/>
              </w:rPr>
              <w:t xml:space="preserve">Yakamia Creek </w:t>
            </w:r>
            <w:r w:rsidRPr="0025470A">
              <w:rPr>
                <w:rFonts w:cs="Arial"/>
                <w:b/>
              </w:rPr>
              <w:t>Inundation</w:t>
            </w:r>
            <w:r w:rsidR="00F95E0E" w:rsidRPr="0025470A">
              <w:rPr>
                <w:rFonts w:cs="Arial"/>
                <w:b/>
              </w:rPr>
              <w:t xml:space="preserve"> Area</w:t>
            </w:r>
          </w:p>
        </w:tc>
        <w:tc>
          <w:tcPr>
            <w:tcW w:w="2976" w:type="dxa"/>
          </w:tcPr>
          <w:p w14:paraId="66A1422D" w14:textId="77777777" w:rsidR="00D1621E" w:rsidRPr="0025470A" w:rsidRDefault="00D1621E" w:rsidP="00335E64">
            <w:pPr>
              <w:spacing w:before="120" w:after="0" w:line="240" w:lineRule="auto"/>
              <w:ind w:left="459" w:hanging="425"/>
              <w:rPr>
                <w:rFonts w:cs="Arial"/>
              </w:rPr>
            </w:pPr>
          </w:p>
        </w:tc>
        <w:tc>
          <w:tcPr>
            <w:tcW w:w="6237" w:type="dxa"/>
          </w:tcPr>
          <w:p w14:paraId="79AAFD46" w14:textId="54A42408" w:rsidR="00D1621E" w:rsidRPr="0025470A" w:rsidRDefault="00F97308" w:rsidP="00501FE0">
            <w:pPr>
              <w:pStyle w:val="ListParagraph"/>
              <w:numPr>
                <w:ilvl w:val="0"/>
                <w:numId w:val="536"/>
              </w:numPr>
              <w:spacing w:after="0"/>
              <w:ind w:left="322"/>
              <w:contextualSpacing w:val="0"/>
              <w:rPr>
                <w:rFonts w:cs="Arial"/>
              </w:rPr>
            </w:pPr>
            <w:r w:rsidRPr="0025470A">
              <w:rPr>
                <w:rFonts w:cs="Arial"/>
              </w:rPr>
              <w:t>A</w:t>
            </w:r>
            <w:r w:rsidR="00D1621E" w:rsidRPr="0025470A">
              <w:rPr>
                <w:rFonts w:cs="Arial"/>
              </w:rPr>
              <w:t xml:space="preserve">ll habitable buildings </w:t>
            </w:r>
            <w:r w:rsidR="00F95E0E" w:rsidRPr="0025470A">
              <w:rPr>
                <w:rFonts w:cs="Arial"/>
              </w:rPr>
              <w:t xml:space="preserve">are </w:t>
            </w:r>
            <w:r w:rsidR="00D1621E" w:rsidRPr="0025470A">
              <w:rPr>
                <w:rFonts w:cs="Arial"/>
              </w:rPr>
              <w:t xml:space="preserve">to be constructed with a minimum finished floor level height </w:t>
            </w:r>
            <w:r w:rsidR="00F95E0E" w:rsidRPr="0025470A">
              <w:rPr>
                <w:rFonts w:cs="Arial"/>
              </w:rPr>
              <w:t>of 0.5m above the designated flood level shown adjacent to the site in the water and rivers commission/aquaterra floodplain management, Yakamia Creek flood study (plans 15264-3-1 to 15264-3-3) or any replacement study.</w:t>
            </w:r>
          </w:p>
          <w:p w14:paraId="6AFE9442" w14:textId="090D37C4" w:rsidR="00D1621E" w:rsidRPr="0025470A" w:rsidRDefault="00D1621E" w:rsidP="00501FE0">
            <w:pPr>
              <w:pStyle w:val="ListParagraph"/>
              <w:numPr>
                <w:ilvl w:val="0"/>
                <w:numId w:val="536"/>
              </w:numPr>
              <w:spacing w:after="0"/>
              <w:ind w:left="322"/>
              <w:contextualSpacing w:val="0"/>
              <w:rPr>
                <w:rFonts w:cs="Arial"/>
              </w:rPr>
            </w:pPr>
            <w:r w:rsidRPr="0025470A">
              <w:rPr>
                <w:rFonts w:cs="Arial"/>
              </w:rPr>
              <w:t xml:space="preserve">The subsoil adjacent to the proposed development </w:t>
            </w:r>
            <w:r w:rsidR="008E09AB" w:rsidRPr="0025470A">
              <w:rPr>
                <w:rFonts w:cs="Arial"/>
              </w:rPr>
              <w:t xml:space="preserve">is </w:t>
            </w:r>
            <w:r w:rsidRPr="0025470A">
              <w:rPr>
                <w:rFonts w:cs="Arial"/>
              </w:rPr>
              <w:t>t</w:t>
            </w:r>
            <w:r w:rsidR="008E09AB" w:rsidRPr="0025470A">
              <w:rPr>
                <w:rFonts w:cs="Arial"/>
              </w:rPr>
              <w:t>o be effectively drained.</w:t>
            </w:r>
          </w:p>
          <w:p w14:paraId="438AA57B" w14:textId="2E7B645E" w:rsidR="00D1621E" w:rsidRPr="0025470A" w:rsidRDefault="00D1621E" w:rsidP="00501FE0">
            <w:pPr>
              <w:pStyle w:val="ListParagraph"/>
              <w:numPr>
                <w:ilvl w:val="0"/>
                <w:numId w:val="536"/>
              </w:numPr>
              <w:spacing w:after="0"/>
              <w:ind w:left="322"/>
              <w:contextualSpacing w:val="0"/>
              <w:rPr>
                <w:rFonts w:cs="Arial"/>
              </w:rPr>
            </w:pPr>
            <w:r w:rsidRPr="0025470A">
              <w:rPr>
                <w:rFonts w:cs="Arial"/>
              </w:rPr>
              <w:t xml:space="preserve">The surface of the ground beneath the building </w:t>
            </w:r>
            <w:r w:rsidR="008E09AB" w:rsidRPr="0025470A">
              <w:rPr>
                <w:rFonts w:cs="Arial"/>
              </w:rPr>
              <w:t xml:space="preserve">is </w:t>
            </w:r>
            <w:r w:rsidRPr="0025470A">
              <w:rPr>
                <w:rFonts w:cs="Arial"/>
              </w:rPr>
              <w:t>to be regraded or filled and provided with adequate drainage outlets to prevent the accumulation of wa</w:t>
            </w:r>
            <w:r w:rsidR="008E09AB" w:rsidRPr="0025470A">
              <w:rPr>
                <w:rFonts w:cs="Arial"/>
              </w:rPr>
              <w:t>ter beneath the building.</w:t>
            </w:r>
          </w:p>
          <w:p w14:paraId="38FB431D" w14:textId="0DF874D5" w:rsidR="00D1621E" w:rsidRPr="0025470A" w:rsidRDefault="00D1621E" w:rsidP="00501FE0">
            <w:pPr>
              <w:pStyle w:val="ListParagraph"/>
              <w:numPr>
                <w:ilvl w:val="0"/>
                <w:numId w:val="536"/>
              </w:numPr>
              <w:spacing w:after="0"/>
              <w:ind w:left="322"/>
              <w:contextualSpacing w:val="0"/>
              <w:rPr>
                <w:rFonts w:cs="Arial"/>
              </w:rPr>
            </w:pPr>
            <w:r w:rsidRPr="0025470A">
              <w:rPr>
                <w:rFonts w:cs="Arial"/>
              </w:rPr>
              <w:t>The surface of the ground beneath the building to be covered with an approved damp-resistant material (moisture barrier).</w:t>
            </w:r>
          </w:p>
          <w:p w14:paraId="1A4A8ACD" w14:textId="06B5FB9F" w:rsidR="00D1621E" w:rsidRPr="0025470A" w:rsidRDefault="00D1621E" w:rsidP="00501FE0">
            <w:pPr>
              <w:pStyle w:val="ListParagraph"/>
              <w:numPr>
                <w:ilvl w:val="0"/>
                <w:numId w:val="536"/>
              </w:numPr>
              <w:spacing w:after="0"/>
              <w:ind w:left="322"/>
              <w:contextualSpacing w:val="0"/>
              <w:rPr>
                <w:rFonts w:cs="Arial"/>
              </w:rPr>
            </w:pPr>
            <w:r w:rsidRPr="0025470A">
              <w:rPr>
                <w:rFonts w:cs="Arial"/>
              </w:rPr>
              <w:t xml:space="preserve">The </w:t>
            </w:r>
            <w:r w:rsidR="00337493" w:rsidRPr="0025470A">
              <w:rPr>
                <w:rFonts w:cs="Arial"/>
              </w:rPr>
              <w:t>l</w:t>
            </w:r>
            <w:r w:rsidR="00485592" w:rsidRPr="0025470A">
              <w:rPr>
                <w:rFonts w:cs="Arial"/>
              </w:rPr>
              <w:t>ocal government</w:t>
            </w:r>
            <w:r w:rsidRPr="0025470A">
              <w:rPr>
                <w:rFonts w:cs="Arial"/>
              </w:rPr>
              <w:t xml:space="preserve"> may grant development approval for development of non-habitable buildings (such as outbuildings) below the specified levels, where it is satisfied the applicant has:</w:t>
            </w:r>
          </w:p>
          <w:p w14:paraId="0FA0252D" w14:textId="6F12A85E" w:rsidR="00D1621E" w:rsidRPr="0025470A" w:rsidRDefault="00D1621E" w:rsidP="00501FE0">
            <w:pPr>
              <w:pStyle w:val="ListParagraph"/>
              <w:numPr>
                <w:ilvl w:val="0"/>
                <w:numId w:val="537"/>
              </w:numPr>
              <w:spacing w:after="0"/>
              <w:contextualSpacing w:val="0"/>
              <w:rPr>
                <w:rFonts w:cs="Arial"/>
              </w:rPr>
            </w:pPr>
            <w:r w:rsidRPr="0025470A">
              <w:rPr>
                <w:rFonts w:cs="Arial"/>
              </w:rPr>
              <w:t>Addressed the need to maintain an adequate floodway in all cases;</w:t>
            </w:r>
          </w:p>
          <w:p w14:paraId="0DBEDE55" w14:textId="7997C0A8" w:rsidR="00D1621E" w:rsidRPr="0025470A" w:rsidRDefault="00D1621E" w:rsidP="00501FE0">
            <w:pPr>
              <w:pStyle w:val="ListParagraph"/>
              <w:numPr>
                <w:ilvl w:val="0"/>
                <w:numId w:val="537"/>
              </w:numPr>
              <w:spacing w:after="0"/>
              <w:contextualSpacing w:val="0"/>
              <w:rPr>
                <w:rFonts w:cs="Arial"/>
              </w:rPr>
            </w:pPr>
            <w:r w:rsidRPr="0025470A">
              <w:rPr>
                <w:rFonts w:cs="Arial"/>
              </w:rPr>
              <w:t>Provided adequate justification for the proposed siting of the building;</w:t>
            </w:r>
          </w:p>
          <w:p w14:paraId="6E641215" w14:textId="146C28DF" w:rsidR="00D1621E" w:rsidRPr="0025470A" w:rsidRDefault="00D1621E" w:rsidP="00501FE0">
            <w:pPr>
              <w:pStyle w:val="ListParagraph"/>
              <w:numPr>
                <w:ilvl w:val="0"/>
                <w:numId w:val="537"/>
              </w:numPr>
              <w:spacing w:after="0"/>
              <w:contextualSpacing w:val="0"/>
              <w:rPr>
                <w:rFonts w:cs="Arial"/>
              </w:rPr>
            </w:pPr>
            <w:r w:rsidRPr="0025470A">
              <w:rPr>
                <w:rFonts w:cs="Arial"/>
              </w:rPr>
              <w:t>Established an exceptional need for the proposed building based on an existing activity undertaken on the property; and</w:t>
            </w:r>
          </w:p>
          <w:p w14:paraId="10169A1B" w14:textId="226CCB3F" w:rsidR="00D1621E" w:rsidRPr="0025470A" w:rsidRDefault="00D1621E" w:rsidP="00501FE0">
            <w:pPr>
              <w:pStyle w:val="ListParagraph"/>
              <w:numPr>
                <w:ilvl w:val="0"/>
                <w:numId w:val="537"/>
              </w:numPr>
              <w:spacing w:after="0"/>
              <w:contextualSpacing w:val="0"/>
              <w:rPr>
                <w:rFonts w:cs="Arial"/>
              </w:rPr>
            </w:pPr>
            <w:r w:rsidRPr="0025470A">
              <w:rPr>
                <w:rFonts w:cs="Arial"/>
              </w:rPr>
              <w:t>Provided written acknowledgement that the owner accepts that the building and its contents may be subject to periodic flooding and/or inundation.</w:t>
            </w:r>
          </w:p>
          <w:p w14:paraId="5374B028" w14:textId="77777777" w:rsidR="00D1621E" w:rsidRPr="0025470A" w:rsidRDefault="00D1621E" w:rsidP="00335E64">
            <w:pPr>
              <w:spacing w:before="120" w:after="0"/>
              <w:ind w:left="0" w:firstLine="0"/>
              <w:rPr>
                <w:rFonts w:cs="Arial"/>
              </w:rPr>
            </w:pPr>
          </w:p>
        </w:tc>
      </w:tr>
      <w:tr w:rsidR="008E09AB" w:rsidRPr="0025470A" w14:paraId="393FB8DD" w14:textId="77777777" w:rsidTr="0025250D">
        <w:tc>
          <w:tcPr>
            <w:tcW w:w="1704" w:type="dxa"/>
          </w:tcPr>
          <w:p w14:paraId="1E3E7165" w14:textId="0BA33392" w:rsidR="008E09AB" w:rsidRPr="0025470A" w:rsidRDefault="008E09AB" w:rsidP="009259AA">
            <w:pPr>
              <w:ind w:left="0" w:firstLine="0"/>
              <w:jc w:val="left"/>
              <w:rPr>
                <w:rFonts w:cs="Arial"/>
                <w:b/>
              </w:rPr>
            </w:pPr>
            <w:r w:rsidRPr="0025470A">
              <w:rPr>
                <w:rFonts w:cs="Arial"/>
                <w:b/>
              </w:rPr>
              <w:t xml:space="preserve">Special Control Area </w:t>
            </w:r>
            <w:r w:rsidR="001B0ED4" w:rsidRPr="0025470A">
              <w:rPr>
                <w:rFonts w:cs="Arial"/>
                <w:b/>
              </w:rPr>
              <w:t>15</w:t>
            </w:r>
            <w:r w:rsidRPr="0025470A">
              <w:rPr>
                <w:rFonts w:cs="Arial"/>
                <w:b/>
              </w:rPr>
              <w:t xml:space="preserve"> – </w:t>
            </w:r>
            <w:r w:rsidR="009259AA" w:rsidRPr="0025470A">
              <w:rPr>
                <w:rFonts w:cs="Arial"/>
                <w:b/>
              </w:rPr>
              <w:t>Lake Seppings</w:t>
            </w:r>
            <w:r w:rsidRPr="0025470A">
              <w:rPr>
                <w:rFonts w:cs="Arial"/>
                <w:b/>
              </w:rPr>
              <w:t xml:space="preserve"> Inundation Area</w:t>
            </w:r>
          </w:p>
        </w:tc>
        <w:tc>
          <w:tcPr>
            <w:tcW w:w="2976" w:type="dxa"/>
          </w:tcPr>
          <w:p w14:paraId="5C90F633" w14:textId="77777777" w:rsidR="008E09AB" w:rsidRPr="0025470A" w:rsidRDefault="008E09AB" w:rsidP="00335E64">
            <w:pPr>
              <w:spacing w:before="120" w:after="0" w:line="240" w:lineRule="auto"/>
              <w:ind w:left="459" w:hanging="425"/>
              <w:rPr>
                <w:rFonts w:cs="Arial"/>
              </w:rPr>
            </w:pPr>
          </w:p>
        </w:tc>
        <w:tc>
          <w:tcPr>
            <w:tcW w:w="6237" w:type="dxa"/>
          </w:tcPr>
          <w:p w14:paraId="47947EEE" w14:textId="059E56E3" w:rsidR="008E09AB" w:rsidRPr="0025470A" w:rsidRDefault="00F97308" w:rsidP="00501FE0">
            <w:pPr>
              <w:pStyle w:val="ListParagraph"/>
              <w:numPr>
                <w:ilvl w:val="0"/>
                <w:numId w:val="538"/>
              </w:numPr>
              <w:spacing w:after="0"/>
              <w:ind w:left="322"/>
              <w:contextualSpacing w:val="0"/>
              <w:rPr>
                <w:rFonts w:cs="Arial"/>
              </w:rPr>
            </w:pPr>
            <w:r w:rsidRPr="0025470A">
              <w:rPr>
                <w:rFonts w:cs="Arial"/>
              </w:rPr>
              <w:t>A</w:t>
            </w:r>
            <w:r w:rsidR="008E09AB" w:rsidRPr="0025470A">
              <w:rPr>
                <w:rFonts w:cs="Arial"/>
              </w:rPr>
              <w:t>ll habitable buildings are to be constructed with a minimum finished floor level height of 2.68m AHD.</w:t>
            </w:r>
          </w:p>
          <w:p w14:paraId="657A60DB" w14:textId="77777777" w:rsidR="008E09AB" w:rsidRPr="0025470A" w:rsidRDefault="008E09AB" w:rsidP="00501FE0">
            <w:pPr>
              <w:pStyle w:val="ListParagraph"/>
              <w:numPr>
                <w:ilvl w:val="0"/>
                <w:numId w:val="538"/>
              </w:numPr>
              <w:spacing w:after="0"/>
              <w:ind w:left="322"/>
              <w:contextualSpacing w:val="0"/>
              <w:rPr>
                <w:rFonts w:cs="Arial"/>
              </w:rPr>
            </w:pPr>
            <w:r w:rsidRPr="0025470A">
              <w:rPr>
                <w:rFonts w:cs="Arial"/>
              </w:rPr>
              <w:t>The subsoil adjacent to the proposed development is to be effectively drained.</w:t>
            </w:r>
          </w:p>
          <w:p w14:paraId="68F08F61" w14:textId="77777777" w:rsidR="008E09AB" w:rsidRPr="0025470A" w:rsidRDefault="008E09AB" w:rsidP="00501FE0">
            <w:pPr>
              <w:pStyle w:val="ListParagraph"/>
              <w:numPr>
                <w:ilvl w:val="0"/>
                <w:numId w:val="538"/>
              </w:numPr>
              <w:spacing w:after="0"/>
              <w:ind w:left="322"/>
              <w:contextualSpacing w:val="0"/>
              <w:rPr>
                <w:rFonts w:cs="Arial"/>
              </w:rPr>
            </w:pPr>
            <w:r w:rsidRPr="0025470A">
              <w:rPr>
                <w:rFonts w:cs="Arial"/>
              </w:rPr>
              <w:t>The surface of the ground beneath the building is to be regraded or filled and provided with adequate drainage outlets to prevent the accumulation of water beneath the building.</w:t>
            </w:r>
          </w:p>
          <w:p w14:paraId="366CB4D1" w14:textId="77777777" w:rsidR="008E09AB" w:rsidRPr="0025470A" w:rsidRDefault="008E09AB" w:rsidP="00501FE0">
            <w:pPr>
              <w:pStyle w:val="ListParagraph"/>
              <w:numPr>
                <w:ilvl w:val="0"/>
                <w:numId w:val="538"/>
              </w:numPr>
              <w:spacing w:after="0"/>
              <w:ind w:left="322"/>
              <w:contextualSpacing w:val="0"/>
              <w:rPr>
                <w:rFonts w:cs="Arial"/>
              </w:rPr>
            </w:pPr>
            <w:r w:rsidRPr="0025470A">
              <w:rPr>
                <w:rFonts w:cs="Arial"/>
              </w:rPr>
              <w:t>The surface of the ground beneath the building to be covered with an approved damp-resistant material (moisture barrier).</w:t>
            </w:r>
          </w:p>
          <w:p w14:paraId="4CBED2F3" w14:textId="1D2BEEB9" w:rsidR="008E09AB" w:rsidRPr="0025470A" w:rsidRDefault="008E09AB" w:rsidP="00501FE0">
            <w:pPr>
              <w:pStyle w:val="ListParagraph"/>
              <w:numPr>
                <w:ilvl w:val="0"/>
                <w:numId w:val="538"/>
              </w:numPr>
              <w:spacing w:after="0"/>
              <w:ind w:left="322"/>
              <w:contextualSpacing w:val="0"/>
              <w:rPr>
                <w:rFonts w:cs="Arial"/>
              </w:rPr>
            </w:pPr>
            <w:r w:rsidRPr="0025470A">
              <w:rPr>
                <w:rFonts w:cs="Arial"/>
              </w:rPr>
              <w:t xml:space="preserve">The </w:t>
            </w:r>
            <w:r w:rsidR="00337493" w:rsidRPr="0025470A">
              <w:rPr>
                <w:rFonts w:cs="Arial"/>
              </w:rPr>
              <w:t>l</w:t>
            </w:r>
            <w:r w:rsidR="00485592" w:rsidRPr="0025470A">
              <w:rPr>
                <w:rFonts w:cs="Arial"/>
              </w:rPr>
              <w:t>ocal government</w:t>
            </w:r>
            <w:r w:rsidRPr="0025470A">
              <w:rPr>
                <w:rFonts w:cs="Arial"/>
              </w:rPr>
              <w:t xml:space="preserve"> may grant development approval for development of non-habitable buildings (such as outbuildings) below the specified levels, where it is satisfied the applicant has:</w:t>
            </w:r>
          </w:p>
          <w:p w14:paraId="1D7020A0" w14:textId="77777777" w:rsidR="008E09AB" w:rsidRPr="0025470A" w:rsidRDefault="008E09AB" w:rsidP="00501FE0">
            <w:pPr>
              <w:pStyle w:val="ListParagraph"/>
              <w:numPr>
                <w:ilvl w:val="0"/>
                <w:numId w:val="539"/>
              </w:numPr>
              <w:spacing w:after="0"/>
              <w:contextualSpacing w:val="0"/>
              <w:rPr>
                <w:rFonts w:cs="Arial"/>
              </w:rPr>
            </w:pPr>
            <w:r w:rsidRPr="0025470A">
              <w:rPr>
                <w:rFonts w:cs="Arial"/>
              </w:rPr>
              <w:t>Addressed the need to maintain an adequate floodway in all cases;</w:t>
            </w:r>
          </w:p>
          <w:p w14:paraId="71A04F65" w14:textId="77777777" w:rsidR="008E09AB" w:rsidRPr="0025470A" w:rsidRDefault="008E09AB" w:rsidP="00501FE0">
            <w:pPr>
              <w:pStyle w:val="ListParagraph"/>
              <w:numPr>
                <w:ilvl w:val="0"/>
                <w:numId w:val="539"/>
              </w:numPr>
              <w:spacing w:after="0"/>
              <w:contextualSpacing w:val="0"/>
              <w:rPr>
                <w:rFonts w:cs="Arial"/>
              </w:rPr>
            </w:pPr>
            <w:r w:rsidRPr="0025470A">
              <w:rPr>
                <w:rFonts w:cs="Arial"/>
              </w:rPr>
              <w:t>Provided adequate justification for the proposed siting of the building;</w:t>
            </w:r>
          </w:p>
          <w:p w14:paraId="2E12DB84" w14:textId="77777777" w:rsidR="008E09AB" w:rsidRPr="0025470A" w:rsidRDefault="008E09AB" w:rsidP="00501FE0">
            <w:pPr>
              <w:pStyle w:val="ListParagraph"/>
              <w:numPr>
                <w:ilvl w:val="0"/>
                <w:numId w:val="539"/>
              </w:numPr>
              <w:spacing w:after="0"/>
              <w:contextualSpacing w:val="0"/>
              <w:rPr>
                <w:rFonts w:cs="Arial"/>
              </w:rPr>
            </w:pPr>
            <w:r w:rsidRPr="0025470A">
              <w:rPr>
                <w:rFonts w:cs="Arial"/>
              </w:rPr>
              <w:t>Established an exceptional need for the proposed building based on an existing activity undertaken on the property; and</w:t>
            </w:r>
          </w:p>
          <w:p w14:paraId="247C1A51" w14:textId="77777777" w:rsidR="008E09AB" w:rsidRPr="0025470A" w:rsidRDefault="008E09AB" w:rsidP="00501FE0">
            <w:pPr>
              <w:pStyle w:val="ListParagraph"/>
              <w:numPr>
                <w:ilvl w:val="0"/>
                <w:numId w:val="539"/>
              </w:numPr>
              <w:spacing w:after="0"/>
              <w:contextualSpacing w:val="0"/>
              <w:rPr>
                <w:rFonts w:cs="Arial"/>
              </w:rPr>
            </w:pPr>
            <w:r w:rsidRPr="0025470A">
              <w:rPr>
                <w:rFonts w:cs="Arial"/>
              </w:rPr>
              <w:t>Provided written acknowledgement that the owner accepts that the building and its contents may be subject to periodic flooding and/or inundation.</w:t>
            </w:r>
          </w:p>
          <w:p w14:paraId="4041D972" w14:textId="77777777" w:rsidR="008E09AB" w:rsidRPr="0025470A" w:rsidRDefault="008E09AB" w:rsidP="00335E64">
            <w:pPr>
              <w:spacing w:before="120" w:after="0"/>
              <w:ind w:left="0" w:firstLine="0"/>
              <w:rPr>
                <w:rFonts w:cs="Arial"/>
              </w:rPr>
            </w:pPr>
          </w:p>
        </w:tc>
      </w:tr>
      <w:tr w:rsidR="008E09AB" w:rsidRPr="0025470A" w14:paraId="1F1E7C25" w14:textId="77777777" w:rsidTr="0025250D">
        <w:tc>
          <w:tcPr>
            <w:tcW w:w="1704" w:type="dxa"/>
          </w:tcPr>
          <w:p w14:paraId="2950DC08" w14:textId="27CF96E9" w:rsidR="008E09AB" w:rsidRPr="0025470A" w:rsidRDefault="008E09AB" w:rsidP="00BF5ECB">
            <w:pPr>
              <w:ind w:left="0" w:firstLine="0"/>
              <w:jc w:val="left"/>
              <w:rPr>
                <w:rFonts w:cs="Arial"/>
                <w:b/>
              </w:rPr>
            </w:pPr>
            <w:r w:rsidRPr="0025470A">
              <w:rPr>
                <w:rFonts w:cs="Arial"/>
                <w:b/>
              </w:rPr>
              <w:t xml:space="preserve">Special Control Area </w:t>
            </w:r>
            <w:r w:rsidR="001B0ED4" w:rsidRPr="0025470A">
              <w:rPr>
                <w:rFonts w:cs="Arial"/>
                <w:b/>
              </w:rPr>
              <w:t>16</w:t>
            </w:r>
            <w:r w:rsidRPr="0025470A">
              <w:rPr>
                <w:rFonts w:cs="Arial"/>
                <w:b/>
              </w:rPr>
              <w:t xml:space="preserve"> – </w:t>
            </w:r>
            <w:r w:rsidR="00BF5ECB" w:rsidRPr="0025470A">
              <w:rPr>
                <w:rFonts w:cs="Arial"/>
                <w:b/>
              </w:rPr>
              <w:t>Princess Royal Harbour</w:t>
            </w:r>
            <w:r w:rsidRPr="0025470A">
              <w:rPr>
                <w:rFonts w:cs="Arial"/>
                <w:b/>
              </w:rPr>
              <w:t xml:space="preserve"> Inundation Area</w:t>
            </w:r>
            <w:r w:rsidRPr="0025470A">
              <w:rPr>
                <w:rFonts w:cs="Arial"/>
              </w:rPr>
              <w:t xml:space="preserve"> </w:t>
            </w:r>
          </w:p>
        </w:tc>
        <w:tc>
          <w:tcPr>
            <w:tcW w:w="2976" w:type="dxa"/>
          </w:tcPr>
          <w:p w14:paraId="1E15E976" w14:textId="77777777" w:rsidR="008E09AB" w:rsidRPr="0025470A" w:rsidRDefault="008E09AB" w:rsidP="00335E64">
            <w:pPr>
              <w:spacing w:before="120" w:after="0" w:line="240" w:lineRule="auto"/>
              <w:ind w:left="459" w:hanging="425"/>
              <w:rPr>
                <w:rFonts w:cs="Arial"/>
              </w:rPr>
            </w:pPr>
          </w:p>
        </w:tc>
        <w:tc>
          <w:tcPr>
            <w:tcW w:w="6237" w:type="dxa"/>
          </w:tcPr>
          <w:p w14:paraId="7CC974D3" w14:textId="14C1088F" w:rsidR="008E09AB" w:rsidRPr="0025470A" w:rsidRDefault="00F97308" w:rsidP="00501FE0">
            <w:pPr>
              <w:pStyle w:val="ListParagraph"/>
              <w:numPr>
                <w:ilvl w:val="0"/>
                <w:numId w:val="540"/>
              </w:numPr>
              <w:spacing w:after="0"/>
              <w:ind w:left="322"/>
              <w:contextualSpacing w:val="0"/>
              <w:rPr>
                <w:rFonts w:cs="Arial"/>
              </w:rPr>
            </w:pPr>
            <w:r w:rsidRPr="0025470A">
              <w:rPr>
                <w:rFonts w:cs="Arial"/>
              </w:rPr>
              <w:t>A</w:t>
            </w:r>
            <w:r w:rsidR="008E09AB" w:rsidRPr="0025470A">
              <w:rPr>
                <w:rFonts w:cs="Arial"/>
              </w:rPr>
              <w:t>ll habitable buildings are to be constructed with a minimum finished floor level height of 3.02m AHD.</w:t>
            </w:r>
          </w:p>
          <w:p w14:paraId="5BBD783A" w14:textId="77777777" w:rsidR="008E09AB" w:rsidRPr="0025470A" w:rsidRDefault="008E09AB" w:rsidP="00501FE0">
            <w:pPr>
              <w:pStyle w:val="ListParagraph"/>
              <w:numPr>
                <w:ilvl w:val="0"/>
                <w:numId w:val="540"/>
              </w:numPr>
              <w:spacing w:after="0"/>
              <w:ind w:left="322"/>
              <w:contextualSpacing w:val="0"/>
              <w:rPr>
                <w:rFonts w:cs="Arial"/>
              </w:rPr>
            </w:pPr>
            <w:r w:rsidRPr="0025470A">
              <w:rPr>
                <w:rFonts w:cs="Arial"/>
              </w:rPr>
              <w:t>The subsoil adjacent to the proposed development is to be effectively drained.</w:t>
            </w:r>
          </w:p>
          <w:p w14:paraId="1A99FF9D" w14:textId="77777777" w:rsidR="008E09AB" w:rsidRPr="0025470A" w:rsidRDefault="008E09AB" w:rsidP="00501FE0">
            <w:pPr>
              <w:pStyle w:val="ListParagraph"/>
              <w:numPr>
                <w:ilvl w:val="0"/>
                <w:numId w:val="540"/>
              </w:numPr>
              <w:spacing w:after="0"/>
              <w:ind w:left="322"/>
              <w:contextualSpacing w:val="0"/>
              <w:rPr>
                <w:rFonts w:cs="Arial"/>
              </w:rPr>
            </w:pPr>
            <w:r w:rsidRPr="0025470A">
              <w:rPr>
                <w:rFonts w:cs="Arial"/>
              </w:rPr>
              <w:t>The surface of the ground beneath the building is to be regraded or filled and provided with adequate drainage outlets to prevent the accumulation of water beneath the building.</w:t>
            </w:r>
          </w:p>
          <w:p w14:paraId="303977EC" w14:textId="77777777" w:rsidR="008E09AB" w:rsidRPr="0025470A" w:rsidRDefault="008E09AB" w:rsidP="00501FE0">
            <w:pPr>
              <w:pStyle w:val="ListParagraph"/>
              <w:numPr>
                <w:ilvl w:val="0"/>
                <w:numId w:val="540"/>
              </w:numPr>
              <w:spacing w:after="0"/>
              <w:ind w:left="322"/>
              <w:contextualSpacing w:val="0"/>
              <w:rPr>
                <w:rFonts w:cs="Arial"/>
              </w:rPr>
            </w:pPr>
            <w:r w:rsidRPr="0025470A">
              <w:rPr>
                <w:rFonts w:cs="Arial"/>
              </w:rPr>
              <w:t>The surface of the ground beneath the building to be covered with an approved damp-resistant material (moisture barrier).</w:t>
            </w:r>
          </w:p>
          <w:p w14:paraId="35A7F023" w14:textId="6903F011" w:rsidR="008E09AB" w:rsidRPr="0025470A" w:rsidRDefault="008E09AB" w:rsidP="00501FE0">
            <w:pPr>
              <w:pStyle w:val="ListParagraph"/>
              <w:numPr>
                <w:ilvl w:val="0"/>
                <w:numId w:val="540"/>
              </w:numPr>
              <w:spacing w:after="0"/>
              <w:ind w:left="322"/>
              <w:contextualSpacing w:val="0"/>
              <w:rPr>
                <w:rFonts w:cs="Arial"/>
              </w:rPr>
            </w:pPr>
            <w:r w:rsidRPr="0025470A">
              <w:rPr>
                <w:rFonts w:cs="Arial"/>
              </w:rPr>
              <w:t xml:space="preserve">The </w:t>
            </w:r>
            <w:r w:rsidR="00337493" w:rsidRPr="0025470A">
              <w:rPr>
                <w:rFonts w:cs="Arial"/>
              </w:rPr>
              <w:t>l</w:t>
            </w:r>
            <w:r w:rsidR="00485592" w:rsidRPr="0025470A">
              <w:rPr>
                <w:rFonts w:cs="Arial"/>
              </w:rPr>
              <w:t>ocal government</w:t>
            </w:r>
            <w:r w:rsidRPr="0025470A">
              <w:rPr>
                <w:rFonts w:cs="Arial"/>
              </w:rPr>
              <w:t xml:space="preserve"> may grant development approval for development of non-habitable buildings (such as outbuildings) below the specified levels, where it is satisfied the applicant has:</w:t>
            </w:r>
          </w:p>
          <w:p w14:paraId="4C61ABFE" w14:textId="77777777" w:rsidR="008E09AB" w:rsidRPr="0025470A" w:rsidRDefault="008E09AB" w:rsidP="00501FE0">
            <w:pPr>
              <w:pStyle w:val="ListParagraph"/>
              <w:numPr>
                <w:ilvl w:val="0"/>
                <w:numId w:val="545"/>
              </w:numPr>
              <w:spacing w:after="0"/>
              <w:contextualSpacing w:val="0"/>
              <w:rPr>
                <w:rFonts w:cs="Arial"/>
              </w:rPr>
            </w:pPr>
            <w:r w:rsidRPr="0025470A">
              <w:rPr>
                <w:rFonts w:cs="Arial"/>
              </w:rPr>
              <w:t>Addressed the need to maintain an adequate floodway in all cases;</w:t>
            </w:r>
          </w:p>
          <w:p w14:paraId="5A100571" w14:textId="77777777" w:rsidR="008E09AB" w:rsidRPr="0025470A" w:rsidRDefault="008E09AB" w:rsidP="00501FE0">
            <w:pPr>
              <w:pStyle w:val="ListParagraph"/>
              <w:numPr>
                <w:ilvl w:val="0"/>
                <w:numId w:val="545"/>
              </w:numPr>
              <w:spacing w:after="0"/>
              <w:contextualSpacing w:val="0"/>
              <w:rPr>
                <w:rFonts w:cs="Arial"/>
              </w:rPr>
            </w:pPr>
            <w:r w:rsidRPr="0025470A">
              <w:rPr>
                <w:rFonts w:cs="Arial"/>
              </w:rPr>
              <w:t>Provided adequate justification for the proposed siting of the building;</w:t>
            </w:r>
          </w:p>
          <w:p w14:paraId="33AD958C" w14:textId="77777777" w:rsidR="008E09AB" w:rsidRPr="0025470A" w:rsidRDefault="008E09AB" w:rsidP="00501FE0">
            <w:pPr>
              <w:pStyle w:val="ListParagraph"/>
              <w:numPr>
                <w:ilvl w:val="0"/>
                <w:numId w:val="545"/>
              </w:numPr>
              <w:spacing w:after="0"/>
              <w:contextualSpacing w:val="0"/>
              <w:rPr>
                <w:rFonts w:cs="Arial"/>
              </w:rPr>
            </w:pPr>
            <w:r w:rsidRPr="0025470A">
              <w:rPr>
                <w:rFonts w:cs="Arial"/>
              </w:rPr>
              <w:t>Established an exceptional need for the proposed building based on an existing activity undertaken on the property; and</w:t>
            </w:r>
          </w:p>
          <w:p w14:paraId="254ED901" w14:textId="77777777" w:rsidR="008E09AB" w:rsidRPr="0025470A" w:rsidRDefault="008E09AB" w:rsidP="00501FE0">
            <w:pPr>
              <w:pStyle w:val="ListParagraph"/>
              <w:numPr>
                <w:ilvl w:val="0"/>
                <w:numId w:val="545"/>
              </w:numPr>
              <w:spacing w:after="0"/>
              <w:contextualSpacing w:val="0"/>
              <w:rPr>
                <w:rFonts w:cs="Arial"/>
              </w:rPr>
            </w:pPr>
            <w:r w:rsidRPr="0025470A">
              <w:rPr>
                <w:rFonts w:cs="Arial"/>
              </w:rPr>
              <w:t>Provided written acknowledgement that the owner accepts that the building and its contents may be subject to periodic flooding and/or inundation.</w:t>
            </w:r>
          </w:p>
          <w:p w14:paraId="49AA2371" w14:textId="77777777" w:rsidR="008E09AB" w:rsidRPr="0025470A" w:rsidRDefault="008E09AB" w:rsidP="00335E64">
            <w:pPr>
              <w:spacing w:before="120" w:after="0"/>
              <w:ind w:left="0" w:firstLine="0"/>
              <w:rPr>
                <w:rFonts w:cs="Arial"/>
              </w:rPr>
            </w:pPr>
          </w:p>
        </w:tc>
      </w:tr>
      <w:tr w:rsidR="008E09AB" w:rsidRPr="0025470A" w14:paraId="2EA205AD" w14:textId="77777777" w:rsidTr="0025250D">
        <w:tc>
          <w:tcPr>
            <w:tcW w:w="1704" w:type="dxa"/>
          </w:tcPr>
          <w:p w14:paraId="2AF7AAAF" w14:textId="72310E69" w:rsidR="008E09AB" w:rsidRPr="0025470A" w:rsidRDefault="008E09AB" w:rsidP="00BF5ECB">
            <w:pPr>
              <w:ind w:left="0" w:firstLine="0"/>
              <w:jc w:val="left"/>
              <w:rPr>
                <w:rFonts w:cs="Arial"/>
                <w:b/>
              </w:rPr>
            </w:pPr>
            <w:r w:rsidRPr="0025470A">
              <w:rPr>
                <w:rFonts w:cs="Arial"/>
                <w:b/>
              </w:rPr>
              <w:t xml:space="preserve">Special Control Area </w:t>
            </w:r>
            <w:r w:rsidR="001B0ED4" w:rsidRPr="0025470A">
              <w:rPr>
                <w:rFonts w:cs="Arial"/>
                <w:b/>
              </w:rPr>
              <w:t>17</w:t>
            </w:r>
            <w:r w:rsidRPr="0025470A">
              <w:rPr>
                <w:rFonts w:cs="Arial"/>
                <w:b/>
              </w:rPr>
              <w:t xml:space="preserve"> – </w:t>
            </w:r>
            <w:r w:rsidR="00BF5ECB" w:rsidRPr="0025470A">
              <w:rPr>
                <w:rFonts w:cs="Arial"/>
                <w:b/>
              </w:rPr>
              <w:t>Oyster Harbour</w:t>
            </w:r>
            <w:r w:rsidRPr="0025470A">
              <w:rPr>
                <w:rFonts w:cs="Arial"/>
                <w:b/>
              </w:rPr>
              <w:t xml:space="preserve"> Inundation Area</w:t>
            </w:r>
          </w:p>
        </w:tc>
        <w:tc>
          <w:tcPr>
            <w:tcW w:w="2976" w:type="dxa"/>
          </w:tcPr>
          <w:p w14:paraId="7A5BB6EA" w14:textId="77777777" w:rsidR="008E09AB" w:rsidRPr="0025470A" w:rsidRDefault="008E09AB" w:rsidP="00335E64">
            <w:pPr>
              <w:spacing w:before="120" w:after="0" w:line="240" w:lineRule="auto"/>
              <w:ind w:left="459" w:hanging="425"/>
              <w:rPr>
                <w:rFonts w:cs="Arial"/>
              </w:rPr>
            </w:pPr>
          </w:p>
        </w:tc>
        <w:tc>
          <w:tcPr>
            <w:tcW w:w="6237" w:type="dxa"/>
          </w:tcPr>
          <w:p w14:paraId="59759FD6" w14:textId="32D5C69E" w:rsidR="008E09AB" w:rsidRPr="0025470A" w:rsidRDefault="00F97308" w:rsidP="00501FE0">
            <w:pPr>
              <w:pStyle w:val="ListParagraph"/>
              <w:numPr>
                <w:ilvl w:val="0"/>
                <w:numId w:val="541"/>
              </w:numPr>
              <w:spacing w:after="0"/>
              <w:ind w:left="322"/>
              <w:contextualSpacing w:val="0"/>
              <w:rPr>
                <w:rFonts w:cs="Arial"/>
              </w:rPr>
            </w:pPr>
            <w:r w:rsidRPr="0025470A">
              <w:rPr>
                <w:rFonts w:cs="Arial"/>
              </w:rPr>
              <w:t>All</w:t>
            </w:r>
            <w:r w:rsidR="008E09AB" w:rsidRPr="0025470A">
              <w:rPr>
                <w:rFonts w:cs="Arial"/>
              </w:rPr>
              <w:t xml:space="preserve"> habitable buildings are to be constructed with a minimum finished floor level height of 3.02m AHD</w:t>
            </w:r>
            <w:r w:rsidR="004126DA" w:rsidRPr="0025470A">
              <w:rPr>
                <w:rFonts w:cs="Arial"/>
              </w:rPr>
              <w:t>.</w:t>
            </w:r>
          </w:p>
          <w:p w14:paraId="761FB176" w14:textId="174F3118" w:rsidR="00BF5ECB" w:rsidRPr="0025470A" w:rsidRDefault="00BF5ECB" w:rsidP="00501FE0">
            <w:pPr>
              <w:pStyle w:val="ListParagraph"/>
              <w:numPr>
                <w:ilvl w:val="0"/>
                <w:numId w:val="541"/>
              </w:numPr>
              <w:spacing w:after="0"/>
              <w:ind w:left="322"/>
              <w:contextualSpacing w:val="0"/>
              <w:rPr>
                <w:rFonts w:cs="Arial"/>
              </w:rPr>
            </w:pPr>
            <w:r w:rsidRPr="0025470A">
              <w:rPr>
                <w:rFonts w:cs="Arial"/>
              </w:rPr>
              <w:t>The subsoil adjacent to the proposed development is to be effectively drained.</w:t>
            </w:r>
          </w:p>
          <w:p w14:paraId="360058D3" w14:textId="610D822A" w:rsidR="00BF5ECB" w:rsidRPr="0025470A" w:rsidRDefault="00BF5ECB" w:rsidP="00501FE0">
            <w:pPr>
              <w:pStyle w:val="ListParagraph"/>
              <w:numPr>
                <w:ilvl w:val="0"/>
                <w:numId w:val="541"/>
              </w:numPr>
              <w:spacing w:after="0"/>
              <w:ind w:left="322"/>
              <w:contextualSpacing w:val="0"/>
              <w:rPr>
                <w:rFonts w:cs="Arial"/>
              </w:rPr>
            </w:pPr>
            <w:r w:rsidRPr="0025470A">
              <w:rPr>
                <w:rFonts w:cs="Arial"/>
              </w:rPr>
              <w:t>The surface of the ground beneath the building is to be regraded or filled and provided with adequate drainage outlets to prevent the accumulation of water beneath the building.</w:t>
            </w:r>
          </w:p>
          <w:p w14:paraId="5F12F475" w14:textId="3FD94A42" w:rsidR="00BF5ECB" w:rsidRPr="0025470A" w:rsidRDefault="00BF5ECB" w:rsidP="00501FE0">
            <w:pPr>
              <w:pStyle w:val="ListParagraph"/>
              <w:numPr>
                <w:ilvl w:val="0"/>
                <w:numId w:val="541"/>
              </w:numPr>
              <w:spacing w:after="0"/>
              <w:ind w:left="322"/>
              <w:contextualSpacing w:val="0"/>
              <w:rPr>
                <w:rFonts w:cs="Arial"/>
              </w:rPr>
            </w:pPr>
            <w:r w:rsidRPr="0025470A">
              <w:rPr>
                <w:rFonts w:cs="Arial"/>
              </w:rPr>
              <w:t>The surface of the ground beneath the building to be covered with an approved damp-resistant material (moisture barrier).</w:t>
            </w:r>
          </w:p>
          <w:p w14:paraId="2BBD2137" w14:textId="053E0092" w:rsidR="00BF5ECB" w:rsidRPr="0025470A" w:rsidRDefault="00BF5ECB" w:rsidP="00501FE0">
            <w:pPr>
              <w:pStyle w:val="ListParagraph"/>
              <w:numPr>
                <w:ilvl w:val="0"/>
                <w:numId w:val="541"/>
              </w:numPr>
              <w:spacing w:after="0"/>
              <w:ind w:left="322"/>
              <w:contextualSpacing w:val="0"/>
              <w:rPr>
                <w:rFonts w:cs="Arial"/>
              </w:rPr>
            </w:pPr>
            <w:r w:rsidRPr="0025470A">
              <w:rPr>
                <w:rFonts w:cs="Arial"/>
              </w:rPr>
              <w:t xml:space="preserve">The </w:t>
            </w:r>
            <w:r w:rsidR="00337493" w:rsidRPr="0025470A">
              <w:rPr>
                <w:rFonts w:cs="Arial"/>
              </w:rPr>
              <w:t>l</w:t>
            </w:r>
            <w:r w:rsidR="00485592" w:rsidRPr="0025470A">
              <w:rPr>
                <w:rFonts w:cs="Arial"/>
              </w:rPr>
              <w:t>ocal government</w:t>
            </w:r>
            <w:r w:rsidRPr="0025470A">
              <w:rPr>
                <w:rFonts w:cs="Arial"/>
              </w:rPr>
              <w:t xml:space="preserve"> may grant development approval for development of non-habitable buildings (such as outbuildings) below the specified levels, where it is satisfied the applicant has:</w:t>
            </w:r>
          </w:p>
          <w:p w14:paraId="27CE73FC" w14:textId="28EBAF96" w:rsidR="00BF5ECB" w:rsidRPr="0025470A" w:rsidRDefault="00BF5ECB" w:rsidP="00501FE0">
            <w:pPr>
              <w:pStyle w:val="ListParagraph"/>
              <w:numPr>
                <w:ilvl w:val="0"/>
                <w:numId w:val="547"/>
              </w:numPr>
              <w:spacing w:after="0"/>
              <w:contextualSpacing w:val="0"/>
              <w:rPr>
                <w:rFonts w:cs="Arial"/>
              </w:rPr>
            </w:pPr>
            <w:r w:rsidRPr="0025470A">
              <w:rPr>
                <w:rFonts w:cs="Arial"/>
              </w:rPr>
              <w:t>Addressed the need to maintain an adequate floodway in all cases;</w:t>
            </w:r>
          </w:p>
          <w:p w14:paraId="364453E7" w14:textId="69737CF2" w:rsidR="00BF5ECB" w:rsidRPr="0025470A" w:rsidRDefault="00BF5ECB" w:rsidP="00501FE0">
            <w:pPr>
              <w:pStyle w:val="ListParagraph"/>
              <w:numPr>
                <w:ilvl w:val="0"/>
                <w:numId w:val="547"/>
              </w:numPr>
              <w:spacing w:after="0"/>
              <w:contextualSpacing w:val="0"/>
              <w:rPr>
                <w:rFonts w:cs="Arial"/>
              </w:rPr>
            </w:pPr>
            <w:r w:rsidRPr="0025470A">
              <w:rPr>
                <w:rFonts w:cs="Arial"/>
              </w:rPr>
              <w:t>Provided adequate justification for the proposed siting of the building;</w:t>
            </w:r>
          </w:p>
          <w:p w14:paraId="76539816" w14:textId="6112D7B4" w:rsidR="00BF5ECB" w:rsidRPr="0025470A" w:rsidRDefault="00BF5ECB" w:rsidP="00501FE0">
            <w:pPr>
              <w:pStyle w:val="ListParagraph"/>
              <w:numPr>
                <w:ilvl w:val="0"/>
                <w:numId w:val="547"/>
              </w:numPr>
              <w:spacing w:after="0"/>
              <w:contextualSpacing w:val="0"/>
              <w:rPr>
                <w:rFonts w:cs="Arial"/>
              </w:rPr>
            </w:pPr>
            <w:r w:rsidRPr="0025470A">
              <w:rPr>
                <w:rFonts w:cs="Arial"/>
              </w:rPr>
              <w:t>Established an exceptional need for the proposed building based on an existing activity undertaken on the property; and</w:t>
            </w:r>
          </w:p>
          <w:p w14:paraId="5ABF883D" w14:textId="77777777" w:rsidR="00BF5ECB" w:rsidRPr="0025470A" w:rsidRDefault="00BF5ECB" w:rsidP="00501FE0">
            <w:pPr>
              <w:pStyle w:val="ListParagraph"/>
              <w:numPr>
                <w:ilvl w:val="0"/>
                <w:numId w:val="547"/>
              </w:numPr>
              <w:spacing w:after="0"/>
              <w:contextualSpacing w:val="0"/>
              <w:rPr>
                <w:rFonts w:cs="Arial"/>
              </w:rPr>
            </w:pPr>
            <w:r w:rsidRPr="0025470A">
              <w:rPr>
                <w:rFonts w:cs="Arial"/>
              </w:rPr>
              <w:t>Provided written acknowledgement that the owner accepts that the building and its contents may be subject to periodic flooding and/or inundation.</w:t>
            </w:r>
          </w:p>
          <w:p w14:paraId="2B8529D1" w14:textId="6A0EF450" w:rsidR="00CC53B8" w:rsidRPr="0025470A" w:rsidRDefault="00CC53B8" w:rsidP="00335E64">
            <w:pPr>
              <w:pStyle w:val="ListParagraph"/>
              <w:spacing w:after="0"/>
              <w:ind w:left="720" w:firstLine="0"/>
              <w:contextualSpacing w:val="0"/>
              <w:rPr>
                <w:rFonts w:cs="Arial"/>
              </w:rPr>
            </w:pPr>
          </w:p>
        </w:tc>
      </w:tr>
      <w:tr w:rsidR="008E09AB" w:rsidRPr="0025470A" w14:paraId="7C4A68DD" w14:textId="77777777" w:rsidTr="0025250D">
        <w:tc>
          <w:tcPr>
            <w:tcW w:w="1704" w:type="dxa"/>
          </w:tcPr>
          <w:p w14:paraId="0BDD20D2" w14:textId="345CE600" w:rsidR="008E09AB" w:rsidRPr="0025470A" w:rsidRDefault="008E09AB" w:rsidP="00BF5ECB">
            <w:pPr>
              <w:ind w:left="0" w:firstLine="0"/>
              <w:jc w:val="left"/>
              <w:rPr>
                <w:rFonts w:cs="Arial"/>
                <w:b/>
              </w:rPr>
            </w:pPr>
            <w:r w:rsidRPr="0025470A">
              <w:rPr>
                <w:rFonts w:cs="Arial"/>
                <w:b/>
              </w:rPr>
              <w:t xml:space="preserve">Special Control Area </w:t>
            </w:r>
            <w:r w:rsidR="001B0ED4" w:rsidRPr="0025470A">
              <w:rPr>
                <w:rFonts w:cs="Arial"/>
                <w:b/>
              </w:rPr>
              <w:t>18</w:t>
            </w:r>
            <w:r w:rsidRPr="0025470A">
              <w:rPr>
                <w:rFonts w:cs="Arial"/>
                <w:b/>
              </w:rPr>
              <w:t xml:space="preserve"> – </w:t>
            </w:r>
            <w:r w:rsidR="00BF5ECB" w:rsidRPr="0025470A">
              <w:rPr>
                <w:rFonts w:cs="Arial"/>
                <w:b/>
              </w:rPr>
              <w:t>Lake Powell</w:t>
            </w:r>
            <w:r w:rsidRPr="0025470A">
              <w:rPr>
                <w:rFonts w:cs="Arial"/>
                <w:b/>
              </w:rPr>
              <w:t xml:space="preserve"> Inundation Area</w:t>
            </w:r>
          </w:p>
        </w:tc>
        <w:tc>
          <w:tcPr>
            <w:tcW w:w="2976" w:type="dxa"/>
          </w:tcPr>
          <w:p w14:paraId="3D40BD4E" w14:textId="77777777" w:rsidR="008E09AB" w:rsidRPr="0025470A" w:rsidRDefault="008E09AB" w:rsidP="00335E64">
            <w:pPr>
              <w:spacing w:before="120" w:after="0" w:line="240" w:lineRule="auto"/>
              <w:ind w:left="459" w:hanging="425"/>
              <w:rPr>
                <w:rFonts w:cs="Arial"/>
              </w:rPr>
            </w:pPr>
          </w:p>
        </w:tc>
        <w:tc>
          <w:tcPr>
            <w:tcW w:w="6237" w:type="dxa"/>
          </w:tcPr>
          <w:p w14:paraId="29E8F467" w14:textId="6518DD72" w:rsidR="008E09AB" w:rsidRPr="0025470A" w:rsidRDefault="00F97308" w:rsidP="00501FE0">
            <w:pPr>
              <w:pStyle w:val="ListParagraph"/>
              <w:numPr>
                <w:ilvl w:val="0"/>
                <w:numId w:val="542"/>
              </w:numPr>
              <w:spacing w:after="0"/>
              <w:ind w:left="322"/>
              <w:contextualSpacing w:val="0"/>
              <w:rPr>
                <w:rFonts w:cs="Arial"/>
              </w:rPr>
            </w:pPr>
            <w:r w:rsidRPr="0025470A">
              <w:rPr>
                <w:rFonts w:cs="Arial"/>
              </w:rPr>
              <w:t>A</w:t>
            </w:r>
            <w:r w:rsidR="008E09AB" w:rsidRPr="0025470A">
              <w:rPr>
                <w:rFonts w:cs="Arial"/>
              </w:rPr>
              <w:t>ll habitable buildings are to be constructed with a minimum finished floor level height of 1.88m AHD.</w:t>
            </w:r>
          </w:p>
          <w:p w14:paraId="548AB37A" w14:textId="2308DDA8" w:rsidR="00BF5ECB" w:rsidRPr="0025470A" w:rsidRDefault="00BF5ECB" w:rsidP="00501FE0">
            <w:pPr>
              <w:pStyle w:val="ListParagraph"/>
              <w:numPr>
                <w:ilvl w:val="0"/>
                <w:numId w:val="542"/>
              </w:numPr>
              <w:spacing w:after="0"/>
              <w:ind w:left="322"/>
              <w:contextualSpacing w:val="0"/>
              <w:rPr>
                <w:rFonts w:cs="Arial"/>
              </w:rPr>
            </w:pPr>
            <w:r w:rsidRPr="0025470A">
              <w:rPr>
                <w:rFonts w:cs="Arial"/>
              </w:rPr>
              <w:t>The subsoil adjacent to the proposed development is to be effectively drained.</w:t>
            </w:r>
          </w:p>
          <w:p w14:paraId="683C9E69" w14:textId="4D35BB08" w:rsidR="00BF5ECB" w:rsidRPr="0025470A" w:rsidRDefault="00BF5ECB" w:rsidP="00501FE0">
            <w:pPr>
              <w:pStyle w:val="ListParagraph"/>
              <w:numPr>
                <w:ilvl w:val="0"/>
                <w:numId w:val="542"/>
              </w:numPr>
              <w:spacing w:after="0"/>
              <w:ind w:left="322"/>
              <w:contextualSpacing w:val="0"/>
              <w:rPr>
                <w:rFonts w:cs="Arial"/>
              </w:rPr>
            </w:pPr>
            <w:r w:rsidRPr="0025470A">
              <w:rPr>
                <w:rFonts w:cs="Arial"/>
              </w:rPr>
              <w:t>The surface of the ground beneath the building is to be regraded or filled and provided with adequate drainage outlets to prevent the accumulation of water beneath the building.</w:t>
            </w:r>
          </w:p>
          <w:p w14:paraId="2EF62CF1" w14:textId="32A01627" w:rsidR="00BF5ECB" w:rsidRPr="0025470A" w:rsidRDefault="00BF5ECB" w:rsidP="00501FE0">
            <w:pPr>
              <w:pStyle w:val="ListParagraph"/>
              <w:numPr>
                <w:ilvl w:val="0"/>
                <w:numId w:val="542"/>
              </w:numPr>
              <w:spacing w:after="0"/>
              <w:ind w:left="322"/>
              <w:contextualSpacing w:val="0"/>
              <w:rPr>
                <w:rFonts w:cs="Arial"/>
              </w:rPr>
            </w:pPr>
            <w:r w:rsidRPr="0025470A">
              <w:rPr>
                <w:rFonts w:cs="Arial"/>
              </w:rPr>
              <w:t>The surface of the ground beneath the building to be covered with an approved damp-resistant material (moisture barrier).</w:t>
            </w:r>
          </w:p>
          <w:p w14:paraId="305A2BC3" w14:textId="59F37ED1" w:rsidR="00BF5ECB" w:rsidRPr="0025470A" w:rsidRDefault="00BF5ECB" w:rsidP="00501FE0">
            <w:pPr>
              <w:pStyle w:val="ListParagraph"/>
              <w:numPr>
                <w:ilvl w:val="0"/>
                <w:numId w:val="542"/>
              </w:numPr>
              <w:spacing w:after="0"/>
              <w:ind w:left="322"/>
              <w:contextualSpacing w:val="0"/>
              <w:rPr>
                <w:rFonts w:cs="Arial"/>
              </w:rPr>
            </w:pPr>
            <w:r w:rsidRPr="0025470A">
              <w:rPr>
                <w:rFonts w:cs="Arial"/>
              </w:rPr>
              <w:t xml:space="preserve">The </w:t>
            </w:r>
            <w:r w:rsidR="00337493" w:rsidRPr="0025470A">
              <w:rPr>
                <w:rFonts w:cs="Arial"/>
              </w:rPr>
              <w:t>l</w:t>
            </w:r>
            <w:r w:rsidR="00485592" w:rsidRPr="0025470A">
              <w:rPr>
                <w:rFonts w:cs="Arial"/>
              </w:rPr>
              <w:t>ocal government</w:t>
            </w:r>
            <w:r w:rsidRPr="0025470A">
              <w:rPr>
                <w:rFonts w:cs="Arial"/>
              </w:rPr>
              <w:t xml:space="preserve"> may grant development approval for development of non-habitable buildings (such as outbuildings) below the specified levels, where it is satisfied the applicant has:</w:t>
            </w:r>
          </w:p>
          <w:p w14:paraId="550AF8DE" w14:textId="2846E3BF" w:rsidR="00BF5ECB" w:rsidRPr="0025470A" w:rsidRDefault="00BF5ECB" w:rsidP="00501FE0">
            <w:pPr>
              <w:pStyle w:val="ListParagraph"/>
              <w:numPr>
                <w:ilvl w:val="0"/>
                <w:numId w:val="546"/>
              </w:numPr>
              <w:spacing w:after="0"/>
              <w:contextualSpacing w:val="0"/>
              <w:rPr>
                <w:rFonts w:cs="Arial"/>
              </w:rPr>
            </w:pPr>
            <w:r w:rsidRPr="0025470A">
              <w:rPr>
                <w:rFonts w:cs="Arial"/>
              </w:rPr>
              <w:t>Addressed the need to maintain an adequate floodway in all cases;</w:t>
            </w:r>
          </w:p>
          <w:p w14:paraId="20FA2E66" w14:textId="6D5627BB" w:rsidR="00BF5ECB" w:rsidRPr="0025470A" w:rsidRDefault="00BF5ECB" w:rsidP="00501FE0">
            <w:pPr>
              <w:pStyle w:val="ListParagraph"/>
              <w:numPr>
                <w:ilvl w:val="0"/>
                <w:numId w:val="546"/>
              </w:numPr>
              <w:spacing w:after="0"/>
              <w:contextualSpacing w:val="0"/>
              <w:rPr>
                <w:rFonts w:cs="Arial"/>
              </w:rPr>
            </w:pPr>
            <w:r w:rsidRPr="0025470A">
              <w:rPr>
                <w:rFonts w:cs="Arial"/>
              </w:rPr>
              <w:t>Provided adequate justification for the proposed siting of the building;</w:t>
            </w:r>
          </w:p>
          <w:p w14:paraId="38D2B90D" w14:textId="3955E187" w:rsidR="00BF5ECB" w:rsidRPr="0025470A" w:rsidRDefault="00BF5ECB" w:rsidP="00501FE0">
            <w:pPr>
              <w:pStyle w:val="ListParagraph"/>
              <w:numPr>
                <w:ilvl w:val="0"/>
                <w:numId w:val="546"/>
              </w:numPr>
              <w:spacing w:after="0"/>
              <w:contextualSpacing w:val="0"/>
              <w:rPr>
                <w:rFonts w:cs="Arial"/>
              </w:rPr>
            </w:pPr>
            <w:r w:rsidRPr="0025470A">
              <w:rPr>
                <w:rFonts w:cs="Arial"/>
              </w:rPr>
              <w:t>Established an exceptional need for the proposed building based on an existing activity undertaken on the property; and</w:t>
            </w:r>
          </w:p>
          <w:p w14:paraId="0397AC39" w14:textId="77777777" w:rsidR="00BF5ECB" w:rsidRPr="0025470A" w:rsidRDefault="00BF5ECB" w:rsidP="00501FE0">
            <w:pPr>
              <w:pStyle w:val="ListParagraph"/>
              <w:numPr>
                <w:ilvl w:val="0"/>
                <w:numId w:val="546"/>
              </w:numPr>
              <w:spacing w:after="0"/>
              <w:contextualSpacing w:val="0"/>
              <w:rPr>
                <w:rFonts w:cs="Arial"/>
              </w:rPr>
            </w:pPr>
            <w:r w:rsidRPr="0025470A">
              <w:rPr>
                <w:rFonts w:cs="Arial"/>
              </w:rPr>
              <w:t>Provided written acknowledgement that the owner accepts that the building and its contents may be subject to periodic flooding and/or inundation.</w:t>
            </w:r>
          </w:p>
          <w:p w14:paraId="77AB28D5" w14:textId="0C1B04E6" w:rsidR="00CC53B8" w:rsidRPr="0025470A" w:rsidRDefault="00CC53B8" w:rsidP="00335E64">
            <w:pPr>
              <w:pStyle w:val="ListParagraph"/>
              <w:spacing w:after="0"/>
              <w:ind w:left="720" w:firstLine="0"/>
              <w:contextualSpacing w:val="0"/>
              <w:rPr>
                <w:rFonts w:cs="Arial"/>
              </w:rPr>
            </w:pPr>
          </w:p>
        </w:tc>
      </w:tr>
      <w:tr w:rsidR="008E09AB" w:rsidRPr="0025470A" w14:paraId="60BF9533" w14:textId="77777777" w:rsidTr="0025250D">
        <w:tc>
          <w:tcPr>
            <w:tcW w:w="1704" w:type="dxa"/>
          </w:tcPr>
          <w:p w14:paraId="0F7A6DA1" w14:textId="566F9935" w:rsidR="008E09AB" w:rsidRPr="0025470A" w:rsidRDefault="008E09AB" w:rsidP="00BF5ECB">
            <w:pPr>
              <w:ind w:left="0" w:firstLine="0"/>
              <w:jc w:val="left"/>
              <w:rPr>
                <w:rFonts w:cs="Arial"/>
                <w:b/>
              </w:rPr>
            </w:pPr>
            <w:r w:rsidRPr="0025470A">
              <w:rPr>
                <w:rFonts w:cs="Arial"/>
                <w:b/>
              </w:rPr>
              <w:t xml:space="preserve">Special Control Area </w:t>
            </w:r>
            <w:r w:rsidR="001B0ED4" w:rsidRPr="0025470A">
              <w:rPr>
                <w:rFonts w:cs="Arial"/>
                <w:b/>
              </w:rPr>
              <w:t>19</w:t>
            </w:r>
            <w:r w:rsidRPr="0025470A">
              <w:rPr>
                <w:rFonts w:cs="Arial"/>
                <w:b/>
              </w:rPr>
              <w:t xml:space="preserve"> – </w:t>
            </w:r>
            <w:r w:rsidR="00BF5ECB" w:rsidRPr="0025470A">
              <w:rPr>
                <w:rFonts w:cs="Arial"/>
                <w:b/>
              </w:rPr>
              <w:t xml:space="preserve">Lake Manurup </w:t>
            </w:r>
            <w:r w:rsidRPr="0025470A">
              <w:rPr>
                <w:rFonts w:cs="Arial"/>
                <w:b/>
              </w:rPr>
              <w:t xml:space="preserve"> Inundation Area</w:t>
            </w:r>
          </w:p>
        </w:tc>
        <w:tc>
          <w:tcPr>
            <w:tcW w:w="2976" w:type="dxa"/>
          </w:tcPr>
          <w:p w14:paraId="66CC743B" w14:textId="77777777" w:rsidR="008E09AB" w:rsidRPr="0025470A" w:rsidRDefault="008E09AB" w:rsidP="00335E64">
            <w:pPr>
              <w:spacing w:before="120" w:after="0" w:line="240" w:lineRule="auto"/>
              <w:ind w:left="459" w:hanging="425"/>
              <w:rPr>
                <w:rFonts w:cs="Arial"/>
              </w:rPr>
            </w:pPr>
          </w:p>
        </w:tc>
        <w:tc>
          <w:tcPr>
            <w:tcW w:w="6237" w:type="dxa"/>
          </w:tcPr>
          <w:p w14:paraId="56996BF8" w14:textId="4DFB4BCF" w:rsidR="008E09AB" w:rsidRPr="0025470A" w:rsidRDefault="00F97308" w:rsidP="00501FE0">
            <w:pPr>
              <w:pStyle w:val="ListParagraph"/>
              <w:numPr>
                <w:ilvl w:val="0"/>
                <w:numId w:val="543"/>
              </w:numPr>
              <w:ind w:left="322"/>
              <w:contextualSpacing w:val="0"/>
              <w:rPr>
                <w:rFonts w:cs="Arial"/>
              </w:rPr>
            </w:pPr>
            <w:r w:rsidRPr="0025470A">
              <w:rPr>
                <w:rFonts w:cs="Arial"/>
              </w:rPr>
              <w:t>A</w:t>
            </w:r>
            <w:r w:rsidR="008E09AB" w:rsidRPr="0025470A">
              <w:rPr>
                <w:rFonts w:cs="Arial"/>
              </w:rPr>
              <w:t>ll habitable buildings are to be constructed with a minimum finished floor level height of 1.08m AHD.</w:t>
            </w:r>
          </w:p>
          <w:p w14:paraId="1B7FC23A" w14:textId="706A37F4" w:rsidR="001D600A" w:rsidRPr="0025470A" w:rsidRDefault="00BF5ECB" w:rsidP="00501FE0">
            <w:pPr>
              <w:pStyle w:val="ListParagraph"/>
              <w:numPr>
                <w:ilvl w:val="0"/>
                <w:numId w:val="543"/>
              </w:numPr>
              <w:ind w:left="322"/>
              <w:contextualSpacing w:val="0"/>
              <w:rPr>
                <w:rFonts w:cs="Arial"/>
              </w:rPr>
            </w:pPr>
            <w:r w:rsidRPr="0025470A">
              <w:rPr>
                <w:rFonts w:cs="Arial"/>
              </w:rPr>
              <w:t>The subsoil adjacent to the proposed development is to be effectively drained.</w:t>
            </w:r>
          </w:p>
          <w:p w14:paraId="696FA4C5" w14:textId="4F894C6B" w:rsidR="00BF5ECB" w:rsidRPr="0025470A" w:rsidRDefault="00BF5ECB" w:rsidP="00501FE0">
            <w:pPr>
              <w:pStyle w:val="ListParagraph"/>
              <w:numPr>
                <w:ilvl w:val="0"/>
                <w:numId w:val="543"/>
              </w:numPr>
              <w:ind w:left="322"/>
              <w:contextualSpacing w:val="0"/>
              <w:rPr>
                <w:rFonts w:cs="Arial"/>
              </w:rPr>
            </w:pPr>
            <w:r w:rsidRPr="0025470A">
              <w:rPr>
                <w:rFonts w:cs="Arial"/>
              </w:rPr>
              <w:t>The surface of the ground beneath the building is to be regraded or filled and provided with adequate drainage outlets to prevent the accumulation of water beneath the building.</w:t>
            </w:r>
          </w:p>
          <w:p w14:paraId="546CFA64" w14:textId="1052CE12" w:rsidR="00BF5ECB" w:rsidRPr="0025470A" w:rsidRDefault="00BF5ECB" w:rsidP="00501FE0">
            <w:pPr>
              <w:pStyle w:val="ListParagraph"/>
              <w:numPr>
                <w:ilvl w:val="0"/>
                <w:numId w:val="543"/>
              </w:numPr>
              <w:ind w:left="322"/>
              <w:contextualSpacing w:val="0"/>
              <w:rPr>
                <w:rFonts w:cs="Arial"/>
              </w:rPr>
            </w:pPr>
            <w:r w:rsidRPr="0025470A">
              <w:rPr>
                <w:rFonts w:cs="Arial"/>
              </w:rPr>
              <w:t>The surface of the ground beneath the building to be covered with an approved damp-resistant material (moisture barrier).</w:t>
            </w:r>
          </w:p>
          <w:p w14:paraId="6642EA16" w14:textId="41FC9DEA" w:rsidR="00BF5ECB" w:rsidRPr="0025470A" w:rsidRDefault="00BF5ECB" w:rsidP="00501FE0">
            <w:pPr>
              <w:pStyle w:val="ListParagraph"/>
              <w:numPr>
                <w:ilvl w:val="0"/>
                <w:numId w:val="543"/>
              </w:numPr>
              <w:ind w:left="322"/>
              <w:contextualSpacing w:val="0"/>
              <w:rPr>
                <w:rFonts w:cs="Arial"/>
              </w:rPr>
            </w:pPr>
            <w:r w:rsidRPr="0025470A">
              <w:rPr>
                <w:rFonts w:cs="Arial"/>
              </w:rPr>
              <w:t xml:space="preserve">The </w:t>
            </w:r>
            <w:r w:rsidR="00337493" w:rsidRPr="0025470A">
              <w:rPr>
                <w:rFonts w:cs="Arial"/>
              </w:rPr>
              <w:t>l</w:t>
            </w:r>
            <w:r w:rsidR="00485592" w:rsidRPr="0025470A">
              <w:rPr>
                <w:rFonts w:cs="Arial"/>
              </w:rPr>
              <w:t>ocal government</w:t>
            </w:r>
            <w:r w:rsidRPr="0025470A">
              <w:rPr>
                <w:rFonts w:cs="Arial"/>
              </w:rPr>
              <w:t xml:space="preserve"> may grant development approval for development of non-habitable buildings (such as outbuildings) below the specified levels, where it is satisfied the applicant has:</w:t>
            </w:r>
          </w:p>
          <w:p w14:paraId="2015828C" w14:textId="77777777" w:rsidR="00BF5ECB" w:rsidRPr="0025470A" w:rsidRDefault="00BF5ECB" w:rsidP="00335E64">
            <w:pPr>
              <w:spacing w:before="120" w:after="0" w:line="240" w:lineRule="auto"/>
              <w:ind w:hanging="529"/>
              <w:rPr>
                <w:rFonts w:cs="Arial"/>
              </w:rPr>
            </w:pPr>
            <w:r w:rsidRPr="0025470A">
              <w:rPr>
                <w:rFonts w:cs="Arial"/>
              </w:rPr>
              <w:t>(a)</w:t>
            </w:r>
            <w:r w:rsidRPr="0025470A">
              <w:rPr>
                <w:rFonts w:cs="Arial"/>
              </w:rPr>
              <w:tab/>
              <w:t>Addressed the need to maintain an adequate floodway in all cases;</w:t>
            </w:r>
          </w:p>
          <w:p w14:paraId="743E0867" w14:textId="77777777" w:rsidR="00BF5ECB" w:rsidRPr="0025470A" w:rsidRDefault="00BF5ECB" w:rsidP="00335E64">
            <w:pPr>
              <w:spacing w:before="120" w:after="0" w:line="240" w:lineRule="auto"/>
              <w:ind w:hanging="529"/>
              <w:rPr>
                <w:rFonts w:cs="Arial"/>
              </w:rPr>
            </w:pPr>
            <w:r w:rsidRPr="0025470A">
              <w:rPr>
                <w:rFonts w:cs="Arial"/>
              </w:rPr>
              <w:t>(b)</w:t>
            </w:r>
            <w:r w:rsidRPr="0025470A">
              <w:rPr>
                <w:rFonts w:cs="Arial"/>
              </w:rPr>
              <w:tab/>
              <w:t>Provided adequate justification for the proposed siting of the building;</w:t>
            </w:r>
          </w:p>
          <w:p w14:paraId="0AD54591" w14:textId="77777777" w:rsidR="00BF5ECB" w:rsidRPr="0025470A" w:rsidRDefault="00BF5ECB" w:rsidP="00335E64">
            <w:pPr>
              <w:spacing w:before="120" w:after="0" w:line="240" w:lineRule="auto"/>
              <w:ind w:hanging="529"/>
              <w:rPr>
                <w:rFonts w:cs="Arial"/>
              </w:rPr>
            </w:pPr>
            <w:r w:rsidRPr="0025470A">
              <w:rPr>
                <w:rFonts w:cs="Arial"/>
              </w:rPr>
              <w:t>(c)</w:t>
            </w:r>
            <w:r w:rsidRPr="0025470A">
              <w:rPr>
                <w:rFonts w:cs="Arial"/>
              </w:rPr>
              <w:tab/>
              <w:t>Established an exceptional need for the proposed building based on an existing activity undertaken on the property; and</w:t>
            </w:r>
          </w:p>
          <w:p w14:paraId="32585EF9" w14:textId="32DA7FC1" w:rsidR="00BF5ECB" w:rsidRPr="0025470A" w:rsidRDefault="00BF5ECB" w:rsidP="00335E64">
            <w:pPr>
              <w:spacing w:before="120" w:after="0" w:line="240" w:lineRule="auto"/>
              <w:ind w:hanging="529"/>
              <w:rPr>
                <w:rFonts w:cs="Arial"/>
              </w:rPr>
            </w:pPr>
            <w:r w:rsidRPr="0025470A">
              <w:rPr>
                <w:rFonts w:cs="Arial"/>
              </w:rPr>
              <w:t>(d)</w:t>
            </w:r>
            <w:r w:rsidRPr="0025470A">
              <w:rPr>
                <w:rFonts w:cs="Arial"/>
              </w:rPr>
              <w:tab/>
              <w:t>Provided written acknowledgement that the owner accepts that the building and its contents may be subject to periodic flooding and/or inundation.</w:t>
            </w:r>
          </w:p>
          <w:p w14:paraId="4C93E4DB" w14:textId="77777777" w:rsidR="008E09AB" w:rsidRPr="0025470A" w:rsidRDefault="008E09AB" w:rsidP="00335E64">
            <w:pPr>
              <w:spacing w:before="120" w:after="0"/>
              <w:ind w:left="0" w:firstLine="0"/>
              <w:rPr>
                <w:rFonts w:cs="Arial"/>
              </w:rPr>
            </w:pPr>
          </w:p>
        </w:tc>
      </w:tr>
      <w:tr w:rsidR="008E09AB" w:rsidRPr="0025470A" w14:paraId="64E7C263" w14:textId="77777777" w:rsidTr="0025250D">
        <w:tc>
          <w:tcPr>
            <w:tcW w:w="1704" w:type="dxa"/>
          </w:tcPr>
          <w:p w14:paraId="21573799" w14:textId="24CF2344" w:rsidR="008E09AB" w:rsidRPr="0025470A" w:rsidRDefault="008E09AB" w:rsidP="00BF5ECB">
            <w:pPr>
              <w:ind w:left="0" w:firstLine="0"/>
              <w:jc w:val="left"/>
              <w:rPr>
                <w:rFonts w:cs="Arial"/>
                <w:b/>
              </w:rPr>
            </w:pPr>
            <w:r w:rsidRPr="0025470A">
              <w:rPr>
                <w:rFonts w:cs="Arial"/>
                <w:b/>
              </w:rPr>
              <w:t xml:space="preserve">Special Control Area </w:t>
            </w:r>
            <w:r w:rsidR="001B0ED4" w:rsidRPr="0025470A">
              <w:rPr>
                <w:rFonts w:cs="Arial"/>
                <w:b/>
              </w:rPr>
              <w:t>20</w:t>
            </w:r>
            <w:r w:rsidRPr="0025470A">
              <w:rPr>
                <w:rFonts w:cs="Arial"/>
                <w:b/>
              </w:rPr>
              <w:t xml:space="preserve"> – </w:t>
            </w:r>
            <w:r w:rsidR="00BF5ECB" w:rsidRPr="0025470A">
              <w:rPr>
                <w:rFonts w:cs="Arial"/>
                <w:b/>
              </w:rPr>
              <w:t>Willyung</w:t>
            </w:r>
            <w:r w:rsidRPr="0025470A">
              <w:rPr>
                <w:rFonts w:cs="Arial"/>
                <w:b/>
              </w:rPr>
              <w:t xml:space="preserve"> Creek Inundation Area</w:t>
            </w:r>
          </w:p>
        </w:tc>
        <w:tc>
          <w:tcPr>
            <w:tcW w:w="2976" w:type="dxa"/>
          </w:tcPr>
          <w:p w14:paraId="29FCA3C7" w14:textId="77777777" w:rsidR="008E09AB" w:rsidRPr="0025470A" w:rsidRDefault="008E09AB" w:rsidP="00335E64">
            <w:pPr>
              <w:spacing w:before="120" w:after="0" w:line="240" w:lineRule="auto"/>
              <w:ind w:left="459" w:hanging="425"/>
              <w:rPr>
                <w:rFonts w:cs="Arial"/>
              </w:rPr>
            </w:pPr>
          </w:p>
        </w:tc>
        <w:tc>
          <w:tcPr>
            <w:tcW w:w="6237" w:type="dxa"/>
          </w:tcPr>
          <w:p w14:paraId="5A71C051" w14:textId="156C1CFD" w:rsidR="008E09AB" w:rsidRPr="0025470A" w:rsidRDefault="00F97308" w:rsidP="00501FE0">
            <w:pPr>
              <w:pStyle w:val="ListParagraph"/>
              <w:numPr>
                <w:ilvl w:val="0"/>
                <w:numId w:val="544"/>
              </w:numPr>
              <w:spacing w:after="0"/>
              <w:ind w:left="322"/>
              <w:contextualSpacing w:val="0"/>
              <w:rPr>
                <w:rFonts w:cs="Arial"/>
              </w:rPr>
            </w:pPr>
            <w:r w:rsidRPr="0025470A">
              <w:rPr>
                <w:rFonts w:cs="Arial"/>
              </w:rPr>
              <w:t>A</w:t>
            </w:r>
            <w:r w:rsidR="008E09AB" w:rsidRPr="0025470A">
              <w:rPr>
                <w:rFonts w:cs="Arial"/>
              </w:rPr>
              <w:t>ll habitable buildings are to be constructed with a minimum finished floor level height of 0.5m above the designated flood level shown adjacent to the site in the Department of Water/GHD Willyung Creek Flood</w:t>
            </w:r>
            <w:r w:rsidR="00CC53B8" w:rsidRPr="0025470A">
              <w:rPr>
                <w:rFonts w:cs="Arial"/>
              </w:rPr>
              <w:t xml:space="preserve"> Study or any replacement study.</w:t>
            </w:r>
          </w:p>
          <w:p w14:paraId="178DC446" w14:textId="2E0884C6" w:rsidR="00BF5ECB" w:rsidRPr="0025470A" w:rsidRDefault="00BF5ECB" w:rsidP="00501FE0">
            <w:pPr>
              <w:pStyle w:val="ListParagraph"/>
              <w:numPr>
                <w:ilvl w:val="0"/>
                <w:numId w:val="544"/>
              </w:numPr>
              <w:spacing w:after="0"/>
              <w:ind w:left="322"/>
              <w:contextualSpacing w:val="0"/>
              <w:rPr>
                <w:rFonts w:cs="Arial"/>
              </w:rPr>
            </w:pPr>
            <w:r w:rsidRPr="0025470A">
              <w:rPr>
                <w:rFonts w:cs="Arial"/>
              </w:rPr>
              <w:t>The subsoil adjacent to the proposed development is to be effectively drained.</w:t>
            </w:r>
          </w:p>
          <w:p w14:paraId="49A1D43A" w14:textId="11BEFC53" w:rsidR="00BF5ECB" w:rsidRPr="0025470A" w:rsidRDefault="00BF5ECB" w:rsidP="00501FE0">
            <w:pPr>
              <w:pStyle w:val="ListParagraph"/>
              <w:numPr>
                <w:ilvl w:val="0"/>
                <w:numId w:val="544"/>
              </w:numPr>
              <w:spacing w:after="0"/>
              <w:ind w:left="322"/>
              <w:contextualSpacing w:val="0"/>
              <w:rPr>
                <w:rFonts w:cs="Arial"/>
              </w:rPr>
            </w:pPr>
            <w:r w:rsidRPr="0025470A">
              <w:rPr>
                <w:rFonts w:cs="Arial"/>
              </w:rPr>
              <w:t>The surface of the ground beneath the building is to be regraded or filled and provided with adequate drainage outlets to prevent the accumulation of water beneath the building.</w:t>
            </w:r>
          </w:p>
          <w:p w14:paraId="19BC1633" w14:textId="69000A94" w:rsidR="00BF5ECB" w:rsidRPr="0025470A" w:rsidRDefault="00BF5ECB" w:rsidP="00501FE0">
            <w:pPr>
              <w:pStyle w:val="ListParagraph"/>
              <w:numPr>
                <w:ilvl w:val="0"/>
                <w:numId w:val="544"/>
              </w:numPr>
              <w:spacing w:after="0"/>
              <w:ind w:left="322"/>
              <w:contextualSpacing w:val="0"/>
              <w:rPr>
                <w:rFonts w:cs="Arial"/>
              </w:rPr>
            </w:pPr>
            <w:r w:rsidRPr="0025470A">
              <w:rPr>
                <w:rFonts w:cs="Arial"/>
              </w:rPr>
              <w:t>The surface of the ground beneath the building to be covered with an approved damp-resistant material (moisture barrier).</w:t>
            </w:r>
          </w:p>
          <w:p w14:paraId="72A2A811" w14:textId="1B9AC173" w:rsidR="00BF5ECB" w:rsidRPr="0025470A" w:rsidRDefault="00BF5ECB" w:rsidP="00501FE0">
            <w:pPr>
              <w:pStyle w:val="ListParagraph"/>
              <w:numPr>
                <w:ilvl w:val="0"/>
                <w:numId w:val="544"/>
              </w:numPr>
              <w:spacing w:after="0"/>
              <w:ind w:left="322"/>
              <w:contextualSpacing w:val="0"/>
              <w:rPr>
                <w:rFonts w:cs="Arial"/>
              </w:rPr>
            </w:pPr>
            <w:r w:rsidRPr="0025470A">
              <w:rPr>
                <w:rFonts w:cs="Arial"/>
              </w:rPr>
              <w:t xml:space="preserve">The </w:t>
            </w:r>
            <w:r w:rsidR="00337493" w:rsidRPr="0025470A">
              <w:rPr>
                <w:rFonts w:cs="Arial"/>
              </w:rPr>
              <w:t>l</w:t>
            </w:r>
            <w:r w:rsidR="00485592" w:rsidRPr="0025470A">
              <w:rPr>
                <w:rFonts w:cs="Arial"/>
              </w:rPr>
              <w:t>ocal government</w:t>
            </w:r>
            <w:r w:rsidRPr="0025470A">
              <w:rPr>
                <w:rFonts w:cs="Arial"/>
              </w:rPr>
              <w:t xml:space="preserve"> may grant development approval for development of non-habitable buildings (such as outbuildings) below the specified levels, where it is satisfied the applicant has:</w:t>
            </w:r>
          </w:p>
          <w:p w14:paraId="2AC08798" w14:textId="04F24A23" w:rsidR="00BF5ECB" w:rsidRPr="0025470A" w:rsidRDefault="00BF5ECB" w:rsidP="00501FE0">
            <w:pPr>
              <w:pStyle w:val="ListParagraph"/>
              <w:numPr>
                <w:ilvl w:val="0"/>
                <w:numId w:val="548"/>
              </w:numPr>
              <w:spacing w:after="0"/>
              <w:contextualSpacing w:val="0"/>
              <w:rPr>
                <w:rFonts w:cs="Arial"/>
              </w:rPr>
            </w:pPr>
            <w:r w:rsidRPr="0025470A">
              <w:rPr>
                <w:rFonts w:cs="Arial"/>
              </w:rPr>
              <w:t>Addressed the need to maintain an adequate floodway in all cases;</w:t>
            </w:r>
          </w:p>
          <w:p w14:paraId="371EA83D" w14:textId="1671536E" w:rsidR="00BF5ECB" w:rsidRPr="0025470A" w:rsidRDefault="00BF5ECB" w:rsidP="00501FE0">
            <w:pPr>
              <w:pStyle w:val="ListParagraph"/>
              <w:numPr>
                <w:ilvl w:val="0"/>
                <w:numId w:val="548"/>
              </w:numPr>
              <w:spacing w:after="0"/>
              <w:contextualSpacing w:val="0"/>
              <w:rPr>
                <w:rFonts w:cs="Arial"/>
              </w:rPr>
            </w:pPr>
            <w:r w:rsidRPr="0025470A">
              <w:rPr>
                <w:rFonts w:cs="Arial"/>
              </w:rPr>
              <w:t>Provided adequate justification for the proposed siting of the building;</w:t>
            </w:r>
          </w:p>
          <w:p w14:paraId="2E28F3B8" w14:textId="712A1E00" w:rsidR="00BF5ECB" w:rsidRPr="0025470A" w:rsidRDefault="00BF5ECB" w:rsidP="00501FE0">
            <w:pPr>
              <w:pStyle w:val="ListParagraph"/>
              <w:numPr>
                <w:ilvl w:val="0"/>
                <w:numId w:val="548"/>
              </w:numPr>
              <w:spacing w:after="0"/>
              <w:contextualSpacing w:val="0"/>
              <w:rPr>
                <w:rFonts w:cs="Arial"/>
              </w:rPr>
            </w:pPr>
            <w:r w:rsidRPr="0025470A">
              <w:rPr>
                <w:rFonts w:cs="Arial"/>
              </w:rPr>
              <w:t>Established an exceptional need for the proposed building based on an existing activity undertaken on the property; and</w:t>
            </w:r>
          </w:p>
          <w:p w14:paraId="636A0117" w14:textId="4FCA8E0F" w:rsidR="00BF5ECB" w:rsidRPr="0025470A" w:rsidRDefault="00BF5ECB" w:rsidP="00501FE0">
            <w:pPr>
              <w:pStyle w:val="ListParagraph"/>
              <w:numPr>
                <w:ilvl w:val="0"/>
                <w:numId w:val="548"/>
              </w:numPr>
              <w:spacing w:after="0"/>
              <w:contextualSpacing w:val="0"/>
              <w:rPr>
                <w:rFonts w:cs="Arial"/>
              </w:rPr>
            </w:pPr>
            <w:r w:rsidRPr="0025470A">
              <w:rPr>
                <w:rFonts w:cs="Arial"/>
              </w:rPr>
              <w:t>Provided written acknowledgement that the owner accepts that the building and its contents may be subject to periodic flooding and/or inundation.</w:t>
            </w:r>
          </w:p>
          <w:p w14:paraId="5C23CFCD" w14:textId="77777777" w:rsidR="008E09AB" w:rsidRPr="0025470A" w:rsidRDefault="008E09AB" w:rsidP="00335E64">
            <w:pPr>
              <w:spacing w:before="120" w:after="0"/>
              <w:ind w:left="0" w:firstLine="0"/>
              <w:rPr>
                <w:rFonts w:cs="Arial"/>
              </w:rPr>
            </w:pPr>
          </w:p>
        </w:tc>
      </w:tr>
    </w:tbl>
    <w:p w14:paraId="67CD1E03" w14:textId="77777777" w:rsidR="00226511" w:rsidRPr="0025470A" w:rsidRDefault="00226511" w:rsidP="007915B5">
      <w:pPr>
        <w:rPr>
          <w:rFonts w:cs="Arial"/>
        </w:rPr>
      </w:pPr>
    </w:p>
    <w:p w14:paraId="01617E33" w14:textId="4C9BB7D7" w:rsidR="000C1E40" w:rsidRPr="0025470A" w:rsidRDefault="000C1E40">
      <w:pPr>
        <w:spacing w:before="240" w:after="120" w:line="240" w:lineRule="auto"/>
        <w:rPr>
          <w:rFonts w:cs="Arial"/>
        </w:rPr>
      </w:pPr>
      <w:r w:rsidRPr="0025470A">
        <w:rPr>
          <w:rFonts w:cs="Arial"/>
        </w:rPr>
        <w:br w:type="page"/>
      </w:r>
    </w:p>
    <w:p w14:paraId="6666A42A" w14:textId="77777777" w:rsidR="00501FE0" w:rsidRPr="0025470A" w:rsidRDefault="00501FE0" w:rsidP="00501FE0">
      <w:pPr>
        <w:pStyle w:val="Heading21"/>
        <w:numPr>
          <w:ilvl w:val="0"/>
          <w:numId w:val="0"/>
        </w:numPr>
        <w:ind w:left="567" w:hanging="567"/>
      </w:pPr>
      <w:bookmarkStart w:id="1009" w:name="_Toc86682978"/>
      <w:r w:rsidRPr="0025470A">
        <w:t xml:space="preserve">Schedule 9 </w:t>
      </w:r>
      <w:r w:rsidRPr="0025470A">
        <w:rPr>
          <w:rFonts w:hint="eastAsia"/>
        </w:rPr>
        <w:t>–</w:t>
      </w:r>
      <w:r w:rsidRPr="0025470A">
        <w:t xml:space="preserve"> Signage for which development approval not required</w:t>
      </w:r>
      <w:bookmarkEnd w:id="1009"/>
    </w:p>
    <w:p w14:paraId="0AB4DFC3" w14:textId="77777777" w:rsidR="00501FE0" w:rsidRPr="0025470A" w:rsidRDefault="00501FE0" w:rsidP="00501FE0">
      <w:pPr>
        <w:pStyle w:val="ListParagraph"/>
        <w:numPr>
          <w:ilvl w:val="0"/>
          <w:numId w:val="805"/>
        </w:numPr>
        <w:spacing w:after="0"/>
        <w:ind w:hanging="357"/>
        <w:contextualSpacing w:val="0"/>
        <w:rPr>
          <w:rFonts w:cs="Arial"/>
        </w:rPr>
      </w:pPr>
      <w:r w:rsidRPr="0025470A">
        <w:rPr>
          <w:rFonts w:cs="Arial"/>
        </w:rPr>
        <w:t xml:space="preserve">Proposed new and/or amendments to existing signage is required to satisfy the requirements specified under Table 13 of Schedule 6 and local planning policy. </w:t>
      </w:r>
    </w:p>
    <w:p w14:paraId="57F90305" w14:textId="77777777" w:rsidR="00501FE0" w:rsidRPr="0025470A" w:rsidRDefault="00501FE0" w:rsidP="00501FE0">
      <w:pPr>
        <w:pStyle w:val="ListParagraph"/>
        <w:numPr>
          <w:ilvl w:val="0"/>
          <w:numId w:val="805"/>
        </w:numPr>
        <w:spacing w:after="0"/>
        <w:ind w:hanging="357"/>
        <w:contextualSpacing w:val="0"/>
        <w:rPr>
          <w:rFonts w:cs="Arial"/>
        </w:rPr>
      </w:pPr>
      <w:r w:rsidRPr="0025470A">
        <w:rPr>
          <w:rFonts w:cs="Arial"/>
        </w:rPr>
        <w:t xml:space="preserve">Further to clauses 60 and 61 of the deemed provisions, and unless otherwise stated in this Scheme, development approval is not required for the following if – </w:t>
      </w:r>
    </w:p>
    <w:p w14:paraId="06F5C617" w14:textId="77777777" w:rsidR="00501FE0" w:rsidRPr="0025470A" w:rsidRDefault="00501FE0" w:rsidP="00501FE0">
      <w:pPr>
        <w:pStyle w:val="ListParagraph"/>
        <w:numPr>
          <w:ilvl w:val="0"/>
          <w:numId w:val="806"/>
        </w:numPr>
        <w:spacing w:after="0"/>
        <w:ind w:left="1134" w:right="-24" w:hanging="357"/>
        <w:contextualSpacing w:val="0"/>
        <w:rPr>
          <w:rFonts w:cs="Arial"/>
        </w:rPr>
      </w:pPr>
      <w:r w:rsidRPr="0025470A">
        <w:rPr>
          <w:rFonts w:cs="Arial"/>
        </w:rPr>
        <w:t xml:space="preserve">The signage satisfies all of the requirements set out under Columns 1 and 2 of Table 19 below; </w:t>
      </w:r>
    </w:p>
    <w:p w14:paraId="1DBD09B8" w14:textId="77777777" w:rsidR="00501FE0" w:rsidRPr="0025470A" w:rsidRDefault="00501FE0" w:rsidP="00501FE0">
      <w:pPr>
        <w:pStyle w:val="ListParagraph"/>
        <w:numPr>
          <w:ilvl w:val="0"/>
          <w:numId w:val="806"/>
        </w:numPr>
        <w:spacing w:after="0"/>
        <w:ind w:left="1134" w:hanging="357"/>
        <w:contextualSpacing w:val="0"/>
        <w:rPr>
          <w:rFonts w:cs="Arial"/>
        </w:rPr>
      </w:pPr>
      <w:r w:rsidRPr="0025470A">
        <w:rPr>
          <w:rFonts w:cs="Arial"/>
        </w:rPr>
        <w:t xml:space="preserve">The signage is non-illuminated, unless specifically referenced; </w:t>
      </w:r>
    </w:p>
    <w:p w14:paraId="782A9582" w14:textId="77777777" w:rsidR="00501FE0" w:rsidRPr="0025470A" w:rsidRDefault="00501FE0" w:rsidP="00501FE0">
      <w:pPr>
        <w:pStyle w:val="ListParagraph"/>
        <w:numPr>
          <w:ilvl w:val="0"/>
          <w:numId w:val="806"/>
        </w:numPr>
        <w:spacing w:after="0"/>
        <w:ind w:left="1134" w:hanging="357"/>
        <w:contextualSpacing w:val="0"/>
        <w:rPr>
          <w:rFonts w:cs="Arial"/>
        </w:rPr>
      </w:pPr>
      <w:r w:rsidRPr="0025470A">
        <w:rPr>
          <w:rFonts w:cs="Arial"/>
        </w:rPr>
        <w:t>The signage is wholly contained within a lot zoned under this Scheme;</w:t>
      </w:r>
    </w:p>
    <w:p w14:paraId="14B688E0" w14:textId="77777777" w:rsidR="00501FE0" w:rsidRPr="0025470A" w:rsidRDefault="00501FE0" w:rsidP="00501FE0">
      <w:pPr>
        <w:pStyle w:val="ListParagraph"/>
        <w:numPr>
          <w:ilvl w:val="0"/>
          <w:numId w:val="806"/>
        </w:numPr>
        <w:spacing w:after="0"/>
        <w:ind w:left="1134" w:hanging="357"/>
        <w:contextualSpacing w:val="0"/>
        <w:rPr>
          <w:rFonts w:cs="Arial"/>
        </w:rPr>
      </w:pPr>
      <w:r w:rsidRPr="0025470A">
        <w:rPr>
          <w:rFonts w:cs="Arial"/>
        </w:rPr>
        <w:t>The signage is not erected or installed within 1.5m of any part of a crossover or street truncation; and</w:t>
      </w:r>
    </w:p>
    <w:p w14:paraId="39ADBB8A" w14:textId="77777777" w:rsidR="00501FE0" w:rsidRPr="0025470A" w:rsidRDefault="00501FE0" w:rsidP="00501FE0">
      <w:pPr>
        <w:pStyle w:val="ListParagraph"/>
        <w:numPr>
          <w:ilvl w:val="0"/>
          <w:numId w:val="806"/>
        </w:numPr>
        <w:spacing w:after="0"/>
        <w:ind w:left="1134" w:hanging="357"/>
        <w:contextualSpacing w:val="0"/>
        <w:rPr>
          <w:rFonts w:cs="Arial"/>
        </w:rPr>
      </w:pPr>
      <w:r w:rsidRPr="0025470A">
        <w:rPr>
          <w:rFonts w:cs="Arial"/>
        </w:rPr>
        <w:t>The signage is not erected in a heritage-protected place.</w:t>
      </w:r>
    </w:p>
    <w:p w14:paraId="59005F85" w14:textId="77777777" w:rsidR="00501FE0" w:rsidRPr="0025470A" w:rsidRDefault="00501FE0" w:rsidP="00501FE0">
      <w:pPr>
        <w:pStyle w:val="Heading4"/>
        <w:numPr>
          <w:ilvl w:val="0"/>
          <w:numId w:val="609"/>
        </w:numPr>
        <w:ind w:left="720"/>
        <w:jc w:val="left"/>
      </w:pPr>
      <w:bookmarkStart w:id="1010" w:name="_Toc86682979"/>
      <w:r w:rsidRPr="0025470A">
        <w:t>Signage for which development approval not required</w:t>
      </w:r>
      <w:bookmarkEnd w:id="1010"/>
    </w:p>
    <w:tbl>
      <w:tblPr>
        <w:tblStyle w:val="TableGrid"/>
        <w:tblW w:w="10348" w:type="dxa"/>
        <w:tblInd w:w="-5" w:type="dxa"/>
        <w:tblLook w:val="04A0" w:firstRow="1" w:lastRow="0" w:firstColumn="1" w:lastColumn="0" w:noHBand="0" w:noVBand="1"/>
      </w:tblPr>
      <w:tblGrid>
        <w:gridCol w:w="5954"/>
        <w:gridCol w:w="4394"/>
      </w:tblGrid>
      <w:tr w:rsidR="00501FE0" w:rsidRPr="0025470A" w14:paraId="630659E6" w14:textId="77777777" w:rsidTr="00F96D24">
        <w:tc>
          <w:tcPr>
            <w:tcW w:w="5954" w:type="dxa"/>
            <w:shd w:val="clear" w:color="auto" w:fill="D9D9D9" w:themeFill="background1" w:themeFillShade="D9"/>
          </w:tcPr>
          <w:p w14:paraId="7E5D489B" w14:textId="77777777" w:rsidR="00501FE0" w:rsidRPr="0025470A" w:rsidRDefault="00501FE0" w:rsidP="00F96D24">
            <w:pPr>
              <w:spacing w:before="120" w:after="120" w:line="240" w:lineRule="auto"/>
              <w:ind w:left="0" w:firstLine="0"/>
              <w:rPr>
                <w:rFonts w:cs="Arial"/>
                <w:b/>
              </w:rPr>
            </w:pPr>
            <w:r w:rsidRPr="0025470A">
              <w:rPr>
                <w:rFonts w:cs="Arial"/>
                <w:b/>
              </w:rPr>
              <w:t>Column 1</w:t>
            </w:r>
          </w:p>
          <w:p w14:paraId="5BB75399" w14:textId="77777777" w:rsidR="00501FE0" w:rsidRPr="0025470A" w:rsidRDefault="00501FE0" w:rsidP="00F96D24">
            <w:pPr>
              <w:spacing w:before="120" w:after="120" w:line="240" w:lineRule="auto"/>
              <w:ind w:left="0" w:firstLine="0"/>
              <w:rPr>
                <w:rFonts w:cs="Arial"/>
                <w:b/>
              </w:rPr>
            </w:pPr>
            <w:r w:rsidRPr="0025470A">
              <w:rPr>
                <w:rFonts w:cs="Arial"/>
                <w:b/>
              </w:rPr>
              <w:t>Signage type, maximum permitted number and other limitations</w:t>
            </w:r>
          </w:p>
          <w:p w14:paraId="230F0700" w14:textId="77777777" w:rsidR="00501FE0" w:rsidRPr="0025470A" w:rsidRDefault="00501FE0" w:rsidP="00F96D24">
            <w:pPr>
              <w:ind w:left="0" w:firstLine="0"/>
              <w:rPr>
                <w:rFonts w:cs="Arial"/>
              </w:rPr>
            </w:pPr>
            <w:r w:rsidRPr="0025470A">
              <w:rPr>
                <w:rFonts w:cs="Arial"/>
              </w:rPr>
              <w:t>(includes changes to posters or poster signs)</w:t>
            </w:r>
          </w:p>
        </w:tc>
        <w:tc>
          <w:tcPr>
            <w:tcW w:w="4394" w:type="dxa"/>
            <w:shd w:val="clear" w:color="auto" w:fill="D9D9D9" w:themeFill="background1" w:themeFillShade="D9"/>
          </w:tcPr>
          <w:p w14:paraId="128C4C7E" w14:textId="77777777" w:rsidR="00501FE0" w:rsidRPr="0025470A" w:rsidRDefault="00501FE0" w:rsidP="00F96D24">
            <w:pPr>
              <w:ind w:left="0" w:firstLine="0"/>
              <w:rPr>
                <w:rFonts w:cs="Arial"/>
                <w:b/>
              </w:rPr>
            </w:pPr>
            <w:r w:rsidRPr="0025470A">
              <w:rPr>
                <w:rFonts w:cs="Arial"/>
                <w:b/>
              </w:rPr>
              <w:t xml:space="preserve">Column 2 </w:t>
            </w:r>
          </w:p>
          <w:p w14:paraId="2B5F27CF" w14:textId="77777777" w:rsidR="00501FE0" w:rsidRPr="0025470A" w:rsidRDefault="00501FE0" w:rsidP="00F96D24">
            <w:pPr>
              <w:ind w:left="0" w:firstLine="0"/>
              <w:rPr>
                <w:rFonts w:cs="Arial"/>
                <w:b/>
              </w:rPr>
            </w:pPr>
            <w:r w:rsidRPr="0025470A">
              <w:rPr>
                <w:rFonts w:cs="Arial"/>
                <w:b/>
              </w:rPr>
              <w:t xml:space="preserve">Maximum permitted signage dimensions and height above NGL </w:t>
            </w:r>
          </w:p>
          <w:p w14:paraId="7C870637" w14:textId="77777777" w:rsidR="00501FE0" w:rsidRPr="0025470A" w:rsidRDefault="00501FE0" w:rsidP="00F96D24">
            <w:pPr>
              <w:ind w:left="0" w:firstLine="0"/>
              <w:rPr>
                <w:rFonts w:cs="Arial"/>
              </w:rPr>
            </w:pPr>
            <w:r w:rsidRPr="0025470A">
              <w:rPr>
                <w:rFonts w:cs="Arial"/>
              </w:rPr>
              <w:t>(Maximum permitted height above NGL shall be measured to the top of the sign)</w:t>
            </w:r>
          </w:p>
        </w:tc>
      </w:tr>
      <w:tr w:rsidR="00501FE0" w:rsidRPr="0025470A" w14:paraId="721908EE" w14:textId="77777777" w:rsidTr="00F96D24">
        <w:tc>
          <w:tcPr>
            <w:tcW w:w="5954" w:type="dxa"/>
          </w:tcPr>
          <w:p w14:paraId="05B3B861" w14:textId="77777777" w:rsidR="00501FE0" w:rsidRPr="0025470A" w:rsidRDefault="00501FE0" w:rsidP="00F96D24">
            <w:pPr>
              <w:ind w:left="0" w:firstLine="0"/>
              <w:rPr>
                <w:rFonts w:cs="Arial"/>
              </w:rPr>
            </w:pPr>
            <w:r w:rsidRPr="0025470A">
              <w:rPr>
                <w:rFonts w:cstheme="minorHAnsi"/>
                <w:lang w:eastAsia="en-AU"/>
              </w:rPr>
              <w:t>A sign erected or maintained in accordance with an Act.</w:t>
            </w:r>
          </w:p>
        </w:tc>
        <w:tc>
          <w:tcPr>
            <w:tcW w:w="4394" w:type="dxa"/>
          </w:tcPr>
          <w:p w14:paraId="5AB52353" w14:textId="77777777" w:rsidR="00501FE0" w:rsidRPr="0025470A" w:rsidRDefault="00501FE0" w:rsidP="00F96D24">
            <w:pPr>
              <w:ind w:left="0" w:firstLine="0"/>
              <w:rPr>
                <w:rFonts w:cs="Arial"/>
              </w:rPr>
            </w:pPr>
            <w:r w:rsidRPr="0025470A">
              <w:rPr>
                <w:rFonts w:cs="Arial"/>
              </w:rPr>
              <w:t>Not applicable</w:t>
            </w:r>
          </w:p>
        </w:tc>
      </w:tr>
      <w:tr w:rsidR="00501FE0" w:rsidRPr="0025470A" w14:paraId="38E1E6DB" w14:textId="77777777" w:rsidTr="00F96D24">
        <w:tc>
          <w:tcPr>
            <w:tcW w:w="5954" w:type="dxa"/>
          </w:tcPr>
          <w:p w14:paraId="4578943D" w14:textId="77777777" w:rsidR="00501FE0" w:rsidRPr="0025470A" w:rsidRDefault="00501FE0" w:rsidP="00895B41">
            <w:pPr>
              <w:spacing w:before="120" w:after="120" w:line="240" w:lineRule="auto"/>
              <w:ind w:left="53" w:firstLine="0"/>
              <w:rPr>
                <w:rFonts w:cs="Arial"/>
              </w:rPr>
            </w:pPr>
            <w:r w:rsidRPr="0025470A">
              <w:rPr>
                <w:rFonts w:cs="Arial"/>
              </w:rPr>
              <w:t>A property transaction sign relating to the sale, leasing or impending auction of the property upon which the sign is displayed.</w:t>
            </w:r>
          </w:p>
          <w:p w14:paraId="3DDBB2B7" w14:textId="77777777" w:rsidR="00501FE0" w:rsidRPr="0025470A" w:rsidRDefault="00501FE0" w:rsidP="00895B41">
            <w:pPr>
              <w:spacing w:before="120" w:after="120" w:line="240" w:lineRule="auto"/>
              <w:ind w:left="53" w:firstLine="0"/>
              <w:rPr>
                <w:rFonts w:cs="Arial"/>
              </w:rPr>
            </w:pPr>
            <w:r w:rsidRPr="0025470A">
              <w:rPr>
                <w:rFonts w:cs="Arial"/>
              </w:rPr>
              <w:t xml:space="preserve">Sign </w:t>
            </w:r>
            <w:r w:rsidRPr="0025470A">
              <w:rPr>
                <w:rFonts w:cs="Arial"/>
                <w:lang w:eastAsia="en-AU"/>
              </w:rPr>
              <w:t xml:space="preserve">erected on the private property or immediately adjacent to the front boundary, where it is not possible to erect it on the private property. </w:t>
            </w:r>
          </w:p>
          <w:p w14:paraId="3063E60E" w14:textId="77777777" w:rsidR="00501FE0" w:rsidRPr="0025470A" w:rsidRDefault="00501FE0" w:rsidP="00895B41">
            <w:pPr>
              <w:spacing w:before="120" w:after="120" w:line="240" w:lineRule="auto"/>
              <w:ind w:left="53" w:firstLine="0"/>
              <w:rPr>
                <w:rFonts w:cs="Arial"/>
              </w:rPr>
            </w:pPr>
            <w:r w:rsidRPr="0025470A">
              <w:rPr>
                <w:rFonts w:cs="Arial"/>
              </w:rPr>
              <w:t>One sign per street frontage to a maximum of two (2) property transaction signs in total on each lot.</w:t>
            </w:r>
          </w:p>
          <w:p w14:paraId="037D7D2F" w14:textId="77777777" w:rsidR="00501FE0" w:rsidRPr="0025470A" w:rsidRDefault="00501FE0" w:rsidP="00895B41">
            <w:pPr>
              <w:pStyle w:val="ListParagraph"/>
              <w:numPr>
                <w:ilvl w:val="0"/>
                <w:numId w:val="800"/>
              </w:numPr>
              <w:ind w:firstLine="0"/>
              <w:contextualSpacing w:val="0"/>
              <w:rPr>
                <w:rFonts w:cs="Arial"/>
              </w:rPr>
            </w:pPr>
            <w:r w:rsidRPr="0025470A">
              <w:rPr>
                <w:rFonts w:cs="Arial"/>
              </w:rPr>
              <w:t>Single Dwelling (or equivalent);</w:t>
            </w:r>
          </w:p>
          <w:p w14:paraId="00381C3D" w14:textId="77777777" w:rsidR="00501FE0" w:rsidRPr="0025470A" w:rsidRDefault="00501FE0" w:rsidP="00895B41">
            <w:pPr>
              <w:pStyle w:val="ListParagraph"/>
              <w:numPr>
                <w:ilvl w:val="0"/>
                <w:numId w:val="800"/>
              </w:numPr>
              <w:ind w:firstLine="0"/>
              <w:contextualSpacing w:val="0"/>
              <w:rPr>
                <w:rFonts w:cs="Arial"/>
              </w:rPr>
            </w:pPr>
            <w:r w:rsidRPr="0025470A">
              <w:rPr>
                <w:rFonts w:cs="Arial"/>
              </w:rPr>
              <w:t>Multiple Dwellings, Shops, Commercial and Industrial Properties;</w:t>
            </w:r>
          </w:p>
          <w:p w14:paraId="03A0116D" w14:textId="77777777" w:rsidR="00501FE0" w:rsidRPr="0025470A" w:rsidRDefault="00501FE0" w:rsidP="00895B41">
            <w:pPr>
              <w:pStyle w:val="ListParagraph"/>
              <w:numPr>
                <w:ilvl w:val="0"/>
                <w:numId w:val="800"/>
              </w:numPr>
              <w:ind w:firstLine="0"/>
              <w:contextualSpacing w:val="0"/>
              <w:rPr>
                <w:rFonts w:cs="Arial"/>
              </w:rPr>
            </w:pPr>
            <w:r w:rsidRPr="0025470A">
              <w:rPr>
                <w:rFonts w:cs="Arial"/>
              </w:rPr>
              <w:t>Large Properties, including Shopping Centres, Buildings in excess of three (3) storeys and Rural Properties in excess of 5 hectares.</w:t>
            </w:r>
          </w:p>
        </w:tc>
        <w:tc>
          <w:tcPr>
            <w:tcW w:w="4394" w:type="dxa"/>
          </w:tcPr>
          <w:p w14:paraId="795FE91B" w14:textId="77777777" w:rsidR="00501FE0" w:rsidRPr="0025470A" w:rsidRDefault="00501FE0" w:rsidP="00895B41">
            <w:pPr>
              <w:pStyle w:val="ListParagraph"/>
              <w:numPr>
                <w:ilvl w:val="0"/>
                <w:numId w:val="801"/>
              </w:numPr>
              <w:ind w:left="463" w:hanging="425"/>
              <w:contextualSpacing w:val="0"/>
              <w:rPr>
                <w:rFonts w:cs="Arial"/>
              </w:rPr>
            </w:pPr>
            <w:r w:rsidRPr="0025470A">
              <w:rPr>
                <w:rFonts w:cs="Arial"/>
              </w:rPr>
              <w:t>2m</w:t>
            </w:r>
            <w:r w:rsidRPr="0025470A">
              <w:rPr>
                <w:rFonts w:cs="Arial"/>
                <w:vertAlign w:val="superscript"/>
              </w:rPr>
              <w:t xml:space="preserve">2 </w:t>
            </w:r>
            <w:r w:rsidRPr="0025470A">
              <w:rPr>
                <w:rFonts w:cs="Arial"/>
              </w:rPr>
              <w:t>with maximum height above NGL of 2m;</w:t>
            </w:r>
          </w:p>
          <w:p w14:paraId="690AB0F0" w14:textId="77777777" w:rsidR="00501FE0" w:rsidRPr="0025470A" w:rsidRDefault="00501FE0" w:rsidP="00895B41">
            <w:pPr>
              <w:pStyle w:val="ListParagraph"/>
              <w:numPr>
                <w:ilvl w:val="0"/>
                <w:numId w:val="801"/>
              </w:numPr>
              <w:ind w:left="463" w:hanging="425"/>
              <w:contextualSpacing w:val="0"/>
              <w:rPr>
                <w:rFonts w:cs="Arial"/>
              </w:rPr>
            </w:pPr>
            <w:r w:rsidRPr="0025470A">
              <w:rPr>
                <w:rFonts w:cs="Arial"/>
              </w:rPr>
              <w:t>5m² with maximum height above NGL of 3m;</w:t>
            </w:r>
          </w:p>
          <w:p w14:paraId="6C9C07BE" w14:textId="77777777" w:rsidR="00501FE0" w:rsidRPr="0025470A" w:rsidRDefault="00501FE0" w:rsidP="00895B41">
            <w:pPr>
              <w:pStyle w:val="ListParagraph"/>
              <w:numPr>
                <w:ilvl w:val="0"/>
                <w:numId w:val="801"/>
              </w:numPr>
              <w:ind w:left="463" w:hanging="425"/>
              <w:contextualSpacing w:val="0"/>
              <w:rPr>
                <w:rFonts w:cs="Arial"/>
              </w:rPr>
            </w:pPr>
            <w:r w:rsidRPr="0025470A">
              <w:rPr>
                <w:rFonts w:cs="Arial"/>
              </w:rPr>
              <w:t>10m² with maximum height above NGL of 3m.</w:t>
            </w:r>
          </w:p>
        </w:tc>
      </w:tr>
      <w:tr w:rsidR="00501FE0" w:rsidRPr="0025470A" w14:paraId="467D2ED9" w14:textId="77777777" w:rsidTr="00F96D24">
        <w:tc>
          <w:tcPr>
            <w:tcW w:w="5954" w:type="dxa"/>
          </w:tcPr>
          <w:p w14:paraId="4D622983" w14:textId="77777777" w:rsidR="00501FE0" w:rsidRPr="0025470A" w:rsidRDefault="00501FE0" w:rsidP="00895B41">
            <w:pPr>
              <w:spacing w:before="120" w:after="120" w:line="240" w:lineRule="auto"/>
              <w:ind w:left="53" w:firstLine="0"/>
              <w:rPr>
                <w:rFonts w:cs="Arial"/>
              </w:rPr>
            </w:pPr>
            <w:r w:rsidRPr="0025470A">
              <w:rPr>
                <w:rFonts w:cs="Arial"/>
              </w:rPr>
              <w:t>Signage for a construction site containing details of the project and contractors undertaking the work to be displayed upon the land being developed.</w:t>
            </w:r>
          </w:p>
          <w:p w14:paraId="49DF6B25" w14:textId="77777777" w:rsidR="00501FE0" w:rsidRPr="0025470A" w:rsidRDefault="00501FE0" w:rsidP="00895B41">
            <w:pPr>
              <w:spacing w:before="120" w:after="120" w:line="240" w:lineRule="auto"/>
              <w:ind w:left="53" w:firstLine="0"/>
              <w:rPr>
                <w:rFonts w:cs="Arial"/>
              </w:rPr>
            </w:pPr>
            <w:r w:rsidRPr="0025470A">
              <w:rPr>
                <w:rFonts w:cs="Arial"/>
              </w:rPr>
              <w:t xml:space="preserve">One main sign is permitted per street frontage (unless otherwise stated) and an additional sign is permitted per street frontage showing the name of the project builder/parties involved. </w:t>
            </w:r>
          </w:p>
          <w:p w14:paraId="1B1E3B24" w14:textId="77777777" w:rsidR="00501FE0" w:rsidRPr="0025470A" w:rsidRDefault="00501FE0" w:rsidP="00895B41">
            <w:pPr>
              <w:spacing w:before="120" w:after="120" w:line="240" w:lineRule="auto"/>
              <w:ind w:left="53" w:firstLine="0"/>
              <w:rPr>
                <w:rFonts w:cs="Arial"/>
              </w:rPr>
            </w:pPr>
            <w:r w:rsidRPr="0025470A">
              <w:rPr>
                <w:rFonts w:cs="Arial"/>
              </w:rPr>
              <w:t xml:space="preserve">Signage to be displayed only for the duration of the construction work. </w:t>
            </w:r>
          </w:p>
          <w:p w14:paraId="71CF9F9A" w14:textId="77777777" w:rsidR="00501FE0" w:rsidRPr="0025470A" w:rsidRDefault="00501FE0" w:rsidP="00895B41">
            <w:pPr>
              <w:spacing w:before="120" w:after="120" w:line="240" w:lineRule="auto"/>
              <w:ind w:left="53" w:firstLine="0"/>
              <w:rPr>
                <w:rFonts w:cs="Arial"/>
              </w:rPr>
            </w:pPr>
            <w:r w:rsidRPr="0025470A">
              <w:rPr>
                <w:rFonts w:cs="Arial"/>
              </w:rPr>
              <w:t>Applicable developments:</w:t>
            </w:r>
          </w:p>
          <w:p w14:paraId="452ADABF" w14:textId="77777777" w:rsidR="00501FE0" w:rsidRPr="0025470A" w:rsidRDefault="00501FE0" w:rsidP="00895B41">
            <w:pPr>
              <w:pStyle w:val="ListParagraph"/>
              <w:numPr>
                <w:ilvl w:val="0"/>
                <w:numId w:val="802"/>
              </w:numPr>
              <w:ind w:firstLine="0"/>
              <w:contextualSpacing w:val="0"/>
              <w:rPr>
                <w:rFonts w:cs="Arial"/>
              </w:rPr>
            </w:pPr>
            <w:r w:rsidRPr="0025470A">
              <w:rPr>
                <w:rFonts w:cs="Arial"/>
              </w:rPr>
              <w:t>Single House, Grouped Dwellings or Multiple Dwellings</w:t>
            </w:r>
          </w:p>
          <w:p w14:paraId="18169859" w14:textId="77777777" w:rsidR="00501FE0" w:rsidRPr="0025470A" w:rsidRDefault="00501FE0" w:rsidP="00895B41">
            <w:pPr>
              <w:pStyle w:val="ListParagraph"/>
              <w:numPr>
                <w:ilvl w:val="0"/>
                <w:numId w:val="802"/>
              </w:numPr>
              <w:ind w:firstLine="0"/>
              <w:contextualSpacing w:val="0"/>
              <w:rPr>
                <w:rFonts w:cs="Arial"/>
              </w:rPr>
            </w:pPr>
            <w:r w:rsidRPr="0025470A">
              <w:rPr>
                <w:rFonts w:cs="Arial"/>
              </w:rPr>
              <w:t>Mixed use developments, shops, tourist or other commercial and/or industrial developments</w:t>
            </w:r>
          </w:p>
          <w:p w14:paraId="35DF4255" w14:textId="77777777" w:rsidR="00501FE0" w:rsidRPr="0025470A" w:rsidRDefault="00501FE0" w:rsidP="00895B41">
            <w:pPr>
              <w:pStyle w:val="ListParagraph"/>
              <w:numPr>
                <w:ilvl w:val="0"/>
                <w:numId w:val="802"/>
              </w:numPr>
              <w:ind w:firstLine="0"/>
              <w:contextualSpacing w:val="0"/>
              <w:rPr>
                <w:rFonts w:cs="Arial"/>
              </w:rPr>
            </w:pPr>
            <w:r w:rsidRPr="0025470A">
              <w:rPr>
                <w:rFonts w:cs="Arial"/>
              </w:rPr>
              <w:t xml:space="preserve">Significant residential or non-residential developments and/or redevelopment projects, including Shopping centres and developments exceeding buildings exceeding three (3) storeys in height </w:t>
            </w:r>
          </w:p>
          <w:p w14:paraId="510092F7" w14:textId="77777777" w:rsidR="00501FE0" w:rsidRPr="0025470A" w:rsidRDefault="00501FE0" w:rsidP="00895B41">
            <w:pPr>
              <w:pStyle w:val="ListParagraph"/>
              <w:numPr>
                <w:ilvl w:val="0"/>
                <w:numId w:val="802"/>
              </w:numPr>
              <w:ind w:firstLine="0"/>
              <w:contextualSpacing w:val="0"/>
              <w:rPr>
                <w:rFonts w:cs="Arial"/>
              </w:rPr>
            </w:pPr>
            <w:r w:rsidRPr="0025470A">
              <w:rPr>
                <w:rFonts w:cs="Arial"/>
              </w:rPr>
              <w:t xml:space="preserve">Public infrastructure projects </w:t>
            </w:r>
          </w:p>
        </w:tc>
        <w:tc>
          <w:tcPr>
            <w:tcW w:w="4394" w:type="dxa"/>
          </w:tcPr>
          <w:p w14:paraId="1E12F0A3" w14:textId="77777777" w:rsidR="00501FE0" w:rsidRPr="0025470A" w:rsidRDefault="00501FE0" w:rsidP="00895B41">
            <w:pPr>
              <w:pStyle w:val="ListParagraph"/>
              <w:numPr>
                <w:ilvl w:val="0"/>
                <w:numId w:val="804"/>
              </w:numPr>
              <w:ind w:left="360"/>
              <w:contextualSpacing w:val="0"/>
              <w:rPr>
                <w:rFonts w:cs="Arial"/>
              </w:rPr>
            </w:pPr>
            <w:r w:rsidRPr="0025470A">
              <w:rPr>
                <w:rFonts w:cs="Arial"/>
              </w:rPr>
              <w:t>2m</w:t>
            </w:r>
            <w:r w:rsidRPr="0025470A">
              <w:rPr>
                <w:rFonts w:cs="Arial"/>
                <w:vertAlign w:val="superscript"/>
              </w:rPr>
              <w:t>2</w:t>
            </w:r>
            <w:r w:rsidRPr="0025470A">
              <w:rPr>
                <w:rFonts w:cs="Arial"/>
              </w:rPr>
              <w:t xml:space="preserve"> with maximum height above NGL of 2m;</w:t>
            </w:r>
          </w:p>
          <w:p w14:paraId="57A66E10" w14:textId="77777777" w:rsidR="00501FE0" w:rsidRPr="0025470A" w:rsidRDefault="00501FE0" w:rsidP="00895B41">
            <w:pPr>
              <w:pStyle w:val="ListParagraph"/>
              <w:ind w:left="65" w:hanging="425"/>
              <w:contextualSpacing w:val="0"/>
              <w:rPr>
                <w:rFonts w:cs="Arial"/>
              </w:rPr>
            </w:pPr>
          </w:p>
          <w:p w14:paraId="26D93547" w14:textId="77777777" w:rsidR="00501FE0" w:rsidRPr="0025470A" w:rsidRDefault="00501FE0" w:rsidP="00895B41">
            <w:pPr>
              <w:pStyle w:val="ListParagraph"/>
              <w:numPr>
                <w:ilvl w:val="0"/>
                <w:numId w:val="804"/>
              </w:numPr>
              <w:ind w:left="360"/>
              <w:contextualSpacing w:val="0"/>
              <w:rPr>
                <w:rFonts w:cs="Arial"/>
              </w:rPr>
            </w:pPr>
            <w:r w:rsidRPr="0025470A">
              <w:rPr>
                <w:rFonts w:cs="Arial"/>
              </w:rPr>
              <w:t>5m² with maximum height above NGL of 3m;</w:t>
            </w:r>
          </w:p>
          <w:p w14:paraId="75DDB9FC" w14:textId="77777777" w:rsidR="00501FE0" w:rsidRPr="0025470A" w:rsidRDefault="00501FE0" w:rsidP="00895B41">
            <w:pPr>
              <w:pStyle w:val="ListParagraph"/>
              <w:ind w:left="65" w:hanging="425"/>
              <w:contextualSpacing w:val="0"/>
              <w:rPr>
                <w:rFonts w:cs="Arial"/>
              </w:rPr>
            </w:pPr>
          </w:p>
          <w:p w14:paraId="5634E68A" w14:textId="77777777" w:rsidR="00501FE0" w:rsidRPr="0025470A" w:rsidRDefault="00501FE0" w:rsidP="00895B41">
            <w:pPr>
              <w:pStyle w:val="ListParagraph"/>
              <w:numPr>
                <w:ilvl w:val="0"/>
                <w:numId w:val="804"/>
              </w:numPr>
              <w:ind w:left="360"/>
              <w:contextualSpacing w:val="0"/>
              <w:rPr>
                <w:rFonts w:cs="Arial"/>
              </w:rPr>
            </w:pPr>
            <w:r w:rsidRPr="0025470A">
              <w:rPr>
                <w:rFonts w:cs="Arial"/>
              </w:rPr>
              <w:t>10m² (main sign) &amp; 5m² (additional sign) with maximum height of both above NGL of 3m.</w:t>
            </w:r>
          </w:p>
        </w:tc>
      </w:tr>
      <w:tr w:rsidR="00501FE0" w:rsidRPr="0025470A" w14:paraId="0828ED8B" w14:textId="77777777" w:rsidTr="00F96D24">
        <w:tc>
          <w:tcPr>
            <w:tcW w:w="5954" w:type="dxa"/>
          </w:tcPr>
          <w:p w14:paraId="4B7B1831" w14:textId="77777777" w:rsidR="00501FE0" w:rsidRPr="0025470A" w:rsidRDefault="00501FE0" w:rsidP="00895B41">
            <w:pPr>
              <w:spacing w:before="120" w:after="120" w:line="240" w:lineRule="auto"/>
              <w:ind w:left="30" w:firstLine="0"/>
              <w:rPr>
                <w:rFonts w:cs="Arial"/>
              </w:rPr>
            </w:pPr>
            <w:r w:rsidRPr="0025470A">
              <w:rPr>
                <w:rFonts w:cs="Arial"/>
              </w:rPr>
              <w:t>A Display Home sign displayed only for the duration of the period the building is available for public inspection.</w:t>
            </w:r>
          </w:p>
          <w:p w14:paraId="4C5BF614" w14:textId="77777777" w:rsidR="00501FE0" w:rsidRPr="0025470A" w:rsidRDefault="00501FE0" w:rsidP="00895B41">
            <w:pPr>
              <w:spacing w:before="120" w:after="120"/>
              <w:ind w:left="0" w:firstLine="0"/>
              <w:rPr>
                <w:rFonts w:cs="Arial"/>
              </w:rPr>
            </w:pPr>
            <w:r w:rsidRPr="0025470A">
              <w:rPr>
                <w:rFonts w:cs="Arial"/>
              </w:rPr>
              <w:t>One sign for each Display Home plus one additional sign for each group of Display Homes by a single project builder, giving details of the project building company and their range of dwellings on display.</w:t>
            </w:r>
          </w:p>
        </w:tc>
        <w:tc>
          <w:tcPr>
            <w:tcW w:w="4394" w:type="dxa"/>
          </w:tcPr>
          <w:p w14:paraId="7EFC34C7" w14:textId="77777777" w:rsidR="00501FE0" w:rsidRPr="0025470A" w:rsidRDefault="00501FE0" w:rsidP="00895B41">
            <w:pPr>
              <w:spacing w:before="120" w:after="120" w:line="240" w:lineRule="auto"/>
              <w:ind w:left="49" w:firstLine="0"/>
              <w:rPr>
                <w:rFonts w:cs="Arial"/>
              </w:rPr>
            </w:pPr>
            <w:r w:rsidRPr="0025470A">
              <w:rPr>
                <w:rFonts w:cs="Arial"/>
              </w:rPr>
              <w:t>2m² (individual sign) with maximum height above NGL of 2m.</w:t>
            </w:r>
          </w:p>
          <w:p w14:paraId="2C81BC7E" w14:textId="77777777" w:rsidR="00501FE0" w:rsidRPr="0025470A" w:rsidRDefault="00501FE0" w:rsidP="00895B41">
            <w:pPr>
              <w:spacing w:before="120" w:after="120"/>
              <w:ind w:left="0" w:firstLine="0"/>
              <w:rPr>
                <w:rFonts w:cs="Arial"/>
              </w:rPr>
            </w:pPr>
            <w:r w:rsidRPr="0025470A">
              <w:rPr>
                <w:rFonts w:cs="Arial"/>
              </w:rPr>
              <w:t>5m² (additional sign) with maximum height above NGL of 3m</w:t>
            </w:r>
          </w:p>
        </w:tc>
      </w:tr>
      <w:tr w:rsidR="00501FE0" w:rsidRPr="0025470A" w14:paraId="2BA259EA" w14:textId="77777777" w:rsidTr="00F96D24">
        <w:tc>
          <w:tcPr>
            <w:tcW w:w="5954" w:type="dxa"/>
          </w:tcPr>
          <w:p w14:paraId="252D90B7" w14:textId="77777777" w:rsidR="00501FE0" w:rsidRPr="0025470A" w:rsidRDefault="00501FE0" w:rsidP="00895B41">
            <w:pPr>
              <w:spacing w:before="120" w:after="120" w:line="240" w:lineRule="auto"/>
              <w:ind w:left="30" w:hanging="30"/>
              <w:rPr>
                <w:rFonts w:cs="Arial"/>
                <w:lang w:eastAsia="en-AU"/>
              </w:rPr>
            </w:pPr>
            <w:r w:rsidRPr="0025470A">
              <w:rPr>
                <w:rFonts w:cs="Arial"/>
              </w:rPr>
              <w:t xml:space="preserve">A </w:t>
            </w:r>
            <w:r w:rsidRPr="0025470A">
              <w:rPr>
                <w:rFonts w:cs="Arial"/>
                <w:lang w:eastAsia="en-AU"/>
              </w:rPr>
              <w:t>plate or plaque erected or affixed on the street alignment or between that alignment and the building line, to indicate the name and occupation or profession of the occupier of the premises.</w:t>
            </w:r>
          </w:p>
          <w:p w14:paraId="60157E31" w14:textId="77777777" w:rsidR="00501FE0" w:rsidRPr="0025470A" w:rsidRDefault="00501FE0" w:rsidP="00895B41">
            <w:pPr>
              <w:spacing w:before="120" w:after="120"/>
              <w:ind w:left="0" w:firstLine="0"/>
              <w:rPr>
                <w:rFonts w:cs="Arial"/>
              </w:rPr>
            </w:pPr>
            <w:r w:rsidRPr="0025470A">
              <w:rPr>
                <w:rFonts w:cs="Arial"/>
                <w:lang w:eastAsia="en-AU"/>
              </w:rPr>
              <w:t xml:space="preserve">One (1) per occupant. </w:t>
            </w:r>
          </w:p>
        </w:tc>
        <w:tc>
          <w:tcPr>
            <w:tcW w:w="4394" w:type="dxa"/>
          </w:tcPr>
          <w:p w14:paraId="3397031B" w14:textId="77777777" w:rsidR="00501FE0" w:rsidRPr="0025470A" w:rsidRDefault="00501FE0" w:rsidP="00895B41">
            <w:pPr>
              <w:spacing w:before="120" w:after="120"/>
              <w:ind w:left="0" w:firstLine="0"/>
              <w:rPr>
                <w:rFonts w:cs="Arial"/>
              </w:rPr>
            </w:pPr>
            <w:r w:rsidRPr="0025470A">
              <w:rPr>
                <w:rFonts w:cs="Arial"/>
              </w:rPr>
              <w:t>0.6m²</w:t>
            </w:r>
          </w:p>
          <w:p w14:paraId="435EEC77" w14:textId="77777777" w:rsidR="00501FE0" w:rsidRPr="0025470A" w:rsidRDefault="00501FE0" w:rsidP="00895B41">
            <w:pPr>
              <w:spacing w:before="120" w:after="120"/>
              <w:ind w:left="0" w:firstLine="0"/>
              <w:rPr>
                <w:rFonts w:cs="Arial"/>
              </w:rPr>
            </w:pPr>
            <w:r w:rsidRPr="0025470A">
              <w:rPr>
                <w:rFonts w:cs="Arial"/>
                <w:lang w:eastAsia="en-AU"/>
              </w:rPr>
              <w:t>If there are multiple occupiers within the premises, all occupants details are to be incorporated into the maximum permitted dimensions.</w:t>
            </w:r>
          </w:p>
        </w:tc>
      </w:tr>
      <w:tr w:rsidR="00501FE0" w:rsidRPr="0025470A" w14:paraId="3891A485" w14:textId="77777777" w:rsidTr="00F96D24">
        <w:tc>
          <w:tcPr>
            <w:tcW w:w="5954" w:type="dxa"/>
          </w:tcPr>
          <w:p w14:paraId="0E6020D4" w14:textId="77777777" w:rsidR="00501FE0" w:rsidRPr="0025470A" w:rsidRDefault="00501FE0" w:rsidP="00895B41">
            <w:pPr>
              <w:spacing w:before="120" w:after="120"/>
              <w:ind w:left="30" w:firstLine="0"/>
              <w:rPr>
                <w:rFonts w:cs="Arial"/>
              </w:rPr>
            </w:pPr>
            <w:r w:rsidRPr="0025470A">
              <w:rPr>
                <w:rFonts w:cs="Arial"/>
                <w:lang w:eastAsia="en-AU"/>
              </w:rPr>
              <w:t>Wayfinding signage used solely for the direction and control of people, animals or vehicles or to identify the street address of a premises.</w:t>
            </w:r>
          </w:p>
        </w:tc>
        <w:tc>
          <w:tcPr>
            <w:tcW w:w="4394" w:type="dxa"/>
          </w:tcPr>
          <w:p w14:paraId="18D82F0C" w14:textId="77777777" w:rsidR="00501FE0" w:rsidRPr="0025470A" w:rsidRDefault="00501FE0" w:rsidP="00895B41">
            <w:pPr>
              <w:spacing w:before="120" w:after="120"/>
              <w:ind w:left="30" w:firstLine="0"/>
              <w:rPr>
                <w:rFonts w:cs="Arial"/>
              </w:rPr>
            </w:pPr>
            <w:r w:rsidRPr="0025470A">
              <w:rPr>
                <w:rFonts w:cs="Arial"/>
              </w:rPr>
              <w:t>0.2m²</w:t>
            </w:r>
          </w:p>
        </w:tc>
      </w:tr>
      <w:tr w:rsidR="00501FE0" w:rsidRPr="0025470A" w14:paraId="447839A2" w14:textId="77777777" w:rsidTr="00F96D24">
        <w:tc>
          <w:tcPr>
            <w:tcW w:w="5954" w:type="dxa"/>
          </w:tcPr>
          <w:p w14:paraId="46614EE5" w14:textId="77777777" w:rsidR="00501FE0" w:rsidRPr="0025470A" w:rsidRDefault="00501FE0" w:rsidP="00895B41">
            <w:pPr>
              <w:spacing w:before="120" w:after="120"/>
              <w:ind w:left="30" w:firstLine="0"/>
              <w:rPr>
                <w:rFonts w:cs="Arial"/>
              </w:rPr>
            </w:pPr>
            <w:r w:rsidRPr="0025470A">
              <w:rPr>
                <w:rFonts w:cs="Arial"/>
              </w:rPr>
              <w:t xml:space="preserve">Signage </w:t>
            </w:r>
            <w:r w:rsidRPr="0025470A">
              <w:rPr>
                <w:rFonts w:cs="Arial"/>
                <w:lang w:eastAsia="en-AU"/>
              </w:rPr>
              <w:t>affixed to or painted on a window by the occupier of the premises and relating to the business carried on at the premises.</w:t>
            </w:r>
          </w:p>
        </w:tc>
        <w:tc>
          <w:tcPr>
            <w:tcW w:w="4394" w:type="dxa"/>
          </w:tcPr>
          <w:p w14:paraId="1E1C7319" w14:textId="77777777" w:rsidR="00501FE0" w:rsidRPr="0025470A" w:rsidRDefault="00501FE0" w:rsidP="00895B41">
            <w:pPr>
              <w:spacing w:before="120" w:after="120"/>
              <w:ind w:left="30" w:firstLine="0"/>
              <w:rPr>
                <w:rFonts w:cs="Arial"/>
              </w:rPr>
            </w:pPr>
            <w:r w:rsidRPr="0025470A">
              <w:rPr>
                <w:rFonts w:cs="Arial"/>
              </w:rPr>
              <w:t>The total surface area of all signage (including existing and proposed) that is opaque/solid, does not cover more than 10% of the subject tenancy window area to which it is being affixed.</w:t>
            </w:r>
          </w:p>
        </w:tc>
      </w:tr>
      <w:tr w:rsidR="00501FE0" w:rsidRPr="0025470A" w14:paraId="41A76399" w14:textId="77777777" w:rsidTr="00F96D24">
        <w:tc>
          <w:tcPr>
            <w:tcW w:w="5954" w:type="dxa"/>
          </w:tcPr>
          <w:p w14:paraId="5347D47E" w14:textId="77777777" w:rsidR="00501FE0" w:rsidRPr="0025470A" w:rsidRDefault="00501FE0" w:rsidP="00895B41">
            <w:pPr>
              <w:spacing w:before="120" w:after="120"/>
              <w:ind w:left="30" w:firstLine="0"/>
              <w:rPr>
                <w:rFonts w:cs="Arial"/>
              </w:rPr>
            </w:pPr>
            <w:r w:rsidRPr="0025470A">
              <w:rPr>
                <w:rFonts w:cs="Arial"/>
              </w:rPr>
              <w:t>A sign</w:t>
            </w:r>
            <w:r w:rsidRPr="0025470A">
              <w:rPr>
                <w:rFonts w:cs="Arial"/>
                <w:lang w:eastAsia="en-AU"/>
              </w:rPr>
              <w:t xml:space="preserve"> displaying solely the name and occupation of any occupier of business premises painted on a wall of those premises.</w:t>
            </w:r>
          </w:p>
        </w:tc>
        <w:tc>
          <w:tcPr>
            <w:tcW w:w="4394" w:type="dxa"/>
          </w:tcPr>
          <w:p w14:paraId="05AFBB0C" w14:textId="7ABB6D89" w:rsidR="00501FE0" w:rsidRPr="0025470A" w:rsidRDefault="00501FE0" w:rsidP="00895B41">
            <w:pPr>
              <w:spacing w:before="120" w:after="120"/>
              <w:ind w:left="30" w:firstLine="0"/>
              <w:rPr>
                <w:rFonts w:cs="Arial"/>
              </w:rPr>
            </w:pPr>
            <w:r w:rsidRPr="0025470A">
              <w:rPr>
                <w:rFonts w:cs="Arial"/>
              </w:rPr>
              <w:t>N</w:t>
            </w:r>
            <w:r w:rsidR="00895B41" w:rsidRPr="0025470A">
              <w:rPr>
                <w:rFonts w:cs="Arial"/>
              </w:rPr>
              <w:t>o</w:t>
            </w:r>
            <w:r w:rsidRPr="0025470A">
              <w:rPr>
                <w:rFonts w:cs="Arial"/>
              </w:rPr>
              <w:t>t applicable</w:t>
            </w:r>
          </w:p>
        </w:tc>
      </w:tr>
      <w:tr w:rsidR="00501FE0" w:rsidRPr="0025470A" w14:paraId="1E4023FA" w14:textId="77777777" w:rsidTr="00F96D24">
        <w:tc>
          <w:tcPr>
            <w:tcW w:w="5954" w:type="dxa"/>
          </w:tcPr>
          <w:p w14:paraId="0B1FB410" w14:textId="77777777" w:rsidR="00501FE0" w:rsidRPr="0025470A" w:rsidRDefault="00501FE0" w:rsidP="00895B41">
            <w:pPr>
              <w:spacing w:before="120" w:after="120"/>
              <w:ind w:left="30" w:firstLine="0"/>
              <w:rPr>
                <w:rFonts w:cs="Arial"/>
              </w:rPr>
            </w:pPr>
            <w:r w:rsidRPr="0025470A">
              <w:rPr>
                <w:rFonts w:cs="Arial"/>
              </w:rPr>
              <w:t>Signage within a building or internal to a development that is not visible from the public realm.</w:t>
            </w:r>
          </w:p>
        </w:tc>
        <w:tc>
          <w:tcPr>
            <w:tcW w:w="4394" w:type="dxa"/>
          </w:tcPr>
          <w:p w14:paraId="5A4B8528" w14:textId="77777777" w:rsidR="00501FE0" w:rsidRPr="0025470A" w:rsidRDefault="00501FE0" w:rsidP="00895B41">
            <w:pPr>
              <w:spacing w:before="120" w:after="120"/>
              <w:ind w:left="30" w:firstLine="0"/>
              <w:rPr>
                <w:rFonts w:cs="Arial"/>
              </w:rPr>
            </w:pPr>
            <w:r w:rsidRPr="0025470A">
              <w:rPr>
                <w:rFonts w:cs="Arial"/>
              </w:rPr>
              <w:t>Not applicable</w:t>
            </w:r>
          </w:p>
        </w:tc>
      </w:tr>
      <w:tr w:rsidR="00501FE0" w:rsidRPr="0025470A" w14:paraId="2D96B3DC" w14:textId="77777777" w:rsidTr="00F96D24">
        <w:tc>
          <w:tcPr>
            <w:tcW w:w="5954" w:type="dxa"/>
          </w:tcPr>
          <w:p w14:paraId="1DB0FC7F" w14:textId="77777777" w:rsidR="00501FE0" w:rsidRPr="0025470A" w:rsidRDefault="00501FE0" w:rsidP="00895B41">
            <w:pPr>
              <w:spacing w:before="120" w:after="120"/>
              <w:ind w:left="30" w:firstLine="0"/>
              <w:rPr>
                <w:rFonts w:cs="Arial"/>
              </w:rPr>
            </w:pPr>
            <w:r w:rsidRPr="0025470A">
              <w:rPr>
                <w:rFonts w:cs="Arial"/>
              </w:rPr>
              <w:t>A sign on an advertising pillar</w:t>
            </w:r>
            <w:r w:rsidRPr="0025470A">
              <w:rPr>
                <w:rFonts w:cs="Arial"/>
                <w:lang w:eastAsia="en-AU"/>
              </w:rPr>
              <w:t xml:space="preserve"> or panel approved by or with the consent of the City of Albany for displaying public notices for information (also includes parking signs on private property where the City of Albany has consented to patrol the car park).</w:t>
            </w:r>
          </w:p>
        </w:tc>
        <w:tc>
          <w:tcPr>
            <w:tcW w:w="4394" w:type="dxa"/>
          </w:tcPr>
          <w:p w14:paraId="29D36356" w14:textId="77777777" w:rsidR="00501FE0" w:rsidRPr="0025470A" w:rsidRDefault="00501FE0" w:rsidP="00895B41">
            <w:pPr>
              <w:spacing w:before="120" w:after="120"/>
              <w:ind w:left="30" w:firstLine="0"/>
              <w:rPr>
                <w:rFonts w:cs="Arial"/>
              </w:rPr>
            </w:pPr>
            <w:r w:rsidRPr="0025470A">
              <w:rPr>
                <w:rFonts w:cs="Arial"/>
              </w:rPr>
              <w:t>0.9m high, 0.7m wide</w:t>
            </w:r>
          </w:p>
        </w:tc>
      </w:tr>
      <w:tr w:rsidR="00501FE0" w:rsidRPr="0025470A" w14:paraId="56393767" w14:textId="77777777" w:rsidTr="00F96D24">
        <w:tc>
          <w:tcPr>
            <w:tcW w:w="5954" w:type="dxa"/>
          </w:tcPr>
          <w:p w14:paraId="097EBBB1" w14:textId="77777777" w:rsidR="00501FE0" w:rsidRPr="0025470A" w:rsidRDefault="00501FE0" w:rsidP="00895B41">
            <w:pPr>
              <w:spacing w:before="120" w:after="120"/>
              <w:ind w:left="30" w:firstLine="0"/>
              <w:rPr>
                <w:rFonts w:cs="Arial"/>
              </w:rPr>
            </w:pPr>
            <w:r w:rsidRPr="0025470A">
              <w:rPr>
                <w:rFonts w:cs="Arial"/>
                <w:lang w:eastAsia="en-AU"/>
              </w:rPr>
              <w:t>Signage indicating the building name affixed to the building facade and consisting of a single line of letters.</w:t>
            </w:r>
          </w:p>
        </w:tc>
        <w:tc>
          <w:tcPr>
            <w:tcW w:w="4394" w:type="dxa"/>
          </w:tcPr>
          <w:p w14:paraId="5DF334B0" w14:textId="77777777" w:rsidR="00501FE0" w:rsidRPr="0025470A" w:rsidRDefault="00501FE0" w:rsidP="00895B41">
            <w:pPr>
              <w:spacing w:before="120" w:after="120"/>
              <w:ind w:left="30" w:firstLine="0"/>
              <w:rPr>
                <w:rFonts w:cs="Arial"/>
              </w:rPr>
            </w:pPr>
            <w:r w:rsidRPr="0025470A">
              <w:rPr>
                <w:rFonts w:cs="Arial"/>
              </w:rPr>
              <w:t>Letters 0.6m high</w:t>
            </w:r>
          </w:p>
        </w:tc>
      </w:tr>
      <w:tr w:rsidR="00501FE0" w:rsidRPr="0025470A" w14:paraId="6B866DE8" w14:textId="77777777" w:rsidTr="00F96D24">
        <w:tc>
          <w:tcPr>
            <w:tcW w:w="5954" w:type="dxa"/>
          </w:tcPr>
          <w:p w14:paraId="6C0F40BC" w14:textId="77777777" w:rsidR="00501FE0" w:rsidRPr="0025470A" w:rsidRDefault="00501FE0" w:rsidP="00895B41">
            <w:pPr>
              <w:spacing w:before="120" w:after="120"/>
              <w:ind w:left="30" w:firstLine="0"/>
              <w:rPr>
                <w:rFonts w:cs="Arial"/>
              </w:rPr>
            </w:pPr>
            <w:r w:rsidRPr="0025470A">
              <w:rPr>
                <w:rFonts w:cs="Arial"/>
              </w:rPr>
              <w:t>Newspaper</w:t>
            </w:r>
            <w:r w:rsidRPr="0025470A">
              <w:rPr>
                <w:rFonts w:cs="Arial"/>
                <w:lang w:eastAsia="en-AU"/>
              </w:rPr>
              <w:t xml:space="preserve"> or magazine posters displayed against the outside wall of the business premises from which the newspapers or magazines are sold, provided there is no obstruction to pedestrian traffic.</w:t>
            </w:r>
          </w:p>
        </w:tc>
        <w:tc>
          <w:tcPr>
            <w:tcW w:w="4394" w:type="dxa"/>
          </w:tcPr>
          <w:p w14:paraId="20334FBB" w14:textId="77777777" w:rsidR="00501FE0" w:rsidRPr="0025470A" w:rsidRDefault="00501FE0" w:rsidP="00895B41">
            <w:pPr>
              <w:spacing w:before="120" w:after="120"/>
              <w:ind w:left="30" w:firstLine="0"/>
              <w:rPr>
                <w:rFonts w:cs="Arial"/>
              </w:rPr>
            </w:pPr>
            <w:r w:rsidRPr="0025470A">
              <w:rPr>
                <w:rFonts w:cs="Arial"/>
              </w:rPr>
              <w:t>Not applicable</w:t>
            </w:r>
          </w:p>
        </w:tc>
      </w:tr>
      <w:tr w:rsidR="00501FE0" w:rsidRPr="0025470A" w14:paraId="796EB694" w14:textId="77777777" w:rsidTr="00F96D24">
        <w:tc>
          <w:tcPr>
            <w:tcW w:w="5954" w:type="dxa"/>
          </w:tcPr>
          <w:p w14:paraId="1F33473B" w14:textId="77777777" w:rsidR="00501FE0" w:rsidRPr="0025470A" w:rsidRDefault="00501FE0" w:rsidP="00895B41">
            <w:pPr>
              <w:spacing w:before="120" w:after="120" w:line="240" w:lineRule="auto"/>
              <w:ind w:left="30" w:firstLine="0"/>
              <w:rPr>
                <w:rFonts w:cs="Arial"/>
              </w:rPr>
            </w:pPr>
            <w:r w:rsidRPr="0025470A">
              <w:rPr>
                <w:rFonts w:cs="Arial"/>
              </w:rPr>
              <w:t>An Agricultural Producer’s sign displayed on the landholding of the Producer or land used by them as part of their production enterprise.</w:t>
            </w:r>
          </w:p>
          <w:p w14:paraId="0D407648" w14:textId="77777777" w:rsidR="00501FE0" w:rsidRPr="0025470A" w:rsidRDefault="00501FE0" w:rsidP="00895B41">
            <w:pPr>
              <w:spacing w:before="120" w:after="120"/>
              <w:ind w:left="30" w:firstLine="0"/>
              <w:rPr>
                <w:rFonts w:cs="Arial"/>
              </w:rPr>
            </w:pPr>
            <w:r w:rsidRPr="0025470A">
              <w:rPr>
                <w:rFonts w:cs="Arial"/>
              </w:rPr>
              <w:t>One (1) sign per producer.</w:t>
            </w:r>
          </w:p>
        </w:tc>
        <w:tc>
          <w:tcPr>
            <w:tcW w:w="4394" w:type="dxa"/>
          </w:tcPr>
          <w:p w14:paraId="7D066572" w14:textId="77777777" w:rsidR="00501FE0" w:rsidRPr="0025470A" w:rsidRDefault="00501FE0" w:rsidP="00895B41">
            <w:pPr>
              <w:spacing w:before="120" w:after="120"/>
              <w:ind w:left="30" w:firstLine="0"/>
              <w:rPr>
                <w:rFonts w:cs="Arial"/>
              </w:rPr>
            </w:pPr>
            <w:r w:rsidRPr="0025470A">
              <w:rPr>
                <w:rFonts w:cs="Arial"/>
              </w:rPr>
              <w:t>2m</w:t>
            </w:r>
            <w:r w:rsidRPr="0025470A">
              <w:rPr>
                <w:rFonts w:cstheme="minorHAnsi"/>
              </w:rPr>
              <w:t>²</w:t>
            </w:r>
          </w:p>
        </w:tc>
      </w:tr>
      <w:tr w:rsidR="00501FE0" w:rsidRPr="0025470A" w14:paraId="28B7069A" w14:textId="77777777" w:rsidTr="00F96D24">
        <w:tc>
          <w:tcPr>
            <w:tcW w:w="5954" w:type="dxa"/>
          </w:tcPr>
          <w:p w14:paraId="20B1AFE3" w14:textId="77777777" w:rsidR="00501FE0" w:rsidRPr="0025470A" w:rsidRDefault="00501FE0" w:rsidP="00895B41">
            <w:pPr>
              <w:spacing w:before="120" w:after="120" w:line="240" w:lineRule="auto"/>
              <w:ind w:left="30" w:firstLine="0"/>
              <w:rPr>
                <w:rFonts w:cs="Arial"/>
                <w:lang w:eastAsia="en-AU"/>
              </w:rPr>
            </w:pPr>
            <w:r w:rsidRPr="0025470A">
              <w:rPr>
                <w:rFonts w:cs="Arial"/>
                <w:lang w:eastAsia="en-AU"/>
              </w:rPr>
              <w:t>Signage promoting a garage sale of second hand domestic goods in domestic quantities, not being part of a business, trade or profession.</w:t>
            </w:r>
          </w:p>
          <w:p w14:paraId="5BB55222" w14:textId="77777777" w:rsidR="00501FE0" w:rsidRPr="0025470A" w:rsidRDefault="00501FE0" w:rsidP="00895B41">
            <w:pPr>
              <w:spacing w:before="120" w:after="120" w:line="240" w:lineRule="auto"/>
              <w:ind w:left="30" w:firstLine="0"/>
              <w:rPr>
                <w:rFonts w:cs="Arial"/>
              </w:rPr>
            </w:pPr>
            <w:r w:rsidRPr="0025470A">
              <w:rPr>
                <w:rFonts w:cs="Arial"/>
                <w:lang w:eastAsia="en-AU"/>
              </w:rPr>
              <w:t>A maximum of 4 signs per garage sale, only displayed on the day of the sale and on no more than 4 occasions for the same lot in a calendar year.</w:t>
            </w:r>
          </w:p>
        </w:tc>
        <w:tc>
          <w:tcPr>
            <w:tcW w:w="4394" w:type="dxa"/>
          </w:tcPr>
          <w:p w14:paraId="561CC4CE" w14:textId="77777777" w:rsidR="00501FE0" w:rsidRPr="0025470A" w:rsidRDefault="00501FE0" w:rsidP="00895B41">
            <w:pPr>
              <w:spacing w:before="120" w:after="120"/>
              <w:ind w:left="30" w:firstLine="0"/>
              <w:rPr>
                <w:rFonts w:cs="Arial"/>
              </w:rPr>
            </w:pPr>
            <w:r w:rsidRPr="0025470A">
              <w:rPr>
                <w:rFonts w:cs="Arial"/>
              </w:rPr>
              <w:t>0.25m²</w:t>
            </w:r>
          </w:p>
        </w:tc>
      </w:tr>
      <w:tr w:rsidR="00501FE0" w:rsidRPr="0025470A" w14:paraId="1068389D" w14:textId="77777777" w:rsidTr="00F96D24">
        <w:tc>
          <w:tcPr>
            <w:tcW w:w="5954" w:type="dxa"/>
          </w:tcPr>
          <w:p w14:paraId="10850DC7" w14:textId="77777777" w:rsidR="00501FE0" w:rsidRPr="0025470A" w:rsidRDefault="00501FE0" w:rsidP="00895B41">
            <w:pPr>
              <w:spacing w:before="120" w:after="120" w:line="240" w:lineRule="auto"/>
              <w:ind w:left="30" w:firstLine="0"/>
              <w:rPr>
                <w:rFonts w:cs="Arial"/>
              </w:rPr>
            </w:pPr>
            <w:r w:rsidRPr="0025470A">
              <w:rPr>
                <w:rFonts w:cs="Arial"/>
                <w:lang w:eastAsia="en-AU"/>
              </w:rPr>
              <w:t xml:space="preserve">A sign </w:t>
            </w:r>
            <w:r w:rsidRPr="0025470A">
              <w:rPr>
                <w:rFonts w:cs="Arial"/>
              </w:rPr>
              <w:t>promoting the sale of goods or livestock upon any land or within any building upon which the sign is exhibited provided the land is not normally used for that purpose.</w:t>
            </w:r>
          </w:p>
          <w:p w14:paraId="5B6E37E0" w14:textId="77777777" w:rsidR="00501FE0" w:rsidRPr="0025470A" w:rsidRDefault="00501FE0" w:rsidP="00895B41">
            <w:pPr>
              <w:spacing w:before="120" w:after="120" w:line="240" w:lineRule="auto"/>
              <w:ind w:left="30" w:firstLine="0"/>
              <w:rPr>
                <w:rFonts w:cs="Arial"/>
              </w:rPr>
            </w:pPr>
            <w:r w:rsidRPr="0025470A">
              <w:rPr>
                <w:rFonts w:cs="Arial"/>
                <w:lang w:eastAsia="en-AU"/>
              </w:rPr>
              <w:t>One sign displayed up to three (3) month prior to the holding of the sale and removed within 7 days of the date of the sale.</w:t>
            </w:r>
          </w:p>
        </w:tc>
        <w:tc>
          <w:tcPr>
            <w:tcW w:w="4394" w:type="dxa"/>
          </w:tcPr>
          <w:p w14:paraId="2E626923" w14:textId="77777777" w:rsidR="00501FE0" w:rsidRPr="0025470A" w:rsidRDefault="00501FE0" w:rsidP="00895B41">
            <w:pPr>
              <w:spacing w:before="120" w:after="120"/>
              <w:ind w:left="30" w:firstLine="0"/>
              <w:rPr>
                <w:rFonts w:cs="Arial"/>
              </w:rPr>
            </w:pPr>
            <w:r w:rsidRPr="0025470A">
              <w:rPr>
                <w:rFonts w:cs="Arial"/>
              </w:rPr>
              <w:t>2m</w:t>
            </w:r>
            <w:r w:rsidRPr="0025470A">
              <w:rPr>
                <w:rFonts w:cstheme="minorHAnsi"/>
              </w:rPr>
              <w:t>²</w:t>
            </w:r>
          </w:p>
        </w:tc>
      </w:tr>
      <w:tr w:rsidR="00501FE0" w:rsidRPr="0025470A" w14:paraId="3BFDB4B3" w14:textId="77777777" w:rsidTr="00F96D24">
        <w:tc>
          <w:tcPr>
            <w:tcW w:w="5954" w:type="dxa"/>
          </w:tcPr>
          <w:p w14:paraId="09508ACC" w14:textId="77777777" w:rsidR="00501FE0" w:rsidRPr="0025470A" w:rsidRDefault="00501FE0" w:rsidP="00895B41">
            <w:pPr>
              <w:autoSpaceDE w:val="0"/>
              <w:autoSpaceDN w:val="0"/>
              <w:adjustRightInd w:val="0"/>
              <w:spacing w:before="120" w:after="120"/>
              <w:ind w:left="30" w:firstLine="0"/>
              <w:rPr>
                <w:rFonts w:cs="Arial"/>
              </w:rPr>
            </w:pPr>
            <w:r w:rsidRPr="0025470A">
              <w:rPr>
                <w:rFonts w:cs="Arial"/>
              </w:rPr>
              <w:t>A sign erected by the City of Albany for the purpose of:</w:t>
            </w:r>
          </w:p>
          <w:p w14:paraId="71E96A94" w14:textId="77777777" w:rsidR="00501FE0" w:rsidRPr="0025470A" w:rsidRDefault="00501FE0" w:rsidP="00895B41">
            <w:pPr>
              <w:numPr>
                <w:ilvl w:val="0"/>
                <w:numId w:val="803"/>
              </w:numPr>
              <w:autoSpaceDE w:val="0"/>
              <w:autoSpaceDN w:val="0"/>
              <w:adjustRightInd w:val="0"/>
              <w:spacing w:before="120" w:after="120" w:line="240" w:lineRule="auto"/>
              <w:ind w:left="455" w:hanging="425"/>
              <w:jc w:val="left"/>
              <w:rPr>
                <w:rFonts w:cstheme="minorHAnsi"/>
                <w:lang w:eastAsia="en-AU"/>
              </w:rPr>
            </w:pPr>
            <w:r w:rsidRPr="0025470A">
              <w:rPr>
                <w:rFonts w:cs="Arial"/>
              </w:rPr>
              <w:t>encouraging</w:t>
            </w:r>
            <w:r w:rsidRPr="0025470A">
              <w:rPr>
                <w:rFonts w:cs="Arial"/>
                <w:lang w:eastAsia="en-AU"/>
              </w:rPr>
              <w:t xml:space="preserve"> participation in voting (but not in favour of  any candidate, political party, group or thing) at a local government election, provided that the signs are erected no more than 28 days prior to the </w:t>
            </w:r>
            <w:r w:rsidRPr="0025470A">
              <w:rPr>
                <w:rFonts w:cstheme="minorHAnsi"/>
                <w:lang w:eastAsia="en-AU"/>
              </w:rPr>
              <w:t>election and removed within 7 days of the date of the election;</w:t>
            </w:r>
          </w:p>
          <w:p w14:paraId="22AAB1FE" w14:textId="77777777" w:rsidR="00501FE0" w:rsidRPr="0025470A" w:rsidRDefault="00501FE0" w:rsidP="00895B41">
            <w:pPr>
              <w:autoSpaceDE w:val="0"/>
              <w:autoSpaceDN w:val="0"/>
              <w:adjustRightInd w:val="0"/>
              <w:spacing w:before="120" w:after="120" w:line="240" w:lineRule="auto"/>
              <w:ind w:left="455" w:hanging="425"/>
              <w:rPr>
                <w:rFonts w:cstheme="minorHAnsi"/>
                <w:lang w:eastAsia="en-AU"/>
              </w:rPr>
            </w:pPr>
            <w:r w:rsidRPr="0025470A">
              <w:rPr>
                <w:rFonts w:cstheme="minorHAnsi"/>
                <w:lang w:eastAsia="en-AU"/>
              </w:rPr>
              <w:t>or;</w:t>
            </w:r>
          </w:p>
          <w:p w14:paraId="097B2B6D" w14:textId="77777777" w:rsidR="00501FE0" w:rsidRPr="0025470A" w:rsidRDefault="00501FE0" w:rsidP="00895B41">
            <w:pPr>
              <w:numPr>
                <w:ilvl w:val="0"/>
                <w:numId w:val="803"/>
              </w:numPr>
              <w:autoSpaceDE w:val="0"/>
              <w:autoSpaceDN w:val="0"/>
              <w:adjustRightInd w:val="0"/>
              <w:spacing w:before="120" w:after="120" w:line="240" w:lineRule="auto"/>
              <w:ind w:left="455" w:hanging="425"/>
              <w:jc w:val="left"/>
              <w:rPr>
                <w:rFonts w:cstheme="minorHAnsi"/>
                <w:lang w:eastAsia="en-AU"/>
              </w:rPr>
            </w:pPr>
            <w:r w:rsidRPr="0025470A">
              <w:rPr>
                <w:rFonts w:cstheme="minorHAnsi"/>
                <w:lang w:eastAsia="en-AU"/>
              </w:rPr>
              <w:t>indicating the name and location of a polling place for an election.</w:t>
            </w:r>
          </w:p>
        </w:tc>
        <w:tc>
          <w:tcPr>
            <w:tcW w:w="4394" w:type="dxa"/>
          </w:tcPr>
          <w:p w14:paraId="553DB962" w14:textId="77777777" w:rsidR="00501FE0" w:rsidRPr="0025470A" w:rsidRDefault="00501FE0" w:rsidP="00895B41">
            <w:pPr>
              <w:spacing w:before="120" w:after="120"/>
              <w:ind w:left="30" w:firstLine="0"/>
              <w:rPr>
                <w:rFonts w:cs="Arial"/>
              </w:rPr>
            </w:pPr>
            <w:r w:rsidRPr="0025470A">
              <w:rPr>
                <w:rFonts w:cs="Arial"/>
              </w:rPr>
              <w:t>Not applicable</w:t>
            </w:r>
          </w:p>
        </w:tc>
      </w:tr>
      <w:tr w:rsidR="00501FE0" w:rsidRPr="0025470A" w14:paraId="470FDBAC" w14:textId="77777777" w:rsidTr="00F96D24">
        <w:tc>
          <w:tcPr>
            <w:tcW w:w="5954" w:type="dxa"/>
          </w:tcPr>
          <w:p w14:paraId="730EE1FB" w14:textId="77777777" w:rsidR="00501FE0" w:rsidRPr="0025470A" w:rsidRDefault="00501FE0" w:rsidP="00895B41">
            <w:pPr>
              <w:spacing w:before="120" w:after="120" w:line="240" w:lineRule="auto"/>
              <w:ind w:left="30" w:firstLine="0"/>
              <w:rPr>
                <w:rFonts w:cs="Arial"/>
              </w:rPr>
            </w:pPr>
            <w:r w:rsidRPr="0025470A">
              <w:rPr>
                <w:rFonts w:cs="Arial"/>
              </w:rPr>
              <w:t>A Home Business sign describing the nature of the home business.</w:t>
            </w:r>
          </w:p>
          <w:p w14:paraId="1D0045C8" w14:textId="77777777" w:rsidR="00501FE0" w:rsidRPr="0025470A" w:rsidRDefault="00501FE0" w:rsidP="00895B41">
            <w:pPr>
              <w:spacing w:before="120" w:after="120" w:line="240" w:lineRule="auto"/>
              <w:ind w:left="30" w:firstLine="0"/>
              <w:rPr>
                <w:rFonts w:cs="Arial"/>
              </w:rPr>
            </w:pPr>
            <w:r w:rsidRPr="0025470A">
              <w:rPr>
                <w:rFonts w:cs="Arial"/>
              </w:rPr>
              <w:t>One (1) sign per approved home business located on the lot where the business is approved and operates.</w:t>
            </w:r>
          </w:p>
        </w:tc>
        <w:tc>
          <w:tcPr>
            <w:tcW w:w="4394" w:type="dxa"/>
          </w:tcPr>
          <w:p w14:paraId="2E81DD34" w14:textId="77777777" w:rsidR="00501FE0" w:rsidRPr="0025470A" w:rsidRDefault="00501FE0" w:rsidP="00895B41">
            <w:pPr>
              <w:spacing w:before="120" w:after="120"/>
              <w:ind w:left="30" w:firstLine="0"/>
              <w:rPr>
                <w:rFonts w:cs="Arial"/>
              </w:rPr>
            </w:pPr>
            <w:r w:rsidRPr="0025470A">
              <w:rPr>
                <w:rFonts w:cs="Arial"/>
              </w:rPr>
              <w:t>0.5m</w:t>
            </w:r>
            <w:r w:rsidRPr="0025470A">
              <w:rPr>
                <w:rFonts w:cstheme="minorHAnsi"/>
              </w:rPr>
              <w:t>²</w:t>
            </w:r>
          </w:p>
        </w:tc>
      </w:tr>
      <w:tr w:rsidR="00501FE0" w:rsidRPr="0025470A" w14:paraId="6C70E16F" w14:textId="77777777" w:rsidTr="00F96D24">
        <w:tc>
          <w:tcPr>
            <w:tcW w:w="5954" w:type="dxa"/>
          </w:tcPr>
          <w:p w14:paraId="466B2FC6" w14:textId="77777777" w:rsidR="00501FE0" w:rsidRPr="0025470A" w:rsidRDefault="00501FE0" w:rsidP="00895B41">
            <w:pPr>
              <w:spacing w:before="120" w:after="120" w:line="240" w:lineRule="auto"/>
              <w:ind w:left="30" w:firstLine="0"/>
              <w:rPr>
                <w:rFonts w:cs="Arial"/>
              </w:rPr>
            </w:pPr>
            <w:r w:rsidRPr="0025470A">
              <w:rPr>
                <w:rFonts w:cs="Arial"/>
              </w:rPr>
              <w:t>A Home Occupation sign describing the nature of the home occupation.</w:t>
            </w:r>
          </w:p>
          <w:p w14:paraId="1914940D" w14:textId="77777777" w:rsidR="00501FE0" w:rsidRPr="0025470A" w:rsidRDefault="00501FE0" w:rsidP="00895B41">
            <w:pPr>
              <w:spacing w:before="120" w:after="120" w:line="240" w:lineRule="auto"/>
              <w:ind w:left="30" w:firstLine="0"/>
              <w:rPr>
                <w:rFonts w:cs="Arial"/>
              </w:rPr>
            </w:pPr>
            <w:r w:rsidRPr="0025470A">
              <w:rPr>
                <w:rFonts w:cs="Arial"/>
              </w:rPr>
              <w:t>One (1) sign per approved home occupation located on the lot where the activity is approved and operates.</w:t>
            </w:r>
          </w:p>
        </w:tc>
        <w:tc>
          <w:tcPr>
            <w:tcW w:w="4394" w:type="dxa"/>
          </w:tcPr>
          <w:p w14:paraId="45807763" w14:textId="77777777" w:rsidR="00501FE0" w:rsidRPr="0025470A" w:rsidRDefault="00501FE0" w:rsidP="00895B41">
            <w:pPr>
              <w:spacing w:before="120" w:after="120"/>
              <w:ind w:left="30" w:firstLine="0"/>
              <w:rPr>
                <w:rFonts w:cs="Arial"/>
              </w:rPr>
            </w:pPr>
            <w:r w:rsidRPr="0025470A">
              <w:rPr>
                <w:rFonts w:cs="Arial"/>
              </w:rPr>
              <w:t>0.2m</w:t>
            </w:r>
            <w:r w:rsidRPr="0025470A">
              <w:rPr>
                <w:rFonts w:cstheme="minorHAnsi"/>
              </w:rPr>
              <w:t>²</w:t>
            </w:r>
          </w:p>
        </w:tc>
      </w:tr>
      <w:tr w:rsidR="00501FE0" w:rsidRPr="0025470A" w14:paraId="597A23A4" w14:textId="77777777" w:rsidTr="00F96D24">
        <w:tc>
          <w:tcPr>
            <w:tcW w:w="5954" w:type="dxa"/>
          </w:tcPr>
          <w:p w14:paraId="418562AC" w14:textId="77777777" w:rsidR="00501FE0" w:rsidRPr="0025470A" w:rsidRDefault="00501FE0" w:rsidP="00895B41">
            <w:pPr>
              <w:spacing w:before="120" w:after="120" w:line="240" w:lineRule="auto"/>
              <w:ind w:left="30" w:firstLine="0"/>
              <w:rPr>
                <w:rFonts w:cs="Arial"/>
              </w:rPr>
            </w:pPr>
            <w:r w:rsidRPr="0025470A">
              <w:rPr>
                <w:rFonts w:cs="Arial"/>
              </w:rPr>
              <w:t>An information sign at Places of Public Assembly (such as Place of Worship) detailing the function and/or activities of the institution involved (display opening times, hours of operation, timing of services, etc) to inform patrons attending the public venue.</w:t>
            </w:r>
          </w:p>
          <w:p w14:paraId="35274A5C" w14:textId="77777777" w:rsidR="00501FE0" w:rsidRPr="0025470A" w:rsidRDefault="00501FE0" w:rsidP="00895B41">
            <w:pPr>
              <w:spacing w:before="120" w:after="120" w:line="240" w:lineRule="auto"/>
              <w:ind w:left="30" w:firstLine="0"/>
              <w:rPr>
                <w:rFonts w:cs="Arial"/>
              </w:rPr>
            </w:pPr>
            <w:r w:rsidRPr="0025470A">
              <w:rPr>
                <w:rFonts w:cs="Arial"/>
              </w:rPr>
              <w:t>One (1) per venue.</w:t>
            </w:r>
          </w:p>
        </w:tc>
        <w:tc>
          <w:tcPr>
            <w:tcW w:w="4394" w:type="dxa"/>
          </w:tcPr>
          <w:p w14:paraId="3F5C7826" w14:textId="77777777" w:rsidR="00501FE0" w:rsidRPr="0025470A" w:rsidRDefault="00501FE0" w:rsidP="00895B41">
            <w:pPr>
              <w:spacing w:before="120" w:after="120"/>
              <w:ind w:left="30" w:firstLine="0"/>
              <w:rPr>
                <w:rFonts w:cs="Arial"/>
              </w:rPr>
            </w:pPr>
            <w:r w:rsidRPr="0025470A">
              <w:rPr>
                <w:rFonts w:cs="Arial"/>
              </w:rPr>
              <w:t>0.5m</w:t>
            </w:r>
            <w:r w:rsidRPr="0025470A">
              <w:rPr>
                <w:rFonts w:cstheme="minorHAnsi"/>
              </w:rPr>
              <w:t>²</w:t>
            </w:r>
          </w:p>
        </w:tc>
      </w:tr>
      <w:tr w:rsidR="00501FE0" w:rsidRPr="0025470A" w14:paraId="1082CB68" w14:textId="77777777" w:rsidTr="00F96D24">
        <w:tc>
          <w:tcPr>
            <w:tcW w:w="5954" w:type="dxa"/>
          </w:tcPr>
          <w:p w14:paraId="3DB6429D" w14:textId="77777777" w:rsidR="00501FE0" w:rsidRPr="0025470A" w:rsidRDefault="00501FE0" w:rsidP="00895B41">
            <w:pPr>
              <w:spacing w:before="120" w:after="120" w:line="240" w:lineRule="auto"/>
              <w:ind w:left="30" w:firstLine="0"/>
              <w:rPr>
                <w:rFonts w:cs="Arial"/>
              </w:rPr>
            </w:pPr>
            <w:r w:rsidRPr="0025470A">
              <w:rPr>
                <w:rFonts w:cs="Arial"/>
              </w:rPr>
              <w:t>A sign detailing the entertainment (current or future) at the venue upon which the sign is displayed.</w:t>
            </w:r>
          </w:p>
          <w:p w14:paraId="14265A6D" w14:textId="77777777" w:rsidR="00501FE0" w:rsidRPr="0025470A" w:rsidRDefault="00501FE0" w:rsidP="00895B41">
            <w:pPr>
              <w:spacing w:before="120" w:after="120" w:line="240" w:lineRule="auto"/>
              <w:ind w:left="30" w:firstLine="0"/>
              <w:rPr>
                <w:rFonts w:cs="Arial"/>
              </w:rPr>
            </w:pPr>
            <w:r w:rsidRPr="0025470A">
              <w:rPr>
                <w:rFonts w:cs="Arial"/>
              </w:rPr>
              <w:t>Two (2) per venue.</w:t>
            </w:r>
          </w:p>
        </w:tc>
        <w:tc>
          <w:tcPr>
            <w:tcW w:w="4394" w:type="dxa"/>
          </w:tcPr>
          <w:p w14:paraId="1E67D5D3" w14:textId="77777777" w:rsidR="00501FE0" w:rsidRPr="0025470A" w:rsidRDefault="00501FE0" w:rsidP="00895B41">
            <w:pPr>
              <w:spacing w:before="120" w:after="120"/>
              <w:ind w:left="30" w:firstLine="0"/>
              <w:rPr>
                <w:rFonts w:cs="Arial"/>
              </w:rPr>
            </w:pPr>
            <w:r w:rsidRPr="0025470A">
              <w:rPr>
                <w:rFonts w:cs="Arial"/>
              </w:rPr>
              <w:t>5m</w:t>
            </w:r>
            <w:r w:rsidRPr="0025470A">
              <w:rPr>
                <w:rFonts w:cstheme="minorHAnsi"/>
              </w:rPr>
              <w:t>²</w:t>
            </w:r>
          </w:p>
        </w:tc>
      </w:tr>
    </w:tbl>
    <w:p w14:paraId="71CD1038" w14:textId="77777777" w:rsidR="00A26787" w:rsidRPr="0025470A" w:rsidRDefault="00A26787">
      <w:pPr>
        <w:spacing w:before="240" w:after="120" w:line="240" w:lineRule="auto"/>
        <w:rPr>
          <w:rFonts w:cs="Arial"/>
        </w:rPr>
      </w:pPr>
    </w:p>
    <w:p w14:paraId="2AE27606" w14:textId="77777777" w:rsidR="00CE5161" w:rsidRPr="0025470A" w:rsidRDefault="00CE5161" w:rsidP="00FF0952">
      <w:pPr>
        <w:rPr>
          <w:rFonts w:cs="Arial"/>
        </w:rPr>
        <w:sectPr w:rsidR="00CE5161" w:rsidRPr="0025470A" w:rsidSect="00067D68">
          <w:pgSz w:w="11906" w:h="16838" w:code="9"/>
          <w:pgMar w:top="709" w:right="1440" w:bottom="1440" w:left="709" w:header="709" w:footer="0" w:gutter="0"/>
          <w:cols w:space="708"/>
          <w:docGrid w:linePitch="360"/>
        </w:sectPr>
      </w:pPr>
    </w:p>
    <w:p w14:paraId="7146392C" w14:textId="5434D325" w:rsidR="002623E1" w:rsidRPr="0025470A" w:rsidRDefault="0038462F" w:rsidP="00335E64">
      <w:pPr>
        <w:pStyle w:val="Heading21"/>
        <w:numPr>
          <w:ilvl w:val="0"/>
          <w:numId w:val="0"/>
        </w:numPr>
        <w:ind w:left="567" w:hanging="567"/>
      </w:pPr>
      <w:bookmarkStart w:id="1011" w:name="_Toc86682980"/>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r w:rsidRPr="0025470A">
        <w:t>S</w:t>
      </w:r>
      <w:r w:rsidR="002623E1" w:rsidRPr="0025470A">
        <w:t>chedu</w:t>
      </w:r>
      <w:r w:rsidR="00DA5DA0" w:rsidRPr="0025470A">
        <w:t>le 10</w:t>
      </w:r>
      <w:r w:rsidRPr="0025470A">
        <w:t xml:space="preserve"> – </w:t>
      </w:r>
      <w:r w:rsidR="00405ECE" w:rsidRPr="0025470A">
        <w:t xml:space="preserve">Policy, Precinct, </w:t>
      </w:r>
      <w:r w:rsidR="00F97308" w:rsidRPr="0025470A">
        <w:t xml:space="preserve">Local </w:t>
      </w:r>
      <w:r w:rsidRPr="0025470A">
        <w:t xml:space="preserve">Structure </w:t>
      </w:r>
      <w:r w:rsidR="00F97308" w:rsidRPr="0025470A">
        <w:t xml:space="preserve">&amp; Local Development Plan </w:t>
      </w:r>
      <w:r w:rsidRPr="0025470A">
        <w:t>Areas</w:t>
      </w:r>
      <w:bookmarkEnd w:id="1011"/>
    </w:p>
    <w:p w14:paraId="0008C55D" w14:textId="77777777" w:rsidR="001F26ED" w:rsidRPr="0025470A" w:rsidRDefault="001F26ED" w:rsidP="001F26ED">
      <w:pPr>
        <w:spacing w:before="0" w:after="0"/>
      </w:pPr>
    </w:p>
    <w:p w14:paraId="7A23763E" w14:textId="77777777" w:rsidR="00B51D6F" w:rsidRPr="0025470A" w:rsidRDefault="00B51D6F" w:rsidP="00D51B23">
      <w:pPr>
        <w:pStyle w:val="Heading3"/>
        <w:rPr>
          <w:lang w:bidi="ar-SA"/>
        </w:rPr>
      </w:pPr>
      <w:bookmarkStart w:id="1012" w:name="_Toc86682981"/>
      <w:r w:rsidRPr="0025470A">
        <w:rPr>
          <w:lang w:bidi="ar-SA"/>
        </w:rPr>
        <w:t>Homestead Lot Policy Area</w:t>
      </w:r>
      <w:bookmarkEnd w:id="1012"/>
    </w:p>
    <w:p w14:paraId="3D7C10C0" w14:textId="77777777" w:rsidR="00B51D6F" w:rsidRPr="0025470A" w:rsidRDefault="00B51D6F" w:rsidP="00B51D6F">
      <w:pPr>
        <w:autoSpaceDE w:val="0"/>
        <w:autoSpaceDN w:val="0"/>
        <w:adjustRightInd w:val="0"/>
        <w:spacing w:before="0" w:after="0" w:line="240" w:lineRule="auto"/>
        <w:ind w:left="0" w:firstLine="0"/>
        <w:jc w:val="left"/>
        <w:rPr>
          <w:rFonts w:cs="Arial"/>
          <w:color w:val="000000"/>
          <w:szCs w:val="22"/>
          <w:lang w:eastAsia="en-AU" w:bidi="ar-SA"/>
        </w:rPr>
      </w:pPr>
    </w:p>
    <w:p w14:paraId="5B9B62B3" w14:textId="77777777" w:rsidR="00B51D6F" w:rsidRPr="0025470A" w:rsidRDefault="00B51D6F" w:rsidP="00B51D6F">
      <w:pPr>
        <w:autoSpaceDE w:val="0"/>
        <w:autoSpaceDN w:val="0"/>
        <w:adjustRightInd w:val="0"/>
        <w:spacing w:before="0" w:after="0" w:line="240" w:lineRule="auto"/>
        <w:ind w:left="0" w:firstLine="0"/>
        <w:jc w:val="center"/>
        <w:rPr>
          <w:rFonts w:cs="Arial"/>
          <w:color w:val="000000"/>
          <w:szCs w:val="22"/>
          <w:lang w:eastAsia="en-AU" w:bidi="ar-SA"/>
        </w:rPr>
      </w:pPr>
      <w:r w:rsidRPr="0025470A">
        <w:rPr>
          <w:noProof/>
          <w:lang w:eastAsia="en-AU" w:bidi="ar-SA"/>
        </w:rPr>
        <w:drawing>
          <wp:inline distT="0" distB="0" distL="0" distR="0" wp14:anchorId="73265BC5" wp14:editId="1196B3FB">
            <wp:extent cx="5384341" cy="7832785"/>
            <wp:effectExtent l="0" t="0" r="6985" b="0"/>
            <wp:docPr id="17" name="Picture 17" descr="figure4_for LRS_man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ure4_for LRS_manual"/>
                    <pic:cNvPicPr>
                      <a:picLocks noChangeAspect="1" noChangeArrowheads="1"/>
                    </pic:cNvPicPr>
                  </pic:nvPicPr>
                  <pic:blipFill>
                    <a:blip r:embed="rId23" cstate="print"/>
                    <a:srcRect/>
                    <a:stretch>
                      <a:fillRect/>
                    </a:stretch>
                  </pic:blipFill>
                  <pic:spPr bwMode="auto">
                    <a:xfrm>
                      <a:off x="0" y="0"/>
                      <a:ext cx="5474198" cy="7963503"/>
                    </a:xfrm>
                    <a:prstGeom prst="rect">
                      <a:avLst/>
                    </a:prstGeom>
                    <a:noFill/>
                    <a:ln w="9525">
                      <a:noFill/>
                      <a:miter lim="800000"/>
                      <a:headEnd/>
                      <a:tailEnd/>
                    </a:ln>
                  </pic:spPr>
                </pic:pic>
              </a:graphicData>
            </a:graphic>
          </wp:inline>
        </w:drawing>
      </w:r>
    </w:p>
    <w:p w14:paraId="340F1526" w14:textId="6F864960" w:rsidR="00B51D6F" w:rsidRDefault="00B51D6F" w:rsidP="00B51D6F"/>
    <w:p w14:paraId="0DB9CE28" w14:textId="77777777" w:rsidR="003D0BE2" w:rsidRPr="0025470A" w:rsidRDefault="003D0BE2" w:rsidP="00B51D6F"/>
    <w:p w14:paraId="77007662" w14:textId="77777777" w:rsidR="003C2B67" w:rsidRPr="0025470A" w:rsidRDefault="003C2B67" w:rsidP="00501FE0">
      <w:pPr>
        <w:pStyle w:val="Heading3"/>
        <w:numPr>
          <w:ilvl w:val="0"/>
          <w:numId w:val="607"/>
        </w:numPr>
      </w:pPr>
      <w:bookmarkStart w:id="1013" w:name="_Toc86682982"/>
      <w:r w:rsidRPr="0025470A">
        <w:t>Middleton Beach Activity Centre Precinct Plan</w:t>
      </w:r>
      <w:bookmarkEnd w:id="1013"/>
    </w:p>
    <w:p w14:paraId="5F0E1C69" w14:textId="77777777" w:rsidR="003C2B67" w:rsidRPr="0025470A" w:rsidRDefault="003C2B67" w:rsidP="001F26ED">
      <w:pPr>
        <w:pStyle w:val="ListParagraph"/>
        <w:ind w:left="0" w:right="118" w:firstLine="0"/>
        <w:jc w:val="center"/>
        <w:rPr>
          <w:rFonts w:cs="Arial"/>
          <w:lang w:eastAsia="en-AU"/>
        </w:rPr>
      </w:pPr>
      <w:r w:rsidRPr="0025470A">
        <w:rPr>
          <w:rFonts w:cs="Arial"/>
          <w:noProof/>
          <w:lang w:eastAsia="en-AU" w:bidi="ar-SA"/>
        </w:rPr>
        <w:drawing>
          <wp:inline distT="0" distB="0" distL="0" distR="0" wp14:anchorId="2438B3E2" wp14:editId="5E8F20FD">
            <wp:extent cx="4266676" cy="4052711"/>
            <wp:effectExtent l="19050" t="19050" r="19685" b="241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15545" cy="4099130"/>
                    </a:xfrm>
                    <a:prstGeom prst="rect">
                      <a:avLst/>
                    </a:prstGeom>
                    <a:noFill/>
                    <a:ln w="12700">
                      <a:solidFill>
                        <a:sysClr val="windowText" lastClr="000000"/>
                      </a:solidFill>
                    </a:ln>
                  </pic:spPr>
                </pic:pic>
              </a:graphicData>
            </a:graphic>
          </wp:inline>
        </w:drawing>
      </w:r>
      <w:bookmarkStart w:id="1014" w:name="_GoBack"/>
      <w:bookmarkEnd w:id="1014"/>
    </w:p>
    <w:p w14:paraId="6F5E4E04" w14:textId="57DB6E37" w:rsidR="003C2B67" w:rsidRPr="0025470A" w:rsidRDefault="003C2B67" w:rsidP="00D51B23">
      <w:pPr>
        <w:pStyle w:val="Heading3"/>
      </w:pPr>
      <w:bookmarkStart w:id="1015" w:name="_Toc86682983"/>
      <w:r w:rsidRPr="0025470A">
        <w:t>Albany Motorsports Precinct Plan</w:t>
      </w:r>
      <w:bookmarkEnd w:id="1015"/>
    </w:p>
    <w:p w14:paraId="3698EFEA" w14:textId="48D525CF" w:rsidR="00F96D24" w:rsidRDefault="003C2B67" w:rsidP="001F26ED">
      <w:pPr>
        <w:pStyle w:val="ListParagraph"/>
        <w:ind w:left="0" w:right="118" w:firstLine="0"/>
        <w:jc w:val="center"/>
        <w:rPr>
          <w:rFonts w:cs="Arial"/>
        </w:rPr>
      </w:pPr>
      <w:r w:rsidRPr="0025470A">
        <w:rPr>
          <w:rFonts w:cs="Arial"/>
          <w:noProof/>
          <w:lang w:eastAsia="en-AU" w:bidi="ar-SA"/>
        </w:rPr>
        <w:drawing>
          <wp:inline distT="0" distB="0" distL="0" distR="0" wp14:anchorId="41DCCDCB" wp14:editId="40282413">
            <wp:extent cx="5043452" cy="3568453"/>
            <wp:effectExtent l="19050" t="19050" r="24130" b="133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60377" cy="3580428"/>
                    </a:xfrm>
                    <a:prstGeom prst="rect">
                      <a:avLst/>
                    </a:prstGeom>
                    <a:noFill/>
                    <a:ln w="12700">
                      <a:solidFill>
                        <a:sysClr val="windowText" lastClr="000000"/>
                      </a:solidFill>
                    </a:ln>
                  </pic:spPr>
                </pic:pic>
              </a:graphicData>
            </a:graphic>
          </wp:inline>
        </w:drawing>
      </w:r>
    </w:p>
    <w:p w14:paraId="341862C5" w14:textId="77777777" w:rsidR="00F96D24" w:rsidRDefault="00F96D24">
      <w:pPr>
        <w:spacing w:before="240" w:after="120" w:line="240" w:lineRule="auto"/>
        <w:rPr>
          <w:rFonts w:cs="Arial"/>
        </w:rPr>
      </w:pPr>
      <w:r>
        <w:rPr>
          <w:rFonts w:cs="Arial"/>
        </w:rPr>
        <w:br w:type="page"/>
      </w:r>
    </w:p>
    <w:p w14:paraId="370EAB7A" w14:textId="77777777" w:rsidR="00F96D24" w:rsidRDefault="00F96D24" w:rsidP="001F26ED">
      <w:pPr>
        <w:pStyle w:val="ListParagraph"/>
        <w:ind w:left="0" w:right="118" w:firstLine="0"/>
        <w:jc w:val="center"/>
        <w:rPr>
          <w:rFonts w:cs="Arial"/>
        </w:rPr>
      </w:pPr>
    </w:p>
    <w:p w14:paraId="4DCA9476" w14:textId="4423065C" w:rsidR="00E70EE1" w:rsidRPr="0025470A" w:rsidRDefault="00E70EE1" w:rsidP="00501FE0">
      <w:pPr>
        <w:pStyle w:val="Heading3"/>
        <w:numPr>
          <w:ilvl w:val="0"/>
          <w:numId w:val="608"/>
        </w:numPr>
      </w:pPr>
      <w:bookmarkStart w:id="1016" w:name="_Toc86682984"/>
      <w:r w:rsidRPr="0025470A">
        <w:t>Lot 600-615 La Perouse Rd and Karrakatta Rd, Goode Beach</w:t>
      </w:r>
      <w:bookmarkEnd w:id="1016"/>
    </w:p>
    <w:p w14:paraId="4E9046EC" w14:textId="7C8A4004" w:rsidR="00E70EE1" w:rsidRPr="0025470A" w:rsidRDefault="00E70EE1" w:rsidP="001F26ED">
      <w:pPr>
        <w:ind w:left="0" w:firstLine="0"/>
        <w:jc w:val="center"/>
        <w:rPr>
          <w:lang w:val="en-US" w:eastAsia="en-AU"/>
        </w:rPr>
      </w:pPr>
      <w:r w:rsidRPr="0025470A">
        <w:rPr>
          <w:rFonts w:cs="Arial"/>
          <w:noProof/>
          <w:lang w:eastAsia="en-AU" w:bidi="ar-SA"/>
        </w:rPr>
        <w:drawing>
          <wp:inline distT="0" distB="0" distL="0" distR="0" wp14:anchorId="1AED1FF3" wp14:editId="2D793287">
            <wp:extent cx="5211563" cy="3667125"/>
            <wp:effectExtent l="19050" t="19050" r="2730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59503" cy="3700858"/>
                    </a:xfrm>
                    <a:prstGeom prst="rect">
                      <a:avLst/>
                    </a:prstGeom>
                    <a:noFill/>
                    <a:ln w="12700">
                      <a:solidFill>
                        <a:sysClr val="windowText" lastClr="000000"/>
                      </a:solidFill>
                    </a:ln>
                  </pic:spPr>
                </pic:pic>
              </a:graphicData>
            </a:graphic>
          </wp:inline>
        </w:drawing>
      </w:r>
    </w:p>
    <w:p w14:paraId="5EC6C952" w14:textId="2223D748" w:rsidR="00E70EE1" w:rsidRPr="0025470A" w:rsidRDefault="00E70EE1" w:rsidP="00D51B23">
      <w:pPr>
        <w:pStyle w:val="Heading3"/>
      </w:pPr>
      <w:bookmarkStart w:id="1017" w:name="_Toc86682985"/>
      <w:r w:rsidRPr="0025470A">
        <w:t>Lots 1-6 Oyster Hts, Lots 50, 905 and 9000, Oyster Hts, Lots 121-131 Maddison Way, Bayonet Head.</w:t>
      </w:r>
      <w:bookmarkEnd w:id="1017"/>
    </w:p>
    <w:p w14:paraId="3CF97508" w14:textId="5DE93F0C" w:rsidR="00F96D24" w:rsidRDefault="00E70EE1" w:rsidP="001F26ED">
      <w:pPr>
        <w:ind w:left="0" w:firstLine="0"/>
        <w:jc w:val="center"/>
        <w:rPr>
          <w:rFonts w:cs="Arial"/>
        </w:rPr>
      </w:pPr>
      <w:r w:rsidRPr="0025470A">
        <w:rPr>
          <w:rFonts w:cs="Arial"/>
          <w:noProof/>
          <w:lang w:eastAsia="en-AU" w:bidi="ar-SA"/>
        </w:rPr>
        <w:drawing>
          <wp:inline distT="0" distB="0" distL="0" distR="0" wp14:anchorId="5B7CB3E4" wp14:editId="06C2893C">
            <wp:extent cx="4989562" cy="3505200"/>
            <wp:effectExtent l="19050" t="19050" r="2095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69402" cy="3561288"/>
                    </a:xfrm>
                    <a:prstGeom prst="rect">
                      <a:avLst/>
                    </a:prstGeom>
                    <a:noFill/>
                    <a:ln w="12700">
                      <a:solidFill>
                        <a:sysClr val="windowText" lastClr="000000"/>
                      </a:solidFill>
                    </a:ln>
                  </pic:spPr>
                </pic:pic>
              </a:graphicData>
            </a:graphic>
          </wp:inline>
        </w:drawing>
      </w:r>
    </w:p>
    <w:p w14:paraId="5824A49F" w14:textId="77777777" w:rsidR="00F96D24" w:rsidRDefault="00F96D24">
      <w:pPr>
        <w:spacing w:before="240" w:after="120" w:line="240" w:lineRule="auto"/>
        <w:rPr>
          <w:rFonts w:cs="Arial"/>
        </w:rPr>
      </w:pPr>
      <w:r>
        <w:rPr>
          <w:rFonts w:cs="Arial"/>
        </w:rPr>
        <w:br w:type="page"/>
      </w:r>
    </w:p>
    <w:p w14:paraId="7E88B734" w14:textId="77777777" w:rsidR="00F96D24" w:rsidRDefault="00F96D24" w:rsidP="001F26ED">
      <w:pPr>
        <w:ind w:left="0" w:firstLine="0"/>
        <w:jc w:val="center"/>
        <w:rPr>
          <w:rFonts w:cs="Arial"/>
        </w:rPr>
      </w:pPr>
    </w:p>
    <w:p w14:paraId="2D0D86D1" w14:textId="631195C0" w:rsidR="0024638B" w:rsidRPr="0025470A" w:rsidRDefault="0024638B" w:rsidP="00D51B23">
      <w:pPr>
        <w:pStyle w:val="Heading3"/>
      </w:pPr>
      <w:bookmarkStart w:id="1018" w:name="_Toc86682986"/>
      <w:r w:rsidRPr="0025470A">
        <w:t>Lots on Endeavour Way, Radiata Drive, Maritime Av and Parmelia Way, McKail</w:t>
      </w:r>
      <w:bookmarkEnd w:id="1018"/>
    </w:p>
    <w:p w14:paraId="7AF9D544" w14:textId="60297D69" w:rsidR="0024638B" w:rsidRPr="0025470A" w:rsidRDefault="003D718A" w:rsidP="001F26ED">
      <w:pPr>
        <w:spacing w:before="0" w:after="0" w:line="240" w:lineRule="auto"/>
        <w:ind w:left="0" w:firstLine="0"/>
        <w:contextualSpacing/>
        <w:jc w:val="center"/>
        <w:rPr>
          <w:rFonts w:asciiTheme="minorHAnsi" w:hAnsiTheme="minorHAnsi" w:cstheme="minorHAnsi"/>
          <w:b/>
        </w:rPr>
      </w:pPr>
      <w:r w:rsidRPr="0025470A">
        <w:rPr>
          <w:rFonts w:asciiTheme="minorHAnsi" w:hAnsiTheme="minorHAnsi" w:cstheme="minorHAnsi"/>
          <w:noProof/>
          <w:sz w:val="16"/>
          <w:szCs w:val="16"/>
          <w:lang w:eastAsia="en-AU" w:bidi="ar-SA"/>
        </w:rPr>
        <w:drawing>
          <wp:inline distT="0" distB="0" distL="0" distR="0" wp14:anchorId="32BD1BFB" wp14:editId="56B81A44">
            <wp:extent cx="5398562" cy="3795623"/>
            <wp:effectExtent l="19050" t="19050" r="12065" b="146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70685" cy="3846331"/>
                    </a:xfrm>
                    <a:prstGeom prst="rect">
                      <a:avLst/>
                    </a:prstGeom>
                    <a:noFill/>
                    <a:ln w="12700">
                      <a:solidFill>
                        <a:sysClr val="windowText" lastClr="000000"/>
                      </a:solidFill>
                    </a:ln>
                  </pic:spPr>
                </pic:pic>
              </a:graphicData>
            </a:graphic>
          </wp:inline>
        </w:drawing>
      </w:r>
    </w:p>
    <w:p w14:paraId="56474D5B" w14:textId="77777777" w:rsidR="0024638B" w:rsidRPr="0025470A" w:rsidRDefault="0024638B" w:rsidP="0024638B">
      <w:pPr>
        <w:spacing w:before="0" w:after="0" w:line="240" w:lineRule="auto"/>
        <w:contextualSpacing/>
        <w:rPr>
          <w:rFonts w:asciiTheme="minorHAnsi" w:hAnsiTheme="minorHAnsi" w:cstheme="minorHAnsi"/>
        </w:rPr>
      </w:pPr>
    </w:p>
    <w:p w14:paraId="086F717B" w14:textId="572E961F" w:rsidR="0024638B" w:rsidRPr="0025470A" w:rsidRDefault="0024638B" w:rsidP="00D51B23">
      <w:pPr>
        <w:pStyle w:val="Heading3"/>
      </w:pPr>
      <w:bookmarkStart w:id="1019" w:name="_Toc86682987"/>
      <w:r w:rsidRPr="0025470A">
        <w:t>Warrenup Place, Warrenup</w:t>
      </w:r>
      <w:bookmarkEnd w:id="1019"/>
      <w:r w:rsidRPr="0025470A">
        <w:t xml:space="preserve"> </w:t>
      </w:r>
    </w:p>
    <w:p w14:paraId="366131DC" w14:textId="5E9FDA79" w:rsidR="0024638B" w:rsidRDefault="003D718A" w:rsidP="001F26ED">
      <w:pPr>
        <w:spacing w:before="0" w:after="0" w:line="240" w:lineRule="auto"/>
        <w:ind w:left="0" w:firstLine="0"/>
        <w:contextualSpacing/>
        <w:jc w:val="center"/>
        <w:rPr>
          <w:rFonts w:asciiTheme="minorHAnsi" w:hAnsiTheme="minorHAnsi" w:cstheme="minorHAnsi"/>
        </w:rPr>
      </w:pPr>
      <w:r w:rsidRPr="0025470A">
        <w:rPr>
          <w:rFonts w:asciiTheme="minorHAnsi" w:hAnsiTheme="minorHAnsi" w:cstheme="minorHAnsi"/>
          <w:noProof/>
          <w:sz w:val="16"/>
          <w:szCs w:val="16"/>
          <w:lang w:eastAsia="en-AU" w:bidi="ar-SA"/>
        </w:rPr>
        <w:drawing>
          <wp:inline distT="0" distB="0" distL="0" distR="0" wp14:anchorId="28DE65DB" wp14:editId="026A8AF1">
            <wp:extent cx="5065857" cy="3571804"/>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76135" cy="3649558"/>
                    </a:xfrm>
                    <a:prstGeom prst="rect">
                      <a:avLst/>
                    </a:prstGeom>
                  </pic:spPr>
                </pic:pic>
              </a:graphicData>
            </a:graphic>
          </wp:inline>
        </w:drawing>
      </w:r>
    </w:p>
    <w:p w14:paraId="6D99BD3B" w14:textId="7A6554CB" w:rsidR="00F96D24" w:rsidRDefault="00F96D24">
      <w:pPr>
        <w:spacing w:before="240" w:after="120" w:line="240" w:lineRule="auto"/>
        <w:rPr>
          <w:rFonts w:asciiTheme="minorHAnsi" w:hAnsiTheme="minorHAnsi" w:cstheme="minorHAnsi"/>
        </w:rPr>
      </w:pPr>
      <w:r>
        <w:rPr>
          <w:rFonts w:asciiTheme="minorHAnsi" w:hAnsiTheme="minorHAnsi" w:cstheme="minorHAnsi"/>
        </w:rPr>
        <w:br w:type="page"/>
      </w:r>
    </w:p>
    <w:p w14:paraId="1C72E5C3" w14:textId="77777777" w:rsidR="00F3406A" w:rsidRPr="0025470A" w:rsidRDefault="00F3406A" w:rsidP="00AA3B1A">
      <w:pPr>
        <w:spacing w:before="0" w:after="0" w:line="240" w:lineRule="auto"/>
        <w:contextualSpacing/>
        <w:jc w:val="center"/>
        <w:rPr>
          <w:rFonts w:asciiTheme="minorHAnsi" w:hAnsiTheme="minorHAnsi" w:cstheme="minorHAnsi"/>
        </w:rPr>
      </w:pPr>
    </w:p>
    <w:p w14:paraId="71346DF7" w14:textId="77777777" w:rsidR="00F3406A" w:rsidRPr="0025470A" w:rsidRDefault="00F3406A" w:rsidP="00D51B23">
      <w:pPr>
        <w:pStyle w:val="Heading3"/>
      </w:pPr>
      <w:bookmarkStart w:id="1020" w:name="_Toc86682988"/>
      <w:r w:rsidRPr="0025470A">
        <w:t>Deloraine Drive, Warrenup</w:t>
      </w:r>
      <w:bookmarkEnd w:id="1020"/>
    </w:p>
    <w:p w14:paraId="036BA1BB" w14:textId="77777777" w:rsidR="00F3406A" w:rsidRPr="0025470A" w:rsidRDefault="00F3406A" w:rsidP="001F26ED">
      <w:pPr>
        <w:spacing w:before="0" w:after="0" w:line="240" w:lineRule="auto"/>
        <w:ind w:left="0" w:firstLine="0"/>
        <w:contextualSpacing/>
        <w:jc w:val="center"/>
        <w:rPr>
          <w:rFonts w:asciiTheme="minorHAnsi" w:hAnsiTheme="minorHAnsi" w:cstheme="minorHAnsi"/>
        </w:rPr>
      </w:pPr>
      <w:r w:rsidRPr="0025470A">
        <w:rPr>
          <w:rFonts w:asciiTheme="minorHAnsi" w:hAnsiTheme="minorHAnsi" w:cstheme="minorHAnsi"/>
          <w:noProof/>
          <w:lang w:eastAsia="en-AU" w:bidi="ar-SA"/>
        </w:rPr>
        <w:drawing>
          <wp:inline distT="0" distB="0" distL="0" distR="0" wp14:anchorId="5328464B" wp14:editId="53B092B8">
            <wp:extent cx="5786628" cy="4071668"/>
            <wp:effectExtent l="0" t="0" r="508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87957" cy="4072603"/>
                    </a:xfrm>
                    <a:prstGeom prst="rect">
                      <a:avLst/>
                    </a:prstGeom>
                  </pic:spPr>
                </pic:pic>
              </a:graphicData>
            </a:graphic>
          </wp:inline>
        </w:drawing>
      </w:r>
    </w:p>
    <w:p w14:paraId="5D8E9B9E" w14:textId="77777777" w:rsidR="0069173A" w:rsidRPr="0025470A" w:rsidRDefault="0069173A" w:rsidP="0069173A">
      <w:pPr>
        <w:spacing w:before="0" w:after="0" w:line="240" w:lineRule="auto"/>
        <w:contextualSpacing/>
        <w:jc w:val="center"/>
        <w:rPr>
          <w:rFonts w:asciiTheme="minorHAnsi" w:hAnsiTheme="minorHAnsi" w:cstheme="minorHAnsi"/>
        </w:rPr>
      </w:pPr>
    </w:p>
    <w:p w14:paraId="42F4DCE8" w14:textId="77777777" w:rsidR="0069173A" w:rsidRPr="0025470A" w:rsidRDefault="0069173A" w:rsidP="00D51B23">
      <w:pPr>
        <w:pStyle w:val="Heading3"/>
      </w:pPr>
      <w:bookmarkStart w:id="1021" w:name="_Toc86682989"/>
      <w:r w:rsidRPr="0025470A">
        <w:t>Menegola Drive, Warrenup</w:t>
      </w:r>
      <w:bookmarkEnd w:id="1021"/>
    </w:p>
    <w:p w14:paraId="46CB8852" w14:textId="2C88350C" w:rsidR="0069173A" w:rsidRPr="0025470A" w:rsidRDefault="0091159E" w:rsidP="001F26ED">
      <w:pPr>
        <w:spacing w:before="0" w:after="0" w:line="240" w:lineRule="auto"/>
        <w:ind w:left="0" w:firstLine="0"/>
        <w:contextualSpacing/>
        <w:jc w:val="center"/>
        <w:rPr>
          <w:rFonts w:asciiTheme="minorHAnsi" w:hAnsiTheme="minorHAnsi" w:cstheme="minorHAnsi"/>
        </w:rPr>
      </w:pPr>
      <w:r w:rsidRPr="0025470A">
        <w:rPr>
          <w:rFonts w:asciiTheme="minorHAnsi" w:hAnsiTheme="minorHAnsi" w:cstheme="minorHAnsi"/>
          <w:noProof/>
          <w:lang w:eastAsia="en-AU" w:bidi="ar-SA"/>
        </w:rPr>
        <w:drawing>
          <wp:inline distT="0" distB="0" distL="0" distR="0" wp14:anchorId="0067CB2E" wp14:editId="499BFB9C">
            <wp:extent cx="5421344" cy="3810000"/>
            <wp:effectExtent l="0" t="0" r="825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61145" cy="3837971"/>
                    </a:xfrm>
                    <a:prstGeom prst="rect">
                      <a:avLst/>
                    </a:prstGeom>
                  </pic:spPr>
                </pic:pic>
              </a:graphicData>
            </a:graphic>
          </wp:inline>
        </w:drawing>
      </w:r>
    </w:p>
    <w:p w14:paraId="4EEBDE00" w14:textId="366A74A9" w:rsidR="00F96D24" w:rsidRDefault="00F96D24">
      <w:pPr>
        <w:spacing w:before="240" w:after="120" w:line="240" w:lineRule="auto"/>
        <w:rPr>
          <w:rFonts w:asciiTheme="minorHAnsi" w:hAnsiTheme="minorHAnsi" w:cstheme="minorHAnsi"/>
        </w:rPr>
      </w:pPr>
      <w:r>
        <w:rPr>
          <w:rFonts w:asciiTheme="minorHAnsi" w:hAnsiTheme="minorHAnsi" w:cstheme="minorHAnsi"/>
        </w:rPr>
        <w:br w:type="page"/>
      </w:r>
    </w:p>
    <w:p w14:paraId="2D0A3BF5" w14:textId="77777777" w:rsidR="0069173A" w:rsidRPr="0025470A" w:rsidRDefault="0069173A" w:rsidP="0069173A">
      <w:pPr>
        <w:spacing w:before="0" w:after="0" w:line="240" w:lineRule="auto"/>
        <w:contextualSpacing/>
        <w:jc w:val="center"/>
        <w:rPr>
          <w:rFonts w:asciiTheme="minorHAnsi" w:hAnsiTheme="minorHAnsi" w:cstheme="minorHAnsi"/>
        </w:rPr>
      </w:pPr>
    </w:p>
    <w:p w14:paraId="09399C0B" w14:textId="77777777" w:rsidR="0069173A" w:rsidRPr="0025470A" w:rsidRDefault="0069173A" w:rsidP="00D51B23">
      <w:pPr>
        <w:pStyle w:val="Heading3"/>
      </w:pPr>
      <w:bookmarkStart w:id="1022" w:name="_Toc86682990"/>
      <w:r w:rsidRPr="0025470A">
        <w:t>Kemal Court, Warrenup</w:t>
      </w:r>
      <w:bookmarkEnd w:id="1022"/>
    </w:p>
    <w:p w14:paraId="0223F4D8" w14:textId="2F2B8B0A" w:rsidR="0069173A" w:rsidRPr="0025470A" w:rsidRDefault="007248E6" w:rsidP="001F26ED">
      <w:pPr>
        <w:spacing w:before="0" w:after="0" w:line="240" w:lineRule="auto"/>
        <w:ind w:left="0" w:firstLine="0"/>
        <w:contextualSpacing/>
        <w:jc w:val="center"/>
        <w:rPr>
          <w:rFonts w:asciiTheme="minorHAnsi" w:hAnsiTheme="minorHAnsi" w:cstheme="minorHAnsi"/>
        </w:rPr>
      </w:pPr>
      <w:r w:rsidRPr="0025470A">
        <w:rPr>
          <w:rFonts w:asciiTheme="minorHAnsi" w:hAnsiTheme="minorHAnsi" w:cstheme="minorHAnsi"/>
          <w:noProof/>
          <w:lang w:eastAsia="en-AU" w:bidi="ar-SA"/>
        </w:rPr>
        <w:drawing>
          <wp:inline distT="0" distB="0" distL="0" distR="0" wp14:anchorId="3481BE79" wp14:editId="253B2E82">
            <wp:extent cx="5649191" cy="3978434"/>
            <wp:effectExtent l="0" t="0" r="889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55774" cy="3983070"/>
                    </a:xfrm>
                    <a:prstGeom prst="rect">
                      <a:avLst/>
                    </a:prstGeom>
                  </pic:spPr>
                </pic:pic>
              </a:graphicData>
            </a:graphic>
          </wp:inline>
        </w:drawing>
      </w:r>
    </w:p>
    <w:p w14:paraId="5FE39774" w14:textId="7AE4E573" w:rsidR="0024638B" w:rsidRPr="0025470A" w:rsidRDefault="0024638B" w:rsidP="0024638B">
      <w:pPr>
        <w:spacing w:before="0" w:after="0" w:line="240" w:lineRule="auto"/>
        <w:contextualSpacing/>
        <w:rPr>
          <w:rFonts w:asciiTheme="minorHAnsi" w:hAnsiTheme="minorHAnsi" w:cstheme="minorHAnsi"/>
        </w:rPr>
      </w:pPr>
    </w:p>
    <w:p w14:paraId="3A4370CD" w14:textId="3D01FE28" w:rsidR="003D5E00" w:rsidRPr="0025470A" w:rsidRDefault="003D5E00" w:rsidP="00D51B23">
      <w:pPr>
        <w:pStyle w:val="Heading3"/>
      </w:pPr>
      <w:bookmarkStart w:id="1023" w:name="_Toc86682991"/>
      <w:r w:rsidRPr="0025470A">
        <w:t>Coyanarup Place, Warrenup</w:t>
      </w:r>
      <w:bookmarkEnd w:id="1023"/>
    </w:p>
    <w:p w14:paraId="108020D9" w14:textId="35C47D7F" w:rsidR="003D5E00" w:rsidRDefault="00C03039" w:rsidP="001F26ED">
      <w:pPr>
        <w:spacing w:before="0" w:after="0" w:line="240" w:lineRule="auto"/>
        <w:ind w:left="0" w:firstLine="0"/>
        <w:contextualSpacing/>
        <w:jc w:val="center"/>
        <w:rPr>
          <w:rFonts w:asciiTheme="minorHAnsi" w:hAnsiTheme="minorHAnsi" w:cstheme="minorHAnsi"/>
        </w:rPr>
      </w:pPr>
      <w:r w:rsidRPr="0025470A">
        <w:rPr>
          <w:rFonts w:asciiTheme="minorHAnsi" w:hAnsiTheme="minorHAnsi" w:cstheme="minorHAnsi"/>
          <w:noProof/>
          <w:lang w:eastAsia="en-AU" w:bidi="ar-SA"/>
        </w:rPr>
        <w:drawing>
          <wp:inline distT="0" distB="0" distL="0" distR="0" wp14:anchorId="3502F1CB" wp14:editId="5E88A0C3">
            <wp:extent cx="5351029" cy="3763876"/>
            <wp:effectExtent l="0" t="0" r="254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16478" cy="3809913"/>
                    </a:xfrm>
                    <a:prstGeom prst="rect">
                      <a:avLst/>
                    </a:prstGeom>
                  </pic:spPr>
                </pic:pic>
              </a:graphicData>
            </a:graphic>
          </wp:inline>
        </w:drawing>
      </w:r>
    </w:p>
    <w:p w14:paraId="4E0F5012" w14:textId="1B54EBF2" w:rsidR="00F96D24" w:rsidRDefault="00F96D24">
      <w:pPr>
        <w:spacing w:before="240" w:after="120" w:line="240" w:lineRule="auto"/>
        <w:rPr>
          <w:rFonts w:asciiTheme="minorHAnsi" w:hAnsiTheme="minorHAnsi" w:cstheme="minorHAnsi"/>
        </w:rPr>
      </w:pPr>
      <w:r>
        <w:rPr>
          <w:rFonts w:asciiTheme="minorHAnsi" w:hAnsiTheme="minorHAnsi" w:cstheme="minorHAnsi"/>
        </w:rPr>
        <w:br w:type="page"/>
      </w:r>
    </w:p>
    <w:p w14:paraId="23EC672D" w14:textId="77777777" w:rsidR="003D0BE2" w:rsidRPr="0025470A" w:rsidRDefault="003D0BE2" w:rsidP="001F26ED">
      <w:pPr>
        <w:spacing w:before="0" w:after="0" w:line="240" w:lineRule="auto"/>
        <w:ind w:left="0" w:firstLine="0"/>
        <w:contextualSpacing/>
        <w:jc w:val="center"/>
        <w:rPr>
          <w:rFonts w:asciiTheme="minorHAnsi" w:hAnsiTheme="minorHAnsi" w:cstheme="minorHAnsi"/>
        </w:rPr>
      </w:pPr>
    </w:p>
    <w:p w14:paraId="39362298" w14:textId="1FE5E7A9" w:rsidR="0024638B" w:rsidRPr="0025470A" w:rsidRDefault="0024638B" w:rsidP="00D51B23">
      <w:pPr>
        <w:pStyle w:val="Heading3"/>
      </w:pPr>
      <w:bookmarkStart w:id="1024" w:name="_Toc86682992"/>
      <w:r w:rsidRPr="0025470A">
        <w:t>Moortown Road, Gledhow</w:t>
      </w:r>
      <w:bookmarkEnd w:id="1024"/>
      <w:r w:rsidRPr="0025470A">
        <w:t xml:space="preserve"> </w:t>
      </w:r>
    </w:p>
    <w:p w14:paraId="6CD9F8CF" w14:textId="50B78A31" w:rsidR="0024638B" w:rsidRPr="0025470A" w:rsidRDefault="00282C7C" w:rsidP="001F26ED">
      <w:pPr>
        <w:spacing w:before="0" w:after="0" w:line="240" w:lineRule="auto"/>
        <w:ind w:left="0" w:firstLine="0"/>
        <w:contextualSpacing/>
        <w:jc w:val="center"/>
        <w:rPr>
          <w:rFonts w:asciiTheme="minorHAnsi" w:hAnsiTheme="minorHAnsi" w:cstheme="minorHAnsi"/>
        </w:rPr>
      </w:pPr>
      <w:r w:rsidRPr="0025470A">
        <w:rPr>
          <w:rFonts w:asciiTheme="minorHAnsi" w:hAnsiTheme="minorHAnsi" w:cstheme="minorHAnsi"/>
          <w:noProof/>
          <w:lang w:eastAsia="en-AU" w:bidi="ar-SA"/>
        </w:rPr>
        <w:drawing>
          <wp:inline distT="0" distB="0" distL="0" distR="0" wp14:anchorId="2C3D4E9F" wp14:editId="69F26576">
            <wp:extent cx="5452052" cy="3825992"/>
            <wp:effectExtent l="0" t="0" r="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79647" cy="3845357"/>
                    </a:xfrm>
                    <a:prstGeom prst="rect">
                      <a:avLst/>
                    </a:prstGeom>
                  </pic:spPr>
                </pic:pic>
              </a:graphicData>
            </a:graphic>
          </wp:inline>
        </w:drawing>
      </w:r>
    </w:p>
    <w:p w14:paraId="3CD41D57" w14:textId="77777777" w:rsidR="0024638B" w:rsidRPr="0025470A" w:rsidRDefault="0024638B" w:rsidP="0024638B">
      <w:pPr>
        <w:spacing w:before="0" w:after="0" w:line="240" w:lineRule="auto"/>
        <w:contextualSpacing/>
        <w:rPr>
          <w:rFonts w:asciiTheme="minorHAnsi" w:hAnsiTheme="minorHAnsi" w:cstheme="minorHAnsi"/>
        </w:rPr>
      </w:pPr>
    </w:p>
    <w:p w14:paraId="30765AEA" w14:textId="06DF0998" w:rsidR="0024638B" w:rsidRPr="0025470A" w:rsidRDefault="0024638B" w:rsidP="00D51B23">
      <w:pPr>
        <w:pStyle w:val="Heading3"/>
      </w:pPr>
      <w:bookmarkStart w:id="1025" w:name="_Toc86682993"/>
      <w:r w:rsidRPr="0025470A">
        <w:t>Morilla Road, Lower King</w:t>
      </w:r>
      <w:bookmarkEnd w:id="1025"/>
      <w:r w:rsidRPr="0025470A">
        <w:t xml:space="preserve"> </w:t>
      </w:r>
    </w:p>
    <w:p w14:paraId="478A8CD0" w14:textId="7B2E4D48" w:rsidR="0024638B" w:rsidRPr="0025470A" w:rsidRDefault="003D718A" w:rsidP="00AA3B1A">
      <w:pPr>
        <w:spacing w:before="0" w:after="0" w:line="240" w:lineRule="auto"/>
        <w:contextualSpacing/>
        <w:jc w:val="center"/>
        <w:rPr>
          <w:rFonts w:asciiTheme="minorHAnsi" w:hAnsiTheme="minorHAnsi" w:cstheme="minorHAnsi"/>
        </w:rPr>
      </w:pPr>
      <w:r w:rsidRPr="0025470A">
        <w:rPr>
          <w:rFonts w:asciiTheme="minorHAnsi" w:hAnsiTheme="minorHAnsi" w:cstheme="minorHAnsi"/>
          <w:noProof/>
          <w:sz w:val="16"/>
          <w:szCs w:val="16"/>
          <w:lang w:eastAsia="en-AU" w:bidi="ar-SA"/>
        </w:rPr>
        <w:drawing>
          <wp:inline distT="0" distB="0" distL="0" distR="0" wp14:anchorId="59322435" wp14:editId="1F3DD067">
            <wp:extent cx="5249922" cy="3701586"/>
            <wp:effectExtent l="0" t="0" r="825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41096" cy="3765870"/>
                    </a:xfrm>
                    <a:prstGeom prst="rect">
                      <a:avLst/>
                    </a:prstGeom>
                  </pic:spPr>
                </pic:pic>
              </a:graphicData>
            </a:graphic>
          </wp:inline>
        </w:drawing>
      </w:r>
    </w:p>
    <w:p w14:paraId="3A57BCD7" w14:textId="17CF592A" w:rsidR="00F96D24" w:rsidRDefault="00F96D24">
      <w:pPr>
        <w:spacing w:before="240" w:after="120" w:line="240" w:lineRule="auto"/>
        <w:rPr>
          <w:rFonts w:asciiTheme="minorHAnsi" w:hAnsiTheme="minorHAnsi" w:cstheme="minorHAnsi"/>
        </w:rPr>
      </w:pPr>
      <w:r>
        <w:rPr>
          <w:rFonts w:asciiTheme="minorHAnsi" w:hAnsiTheme="minorHAnsi" w:cstheme="minorHAnsi"/>
        </w:rPr>
        <w:br w:type="page"/>
      </w:r>
    </w:p>
    <w:p w14:paraId="089C6CFD" w14:textId="77777777" w:rsidR="004470C3" w:rsidRPr="0025470A" w:rsidRDefault="004470C3" w:rsidP="00AA3B1A">
      <w:pPr>
        <w:spacing w:before="0" w:after="0" w:line="240" w:lineRule="auto"/>
        <w:contextualSpacing/>
        <w:jc w:val="center"/>
        <w:rPr>
          <w:rFonts w:asciiTheme="minorHAnsi" w:hAnsiTheme="minorHAnsi" w:cstheme="minorHAnsi"/>
        </w:rPr>
      </w:pPr>
    </w:p>
    <w:p w14:paraId="12E657AA" w14:textId="7A07E613" w:rsidR="0024638B" w:rsidRPr="0025470A" w:rsidRDefault="0024638B" w:rsidP="00D51B23">
      <w:pPr>
        <w:pStyle w:val="Heading3"/>
      </w:pPr>
      <w:bookmarkStart w:id="1026" w:name="_Toc86682994"/>
      <w:r w:rsidRPr="0025470A">
        <w:t>Rufus Street, Milpara</w:t>
      </w:r>
      <w:bookmarkEnd w:id="1026"/>
      <w:r w:rsidRPr="0025470A">
        <w:t xml:space="preserve"> </w:t>
      </w:r>
    </w:p>
    <w:p w14:paraId="29BDDC2B" w14:textId="08609018" w:rsidR="0024638B" w:rsidRPr="0025470A" w:rsidRDefault="003D718A" w:rsidP="001F26ED">
      <w:pPr>
        <w:spacing w:before="0" w:after="0" w:line="240" w:lineRule="auto"/>
        <w:ind w:left="0" w:firstLine="0"/>
        <w:contextualSpacing/>
        <w:jc w:val="center"/>
        <w:rPr>
          <w:rFonts w:asciiTheme="minorHAnsi" w:hAnsiTheme="minorHAnsi" w:cstheme="minorHAnsi"/>
          <w:b/>
        </w:rPr>
      </w:pPr>
      <w:r w:rsidRPr="0025470A">
        <w:rPr>
          <w:rFonts w:asciiTheme="minorHAnsi" w:hAnsiTheme="minorHAnsi" w:cstheme="minorHAnsi"/>
          <w:noProof/>
          <w:sz w:val="16"/>
          <w:szCs w:val="16"/>
          <w:lang w:eastAsia="en-AU" w:bidi="ar-SA"/>
        </w:rPr>
        <w:drawing>
          <wp:inline distT="0" distB="0" distL="0" distR="0" wp14:anchorId="7B84AD46" wp14:editId="197F62D5">
            <wp:extent cx="5634239" cy="3973806"/>
            <wp:effectExtent l="0" t="0" r="5080"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9345" cy="4069096"/>
                    </a:xfrm>
                    <a:prstGeom prst="rect">
                      <a:avLst/>
                    </a:prstGeom>
                  </pic:spPr>
                </pic:pic>
              </a:graphicData>
            </a:graphic>
          </wp:inline>
        </w:drawing>
      </w:r>
    </w:p>
    <w:p w14:paraId="6E958800" w14:textId="77777777" w:rsidR="0024638B" w:rsidRPr="0025470A" w:rsidRDefault="0024638B" w:rsidP="0024638B">
      <w:pPr>
        <w:spacing w:before="0" w:after="0" w:line="240" w:lineRule="auto"/>
        <w:contextualSpacing/>
        <w:rPr>
          <w:rFonts w:asciiTheme="minorHAnsi" w:hAnsiTheme="minorHAnsi" w:cstheme="minorHAnsi"/>
          <w:b/>
        </w:rPr>
      </w:pPr>
    </w:p>
    <w:p w14:paraId="798F5C36" w14:textId="09CE2A29" w:rsidR="0024638B" w:rsidRPr="0025470A" w:rsidRDefault="0024638B" w:rsidP="00D51B23">
      <w:pPr>
        <w:pStyle w:val="Heading3"/>
      </w:pPr>
      <w:bookmarkStart w:id="1027" w:name="_Toc86682995"/>
      <w:r w:rsidRPr="0025470A">
        <w:t>Lots 650-658, La Perouse Court, Goode Beach</w:t>
      </w:r>
      <w:bookmarkEnd w:id="1027"/>
      <w:r w:rsidRPr="0025470A">
        <w:t xml:space="preserve"> </w:t>
      </w:r>
    </w:p>
    <w:p w14:paraId="0BD17955" w14:textId="1DF50CFF" w:rsidR="0024638B" w:rsidRPr="0025470A" w:rsidRDefault="008A646C" w:rsidP="001F26ED">
      <w:pPr>
        <w:spacing w:before="0" w:after="0" w:line="240" w:lineRule="auto"/>
        <w:ind w:left="0" w:firstLine="0"/>
        <w:contextualSpacing/>
        <w:jc w:val="center"/>
        <w:rPr>
          <w:rFonts w:asciiTheme="minorHAnsi" w:hAnsiTheme="minorHAnsi" w:cstheme="minorHAnsi"/>
          <w:b/>
        </w:rPr>
      </w:pPr>
      <w:r w:rsidRPr="0025470A">
        <w:rPr>
          <w:rFonts w:asciiTheme="minorHAnsi" w:hAnsiTheme="minorHAnsi" w:cstheme="minorHAnsi"/>
          <w:b/>
          <w:noProof/>
          <w:lang w:eastAsia="en-AU" w:bidi="ar-SA"/>
        </w:rPr>
        <w:drawing>
          <wp:inline distT="0" distB="0" distL="0" distR="0" wp14:anchorId="5D004F1A" wp14:editId="0FA4A70A">
            <wp:extent cx="5462100" cy="3779300"/>
            <wp:effectExtent l="0" t="0" r="571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500288" cy="3805723"/>
                    </a:xfrm>
                    <a:prstGeom prst="rect">
                      <a:avLst/>
                    </a:prstGeom>
                  </pic:spPr>
                </pic:pic>
              </a:graphicData>
            </a:graphic>
          </wp:inline>
        </w:drawing>
      </w:r>
    </w:p>
    <w:p w14:paraId="45FF443E" w14:textId="106048EB" w:rsidR="00F96D24" w:rsidRDefault="00F96D24">
      <w:pPr>
        <w:spacing w:before="240" w:after="120" w:line="240" w:lineRule="auto"/>
        <w:rPr>
          <w:rFonts w:asciiTheme="minorHAnsi" w:hAnsiTheme="minorHAnsi" w:cstheme="minorHAnsi"/>
          <w:b/>
        </w:rPr>
      </w:pPr>
      <w:r>
        <w:rPr>
          <w:rFonts w:asciiTheme="minorHAnsi" w:hAnsiTheme="minorHAnsi" w:cstheme="minorHAnsi"/>
          <w:b/>
        </w:rPr>
        <w:br w:type="page"/>
      </w:r>
    </w:p>
    <w:p w14:paraId="58DA18D7" w14:textId="77777777" w:rsidR="004470C3" w:rsidRPr="0025470A" w:rsidRDefault="004470C3" w:rsidP="00AA3B1A">
      <w:pPr>
        <w:spacing w:before="0" w:after="0" w:line="240" w:lineRule="auto"/>
        <w:contextualSpacing/>
        <w:jc w:val="center"/>
        <w:rPr>
          <w:rFonts w:asciiTheme="minorHAnsi" w:hAnsiTheme="minorHAnsi" w:cstheme="minorHAnsi"/>
          <w:b/>
        </w:rPr>
      </w:pPr>
    </w:p>
    <w:p w14:paraId="4D04AD55" w14:textId="7BCB5C15" w:rsidR="0024638B" w:rsidRPr="0025470A" w:rsidRDefault="0024638B" w:rsidP="00D51B23">
      <w:pPr>
        <w:pStyle w:val="Heading3"/>
      </w:pPr>
      <w:bookmarkStart w:id="1028" w:name="_Toc86682996"/>
      <w:r w:rsidRPr="0025470A">
        <w:t>Gladville Road, McKail</w:t>
      </w:r>
      <w:bookmarkEnd w:id="1028"/>
      <w:r w:rsidRPr="0025470A">
        <w:t xml:space="preserve"> </w:t>
      </w:r>
    </w:p>
    <w:p w14:paraId="477A84D9" w14:textId="389FD453" w:rsidR="0024638B" w:rsidRPr="0025470A" w:rsidRDefault="00DD0FC5" w:rsidP="00F82C38">
      <w:pPr>
        <w:spacing w:before="0" w:after="0" w:line="240" w:lineRule="auto"/>
        <w:ind w:left="0" w:firstLine="0"/>
        <w:contextualSpacing/>
        <w:jc w:val="center"/>
        <w:rPr>
          <w:rFonts w:asciiTheme="minorHAnsi" w:hAnsiTheme="minorHAnsi" w:cstheme="minorHAnsi"/>
          <w:b/>
        </w:rPr>
      </w:pPr>
      <w:r w:rsidRPr="0025470A">
        <w:rPr>
          <w:rFonts w:asciiTheme="minorHAnsi" w:hAnsiTheme="minorHAnsi" w:cstheme="minorHAnsi"/>
          <w:b/>
          <w:noProof/>
          <w:lang w:eastAsia="en-AU" w:bidi="ar-SA"/>
        </w:rPr>
        <w:drawing>
          <wp:inline distT="0" distB="0" distL="0" distR="0" wp14:anchorId="66A15269" wp14:editId="41A96F2D">
            <wp:extent cx="5657734" cy="3987145"/>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73233" cy="3998068"/>
                    </a:xfrm>
                    <a:prstGeom prst="rect">
                      <a:avLst/>
                    </a:prstGeom>
                  </pic:spPr>
                </pic:pic>
              </a:graphicData>
            </a:graphic>
          </wp:inline>
        </w:drawing>
      </w:r>
    </w:p>
    <w:p w14:paraId="61011CC5" w14:textId="77777777" w:rsidR="0024638B" w:rsidRPr="0025470A" w:rsidRDefault="0024638B" w:rsidP="0024638B">
      <w:pPr>
        <w:spacing w:before="0" w:after="0" w:line="240" w:lineRule="auto"/>
        <w:contextualSpacing/>
        <w:rPr>
          <w:rFonts w:asciiTheme="minorHAnsi" w:hAnsiTheme="minorHAnsi" w:cstheme="minorHAnsi"/>
          <w:b/>
        </w:rPr>
      </w:pPr>
    </w:p>
    <w:p w14:paraId="02B99BD2" w14:textId="7AE1A939" w:rsidR="0024638B" w:rsidRPr="0025470A" w:rsidRDefault="0024638B" w:rsidP="00D51B23">
      <w:pPr>
        <w:pStyle w:val="Heading3"/>
      </w:pPr>
      <w:bookmarkStart w:id="1029" w:name="_Toc86682997"/>
      <w:r w:rsidRPr="0025470A">
        <w:t>Nanarup/Kula Roads, Lower King</w:t>
      </w:r>
      <w:bookmarkEnd w:id="1029"/>
      <w:r w:rsidRPr="0025470A">
        <w:t xml:space="preserve"> </w:t>
      </w:r>
    </w:p>
    <w:p w14:paraId="259B6A22" w14:textId="1D8E36AA" w:rsidR="0024638B" w:rsidRDefault="003D718A" w:rsidP="00F82C38">
      <w:pPr>
        <w:spacing w:before="0" w:after="0" w:line="240" w:lineRule="auto"/>
        <w:ind w:left="0" w:firstLine="0"/>
        <w:contextualSpacing/>
        <w:jc w:val="center"/>
        <w:rPr>
          <w:rFonts w:asciiTheme="minorHAnsi" w:hAnsiTheme="minorHAnsi" w:cstheme="minorHAnsi"/>
          <w:b/>
        </w:rPr>
      </w:pPr>
      <w:r w:rsidRPr="0025470A">
        <w:rPr>
          <w:rFonts w:cs="Arial"/>
          <w:noProof/>
          <w:lang w:eastAsia="en-AU" w:bidi="ar-SA"/>
        </w:rPr>
        <w:drawing>
          <wp:inline distT="0" distB="0" distL="0" distR="0" wp14:anchorId="45F1033C" wp14:editId="11AD0F3A">
            <wp:extent cx="5400039" cy="3803188"/>
            <wp:effectExtent l="0" t="0" r="0"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63303" cy="3847744"/>
                    </a:xfrm>
                    <a:prstGeom prst="rect">
                      <a:avLst/>
                    </a:prstGeom>
                  </pic:spPr>
                </pic:pic>
              </a:graphicData>
            </a:graphic>
          </wp:inline>
        </w:drawing>
      </w:r>
    </w:p>
    <w:p w14:paraId="73D3CED4" w14:textId="4843A046" w:rsidR="00F96D24" w:rsidRDefault="00F96D24">
      <w:pPr>
        <w:spacing w:before="240" w:after="120" w:line="240" w:lineRule="auto"/>
        <w:rPr>
          <w:rFonts w:asciiTheme="minorHAnsi" w:hAnsiTheme="minorHAnsi" w:cstheme="minorHAnsi"/>
          <w:b/>
        </w:rPr>
      </w:pPr>
      <w:r>
        <w:rPr>
          <w:rFonts w:asciiTheme="minorHAnsi" w:hAnsiTheme="minorHAnsi" w:cstheme="minorHAnsi"/>
          <w:b/>
        </w:rPr>
        <w:br w:type="page"/>
      </w:r>
    </w:p>
    <w:p w14:paraId="65687492" w14:textId="77777777" w:rsidR="003D0BE2" w:rsidRPr="0025470A" w:rsidRDefault="003D0BE2" w:rsidP="00F82C38">
      <w:pPr>
        <w:spacing w:before="0" w:after="0" w:line="240" w:lineRule="auto"/>
        <w:ind w:left="0" w:firstLine="0"/>
        <w:contextualSpacing/>
        <w:jc w:val="center"/>
        <w:rPr>
          <w:rFonts w:asciiTheme="minorHAnsi" w:hAnsiTheme="minorHAnsi" w:cstheme="minorHAnsi"/>
          <w:b/>
        </w:rPr>
      </w:pPr>
    </w:p>
    <w:p w14:paraId="6EEA5308" w14:textId="52915B2A" w:rsidR="0024638B" w:rsidRPr="0025470A" w:rsidRDefault="0024638B" w:rsidP="00D51B23">
      <w:pPr>
        <w:pStyle w:val="Heading3"/>
      </w:pPr>
      <w:bookmarkStart w:id="1030" w:name="_Toc86682998"/>
      <w:r w:rsidRPr="0025470A">
        <w:t>Willyung Road, Willyung</w:t>
      </w:r>
      <w:bookmarkEnd w:id="1030"/>
      <w:r w:rsidRPr="0025470A">
        <w:t xml:space="preserve"> </w:t>
      </w:r>
    </w:p>
    <w:p w14:paraId="2E80595C" w14:textId="1A7A586D" w:rsidR="0024638B" w:rsidRPr="0025470A" w:rsidRDefault="00FA5D86" w:rsidP="00F82C38">
      <w:pPr>
        <w:spacing w:before="0" w:after="0" w:line="240" w:lineRule="auto"/>
        <w:ind w:left="0" w:firstLine="0"/>
        <w:contextualSpacing/>
        <w:jc w:val="center"/>
        <w:rPr>
          <w:rFonts w:cs="Arial"/>
          <w:b/>
        </w:rPr>
      </w:pPr>
      <w:r w:rsidRPr="0025470A">
        <w:rPr>
          <w:rFonts w:cs="Arial"/>
          <w:b/>
          <w:noProof/>
          <w:lang w:eastAsia="en-AU" w:bidi="ar-SA"/>
        </w:rPr>
        <w:drawing>
          <wp:inline distT="0" distB="0" distL="0" distR="0" wp14:anchorId="629F19A6" wp14:editId="4D7A10A7">
            <wp:extent cx="5731822" cy="396240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7197" cy="3966116"/>
                    </a:xfrm>
                    <a:prstGeom prst="rect">
                      <a:avLst/>
                    </a:prstGeom>
                  </pic:spPr>
                </pic:pic>
              </a:graphicData>
            </a:graphic>
          </wp:inline>
        </w:drawing>
      </w:r>
    </w:p>
    <w:p w14:paraId="427CAB02" w14:textId="77777777" w:rsidR="0024638B" w:rsidRPr="0025470A" w:rsidRDefault="0024638B" w:rsidP="0024638B">
      <w:pPr>
        <w:spacing w:before="0" w:after="0" w:line="240" w:lineRule="auto"/>
        <w:contextualSpacing/>
        <w:rPr>
          <w:rFonts w:cs="Arial"/>
          <w:b/>
        </w:rPr>
      </w:pPr>
    </w:p>
    <w:p w14:paraId="43B954B4" w14:textId="480ACED1" w:rsidR="0024638B" w:rsidRPr="0025470A" w:rsidRDefault="0024638B" w:rsidP="00D51B23">
      <w:pPr>
        <w:pStyle w:val="Heading3"/>
      </w:pPr>
      <w:bookmarkStart w:id="1031" w:name="_Toc86682999"/>
      <w:r w:rsidRPr="0025470A">
        <w:t>Greenwood Dr, Willyung</w:t>
      </w:r>
      <w:bookmarkEnd w:id="1031"/>
      <w:r w:rsidRPr="0025470A">
        <w:t xml:space="preserve"> </w:t>
      </w:r>
    </w:p>
    <w:p w14:paraId="37F3433A" w14:textId="07E79F01" w:rsidR="0024638B" w:rsidRPr="0025470A" w:rsidRDefault="007D306A" w:rsidP="00AA3B1A">
      <w:pPr>
        <w:spacing w:before="0" w:after="0" w:line="240" w:lineRule="auto"/>
        <w:contextualSpacing/>
        <w:jc w:val="center"/>
        <w:rPr>
          <w:rFonts w:asciiTheme="minorHAnsi" w:hAnsiTheme="minorHAnsi" w:cstheme="minorHAnsi"/>
          <w:b/>
        </w:rPr>
      </w:pPr>
      <w:r w:rsidRPr="0025470A">
        <w:rPr>
          <w:rFonts w:asciiTheme="minorHAnsi" w:hAnsiTheme="minorHAnsi" w:cstheme="minorHAnsi"/>
          <w:b/>
          <w:noProof/>
          <w:lang w:eastAsia="en-AU" w:bidi="ar-SA"/>
        </w:rPr>
        <w:drawing>
          <wp:inline distT="0" distB="0" distL="0" distR="0" wp14:anchorId="5BCB962B" wp14:editId="274D0321">
            <wp:extent cx="5379547" cy="3714463"/>
            <wp:effectExtent l="0" t="0" r="0" b="6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98350" cy="3727446"/>
                    </a:xfrm>
                    <a:prstGeom prst="rect">
                      <a:avLst/>
                    </a:prstGeom>
                  </pic:spPr>
                </pic:pic>
              </a:graphicData>
            </a:graphic>
          </wp:inline>
        </w:drawing>
      </w:r>
    </w:p>
    <w:p w14:paraId="5936A358" w14:textId="209DCC65" w:rsidR="00F96D24" w:rsidRDefault="00F96D24">
      <w:pPr>
        <w:spacing w:before="240" w:after="120" w:line="240" w:lineRule="auto"/>
        <w:rPr>
          <w:rFonts w:asciiTheme="minorHAnsi" w:hAnsiTheme="minorHAnsi" w:cstheme="minorHAnsi"/>
          <w:b/>
        </w:rPr>
      </w:pPr>
      <w:r>
        <w:rPr>
          <w:rFonts w:asciiTheme="minorHAnsi" w:hAnsiTheme="minorHAnsi" w:cstheme="minorHAnsi"/>
          <w:b/>
        </w:rPr>
        <w:br w:type="page"/>
      </w:r>
    </w:p>
    <w:p w14:paraId="60B6F0AB" w14:textId="77777777" w:rsidR="0024638B" w:rsidRPr="0025470A" w:rsidRDefault="0024638B" w:rsidP="0024638B">
      <w:pPr>
        <w:spacing w:before="0" w:after="0" w:line="240" w:lineRule="auto"/>
        <w:contextualSpacing/>
        <w:rPr>
          <w:rFonts w:asciiTheme="minorHAnsi" w:hAnsiTheme="minorHAnsi" w:cstheme="minorHAnsi"/>
          <w:b/>
        </w:rPr>
      </w:pPr>
    </w:p>
    <w:p w14:paraId="4FF82FC7" w14:textId="6AB037B9" w:rsidR="0024638B" w:rsidRPr="0025470A" w:rsidRDefault="0024638B" w:rsidP="00D51B23">
      <w:pPr>
        <w:pStyle w:val="Heading3"/>
      </w:pPr>
      <w:bookmarkStart w:id="1032" w:name="_Toc86683000"/>
      <w:r w:rsidRPr="0025470A">
        <w:t>Lots-Pony Club Rd, Willyung</w:t>
      </w:r>
      <w:bookmarkEnd w:id="1032"/>
    </w:p>
    <w:p w14:paraId="7F4DBC82" w14:textId="4637B7E9" w:rsidR="0024638B" w:rsidRPr="0025470A" w:rsidRDefault="009E48E1" w:rsidP="00F82C38">
      <w:pPr>
        <w:spacing w:before="0" w:after="0" w:line="240" w:lineRule="auto"/>
        <w:ind w:left="0" w:firstLine="0"/>
        <w:contextualSpacing/>
        <w:jc w:val="center"/>
        <w:rPr>
          <w:rFonts w:asciiTheme="minorHAnsi" w:hAnsiTheme="minorHAnsi" w:cstheme="minorHAnsi"/>
          <w:b/>
        </w:rPr>
      </w:pPr>
      <w:r w:rsidRPr="0025470A">
        <w:rPr>
          <w:rFonts w:asciiTheme="minorHAnsi" w:hAnsiTheme="minorHAnsi" w:cstheme="minorHAnsi"/>
          <w:b/>
          <w:noProof/>
          <w:lang w:eastAsia="en-AU" w:bidi="ar-SA"/>
        </w:rPr>
        <w:drawing>
          <wp:inline distT="0" distB="0" distL="0" distR="0" wp14:anchorId="62973571" wp14:editId="2D15E12A">
            <wp:extent cx="5670298" cy="3915220"/>
            <wp:effectExtent l="0" t="0" r="698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78411" cy="3920822"/>
                    </a:xfrm>
                    <a:prstGeom prst="rect">
                      <a:avLst/>
                    </a:prstGeom>
                  </pic:spPr>
                </pic:pic>
              </a:graphicData>
            </a:graphic>
          </wp:inline>
        </w:drawing>
      </w:r>
    </w:p>
    <w:p w14:paraId="5D2AE488" w14:textId="77777777" w:rsidR="0024638B" w:rsidRPr="0025470A" w:rsidRDefault="0024638B" w:rsidP="0024638B">
      <w:pPr>
        <w:spacing w:before="0" w:after="0" w:line="240" w:lineRule="auto"/>
        <w:contextualSpacing/>
        <w:rPr>
          <w:rFonts w:asciiTheme="minorHAnsi" w:hAnsiTheme="minorHAnsi" w:cstheme="minorHAnsi"/>
          <w:b/>
        </w:rPr>
      </w:pPr>
    </w:p>
    <w:p w14:paraId="518E0ECC" w14:textId="756987CE" w:rsidR="0024638B" w:rsidRPr="0025470A" w:rsidRDefault="0024638B" w:rsidP="00D51B23">
      <w:pPr>
        <w:pStyle w:val="Heading3"/>
      </w:pPr>
      <w:bookmarkStart w:id="1033" w:name="_Toc86683001"/>
      <w:r w:rsidRPr="0025470A">
        <w:t>Lots – Nevile Rise, Willyung</w:t>
      </w:r>
      <w:bookmarkEnd w:id="1033"/>
    </w:p>
    <w:p w14:paraId="51DA7655" w14:textId="1B759445" w:rsidR="0024638B" w:rsidRDefault="009E48E1" w:rsidP="00AA3B1A">
      <w:pPr>
        <w:spacing w:before="0" w:after="0" w:line="240" w:lineRule="auto"/>
        <w:contextualSpacing/>
        <w:jc w:val="center"/>
        <w:rPr>
          <w:rFonts w:asciiTheme="minorHAnsi" w:hAnsiTheme="minorHAnsi" w:cstheme="minorHAnsi"/>
          <w:b/>
        </w:rPr>
      </w:pPr>
      <w:r w:rsidRPr="0025470A">
        <w:rPr>
          <w:rFonts w:asciiTheme="minorHAnsi" w:hAnsiTheme="minorHAnsi" w:cstheme="minorHAnsi"/>
          <w:b/>
          <w:noProof/>
          <w:lang w:eastAsia="en-AU" w:bidi="ar-SA"/>
        </w:rPr>
        <w:drawing>
          <wp:inline distT="0" distB="0" distL="0" distR="0" wp14:anchorId="4EB684EB" wp14:editId="289AEA48">
            <wp:extent cx="5636224" cy="3901513"/>
            <wp:effectExtent l="0" t="0" r="3175" b="38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38911" cy="3903373"/>
                    </a:xfrm>
                    <a:prstGeom prst="rect">
                      <a:avLst/>
                    </a:prstGeom>
                  </pic:spPr>
                </pic:pic>
              </a:graphicData>
            </a:graphic>
          </wp:inline>
        </w:drawing>
      </w:r>
    </w:p>
    <w:p w14:paraId="08C5DBA9" w14:textId="78C8ED4B" w:rsidR="00F96D24" w:rsidRDefault="00F96D24">
      <w:pPr>
        <w:spacing w:before="240" w:after="120" w:line="240" w:lineRule="auto"/>
        <w:rPr>
          <w:rFonts w:asciiTheme="minorHAnsi" w:hAnsiTheme="minorHAnsi" w:cstheme="minorHAnsi"/>
          <w:b/>
        </w:rPr>
      </w:pPr>
      <w:r>
        <w:rPr>
          <w:rFonts w:asciiTheme="minorHAnsi" w:hAnsiTheme="minorHAnsi" w:cstheme="minorHAnsi"/>
          <w:b/>
        </w:rPr>
        <w:br w:type="page"/>
      </w:r>
    </w:p>
    <w:p w14:paraId="4F4458C5" w14:textId="77777777" w:rsidR="003D0BE2" w:rsidRPr="0025470A" w:rsidRDefault="003D0BE2" w:rsidP="00AA3B1A">
      <w:pPr>
        <w:spacing w:before="0" w:after="0" w:line="240" w:lineRule="auto"/>
        <w:contextualSpacing/>
        <w:jc w:val="center"/>
        <w:rPr>
          <w:rFonts w:asciiTheme="minorHAnsi" w:hAnsiTheme="minorHAnsi" w:cstheme="minorHAnsi"/>
          <w:b/>
        </w:rPr>
      </w:pPr>
    </w:p>
    <w:p w14:paraId="70F92041" w14:textId="40581A77" w:rsidR="0024638B" w:rsidRPr="0025470A" w:rsidRDefault="0024638B" w:rsidP="00D51B23">
      <w:pPr>
        <w:pStyle w:val="Heading3"/>
      </w:pPr>
      <w:bookmarkStart w:id="1034" w:name="_Toc86683002"/>
      <w:r w:rsidRPr="0025470A">
        <w:t>Lots-Kelty View, Willyung</w:t>
      </w:r>
      <w:bookmarkEnd w:id="1034"/>
    </w:p>
    <w:p w14:paraId="20576396" w14:textId="69486D9F" w:rsidR="0024638B" w:rsidRPr="0025470A" w:rsidRDefault="00FC461D" w:rsidP="00AA3B1A">
      <w:pPr>
        <w:autoSpaceDE w:val="0"/>
        <w:autoSpaceDN w:val="0"/>
        <w:adjustRightInd w:val="0"/>
        <w:spacing w:before="0" w:after="0"/>
        <w:ind w:left="0" w:firstLine="0"/>
        <w:jc w:val="center"/>
        <w:rPr>
          <w:rFonts w:asciiTheme="minorHAnsi" w:hAnsiTheme="minorHAnsi" w:cstheme="minorHAnsi"/>
        </w:rPr>
      </w:pPr>
      <w:r w:rsidRPr="0025470A">
        <w:rPr>
          <w:rFonts w:asciiTheme="minorHAnsi" w:hAnsiTheme="minorHAnsi" w:cstheme="minorHAnsi"/>
          <w:noProof/>
          <w:lang w:eastAsia="en-AU" w:bidi="ar-SA"/>
        </w:rPr>
        <w:drawing>
          <wp:inline distT="0" distB="0" distL="0" distR="0" wp14:anchorId="1AA25CA2" wp14:editId="1B359706">
            <wp:extent cx="5583081" cy="3851563"/>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93385" cy="3858672"/>
                    </a:xfrm>
                    <a:prstGeom prst="rect">
                      <a:avLst/>
                    </a:prstGeom>
                  </pic:spPr>
                </pic:pic>
              </a:graphicData>
            </a:graphic>
          </wp:inline>
        </w:drawing>
      </w:r>
    </w:p>
    <w:p w14:paraId="0DAE3771" w14:textId="77777777" w:rsidR="0024638B" w:rsidRPr="0025470A" w:rsidRDefault="0024638B" w:rsidP="0024638B">
      <w:pPr>
        <w:spacing w:before="0" w:after="0" w:line="240" w:lineRule="auto"/>
        <w:contextualSpacing/>
        <w:rPr>
          <w:rFonts w:asciiTheme="minorHAnsi" w:hAnsiTheme="minorHAnsi" w:cstheme="minorHAnsi"/>
          <w:b/>
        </w:rPr>
      </w:pPr>
    </w:p>
    <w:p w14:paraId="6F91B1D4" w14:textId="6B6C9A51" w:rsidR="0024638B" w:rsidRPr="0025470A" w:rsidRDefault="0024638B" w:rsidP="00D51B23">
      <w:pPr>
        <w:pStyle w:val="Heading3"/>
      </w:pPr>
      <w:bookmarkStart w:id="1035" w:name="_Toc86683003"/>
      <w:r w:rsidRPr="0025470A">
        <w:t>Hayne Road, Goode Beach</w:t>
      </w:r>
      <w:bookmarkEnd w:id="1035"/>
      <w:r w:rsidRPr="0025470A">
        <w:t xml:space="preserve"> </w:t>
      </w:r>
    </w:p>
    <w:p w14:paraId="172912E9" w14:textId="5D1E0245" w:rsidR="0024638B" w:rsidRPr="0025470A" w:rsidRDefault="00C603CB" w:rsidP="00D51B23">
      <w:pPr>
        <w:spacing w:before="0" w:after="0" w:line="240" w:lineRule="auto"/>
        <w:ind w:left="0" w:firstLine="0"/>
        <w:contextualSpacing/>
        <w:jc w:val="center"/>
        <w:rPr>
          <w:rFonts w:asciiTheme="minorHAnsi" w:hAnsiTheme="minorHAnsi" w:cstheme="minorHAnsi"/>
          <w:b/>
        </w:rPr>
      </w:pPr>
      <w:r w:rsidRPr="0025470A">
        <w:rPr>
          <w:rFonts w:asciiTheme="minorHAnsi" w:hAnsiTheme="minorHAnsi" w:cstheme="minorHAnsi"/>
          <w:b/>
          <w:noProof/>
          <w:lang w:eastAsia="en-AU" w:bidi="ar-SA"/>
        </w:rPr>
        <w:drawing>
          <wp:inline distT="0" distB="0" distL="0" distR="0" wp14:anchorId="6349F3D2" wp14:editId="27DBE07D">
            <wp:extent cx="5470406" cy="384952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95564" cy="3867227"/>
                    </a:xfrm>
                    <a:prstGeom prst="rect">
                      <a:avLst/>
                    </a:prstGeom>
                  </pic:spPr>
                </pic:pic>
              </a:graphicData>
            </a:graphic>
          </wp:inline>
        </w:drawing>
      </w:r>
    </w:p>
    <w:p w14:paraId="1DC73B87" w14:textId="2CDE5444" w:rsidR="00F96D24" w:rsidRDefault="00F96D24">
      <w:pPr>
        <w:spacing w:before="240" w:after="120" w:line="240" w:lineRule="auto"/>
        <w:rPr>
          <w:rFonts w:asciiTheme="minorHAnsi" w:hAnsiTheme="minorHAnsi" w:cstheme="minorHAnsi"/>
          <w:b/>
        </w:rPr>
      </w:pPr>
      <w:r>
        <w:rPr>
          <w:rFonts w:asciiTheme="minorHAnsi" w:hAnsiTheme="minorHAnsi" w:cstheme="minorHAnsi"/>
          <w:b/>
        </w:rPr>
        <w:br w:type="page"/>
      </w:r>
    </w:p>
    <w:p w14:paraId="6853882C" w14:textId="77777777" w:rsidR="0024638B" w:rsidRPr="0025470A" w:rsidRDefault="0024638B" w:rsidP="0024638B">
      <w:pPr>
        <w:spacing w:before="0" w:after="0" w:line="240" w:lineRule="auto"/>
        <w:contextualSpacing/>
        <w:rPr>
          <w:rFonts w:asciiTheme="minorHAnsi" w:hAnsiTheme="minorHAnsi" w:cstheme="minorHAnsi"/>
          <w:b/>
        </w:rPr>
      </w:pPr>
    </w:p>
    <w:p w14:paraId="7F437D6F" w14:textId="63C80C41" w:rsidR="0024638B" w:rsidRPr="0025470A" w:rsidRDefault="0024638B" w:rsidP="00D51B23">
      <w:pPr>
        <w:pStyle w:val="Heading3"/>
      </w:pPr>
      <w:bookmarkStart w:id="1036" w:name="_Toc86683004"/>
      <w:r w:rsidRPr="0025470A">
        <w:t>Bylund Way, McKail</w:t>
      </w:r>
      <w:bookmarkEnd w:id="1036"/>
      <w:r w:rsidRPr="0025470A">
        <w:t xml:space="preserve"> </w:t>
      </w:r>
    </w:p>
    <w:p w14:paraId="5B3011E5" w14:textId="4E4A0B80" w:rsidR="0024638B" w:rsidRPr="0025470A" w:rsidRDefault="003D718A" w:rsidP="00D51B23">
      <w:pPr>
        <w:spacing w:before="0" w:after="0" w:line="240" w:lineRule="auto"/>
        <w:ind w:left="0" w:firstLine="0"/>
        <w:contextualSpacing/>
        <w:jc w:val="center"/>
        <w:rPr>
          <w:rFonts w:asciiTheme="minorHAnsi" w:hAnsiTheme="minorHAnsi" w:cstheme="minorHAnsi"/>
          <w:b/>
        </w:rPr>
      </w:pPr>
      <w:r w:rsidRPr="0025470A">
        <w:rPr>
          <w:rFonts w:cs="Arial"/>
          <w:noProof/>
          <w:lang w:eastAsia="en-AU" w:bidi="ar-SA"/>
        </w:rPr>
        <w:drawing>
          <wp:inline distT="0" distB="0" distL="0" distR="0" wp14:anchorId="09A81940" wp14:editId="05F3DC75">
            <wp:extent cx="5477625" cy="3854341"/>
            <wp:effectExtent l="0" t="0" r="889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00044" cy="3870116"/>
                    </a:xfrm>
                    <a:prstGeom prst="rect">
                      <a:avLst/>
                    </a:prstGeom>
                  </pic:spPr>
                </pic:pic>
              </a:graphicData>
            </a:graphic>
          </wp:inline>
        </w:drawing>
      </w:r>
    </w:p>
    <w:p w14:paraId="3803FC09" w14:textId="77777777" w:rsidR="0024638B" w:rsidRPr="0025470A" w:rsidRDefault="0024638B" w:rsidP="0024638B">
      <w:pPr>
        <w:spacing w:before="0" w:after="0" w:line="240" w:lineRule="auto"/>
        <w:contextualSpacing/>
        <w:rPr>
          <w:rFonts w:asciiTheme="minorHAnsi" w:hAnsiTheme="minorHAnsi" w:cstheme="minorHAnsi"/>
          <w:b/>
        </w:rPr>
      </w:pPr>
    </w:p>
    <w:p w14:paraId="772712D0" w14:textId="308F2391" w:rsidR="0024638B" w:rsidRPr="0025470A" w:rsidRDefault="0024638B" w:rsidP="00D51B23">
      <w:pPr>
        <w:pStyle w:val="Heading3"/>
      </w:pPr>
      <w:bookmarkStart w:id="1037" w:name="_Toc86683005"/>
      <w:r w:rsidRPr="0025470A">
        <w:t>Norwood Road, Lower King</w:t>
      </w:r>
      <w:bookmarkEnd w:id="1037"/>
      <w:r w:rsidRPr="0025470A">
        <w:t xml:space="preserve"> </w:t>
      </w:r>
    </w:p>
    <w:p w14:paraId="3109A309" w14:textId="6EF01CFB" w:rsidR="0024638B" w:rsidRPr="0025470A" w:rsidRDefault="003D718A" w:rsidP="00D51B23">
      <w:pPr>
        <w:spacing w:before="0" w:after="0" w:line="240" w:lineRule="auto"/>
        <w:ind w:left="0" w:firstLine="0"/>
        <w:contextualSpacing/>
        <w:jc w:val="center"/>
        <w:rPr>
          <w:rFonts w:cs="Arial"/>
          <w:b/>
          <w:lang w:eastAsia="en-AU"/>
        </w:rPr>
      </w:pPr>
      <w:r w:rsidRPr="0025470A">
        <w:rPr>
          <w:rFonts w:cs="Arial"/>
          <w:noProof/>
          <w:lang w:eastAsia="en-AU" w:bidi="ar-SA"/>
        </w:rPr>
        <w:drawing>
          <wp:inline distT="0" distB="0" distL="0" distR="0" wp14:anchorId="25D5A0EC" wp14:editId="7883752A">
            <wp:extent cx="5386532" cy="3797783"/>
            <wp:effectExtent l="0" t="0" r="508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20191" cy="3821514"/>
                    </a:xfrm>
                    <a:prstGeom prst="rect">
                      <a:avLst/>
                    </a:prstGeom>
                  </pic:spPr>
                </pic:pic>
              </a:graphicData>
            </a:graphic>
          </wp:inline>
        </w:drawing>
      </w:r>
    </w:p>
    <w:p w14:paraId="56B171BE" w14:textId="6AECD9D8" w:rsidR="00F96D24" w:rsidRDefault="00365957" w:rsidP="00365957">
      <w:pPr>
        <w:tabs>
          <w:tab w:val="left" w:pos="4230"/>
        </w:tabs>
        <w:spacing w:before="0" w:after="0" w:line="240" w:lineRule="auto"/>
        <w:contextualSpacing/>
        <w:rPr>
          <w:rFonts w:cs="Arial"/>
          <w:b/>
          <w:lang w:eastAsia="en-AU"/>
        </w:rPr>
      </w:pPr>
      <w:r w:rsidRPr="0025470A">
        <w:rPr>
          <w:rFonts w:cs="Arial"/>
          <w:b/>
          <w:lang w:eastAsia="en-AU"/>
        </w:rPr>
        <w:tab/>
      </w:r>
      <w:r w:rsidRPr="0025470A">
        <w:rPr>
          <w:rFonts w:cs="Arial"/>
          <w:b/>
          <w:lang w:eastAsia="en-AU"/>
        </w:rPr>
        <w:tab/>
      </w:r>
    </w:p>
    <w:p w14:paraId="1B6E285C" w14:textId="77777777" w:rsidR="00F96D24" w:rsidRDefault="00F96D24">
      <w:pPr>
        <w:spacing w:before="240" w:after="120" w:line="240" w:lineRule="auto"/>
        <w:rPr>
          <w:rFonts w:cs="Arial"/>
          <w:b/>
          <w:lang w:eastAsia="en-AU"/>
        </w:rPr>
      </w:pPr>
      <w:r>
        <w:rPr>
          <w:rFonts w:cs="Arial"/>
          <w:b/>
          <w:lang w:eastAsia="en-AU"/>
        </w:rPr>
        <w:br w:type="page"/>
      </w:r>
    </w:p>
    <w:p w14:paraId="344234B5" w14:textId="77777777" w:rsidR="004470C3" w:rsidRPr="0025470A" w:rsidRDefault="004470C3" w:rsidP="00365957">
      <w:pPr>
        <w:tabs>
          <w:tab w:val="left" w:pos="4230"/>
        </w:tabs>
        <w:spacing w:before="0" w:after="0" w:line="240" w:lineRule="auto"/>
        <w:contextualSpacing/>
        <w:rPr>
          <w:rFonts w:cs="Arial"/>
          <w:b/>
          <w:lang w:eastAsia="en-AU"/>
        </w:rPr>
      </w:pPr>
    </w:p>
    <w:p w14:paraId="529973DD" w14:textId="6ABD4AA9" w:rsidR="0024638B" w:rsidRPr="0025470A" w:rsidRDefault="004470C3" w:rsidP="00D51B23">
      <w:pPr>
        <w:pStyle w:val="Heading3"/>
      </w:pPr>
      <w:bookmarkStart w:id="1038" w:name="_Toc86683006"/>
      <w:r w:rsidRPr="0025470A">
        <w:t>Henry Street, Warrenup</w:t>
      </w:r>
      <w:bookmarkEnd w:id="1038"/>
    </w:p>
    <w:p w14:paraId="63FEB827" w14:textId="4335653A" w:rsidR="0024638B" w:rsidRPr="0025470A" w:rsidRDefault="00D5480D" w:rsidP="00D51B23">
      <w:pPr>
        <w:spacing w:before="0" w:after="0" w:line="240" w:lineRule="auto"/>
        <w:ind w:left="0" w:firstLine="0"/>
        <w:contextualSpacing/>
        <w:jc w:val="center"/>
        <w:rPr>
          <w:rFonts w:cs="Arial"/>
          <w:b/>
          <w:lang w:eastAsia="en-AU"/>
        </w:rPr>
      </w:pPr>
      <w:r w:rsidRPr="0025470A">
        <w:rPr>
          <w:rFonts w:cs="Arial"/>
          <w:b/>
          <w:noProof/>
          <w:lang w:eastAsia="en-AU" w:bidi="ar-SA"/>
        </w:rPr>
        <w:drawing>
          <wp:inline distT="0" distB="0" distL="0" distR="0" wp14:anchorId="727943A0" wp14:editId="0F4E47A9">
            <wp:extent cx="5526987" cy="389500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46149" cy="3908509"/>
                    </a:xfrm>
                    <a:prstGeom prst="rect">
                      <a:avLst/>
                    </a:prstGeom>
                  </pic:spPr>
                </pic:pic>
              </a:graphicData>
            </a:graphic>
          </wp:inline>
        </w:drawing>
      </w:r>
    </w:p>
    <w:p w14:paraId="3F281755" w14:textId="77777777" w:rsidR="0024638B" w:rsidRPr="0025470A" w:rsidRDefault="0024638B" w:rsidP="0024638B">
      <w:pPr>
        <w:spacing w:before="0" w:after="0" w:line="240" w:lineRule="auto"/>
        <w:contextualSpacing/>
        <w:rPr>
          <w:rFonts w:asciiTheme="minorHAnsi" w:hAnsiTheme="minorHAnsi" w:cstheme="minorHAnsi"/>
          <w:sz w:val="16"/>
          <w:szCs w:val="16"/>
        </w:rPr>
      </w:pPr>
    </w:p>
    <w:p w14:paraId="61C5C210" w14:textId="77777777" w:rsidR="002011F6" w:rsidRPr="0025470A" w:rsidRDefault="0024638B" w:rsidP="00D51B23">
      <w:pPr>
        <w:pStyle w:val="Heading3"/>
        <w:rPr>
          <w:rFonts w:cs="Arial"/>
        </w:rPr>
      </w:pPr>
      <w:bookmarkStart w:id="1039" w:name="_Toc86683007"/>
      <w:r w:rsidRPr="0025470A">
        <w:t>Lot 11 Nanarup Road, Kalgan</w:t>
      </w:r>
      <w:bookmarkEnd w:id="1039"/>
      <w:r w:rsidRPr="0025470A">
        <w:t xml:space="preserve"> </w:t>
      </w:r>
    </w:p>
    <w:p w14:paraId="6293C9D5" w14:textId="1647E6DB" w:rsidR="0024638B" w:rsidRDefault="003D718A" w:rsidP="00D51B23">
      <w:pPr>
        <w:spacing w:before="0" w:after="0"/>
        <w:ind w:left="0" w:firstLine="0"/>
        <w:jc w:val="center"/>
      </w:pPr>
      <w:r w:rsidRPr="0025470A">
        <w:rPr>
          <w:noProof/>
          <w:lang w:eastAsia="en-AU" w:bidi="ar-SA"/>
        </w:rPr>
        <w:drawing>
          <wp:inline distT="0" distB="0" distL="0" distR="0" wp14:anchorId="67E6B8DA" wp14:editId="5201740D">
            <wp:extent cx="5378579" cy="3790807"/>
            <wp:effectExtent l="0" t="0" r="0" b="63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20053" cy="3820038"/>
                    </a:xfrm>
                    <a:prstGeom prst="rect">
                      <a:avLst/>
                    </a:prstGeom>
                  </pic:spPr>
                </pic:pic>
              </a:graphicData>
            </a:graphic>
          </wp:inline>
        </w:drawing>
      </w:r>
    </w:p>
    <w:p w14:paraId="0399DBF0" w14:textId="5B1CCA05" w:rsidR="00F96D24" w:rsidRDefault="00F96D24">
      <w:pPr>
        <w:spacing w:before="240" w:after="120" w:line="240" w:lineRule="auto"/>
      </w:pPr>
      <w:r>
        <w:br w:type="page"/>
      </w:r>
    </w:p>
    <w:p w14:paraId="7A7EF97B" w14:textId="77777777" w:rsidR="003C7B5E" w:rsidRPr="0025470A" w:rsidRDefault="003C7B5E" w:rsidP="003C7B5E">
      <w:pPr>
        <w:spacing w:before="0" w:after="0"/>
        <w:jc w:val="center"/>
      </w:pPr>
    </w:p>
    <w:p w14:paraId="1A799E42" w14:textId="11DEDB15" w:rsidR="0024638B" w:rsidRPr="0025470A" w:rsidRDefault="00991B01" w:rsidP="00D51B23">
      <w:pPr>
        <w:pStyle w:val="Heading3"/>
      </w:pPr>
      <w:bookmarkStart w:id="1040" w:name="_Toc86683008"/>
      <w:r w:rsidRPr="0025470A">
        <w:t>Lots – Kalgonak Lane</w:t>
      </w:r>
      <w:bookmarkEnd w:id="1040"/>
    </w:p>
    <w:p w14:paraId="36B557A6" w14:textId="7217A900" w:rsidR="0024638B" w:rsidRPr="0025470A" w:rsidRDefault="00991B01" w:rsidP="003C7B5E">
      <w:pPr>
        <w:spacing w:before="0" w:after="0"/>
        <w:jc w:val="center"/>
        <w:rPr>
          <w:rFonts w:cs="Arial"/>
        </w:rPr>
      </w:pPr>
      <w:r w:rsidRPr="0025470A">
        <w:rPr>
          <w:rFonts w:cs="Arial"/>
          <w:noProof/>
          <w:lang w:eastAsia="en-AU" w:bidi="ar-SA"/>
        </w:rPr>
        <w:drawing>
          <wp:inline distT="0" distB="0" distL="0" distR="0" wp14:anchorId="000FCC73" wp14:editId="2074A50F">
            <wp:extent cx="5487181" cy="3864140"/>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03430" cy="3875582"/>
                    </a:xfrm>
                    <a:prstGeom prst="rect">
                      <a:avLst/>
                    </a:prstGeom>
                  </pic:spPr>
                </pic:pic>
              </a:graphicData>
            </a:graphic>
          </wp:inline>
        </w:drawing>
      </w:r>
    </w:p>
    <w:p w14:paraId="10BB510D" w14:textId="77777777" w:rsidR="003C7B5E" w:rsidRPr="0025470A" w:rsidRDefault="003C7B5E" w:rsidP="003C7B5E">
      <w:pPr>
        <w:spacing w:before="0" w:after="0"/>
        <w:jc w:val="center"/>
        <w:rPr>
          <w:rFonts w:cs="Arial"/>
        </w:rPr>
      </w:pPr>
    </w:p>
    <w:p w14:paraId="6A2500DC" w14:textId="47884833" w:rsidR="00794779" w:rsidRPr="0025470A" w:rsidRDefault="00794779" w:rsidP="00D51B23">
      <w:pPr>
        <w:pStyle w:val="Heading3"/>
      </w:pPr>
      <w:bookmarkStart w:id="1041" w:name="_Toc86683009"/>
      <w:r w:rsidRPr="0025470A">
        <w:t>Lots – Sandalwood Road</w:t>
      </w:r>
      <w:bookmarkEnd w:id="1041"/>
    </w:p>
    <w:p w14:paraId="52469F3F" w14:textId="535D08E7" w:rsidR="00794779" w:rsidRPr="0025470A" w:rsidRDefault="00794779" w:rsidP="003C7B5E">
      <w:pPr>
        <w:spacing w:before="0" w:after="0"/>
        <w:jc w:val="center"/>
        <w:rPr>
          <w:lang w:val="en-US" w:eastAsia="en-AU"/>
        </w:rPr>
      </w:pPr>
      <w:r w:rsidRPr="0025470A">
        <w:rPr>
          <w:noProof/>
          <w:lang w:eastAsia="en-AU" w:bidi="ar-SA"/>
        </w:rPr>
        <w:drawing>
          <wp:inline distT="0" distB="0" distL="0" distR="0" wp14:anchorId="19E49D0D" wp14:editId="58B06FAD">
            <wp:extent cx="5187415" cy="3651444"/>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15726" cy="3671372"/>
                    </a:xfrm>
                    <a:prstGeom prst="rect">
                      <a:avLst/>
                    </a:prstGeom>
                  </pic:spPr>
                </pic:pic>
              </a:graphicData>
            </a:graphic>
          </wp:inline>
        </w:drawing>
      </w:r>
    </w:p>
    <w:p w14:paraId="332B678D" w14:textId="5B8BFE29" w:rsidR="00586EF3" w:rsidRDefault="00586EF3">
      <w:pPr>
        <w:spacing w:before="240" w:after="120" w:line="240" w:lineRule="auto"/>
        <w:rPr>
          <w:lang w:val="en-US" w:eastAsia="en-AU"/>
        </w:rPr>
      </w:pPr>
      <w:r>
        <w:rPr>
          <w:lang w:val="en-US" w:eastAsia="en-AU"/>
        </w:rPr>
        <w:br w:type="page"/>
      </w:r>
    </w:p>
    <w:p w14:paraId="24A23FDD" w14:textId="77777777" w:rsidR="003C7B5E" w:rsidRPr="0025470A" w:rsidRDefault="003C7B5E" w:rsidP="003C7B5E">
      <w:pPr>
        <w:spacing w:before="0" w:after="0"/>
        <w:jc w:val="center"/>
        <w:rPr>
          <w:lang w:val="en-US" w:eastAsia="en-AU"/>
        </w:rPr>
      </w:pPr>
    </w:p>
    <w:p w14:paraId="2D15D13E" w14:textId="335A3B97" w:rsidR="00AD3C39" w:rsidRPr="0025470A" w:rsidRDefault="00AD3C39" w:rsidP="00D51B23">
      <w:pPr>
        <w:pStyle w:val="Heading3"/>
      </w:pPr>
      <w:bookmarkStart w:id="1042" w:name="_Toc86683010"/>
      <w:r w:rsidRPr="0025470A">
        <w:t>Lots - Hazzard Road, Millbrook</w:t>
      </w:r>
      <w:bookmarkEnd w:id="1042"/>
      <w:r w:rsidRPr="0025470A">
        <w:t xml:space="preserve"> </w:t>
      </w:r>
    </w:p>
    <w:p w14:paraId="274E839D" w14:textId="488AF6B3" w:rsidR="00AD3C39" w:rsidRPr="0025470A" w:rsidRDefault="00AD3C39" w:rsidP="00AD3C39">
      <w:pPr>
        <w:spacing w:before="0" w:after="0" w:line="240" w:lineRule="auto"/>
        <w:jc w:val="center"/>
        <w:rPr>
          <w:rFonts w:cs="Arial"/>
          <w:bCs/>
        </w:rPr>
      </w:pPr>
      <w:r w:rsidRPr="0025470A">
        <w:rPr>
          <w:rFonts w:cs="Arial"/>
          <w:noProof/>
          <w:lang w:eastAsia="en-AU" w:bidi="ar-SA"/>
        </w:rPr>
        <w:drawing>
          <wp:inline distT="0" distB="0" distL="0" distR="0" wp14:anchorId="2E543FA4" wp14:editId="5E352980">
            <wp:extent cx="5565673" cy="39101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94963" cy="3930737"/>
                    </a:xfrm>
                    <a:prstGeom prst="rect">
                      <a:avLst/>
                    </a:prstGeom>
                  </pic:spPr>
                </pic:pic>
              </a:graphicData>
            </a:graphic>
          </wp:inline>
        </w:drawing>
      </w:r>
    </w:p>
    <w:p w14:paraId="1626FE95" w14:textId="77777777" w:rsidR="00AD3C39" w:rsidRPr="0025470A" w:rsidRDefault="00AD3C39" w:rsidP="00AD3C39">
      <w:pPr>
        <w:spacing w:before="0" w:after="0" w:line="240" w:lineRule="auto"/>
        <w:jc w:val="center"/>
        <w:rPr>
          <w:rFonts w:cs="Arial"/>
          <w:bCs/>
        </w:rPr>
      </w:pPr>
    </w:p>
    <w:p w14:paraId="0A1BD6D6" w14:textId="046DCBBA" w:rsidR="00AD3C39" w:rsidRPr="0025470A" w:rsidRDefault="00AD3C39" w:rsidP="00D51B23">
      <w:pPr>
        <w:pStyle w:val="Heading3"/>
      </w:pPr>
      <w:bookmarkStart w:id="1043" w:name="_Toc86683011"/>
      <w:r w:rsidRPr="0025470A">
        <w:t>Lots – Mead Rd, Kalgan</w:t>
      </w:r>
      <w:bookmarkEnd w:id="1043"/>
      <w:r w:rsidRPr="0025470A">
        <w:t xml:space="preserve"> </w:t>
      </w:r>
    </w:p>
    <w:p w14:paraId="5A60F152" w14:textId="5A40E2C8" w:rsidR="00AD3C39" w:rsidRPr="0025470A" w:rsidRDefault="000E4037" w:rsidP="003C7B5E">
      <w:pPr>
        <w:spacing w:before="0" w:after="0" w:line="240" w:lineRule="auto"/>
        <w:jc w:val="center"/>
        <w:rPr>
          <w:rFonts w:cs="Arial"/>
          <w:bCs/>
        </w:rPr>
      </w:pPr>
      <w:r w:rsidRPr="0025470A">
        <w:rPr>
          <w:rFonts w:cs="Arial"/>
          <w:bCs/>
          <w:noProof/>
          <w:lang w:eastAsia="en-AU" w:bidi="ar-SA"/>
        </w:rPr>
        <w:drawing>
          <wp:inline distT="0" distB="0" distL="0" distR="0" wp14:anchorId="0648FC9C" wp14:editId="7E5E1290">
            <wp:extent cx="5214851" cy="3669690"/>
            <wp:effectExtent l="0" t="0" r="5080"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37196" cy="3685414"/>
                    </a:xfrm>
                    <a:prstGeom prst="rect">
                      <a:avLst/>
                    </a:prstGeom>
                  </pic:spPr>
                </pic:pic>
              </a:graphicData>
            </a:graphic>
          </wp:inline>
        </w:drawing>
      </w:r>
    </w:p>
    <w:p w14:paraId="150A4FBA" w14:textId="3B8518F5" w:rsidR="00586EF3" w:rsidRDefault="00586EF3">
      <w:pPr>
        <w:spacing w:before="240" w:after="120" w:line="240" w:lineRule="auto"/>
        <w:rPr>
          <w:rFonts w:cs="Arial"/>
          <w:bCs/>
        </w:rPr>
      </w:pPr>
      <w:r>
        <w:rPr>
          <w:rFonts w:cs="Arial"/>
          <w:bCs/>
        </w:rPr>
        <w:br w:type="page"/>
      </w:r>
    </w:p>
    <w:p w14:paraId="7C1B45FE" w14:textId="77777777" w:rsidR="00AD3C39" w:rsidRPr="0025470A" w:rsidRDefault="00AD3C39" w:rsidP="00AD3C39">
      <w:pPr>
        <w:spacing w:before="0" w:after="0" w:line="240" w:lineRule="auto"/>
        <w:jc w:val="center"/>
        <w:rPr>
          <w:rFonts w:cs="Arial"/>
          <w:bCs/>
        </w:rPr>
      </w:pPr>
    </w:p>
    <w:p w14:paraId="622FFBF8" w14:textId="7CF902D2" w:rsidR="00AD3C39" w:rsidRPr="0025470A" w:rsidRDefault="00962490" w:rsidP="00D51B23">
      <w:pPr>
        <w:pStyle w:val="Heading3"/>
      </w:pPr>
      <w:bookmarkStart w:id="1044" w:name="_Toc86683012"/>
      <w:r w:rsidRPr="0025470A">
        <w:t>Lots – McBride Road, Goode Beach</w:t>
      </w:r>
      <w:bookmarkEnd w:id="1044"/>
    </w:p>
    <w:p w14:paraId="77EE31BD" w14:textId="5D03759E" w:rsidR="00962490" w:rsidRPr="0025470A" w:rsidRDefault="00962490" w:rsidP="00D51B23">
      <w:pPr>
        <w:spacing w:before="0" w:after="0" w:line="240" w:lineRule="auto"/>
        <w:ind w:left="0" w:firstLine="0"/>
        <w:jc w:val="center"/>
        <w:rPr>
          <w:rFonts w:cs="Arial"/>
          <w:bCs/>
        </w:rPr>
      </w:pPr>
      <w:r w:rsidRPr="0025470A">
        <w:rPr>
          <w:rFonts w:cs="Arial"/>
          <w:bCs/>
          <w:noProof/>
          <w:lang w:eastAsia="en-AU" w:bidi="ar-SA"/>
        </w:rPr>
        <w:drawing>
          <wp:inline distT="0" distB="0" distL="0" distR="0" wp14:anchorId="68C4272E" wp14:editId="25B047B3">
            <wp:extent cx="5473302" cy="385156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79483" cy="3855912"/>
                    </a:xfrm>
                    <a:prstGeom prst="rect">
                      <a:avLst/>
                    </a:prstGeom>
                  </pic:spPr>
                </pic:pic>
              </a:graphicData>
            </a:graphic>
          </wp:inline>
        </w:drawing>
      </w:r>
    </w:p>
    <w:p w14:paraId="12A86058" w14:textId="4D7A8CF8" w:rsidR="00AD3C39" w:rsidRPr="0025470A" w:rsidRDefault="00AD3C39" w:rsidP="00AD3C39">
      <w:pPr>
        <w:spacing w:before="0" w:after="0" w:line="240" w:lineRule="auto"/>
        <w:jc w:val="center"/>
        <w:rPr>
          <w:rFonts w:cs="Arial"/>
          <w:bCs/>
        </w:rPr>
      </w:pPr>
    </w:p>
    <w:p w14:paraId="449E21F7" w14:textId="351E28B0" w:rsidR="00AD3C39" w:rsidRPr="0025470A" w:rsidRDefault="00AD3C39" w:rsidP="00D51B23">
      <w:pPr>
        <w:pStyle w:val="Heading3"/>
      </w:pPr>
      <w:bookmarkStart w:id="1045" w:name="_Toc86683013"/>
      <w:r w:rsidRPr="0025470A">
        <w:t>Lots - Gull Rock Road (West), Kalgan</w:t>
      </w:r>
      <w:bookmarkEnd w:id="1045"/>
    </w:p>
    <w:p w14:paraId="22D1CAD9" w14:textId="36B25036" w:rsidR="00AD3C39" w:rsidRDefault="00AD3C39" w:rsidP="00962490">
      <w:pPr>
        <w:spacing w:before="0" w:after="0" w:line="240" w:lineRule="auto"/>
        <w:ind w:left="0" w:right="118" w:firstLine="0"/>
        <w:contextualSpacing/>
        <w:jc w:val="center"/>
        <w:rPr>
          <w:rFonts w:cs="Arial"/>
        </w:rPr>
      </w:pPr>
      <w:r w:rsidRPr="0025470A">
        <w:rPr>
          <w:rFonts w:cs="Arial"/>
          <w:noProof/>
          <w:lang w:eastAsia="en-AU" w:bidi="ar-SA"/>
        </w:rPr>
        <w:drawing>
          <wp:inline distT="0" distB="0" distL="0" distR="0" wp14:anchorId="374E52C7" wp14:editId="252DE07F">
            <wp:extent cx="5200556" cy="3671356"/>
            <wp:effectExtent l="0" t="0" r="635"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46576" cy="3703844"/>
                    </a:xfrm>
                    <a:prstGeom prst="rect">
                      <a:avLst/>
                    </a:prstGeom>
                  </pic:spPr>
                </pic:pic>
              </a:graphicData>
            </a:graphic>
          </wp:inline>
        </w:drawing>
      </w:r>
    </w:p>
    <w:p w14:paraId="71BC043A" w14:textId="42488C62" w:rsidR="00586EF3" w:rsidRDefault="00586EF3">
      <w:pPr>
        <w:spacing w:before="240" w:after="120" w:line="240" w:lineRule="auto"/>
        <w:rPr>
          <w:rFonts w:cs="Arial"/>
        </w:rPr>
      </w:pPr>
      <w:r>
        <w:rPr>
          <w:rFonts w:cs="Arial"/>
        </w:rPr>
        <w:br w:type="page"/>
      </w:r>
    </w:p>
    <w:p w14:paraId="743E721A" w14:textId="77777777" w:rsidR="00497B56" w:rsidRPr="0025470A" w:rsidRDefault="00497B56" w:rsidP="00962490">
      <w:pPr>
        <w:spacing w:before="0" w:after="0" w:line="240" w:lineRule="auto"/>
        <w:ind w:left="0" w:right="118" w:firstLine="0"/>
        <w:contextualSpacing/>
        <w:jc w:val="center"/>
        <w:rPr>
          <w:rFonts w:cs="Arial"/>
        </w:rPr>
      </w:pPr>
    </w:p>
    <w:p w14:paraId="18F7021D" w14:textId="7356768F" w:rsidR="00B9237F" w:rsidRPr="0025470A" w:rsidRDefault="00B9237F" w:rsidP="00D51B23">
      <w:pPr>
        <w:pStyle w:val="Heading3"/>
      </w:pPr>
      <w:bookmarkStart w:id="1046" w:name="_Toc86683014"/>
      <w:r w:rsidRPr="0025470A">
        <w:t>Lots – Valley Pond Hts</w:t>
      </w:r>
      <w:bookmarkEnd w:id="1046"/>
    </w:p>
    <w:p w14:paraId="570F445C" w14:textId="16C9D133" w:rsidR="00B9237F" w:rsidRPr="0025470A" w:rsidRDefault="00B9237F" w:rsidP="00B9237F">
      <w:pPr>
        <w:spacing w:before="0" w:after="0" w:line="240" w:lineRule="auto"/>
        <w:ind w:left="0" w:right="118" w:firstLine="0"/>
        <w:contextualSpacing/>
        <w:jc w:val="center"/>
        <w:rPr>
          <w:rFonts w:cs="Arial"/>
        </w:rPr>
      </w:pPr>
      <w:r w:rsidRPr="0025470A">
        <w:rPr>
          <w:rFonts w:cs="Arial"/>
          <w:noProof/>
          <w:lang w:eastAsia="en-AU" w:bidi="ar-SA"/>
        </w:rPr>
        <w:drawing>
          <wp:inline distT="0" distB="0" distL="0" distR="0" wp14:anchorId="576B3D23" wp14:editId="7B8A24C8">
            <wp:extent cx="5512810" cy="3887274"/>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527715" cy="3897784"/>
                    </a:xfrm>
                    <a:prstGeom prst="rect">
                      <a:avLst/>
                    </a:prstGeom>
                  </pic:spPr>
                </pic:pic>
              </a:graphicData>
            </a:graphic>
          </wp:inline>
        </w:drawing>
      </w:r>
    </w:p>
    <w:p w14:paraId="15834D00" w14:textId="77777777" w:rsidR="00B9237F" w:rsidRPr="0025470A" w:rsidRDefault="00B9237F" w:rsidP="00AD3C39">
      <w:pPr>
        <w:spacing w:before="0" w:after="0" w:line="240" w:lineRule="auto"/>
        <w:ind w:left="0" w:right="567" w:firstLine="0"/>
        <w:contextualSpacing/>
        <w:jc w:val="center"/>
        <w:rPr>
          <w:rFonts w:cs="Arial"/>
        </w:rPr>
      </w:pPr>
    </w:p>
    <w:p w14:paraId="655FADA3" w14:textId="41A6771A" w:rsidR="00AD3C39" w:rsidRPr="0025470A" w:rsidRDefault="00AD3C39" w:rsidP="00D51B23">
      <w:pPr>
        <w:pStyle w:val="Heading3"/>
      </w:pPr>
      <w:bookmarkStart w:id="1047" w:name="_Toc86683015"/>
      <w:r w:rsidRPr="0025470A">
        <w:t>Lots - Gull Rock Road (East), Kalgan</w:t>
      </w:r>
      <w:bookmarkEnd w:id="1047"/>
    </w:p>
    <w:p w14:paraId="22954482" w14:textId="653481A8" w:rsidR="00C76A30" w:rsidRDefault="00AD3C39" w:rsidP="00497B56">
      <w:pPr>
        <w:spacing w:before="0" w:after="0" w:line="240" w:lineRule="auto"/>
        <w:ind w:left="0" w:right="118" w:firstLine="0"/>
        <w:contextualSpacing/>
        <w:jc w:val="center"/>
        <w:rPr>
          <w:rFonts w:cs="Arial"/>
        </w:rPr>
      </w:pPr>
      <w:r w:rsidRPr="0025470A">
        <w:rPr>
          <w:rFonts w:cs="Arial"/>
          <w:noProof/>
          <w:lang w:eastAsia="en-AU" w:bidi="ar-SA"/>
        </w:rPr>
        <w:drawing>
          <wp:inline distT="0" distB="0" distL="0" distR="0" wp14:anchorId="3B599114" wp14:editId="7603437A">
            <wp:extent cx="5258493" cy="3707695"/>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28706" cy="3757202"/>
                    </a:xfrm>
                    <a:prstGeom prst="rect">
                      <a:avLst/>
                    </a:prstGeom>
                  </pic:spPr>
                </pic:pic>
              </a:graphicData>
            </a:graphic>
          </wp:inline>
        </w:drawing>
      </w:r>
    </w:p>
    <w:p w14:paraId="2A5F02BE" w14:textId="77777777" w:rsidR="00C76A30" w:rsidRDefault="00C76A30">
      <w:pPr>
        <w:spacing w:before="240" w:after="120" w:line="240" w:lineRule="auto"/>
        <w:rPr>
          <w:rFonts w:cs="Arial"/>
        </w:rPr>
      </w:pPr>
      <w:r>
        <w:rPr>
          <w:rFonts w:cs="Arial"/>
        </w:rPr>
        <w:br w:type="page"/>
      </w:r>
    </w:p>
    <w:p w14:paraId="69483253" w14:textId="77777777" w:rsidR="003D0BE2" w:rsidRPr="0025470A" w:rsidRDefault="003D0BE2" w:rsidP="00497B56">
      <w:pPr>
        <w:spacing w:before="0" w:after="0" w:line="240" w:lineRule="auto"/>
        <w:ind w:left="0" w:right="118" w:firstLine="0"/>
        <w:contextualSpacing/>
        <w:jc w:val="center"/>
        <w:rPr>
          <w:rFonts w:cs="Arial"/>
        </w:rPr>
      </w:pPr>
    </w:p>
    <w:p w14:paraId="1CDBAD7F" w14:textId="76878E0D" w:rsidR="008D2E52" w:rsidRPr="0025470A" w:rsidRDefault="008D2E52" w:rsidP="00D51B23">
      <w:pPr>
        <w:pStyle w:val="Heading3"/>
      </w:pPr>
      <w:bookmarkStart w:id="1048" w:name="_Toc86683016"/>
      <w:r w:rsidRPr="0025470A">
        <w:t>Lots – Shoal Bay Rtt</w:t>
      </w:r>
      <w:bookmarkEnd w:id="1048"/>
    </w:p>
    <w:p w14:paraId="52D06A8A" w14:textId="463A3BAB" w:rsidR="00AD3C39" w:rsidRPr="0025470A" w:rsidRDefault="008D2E52" w:rsidP="00C76A30">
      <w:pPr>
        <w:spacing w:before="0" w:after="0" w:line="240" w:lineRule="auto"/>
        <w:ind w:left="0" w:right="118" w:firstLine="0"/>
        <w:contextualSpacing/>
        <w:jc w:val="center"/>
        <w:rPr>
          <w:rFonts w:cs="Arial"/>
        </w:rPr>
      </w:pPr>
      <w:r w:rsidRPr="0025470A">
        <w:rPr>
          <w:rFonts w:cs="Arial"/>
          <w:noProof/>
          <w:lang w:eastAsia="en-AU" w:bidi="ar-SA"/>
        </w:rPr>
        <w:drawing>
          <wp:inline distT="0" distB="0" distL="0" distR="0" wp14:anchorId="430FF3E6" wp14:editId="5A4393B3">
            <wp:extent cx="5735782" cy="4035682"/>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40545" cy="4039034"/>
                    </a:xfrm>
                    <a:prstGeom prst="rect">
                      <a:avLst/>
                    </a:prstGeom>
                  </pic:spPr>
                </pic:pic>
              </a:graphicData>
            </a:graphic>
          </wp:inline>
        </w:drawing>
      </w:r>
    </w:p>
    <w:p w14:paraId="6718592C" w14:textId="77777777" w:rsidR="00AD3C39" w:rsidRPr="0025470A" w:rsidRDefault="00AD3C39" w:rsidP="00AD3C39">
      <w:pPr>
        <w:spacing w:before="0" w:after="0" w:line="240" w:lineRule="auto"/>
        <w:ind w:left="0" w:right="567" w:firstLine="0"/>
        <w:contextualSpacing/>
        <w:jc w:val="center"/>
        <w:rPr>
          <w:rFonts w:cs="Arial"/>
        </w:rPr>
      </w:pPr>
    </w:p>
    <w:p w14:paraId="5371FBCD" w14:textId="5A77A398" w:rsidR="00AD3C39" w:rsidRPr="0025470A" w:rsidRDefault="00AD3C39" w:rsidP="00D51B23">
      <w:pPr>
        <w:pStyle w:val="Heading3"/>
      </w:pPr>
      <w:bookmarkStart w:id="1049" w:name="_Toc86683017"/>
      <w:r w:rsidRPr="0025470A">
        <w:t>Lots - Rowney Road, Robinson</w:t>
      </w:r>
      <w:bookmarkEnd w:id="1049"/>
    </w:p>
    <w:p w14:paraId="56D5D9BD" w14:textId="3AB70B29" w:rsidR="00C76A30" w:rsidRDefault="00AD3C39" w:rsidP="00C76A30">
      <w:pPr>
        <w:spacing w:before="0" w:after="0" w:line="240" w:lineRule="auto"/>
        <w:ind w:left="0" w:right="118" w:firstLine="0"/>
        <w:contextualSpacing/>
        <w:jc w:val="center"/>
        <w:rPr>
          <w:rFonts w:cs="Arial"/>
        </w:rPr>
      </w:pPr>
      <w:r w:rsidRPr="0025470A">
        <w:rPr>
          <w:rFonts w:cs="Arial"/>
          <w:noProof/>
          <w:lang w:eastAsia="en-AU" w:bidi="ar-SA"/>
        </w:rPr>
        <w:drawing>
          <wp:inline distT="0" distB="0" distL="0" distR="0" wp14:anchorId="2F942C12" wp14:editId="0069AC01">
            <wp:extent cx="5458691" cy="3839421"/>
            <wp:effectExtent l="0" t="0" r="889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58259" cy="3909453"/>
                    </a:xfrm>
                    <a:prstGeom prst="rect">
                      <a:avLst/>
                    </a:prstGeom>
                  </pic:spPr>
                </pic:pic>
              </a:graphicData>
            </a:graphic>
          </wp:inline>
        </w:drawing>
      </w:r>
    </w:p>
    <w:p w14:paraId="1B33EBFA" w14:textId="77777777" w:rsidR="00C76A30" w:rsidRDefault="00C76A30">
      <w:pPr>
        <w:spacing w:before="240" w:after="120" w:line="240" w:lineRule="auto"/>
        <w:rPr>
          <w:rFonts w:cs="Arial"/>
        </w:rPr>
      </w:pPr>
      <w:r>
        <w:rPr>
          <w:rFonts w:cs="Arial"/>
        </w:rPr>
        <w:br w:type="page"/>
      </w:r>
    </w:p>
    <w:p w14:paraId="41616D15" w14:textId="77777777" w:rsidR="003D0BE2" w:rsidRPr="0025470A" w:rsidRDefault="003D0BE2" w:rsidP="00AD3C39">
      <w:pPr>
        <w:spacing w:before="0" w:after="0" w:line="240" w:lineRule="auto"/>
        <w:ind w:left="0" w:right="567" w:firstLine="0"/>
        <w:contextualSpacing/>
        <w:jc w:val="center"/>
        <w:rPr>
          <w:rFonts w:cs="Arial"/>
        </w:rPr>
      </w:pPr>
    </w:p>
    <w:p w14:paraId="650F0192" w14:textId="2082A72C" w:rsidR="00AD3C39" w:rsidRPr="0025470A" w:rsidRDefault="00AD3C39" w:rsidP="00D51B23">
      <w:pPr>
        <w:pStyle w:val="Heading3"/>
      </w:pPr>
      <w:bookmarkStart w:id="1050" w:name="_Toc86683018"/>
      <w:r w:rsidRPr="0025470A">
        <w:t>Lots - Viscount Hts, Kalgan</w:t>
      </w:r>
      <w:bookmarkEnd w:id="1050"/>
    </w:p>
    <w:p w14:paraId="0BBC3D0C" w14:textId="6513C247" w:rsidR="00AD3C39" w:rsidRPr="0025470A" w:rsidRDefault="00AD3C39" w:rsidP="003D0BE2">
      <w:pPr>
        <w:spacing w:before="0" w:after="0" w:line="240" w:lineRule="auto"/>
        <w:ind w:left="0" w:right="118" w:firstLine="0"/>
        <w:contextualSpacing/>
        <w:jc w:val="center"/>
        <w:rPr>
          <w:rFonts w:cs="Arial"/>
        </w:rPr>
      </w:pPr>
      <w:r w:rsidRPr="0025470A">
        <w:rPr>
          <w:rFonts w:cs="Arial"/>
          <w:noProof/>
          <w:lang w:eastAsia="en-AU" w:bidi="ar-SA"/>
        </w:rPr>
        <w:drawing>
          <wp:inline distT="0" distB="0" distL="0" distR="0" wp14:anchorId="52B7BEC5" wp14:editId="2C661D55">
            <wp:extent cx="5638800" cy="3981312"/>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68817" cy="4002506"/>
                    </a:xfrm>
                    <a:prstGeom prst="rect">
                      <a:avLst/>
                    </a:prstGeom>
                  </pic:spPr>
                </pic:pic>
              </a:graphicData>
            </a:graphic>
          </wp:inline>
        </w:drawing>
      </w:r>
    </w:p>
    <w:p w14:paraId="42111501" w14:textId="77777777" w:rsidR="00D51B23" w:rsidRPr="0025470A" w:rsidRDefault="00D51B23" w:rsidP="00AD3C39">
      <w:pPr>
        <w:spacing w:before="0" w:after="0" w:line="240" w:lineRule="auto"/>
        <w:ind w:left="0" w:right="567" w:firstLine="0"/>
        <w:contextualSpacing/>
        <w:jc w:val="center"/>
        <w:rPr>
          <w:rFonts w:cs="Arial"/>
        </w:rPr>
      </w:pPr>
    </w:p>
    <w:p w14:paraId="4870934D" w14:textId="3CD90001" w:rsidR="00AD3C39" w:rsidRPr="0025470A" w:rsidRDefault="00AD3C39" w:rsidP="00D51B23">
      <w:pPr>
        <w:pStyle w:val="Heading3"/>
      </w:pPr>
      <w:bookmarkStart w:id="1051" w:name="_Toc86683019"/>
      <w:r w:rsidRPr="0025470A">
        <w:t>Lots - Pinaster Road, Willyung</w:t>
      </w:r>
      <w:bookmarkEnd w:id="1051"/>
    </w:p>
    <w:p w14:paraId="2CBF35FB" w14:textId="729CC83C" w:rsidR="00C76A30" w:rsidRDefault="00AD3C39" w:rsidP="003D0BE2">
      <w:pPr>
        <w:spacing w:before="0" w:after="120" w:line="240" w:lineRule="auto"/>
        <w:ind w:left="0" w:firstLine="0"/>
        <w:jc w:val="center"/>
        <w:rPr>
          <w:rFonts w:cs="Arial"/>
        </w:rPr>
      </w:pPr>
      <w:r w:rsidRPr="0025470A">
        <w:rPr>
          <w:rFonts w:cs="Arial"/>
          <w:noProof/>
          <w:lang w:eastAsia="en-AU" w:bidi="ar-SA"/>
        </w:rPr>
        <w:drawing>
          <wp:inline distT="0" distB="0" distL="0" distR="0" wp14:anchorId="224FB3FC" wp14:editId="5B5164F1">
            <wp:extent cx="5278582" cy="371890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41309" cy="3763100"/>
                    </a:xfrm>
                    <a:prstGeom prst="rect">
                      <a:avLst/>
                    </a:prstGeom>
                  </pic:spPr>
                </pic:pic>
              </a:graphicData>
            </a:graphic>
          </wp:inline>
        </w:drawing>
      </w:r>
      <w:bookmarkStart w:id="1052" w:name="_Toc86683020"/>
    </w:p>
    <w:p w14:paraId="03BA99DD" w14:textId="77777777" w:rsidR="00C76A30" w:rsidRDefault="00C76A30">
      <w:pPr>
        <w:spacing w:before="240" w:after="120" w:line="240" w:lineRule="auto"/>
        <w:rPr>
          <w:rFonts w:cs="Arial"/>
        </w:rPr>
      </w:pPr>
      <w:r>
        <w:rPr>
          <w:rFonts w:cs="Arial"/>
        </w:rPr>
        <w:br w:type="page"/>
      </w:r>
    </w:p>
    <w:p w14:paraId="733CAC0E" w14:textId="77777777" w:rsidR="003D0BE2" w:rsidRPr="003D0BE2" w:rsidRDefault="003D0BE2" w:rsidP="003D0BE2">
      <w:pPr>
        <w:spacing w:before="0" w:after="0" w:line="240" w:lineRule="auto"/>
        <w:ind w:left="0" w:firstLine="0"/>
        <w:jc w:val="center"/>
        <w:rPr>
          <w:rFonts w:cs="Arial"/>
        </w:rPr>
      </w:pPr>
    </w:p>
    <w:p w14:paraId="1FC86096" w14:textId="0E2B433D" w:rsidR="003C375E" w:rsidRPr="0025470A" w:rsidRDefault="003C375E" w:rsidP="003D0BE2">
      <w:pPr>
        <w:pStyle w:val="Heading3"/>
      </w:pPr>
      <w:r w:rsidRPr="0025470A">
        <w:t>Lots – Peet Rise, Kronkup</w:t>
      </w:r>
      <w:bookmarkEnd w:id="1052"/>
    </w:p>
    <w:p w14:paraId="5C9DC9B3" w14:textId="6BEC185B" w:rsidR="003C375E" w:rsidRPr="0025470A" w:rsidRDefault="003C375E" w:rsidP="00D51B23">
      <w:pPr>
        <w:spacing w:before="0" w:after="0" w:line="240" w:lineRule="auto"/>
        <w:ind w:left="0" w:firstLine="0"/>
        <w:jc w:val="center"/>
        <w:rPr>
          <w:rFonts w:cs="Arial"/>
        </w:rPr>
      </w:pPr>
      <w:r w:rsidRPr="0025470A">
        <w:rPr>
          <w:rFonts w:cs="Arial"/>
          <w:noProof/>
          <w:lang w:eastAsia="en-AU" w:bidi="ar-SA"/>
        </w:rPr>
        <w:drawing>
          <wp:inline distT="0" distB="0" distL="0" distR="0" wp14:anchorId="45DA43C9" wp14:editId="63A3BB45">
            <wp:extent cx="5725080" cy="4031672"/>
            <wp:effectExtent l="0" t="0" r="9525"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5659" cy="4039122"/>
                    </a:xfrm>
                    <a:prstGeom prst="rect">
                      <a:avLst/>
                    </a:prstGeom>
                  </pic:spPr>
                </pic:pic>
              </a:graphicData>
            </a:graphic>
          </wp:inline>
        </w:drawing>
      </w:r>
    </w:p>
    <w:p w14:paraId="5B6F4382" w14:textId="7AA43FB5" w:rsidR="003C375E" w:rsidRPr="0025470A" w:rsidRDefault="003C375E" w:rsidP="003C375E">
      <w:pPr>
        <w:spacing w:before="0" w:after="0" w:line="240" w:lineRule="auto"/>
        <w:jc w:val="center"/>
        <w:rPr>
          <w:rFonts w:cs="Arial"/>
        </w:rPr>
      </w:pPr>
    </w:p>
    <w:p w14:paraId="0A2CF493" w14:textId="03F73E3B" w:rsidR="00D86C76" w:rsidRPr="0025470A" w:rsidRDefault="00D86C76" w:rsidP="00D51B23">
      <w:pPr>
        <w:pStyle w:val="Heading3"/>
      </w:pPr>
      <w:bookmarkStart w:id="1053" w:name="_Toc86683021"/>
      <w:r w:rsidRPr="0025470A">
        <w:t>Lots – Forsyth Glde</w:t>
      </w:r>
      <w:bookmarkEnd w:id="1053"/>
    </w:p>
    <w:p w14:paraId="3F1B1495" w14:textId="72F6D43E" w:rsidR="00D86C76" w:rsidRDefault="00D86C76" w:rsidP="003C375E">
      <w:pPr>
        <w:spacing w:before="0" w:after="0" w:line="240" w:lineRule="auto"/>
        <w:jc w:val="center"/>
        <w:rPr>
          <w:rFonts w:cs="Arial"/>
        </w:rPr>
      </w:pPr>
      <w:r w:rsidRPr="0025470A">
        <w:rPr>
          <w:rFonts w:cs="Arial"/>
          <w:noProof/>
          <w:lang w:eastAsia="en-AU" w:bidi="ar-SA"/>
        </w:rPr>
        <w:drawing>
          <wp:inline distT="0" distB="0" distL="0" distR="0" wp14:anchorId="6A9A3D1D" wp14:editId="08E1C4F0">
            <wp:extent cx="5539150" cy="3906982"/>
            <wp:effectExtent l="0" t="0" r="444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00346" cy="3950146"/>
                    </a:xfrm>
                    <a:prstGeom prst="rect">
                      <a:avLst/>
                    </a:prstGeom>
                  </pic:spPr>
                </pic:pic>
              </a:graphicData>
            </a:graphic>
          </wp:inline>
        </w:drawing>
      </w:r>
    </w:p>
    <w:p w14:paraId="023947E9" w14:textId="79C7FD58" w:rsidR="00C76A30" w:rsidRDefault="00C76A30">
      <w:pPr>
        <w:spacing w:before="240" w:after="120" w:line="240" w:lineRule="auto"/>
        <w:rPr>
          <w:rFonts w:cs="Arial"/>
        </w:rPr>
      </w:pPr>
      <w:r>
        <w:rPr>
          <w:rFonts w:cs="Arial"/>
        </w:rPr>
        <w:br w:type="page"/>
      </w:r>
    </w:p>
    <w:p w14:paraId="084F0864" w14:textId="77777777" w:rsidR="003D0BE2" w:rsidRPr="0025470A" w:rsidRDefault="003D0BE2" w:rsidP="003C375E">
      <w:pPr>
        <w:spacing w:before="0" w:after="0" w:line="240" w:lineRule="auto"/>
        <w:jc w:val="center"/>
        <w:rPr>
          <w:rFonts w:cs="Arial"/>
        </w:rPr>
      </w:pPr>
    </w:p>
    <w:p w14:paraId="4870E526" w14:textId="230989FE" w:rsidR="00E05FAD" w:rsidRPr="0025470A" w:rsidRDefault="00E05FAD" w:rsidP="00D51B23">
      <w:pPr>
        <w:pStyle w:val="Heading3"/>
      </w:pPr>
      <w:bookmarkStart w:id="1054" w:name="_Toc86683022"/>
      <w:r w:rsidRPr="0025470A">
        <w:t>Lots – Robinson Road</w:t>
      </w:r>
      <w:bookmarkEnd w:id="1054"/>
    </w:p>
    <w:p w14:paraId="3FFF8959" w14:textId="28347721" w:rsidR="00E05FAD" w:rsidRPr="0025470A" w:rsidRDefault="00E05FAD" w:rsidP="003C375E">
      <w:pPr>
        <w:spacing w:before="0" w:after="0" w:line="240" w:lineRule="auto"/>
        <w:jc w:val="center"/>
        <w:rPr>
          <w:rFonts w:cs="Arial"/>
        </w:rPr>
      </w:pPr>
      <w:r w:rsidRPr="0025470A">
        <w:rPr>
          <w:rFonts w:cs="Arial"/>
          <w:noProof/>
          <w:lang w:eastAsia="en-AU" w:bidi="ar-SA"/>
        </w:rPr>
        <w:drawing>
          <wp:inline distT="0" distB="0" distL="0" distR="0" wp14:anchorId="65AEB410" wp14:editId="5D45CC28">
            <wp:extent cx="5807941" cy="4087048"/>
            <wp:effectExtent l="0" t="0" r="254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815166" cy="4092132"/>
                    </a:xfrm>
                    <a:prstGeom prst="rect">
                      <a:avLst/>
                    </a:prstGeom>
                  </pic:spPr>
                </pic:pic>
              </a:graphicData>
            </a:graphic>
          </wp:inline>
        </w:drawing>
      </w:r>
    </w:p>
    <w:p w14:paraId="7FCAFF7B" w14:textId="7032313F" w:rsidR="00437E52" w:rsidRPr="0025470A" w:rsidRDefault="00437E52" w:rsidP="003C375E">
      <w:pPr>
        <w:spacing w:before="0" w:after="0" w:line="240" w:lineRule="auto"/>
        <w:jc w:val="center"/>
        <w:rPr>
          <w:rFonts w:cs="Arial"/>
        </w:rPr>
      </w:pPr>
    </w:p>
    <w:p w14:paraId="50983878" w14:textId="090ACF34" w:rsidR="00437E52" w:rsidRPr="0025470A" w:rsidRDefault="00437E52" w:rsidP="00D51B23">
      <w:pPr>
        <w:pStyle w:val="Heading3"/>
      </w:pPr>
      <w:bookmarkStart w:id="1055" w:name="_Toc86683023"/>
      <w:r w:rsidRPr="0025470A">
        <w:t xml:space="preserve">Lots </w:t>
      </w:r>
      <w:r w:rsidR="00B2295F" w:rsidRPr="0025470A">
        <w:t>–</w:t>
      </w:r>
      <w:r w:rsidRPr="0025470A">
        <w:t xml:space="preserve"> </w:t>
      </w:r>
      <w:r w:rsidR="00B2295F" w:rsidRPr="0025470A">
        <w:t>Pearson Place</w:t>
      </w:r>
      <w:bookmarkEnd w:id="1055"/>
    </w:p>
    <w:p w14:paraId="7EBBA154" w14:textId="47FCC895" w:rsidR="00C76A30" w:rsidRDefault="00B2295F" w:rsidP="003C375E">
      <w:pPr>
        <w:spacing w:before="0" w:after="0" w:line="240" w:lineRule="auto"/>
        <w:jc w:val="center"/>
        <w:rPr>
          <w:rFonts w:cs="Arial"/>
        </w:rPr>
      </w:pPr>
      <w:r w:rsidRPr="0025470A">
        <w:rPr>
          <w:rFonts w:cs="Arial"/>
          <w:noProof/>
          <w:lang w:eastAsia="en-AU" w:bidi="ar-SA"/>
        </w:rPr>
        <w:drawing>
          <wp:inline distT="0" distB="0" distL="0" distR="0" wp14:anchorId="6E8CBFAA" wp14:editId="407E0925">
            <wp:extent cx="5737886" cy="4037162"/>
            <wp:effectExtent l="0" t="0" r="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56613" cy="4050339"/>
                    </a:xfrm>
                    <a:prstGeom prst="rect">
                      <a:avLst/>
                    </a:prstGeom>
                  </pic:spPr>
                </pic:pic>
              </a:graphicData>
            </a:graphic>
          </wp:inline>
        </w:drawing>
      </w:r>
    </w:p>
    <w:p w14:paraId="6158CB6C" w14:textId="77777777" w:rsidR="003D0BE2" w:rsidRPr="0025470A" w:rsidRDefault="003D0BE2" w:rsidP="003C375E">
      <w:pPr>
        <w:spacing w:before="0" w:after="0" w:line="240" w:lineRule="auto"/>
        <w:jc w:val="center"/>
        <w:rPr>
          <w:rFonts w:cs="Arial"/>
        </w:rPr>
      </w:pPr>
    </w:p>
    <w:p w14:paraId="6CBD6163" w14:textId="0F92A28C" w:rsidR="00D86C76" w:rsidRPr="0025470A" w:rsidRDefault="00BD21D7" w:rsidP="00D51B23">
      <w:pPr>
        <w:pStyle w:val="Heading3"/>
      </w:pPr>
      <w:bookmarkStart w:id="1056" w:name="_Toc86683024"/>
      <w:r w:rsidRPr="0025470A">
        <w:t>Lots – Greatrex Road</w:t>
      </w:r>
      <w:bookmarkEnd w:id="1056"/>
    </w:p>
    <w:p w14:paraId="07728245" w14:textId="4D23C958" w:rsidR="00BD21D7" w:rsidRPr="0025470A" w:rsidRDefault="00BD21D7" w:rsidP="00EB5372">
      <w:pPr>
        <w:spacing w:before="0" w:after="0" w:line="240" w:lineRule="auto"/>
        <w:ind w:left="0" w:firstLine="0"/>
        <w:jc w:val="center"/>
        <w:rPr>
          <w:rFonts w:cs="Arial"/>
        </w:rPr>
      </w:pPr>
      <w:r w:rsidRPr="0025470A">
        <w:rPr>
          <w:rFonts w:cs="Arial"/>
          <w:noProof/>
          <w:lang w:eastAsia="en-AU" w:bidi="ar-SA"/>
        </w:rPr>
        <w:drawing>
          <wp:inline distT="0" distB="0" distL="0" distR="0" wp14:anchorId="70F00DFB" wp14:editId="2C4E7499">
            <wp:extent cx="5788616" cy="4071668"/>
            <wp:effectExtent l="0" t="0" r="3175" b="508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99997" cy="4079673"/>
                    </a:xfrm>
                    <a:prstGeom prst="rect">
                      <a:avLst/>
                    </a:prstGeom>
                  </pic:spPr>
                </pic:pic>
              </a:graphicData>
            </a:graphic>
          </wp:inline>
        </w:drawing>
      </w:r>
    </w:p>
    <w:p w14:paraId="4620B0A4" w14:textId="77777777" w:rsidR="00BD21D7" w:rsidRPr="0025470A" w:rsidRDefault="00BD21D7" w:rsidP="003C375E">
      <w:pPr>
        <w:spacing w:before="0" w:after="0" w:line="240" w:lineRule="auto"/>
        <w:jc w:val="center"/>
        <w:rPr>
          <w:rFonts w:cs="Arial"/>
        </w:rPr>
      </w:pPr>
    </w:p>
    <w:p w14:paraId="3EC09B69" w14:textId="5BBDC9F5" w:rsidR="00AD3C39" w:rsidRPr="0025470A" w:rsidRDefault="00AD3C39" w:rsidP="00D51B23">
      <w:pPr>
        <w:pStyle w:val="Heading3"/>
      </w:pPr>
      <w:bookmarkStart w:id="1057" w:name="_Toc86683025"/>
      <w:r w:rsidRPr="0025470A">
        <w:t>Lots - Bon Accord Road, Lower King</w:t>
      </w:r>
      <w:bookmarkEnd w:id="1057"/>
    </w:p>
    <w:p w14:paraId="7E16EDE6" w14:textId="11EE8DFF" w:rsidR="00AD3C39" w:rsidRDefault="00AD3C39" w:rsidP="003D0BE2">
      <w:pPr>
        <w:spacing w:before="0" w:after="0" w:line="240" w:lineRule="auto"/>
        <w:ind w:left="0" w:right="118" w:firstLine="0"/>
        <w:contextualSpacing/>
        <w:jc w:val="center"/>
        <w:rPr>
          <w:rFonts w:cs="Arial"/>
        </w:rPr>
      </w:pPr>
      <w:r w:rsidRPr="0025470A">
        <w:rPr>
          <w:rFonts w:cs="Arial"/>
          <w:noProof/>
          <w:lang w:eastAsia="en-AU" w:bidi="ar-SA"/>
        </w:rPr>
        <w:drawing>
          <wp:inline distT="0" distB="0" distL="0" distR="0" wp14:anchorId="52C6CFD0" wp14:editId="27D2D7C7">
            <wp:extent cx="5453898" cy="383770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97868" cy="3868649"/>
                    </a:xfrm>
                    <a:prstGeom prst="rect">
                      <a:avLst/>
                    </a:prstGeom>
                  </pic:spPr>
                </pic:pic>
              </a:graphicData>
            </a:graphic>
          </wp:inline>
        </w:drawing>
      </w:r>
    </w:p>
    <w:p w14:paraId="07CA285C" w14:textId="6ABA9F25" w:rsidR="00C76A30" w:rsidRDefault="00C76A30">
      <w:pPr>
        <w:spacing w:before="240" w:after="120" w:line="240" w:lineRule="auto"/>
        <w:rPr>
          <w:rFonts w:cs="Arial"/>
        </w:rPr>
      </w:pPr>
      <w:r>
        <w:rPr>
          <w:rFonts w:cs="Arial"/>
        </w:rPr>
        <w:br w:type="page"/>
      </w:r>
    </w:p>
    <w:p w14:paraId="14785025" w14:textId="77777777" w:rsidR="00E96C06" w:rsidRPr="0025470A" w:rsidRDefault="00E96C06" w:rsidP="003D0BE2">
      <w:pPr>
        <w:spacing w:before="0" w:after="0" w:line="240" w:lineRule="auto"/>
        <w:ind w:left="0" w:right="118" w:firstLine="0"/>
        <w:contextualSpacing/>
        <w:jc w:val="center"/>
        <w:rPr>
          <w:rFonts w:cs="Arial"/>
        </w:rPr>
      </w:pPr>
    </w:p>
    <w:p w14:paraId="439B9BCC" w14:textId="48D2C913" w:rsidR="00AD3C39" w:rsidRPr="0025470A" w:rsidRDefault="00AD3C39" w:rsidP="00D51B23">
      <w:pPr>
        <w:pStyle w:val="Heading3"/>
      </w:pPr>
      <w:bookmarkStart w:id="1058" w:name="_Toc86683026"/>
      <w:r w:rsidRPr="0025470A">
        <w:t>Lots - Lowanna Drive, Marbelup</w:t>
      </w:r>
      <w:bookmarkEnd w:id="1058"/>
    </w:p>
    <w:p w14:paraId="43B4BC86" w14:textId="77777777" w:rsidR="00AD3C39" w:rsidRPr="0025470A" w:rsidRDefault="00AD3C39" w:rsidP="00E96C06">
      <w:pPr>
        <w:spacing w:before="0" w:after="0" w:line="240" w:lineRule="auto"/>
        <w:ind w:left="0" w:right="118" w:firstLine="0"/>
        <w:contextualSpacing/>
        <w:jc w:val="center"/>
        <w:rPr>
          <w:rFonts w:cs="Arial"/>
        </w:rPr>
      </w:pPr>
      <w:r w:rsidRPr="0025470A">
        <w:rPr>
          <w:rFonts w:cs="Arial"/>
          <w:noProof/>
          <w:lang w:eastAsia="en-AU" w:bidi="ar-SA"/>
        </w:rPr>
        <w:drawing>
          <wp:inline distT="0" distB="0" distL="0" distR="0" wp14:anchorId="374DE9E7" wp14:editId="05411CE0">
            <wp:extent cx="5648752" cy="3976254"/>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65975" cy="3988378"/>
                    </a:xfrm>
                    <a:prstGeom prst="rect">
                      <a:avLst/>
                    </a:prstGeom>
                  </pic:spPr>
                </pic:pic>
              </a:graphicData>
            </a:graphic>
          </wp:inline>
        </w:drawing>
      </w:r>
    </w:p>
    <w:p w14:paraId="37BF1968" w14:textId="77777777" w:rsidR="00BD21D7" w:rsidRPr="0025470A" w:rsidRDefault="00BD21D7" w:rsidP="00BD21D7">
      <w:pPr>
        <w:spacing w:before="0" w:after="0" w:line="240" w:lineRule="auto"/>
        <w:rPr>
          <w:rFonts w:cs="Arial"/>
        </w:rPr>
      </w:pPr>
    </w:p>
    <w:p w14:paraId="07B12B3D" w14:textId="007F8933" w:rsidR="00AD3C39" w:rsidRPr="0025470A" w:rsidRDefault="00BD21D7" w:rsidP="00D51B23">
      <w:pPr>
        <w:pStyle w:val="Heading3"/>
      </w:pPr>
      <w:bookmarkStart w:id="1059" w:name="_Toc86683027"/>
      <w:r w:rsidRPr="0025470A">
        <w:t>Lots – Lancaster Road</w:t>
      </w:r>
      <w:bookmarkEnd w:id="1059"/>
    </w:p>
    <w:p w14:paraId="5FC0898F" w14:textId="2BF76CF3" w:rsidR="00BD21D7" w:rsidRDefault="00385BE2" w:rsidP="00E96C06">
      <w:pPr>
        <w:spacing w:before="0" w:after="0" w:line="240" w:lineRule="auto"/>
        <w:ind w:left="0" w:firstLine="0"/>
        <w:jc w:val="center"/>
        <w:rPr>
          <w:rFonts w:cs="Arial"/>
        </w:rPr>
      </w:pPr>
      <w:r w:rsidRPr="0025470A">
        <w:rPr>
          <w:rFonts w:cs="Arial"/>
          <w:noProof/>
          <w:lang w:eastAsia="en-AU" w:bidi="ar-SA"/>
        </w:rPr>
        <w:drawing>
          <wp:inline distT="0" distB="0" distL="0" distR="0" wp14:anchorId="4401116A" wp14:editId="6CA95A41">
            <wp:extent cx="5409525" cy="3796146"/>
            <wp:effectExtent l="0" t="0" r="127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41441" cy="3818543"/>
                    </a:xfrm>
                    <a:prstGeom prst="rect">
                      <a:avLst/>
                    </a:prstGeom>
                  </pic:spPr>
                </pic:pic>
              </a:graphicData>
            </a:graphic>
          </wp:inline>
        </w:drawing>
      </w:r>
    </w:p>
    <w:p w14:paraId="4E1B6464" w14:textId="0DFB1617" w:rsidR="00C76A30" w:rsidRDefault="00C76A30">
      <w:pPr>
        <w:spacing w:before="240" w:after="120" w:line="240" w:lineRule="auto"/>
        <w:rPr>
          <w:rFonts w:cs="Arial"/>
        </w:rPr>
      </w:pPr>
      <w:r>
        <w:rPr>
          <w:rFonts w:cs="Arial"/>
        </w:rPr>
        <w:br w:type="page"/>
      </w:r>
    </w:p>
    <w:p w14:paraId="748B1BD0" w14:textId="77777777" w:rsidR="00E96C06" w:rsidRDefault="00E96C06" w:rsidP="00E96C06">
      <w:pPr>
        <w:spacing w:before="0" w:after="0" w:line="240" w:lineRule="auto"/>
        <w:ind w:left="0" w:firstLine="0"/>
        <w:jc w:val="center"/>
        <w:rPr>
          <w:rFonts w:cs="Arial"/>
        </w:rPr>
      </w:pPr>
    </w:p>
    <w:p w14:paraId="32D46C5F" w14:textId="4CDCF5EC" w:rsidR="00AD3C39" w:rsidRPr="0025470A" w:rsidRDefault="00AD3C39" w:rsidP="00D51B23">
      <w:pPr>
        <w:pStyle w:val="Heading3"/>
      </w:pPr>
      <w:bookmarkStart w:id="1060" w:name="_Toc86683028"/>
      <w:r w:rsidRPr="0025470A">
        <w:t>Lots - Link Road/Ajana Drive, Marbelup</w:t>
      </w:r>
      <w:bookmarkEnd w:id="1060"/>
    </w:p>
    <w:p w14:paraId="1A4E4E9B" w14:textId="5DB2A3DD" w:rsidR="00AD3C39" w:rsidRPr="0025470A" w:rsidRDefault="00AD3C39" w:rsidP="00E96C06">
      <w:pPr>
        <w:spacing w:before="0" w:after="0" w:line="240" w:lineRule="auto"/>
        <w:ind w:left="0" w:right="118" w:firstLine="0"/>
        <w:contextualSpacing/>
        <w:jc w:val="center"/>
        <w:rPr>
          <w:rFonts w:cs="Arial"/>
        </w:rPr>
      </w:pPr>
      <w:r w:rsidRPr="0025470A">
        <w:rPr>
          <w:rFonts w:cs="Arial"/>
          <w:noProof/>
          <w:lang w:eastAsia="en-AU" w:bidi="ar-SA"/>
        </w:rPr>
        <w:drawing>
          <wp:inline distT="0" distB="0" distL="0" distR="0" wp14:anchorId="4EFE1340" wp14:editId="69747899">
            <wp:extent cx="5749637" cy="4037948"/>
            <wp:effectExtent l="0" t="0" r="381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7611" cy="4050571"/>
                    </a:xfrm>
                    <a:prstGeom prst="rect">
                      <a:avLst/>
                    </a:prstGeom>
                  </pic:spPr>
                </pic:pic>
              </a:graphicData>
            </a:graphic>
          </wp:inline>
        </w:drawing>
      </w:r>
    </w:p>
    <w:p w14:paraId="0925CF37" w14:textId="240EA9BB" w:rsidR="00AD3C39" w:rsidRPr="0025470A" w:rsidRDefault="00AD3C39" w:rsidP="00AD3C39">
      <w:pPr>
        <w:spacing w:before="0" w:after="0" w:line="240" w:lineRule="auto"/>
        <w:ind w:left="0" w:right="567" w:firstLine="0"/>
        <w:contextualSpacing/>
        <w:jc w:val="center"/>
        <w:rPr>
          <w:rFonts w:cs="Arial"/>
        </w:rPr>
      </w:pPr>
    </w:p>
    <w:p w14:paraId="492A5ED5" w14:textId="6FB174AE" w:rsidR="00AD3C39" w:rsidRPr="0025470A" w:rsidRDefault="00AD3C39" w:rsidP="00D51B23">
      <w:pPr>
        <w:pStyle w:val="Heading3"/>
      </w:pPr>
      <w:bookmarkStart w:id="1061" w:name="_Toc86683029"/>
      <w:r w:rsidRPr="0025470A">
        <w:t>Lots - Laithwood Crt, Marbelup</w:t>
      </w:r>
      <w:bookmarkEnd w:id="1061"/>
    </w:p>
    <w:p w14:paraId="7984F900" w14:textId="1EECCE5D" w:rsidR="00AD3C39" w:rsidRDefault="00AD3C39" w:rsidP="00E96C06">
      <w:pPr>
        <w:spacing w:before="0" w:after="0" w:line="240" w:lineRule="auto"/>
        <w:ind w:left="0" w:right="118" w:firstLine="0"/>
        <w:contextualSpacing/>
        <w:jc w:val="center"/>
        <w:rPr>
          <w:rFonts w:cs="Arial"/>
        </w:rPr>
      </w:pPr>
      <w:r w:rsidRPr="0025470A">
        <w:rPr>
          <w:rFonts w:cs="Arial"/>
          <w:noProof/>
          <w:lang w:eastAsia="en-AU" w:bidi="ar-SA"/>
        </w:rPr>
        <w:drawing>
          <wp:inline distT="0" distB="0" distL="0" distR="0" wp14:anchorId="10C2D687" wp14:editId="6DE7F144">
            <wp:extent cx="5503344" cy="3878937"/>
            <wp:effectExtent l="0" t="0" r="254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534078" cy="3900599"/>
                    </a:xfrm>
                    <a:prstGeom prst="rect">
                      <a:avLst/>
                    </a:prstGeom>
                  </pic:spPr>
                </pic:pic>
              </a:graphicData>
            </a:graphic>
          </wp:inline>
        </w:drawing>
      </w:r>
    </w:p>
    <w:p w14:paraId="7DB58C24" w14:textId="7A5B4022" w:rsidR="00C76A30" w:rsidRDefault="00C76A30">
      <w:pPr>
        <w:spacing w:before="240" w:after="120" w:line="240" w:lineRule="auto"/>
        <w:rPr>
          <w:rFonts w:cs="Arial"/>
        </w:rPr>
      </w:pPr>
      <w:r>
        <w:rPr>
          <w:rFonts w:cs="Arial"/>
        </w:rPr>
        <w:br w:type="page"/>
      </w:r>
    </w:p>
    <w:p w14:paraId="19B85A0E" w14:textId="77777777" w:rsidR="00E96C06" w:rsidRPr="0025470A" w:rsidRDefault="00E96C06" w:rsidP="00E96C06">
      <w:pPr>
        <w:spacing w:before="0" w:after="0" w:line="240" w:lineRule="auto"/>
        <w:ind w:left="0" w:right="118" w:firstLine="0"/>
        <w:contextualSpacing/>
        <w:jc w:val="center"/>
        <w:rPr>
          <w:rFonts w:cs="Arial"/>
        </w:rPr>
      </w:pPr>
    </w:p>
    <w:p w14:paraId="7D517D37" w14:textId="3F84F057" w:rsidR="00AD3C39" w:rsidRPr="0025470A" w:rsidRDefault="00AD3C39" w:rsidP="00D51B23">
      <w:pPr>
        <w:pStyle w:val="Heading3"/>
      </w:pPr>
      <w:bookmarkStart w:id="1062" w:name="_Toc86683030"/>
      <w:r w:rsidRPr="0025470A">
        <w:t>Lots - Manni Road, Robinson</w:t>
      </w:r>
      <w:bookmarkEnd w:id="1062"/>
    </w:p>
    <w:p w14:paraId="3A3DAFE0" w14:textId="21D6DE20" w:rsidR="00AD3C39" w:rsidRPr="0025470A" w:rsidRDefault="00AD3C39" w:rsidP="00AD3C39">
      <w:pPr>
        <w:spacing w:before="0" w:after="0" w:line="240" w:lineRule="auto"/>
        <w:ind w:left="0" w:right="567" w:firstLine="0"/>
        <w:contextualSpacing/>
        <w:jc w:val="center"/>
        <w:rPr>
          <w:rFonts w:cs="Arial"/>
        </w:rPr>
      </w:pPr>
      <w:r w:rsidRPr="0025470A">
        <w:rPr>
          <w:rFonts w:cs="Arial"/>
          <w:noProof/>
          <w:lang w:eastAsia="en-AU" w:bidi="ar-SA"/>
        </w:rPr>
        <w:drawing>
          <wp:inline distT="0" distB="0" distL="0" distR="0" wp14:anchorId="0371C6DB" wp14:editId="7A6D66A6">
            <wp:extent cx="5780152" cy="405938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815151" cy="4083961"/>
                    </a:xfrm>
                    <a:prstGeom prst="rect">
                      <a:avLst/>
                    </a:prstGeom>
                  </pic:spPr>
                </pic:pic>
              </a:graphicData>
            </a:graphic>
          </wp:inline>
        </w:drawing>
      </w:r>
    </w:p>
    <w:p w14:paraId="4B142AB8" w14:textId="5E29036C" w:rsidR="00AD3C39" w:rsidRPr="0025470A" w:rsidRDefault="00AD3C39" w:rsidP="00AD3C39">
      <w:pPr>
        <w:spacing w:before="0" w:after="0" w:line="240" w:lineRule="auto"/>
        <w:ind w:left="0" w:right="567" w:firstLine="0"/>
        <w:contextualSpacing/>
        <w:jc w:val="center"/>
        <w:rPr>
          <w:rFonts w:cs="Arial"/>
        </w:rPr>
      </w:pPr>
    </w:p>
    <w:p w14:paraId="66753341" w14:textId="701F95E1" w:rsidR="00AD3C39" w:rsidRPr="0025470A" w:rsidRDefault="004F02CF" w:rsidP="00D51B23">
      <w:pPr>
        <w:pStyle w:val="Heading3"/>
      </w:pPr>
      <w:bookmarkStart w:id="1063" w:name="_Toc86683031"/>
      <w:r w:rsidRPr="0025470A">
        <w:t>Lots – Racecourse Road</w:t>
      </w:r>
      <w:bookmarkEnd w:id="1063"/>
    </w:p>
    <w:p w14:paraId="02F47916" w14:textId="160AF430" w:rsidR="00AD3C39" w:rsidRPr="0025470A" w:rsidRDefault="004F02CF" w:rsidP="00AD3C39">
      <w:pPr>
        <w:spacing w:before="0" w:after="0" w:line="240" w:lineRule="auto"/>
        <w:ind w:left="0" w:right="567" w:firstLine="0"/>
        <w:contextualSpacing/>
        <w:jc w:val="center"/>
        <w:rPr>
          <w:rFonts w:cs="Arial"/>
        </w:rPr>
      </w:pPr>
      <w:r w:rsidRPr="0025470A">
        <w:rPr>
          <w:rFonts w:cs="Arial"/>
          <w:noProof/>
          <w:lang w:eastAsia="en-AU" w:bidi="ar-SA"/>
        </w:rPr>
        <w:drawing>
          <wp:inline distT="0" distB="0" distL="0" distR="0" wp14:anchorId="6F100E3C" wp14:editId="338065C2">
            <wp:extent cx="5390624" cy="3796145"/>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39788" cy="3830767"/>
                    </a:xfrm>
                    <a:prstGeom prst="rect">
                      <a:avLst/>
                    </a:prstGeom>
                  </pic:spPr>
                </pic:pic>
              </a:graphicData>
            </a:graphic>
          </wp:inline>
        </w:drawing>
      </w:r>
    </w:p>
    <w:p w14:paraId="3D468EE8" w14:textId="5CECCA8A" w:rsidR="00C76A30" w:rsidRDefault="00C76A30">
      <w:pPr>
        <w:spacing w:before="240" w:after="120" w:line="240" w:lineRule="auto"/>
        <w:rPr>
          <w:rFonts w:cs="Arial"/>
        </w:rPr>
      </w:pPr>
      <w:r>
        <w:rPr>
          <w:rFonts w:cs="Arial"/>
        </w:rPr>
        <w:br w:type="page"/>
      </w:r>
    </w:p>
    <w:p w14:paraId="03230387" w14:textId="77777777" w:rsidR="00EB5372" w:rsidRPr="0025470A" w:rsidRDefault="00EB5372" w:rsidP="00AD3C39">
      <w:pPr>
        <w:spacing w:before="0" w:after="0" w:line="240" w:lineRule="auto"/>
        <w:ind w:left="0" w:right="567" w:firstLine="0"/>
        <w:contextualSpacing/>
        <w:jc w:val="center"/>
        <w:rPr>
          <w:rFonts w:cs="Arial"/>
        </w:rPr>
      </w:pPr>
    </w:p>
    <w:p w14:paraId="6B90F8D1" w14:textId="661BE3F9" w:rsidR="00AD3C39" w:rsidRPr="0025470A" w:rsidRDefault="00AD3C39" w:rsidP="00D51B23">
      <w:pPr>
        <w:pStyle w:val="Heading3"/>
      </w:pPr>
      <w:bookmarkStart w:id="1064" w:name="_Toc86683032"/>
      <w:r w:rsidRPr="0025470A">
        <w:t>Lots - Migo Place, Kronkup</w:t>
      </w:r>
      <w:bookmarkEnd w:id="1064"/>
    </w:p>
    <w:p w14:paraId="33A65EF7" w14:textId="16C2A7D8" w:rsidR="00AD3C39" w:rsidRDefault="00AD3C39" w:rsidP="003C7B5E">
      <w:pPr>
        <w:spacing w:before="0" w:after="0" w:line="240" w:lineRule="auto"/>
        <w:ind w:left="0" w:right="118" w:firstLine="0"/>
        <w:contextualSpacing/>
        <w:jc w:val="center"/>
        <w:rPr>
          <w:rFonts w:cs="Arial"/>
        </w:rPr>
      </w:pPr>
      <w:r w:rsidRPr="0025470A">
        <w:rPr>
          <w:rFonts w:cs="Arial"/>
          <w:noProof/>
          <w:lang w:eastAsia="en-AU" w:bidi="ar-SA"/>
        </w:rPr>
        <w:drawing>
          <wp:inline distT="0" distB="0" distL="0" distR="0" wp14:anchorId="29E9312B" wp14:editId="43D9DB5A">
            <wp:extent cx="5708073" cy="4020042"/>
            <wp:effectExtent l="0" t="0" r="698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2240" cy="4037062"/>
                    </a:xfrm>
                    <a:prstGeom prst="rect">
                      <a:avLst/>
                    </a:prstGeom>
                  </pic:spPr>
                </pic:pic>
              </a:graphicData>
            </a:graphic>
          </wp:inline>
        </w:drawing>
      </w:r>
    </w:p>
    <w:p w14:paraId="44ADB899" w14:textId="77777777" w:rsidR="00C76A30" w:rsidRPr="0025470A" w:rsidRDefault="00C76A30" w:rsidP="003C7B5E">
      <w:pPr>
        <w:spacing w:before="0" w:after="0" w:line="240" w:lineRule="auto"/>
        <w:ind w:left="0" w:right="118" w:firstLine="0"/>
        <w:contextualSpacing/>
        <w:jc w:val="center"/>
        <w:rPr>
          <w:rFonts w:cs="Arial"/>
        </w:rPr>
      </w:pPr>
    </w:p>
    <w:p w14:paraId="2CDDD29E" w14:textId="445C3931" w:rsidR="004F02CF" w:rsidRPr="0025470A" w:rsidRDefault="004F02CF" w:rsidP="00D51B23">
      <w:pPr>
        <w:pStyle w:val="Heading3"/>
      </w:pPr>
      <w:bookmarkStart w:id="1065" w:name="_Toc86683033"/>
      <w:r w:rsidRPr="0025470A">
        <w:t>Lots – Koolbardi Court</w:t>
      </w:r>
      <w:bookmarkEnd w:id="1065"/>
    </w:p>
    <w:p w14:paraId="7C20271E" w14:textId="195A64CB" w:rsidR="004F02CF" w:rsidRDefault="004F02CF" w:rsidP="00EB5372">
      <w:pPr>
        <w:spacing w:before="0" w:after="0" w:line="240" w:lineRule="auto"/>
        <w:ind w:left="0" w:firstLine="0"/>
        <w:jc w:val="center"/>
        <w:rPr>
          <w:rFonts w:cs="Arial"/>
        </w:rPr>
      </w:pPr>
      <w:r w:rsidRPr="0025470A">
        <w:rPr>
          <w:rFonts w:cs="Arial"/>
          <w:noProof/>
          <w:lang w:eastAsia="en-AU" w:bidi="ar-SA"/>
        </w:rPr>
        <w:drawing>
          <wp:inline distT="0" distB="0" distL="0" distR="0" wp14:anchorId="71396AE3" wp14:editId="4686E656">
            <wp:extent cx="5397697" cy="3796146"/>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48683" cy="3832004"/>
                    </a:xfrm>
                    <a:prstGeom prst="rect">
                      <a:avLst/>
                    </a:prstGeom>
                  </pic:spPr>
                </pic:pic>
              </a:graphicData>
            </a:graphic>
          </wp:inline>
        </w:drawing>
      </w:r>
    </w:p>
    <w:p w14:paraId="3BD98581" w14:textId="19BD7098" w:rsidR="00C76A30" w:rsidRDefault="00C76A30">
      <w:pPr>
        <w:spacing w:before="240" w:after="120" w:line="240" w:lineRule="auto"/>
        <w:rPr>
          <w:rFonts w:cs="Arial"/>
        </w:rPr>
      </w:pPr>
      <w:r>
        <w:rPr>
          <w:rFonts w:cs="Arial"/>
        </w:rPr>
        <w:br w:type="page"/>
      </w:r>
    </w:p>
    <w:p w14:paraId="139531AA" w14:textId="77777777" w:rsidR="00E96C06" w:rsidRPr="0025470A" w:rsidRDefault="00E96C06" w:rsidP="00EB5372">
      <w:pPr>
        <w:spacing w:before="0" w:after="0" w:line="240" w:lineRule="auto"/>
        <w:ind w:left="0" w:firstLine="0"/>
        <w:jc w:val="center"/>
        <w:rPr>
          <w:rFonts w:cs="Arial"/>
        </w:rPr>
      </w:pPr>
    </w:p>
    <w:p w14:paraId="64815BD1" w14:textId="613512B7" w:rsidR="00AD3C39" w:rsidRPr="0025470A" w:rsidRDefault="00AD3C39" w:rsidP="00D51B23">
      <w:pPr>
        <w:pStyle w:val="Heading3"/>
      </w:pPr>
      <w:bookmarkStart w:id="1066" w:name="_Toc86683034"/>
      <w:r w:rsidRPr="0025470A">
        <w:t>Lots - Forest Court, Kronkup</w:t>
      </w:r>
      <w:bookmarkEnd w:id="1066"/>
    </w:p>
    <w:p w14:paraId="51AC3BD0" w14:textId="41478FA4" w:rsidR="00AD3C39" w:rsidRPr="0025470A" w:rsidRDefault="00AD3C39" w:rsidP="00AD3C39">
      <w:pPr>
        <w:spacing w:before="0" w:after="0"/>
        <w:jc w:val="center"/>
        <w:rPr>
          <w:rFonts w:cs="Arial"/>
        </w:rPr>
      </w:pPr>
      <w:r w:rsidRPr="0025470A">
        <w:rPr>
          <w:rFonts w:cs="Arial"/>
          <w:noProof/>
          <w:lang w:eastAsia="en-AU" w:bidi="ar-SA"/>
        </w:rPr>
        <w:drawing>
          <wp:inline distT="0" distB="0" distL="0" distR="0" wp14:anchorId="6AC163FE" wp14:editId="5C1E844E">
            <wp:extent cx="5735782" cy="403955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883" cy="4057237"/>
                    </a:xfrm>
                    <a:prstGeom prst="rect">
                      <a:avLst/>
                    </a:prstGeom>
                  </pic:spPr>
                </pic:pic>
              </a:graphicData>
            </a:graphic>
          </wp:inline>
        </w:drawing>
      </w:r>
    </w:p>
    <w:p w14:paraId="715E4DC2" w14:textId="2E8F59BE" w:rsidR="00AD3C39" w:rsidRPr="0025470A" w:rsidRDefault="00AD3C39" w:rsidP="00AD3C39">
      <w:pPr>
        <w:spacing w:before="0" w:after="0"/>
        <w:jc w:val="center"/>
        <w:rPr>
          <w:rFonts w:cs="Arial"/>
        </w:rPr>
      </w:pPr>
    </w:p>
    <w:p w14:paraId="4C72A038" w14:textId="3002FA46" w:rsidR="00640990" w:rsidRPr="0025470A" w:rsidRDefault="00640990" w:rsidP="00D51B23">
      <w:pPr>
        <w:pStyle w:val="Heading3"/>
      </w:pPr>
      <w:bookmarkStart w:id="1067" w:name="_Toc86683035"/>
      <w:r w:rsidRPr="0025470A">
        <w:t>Lots – Bottlebrush Road</w:t>
      </w:r>
      <w:bookmarkEnd w:id="1067"/>
    </w:p>
    <w:p w14:paraId="7D481509" w14:textId="2D1A57F6" w:rsidR="00640990" w:rsidRPr="0025470A" w:rsidRDefault="00640990" w:rsidP="00EB5372">
      <w:pPr>
        <w:spacing w:before="0" w:after="0"/>
        <w:ind w:left="0" w:firstLine="0"/>
        <w:jc w:val="center"/>
        <w:rPr>
          <w:rFonts w:cs="Arial"/>
        </w:rPr>
      </w:pPr>
      <w:r w:rsidRPr="0025470A">
        <w:rPr>
          <w:rFonts w:cs="Arial"/>
          <w:noProof/>
          <w:lang w:eastAsia="en-AU" w:bidi="ar-SA"/>
        </w:rPr>
        <w:drawing>
          <wp:inline distT="0" distB="0" distL="0" distR="0" wp14:anchorId="66AD4252" wp14:editId="2A25A422">
            <wp:extent cx="5427604" cy="3823855"/>
            <wp:effectExtent l="0" t="0" r="1905"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50577" cy="3840040"/>
                    </a:xfrm>
                    <a:prstGeom prst="rect">
                      <a:avLst/>
                    </a:prstGeom>
                  </pic:spPr>
                </pic:pic>
              </a:graphicData>
            </a:graphic>
          </wp:inline>
        </w:drawing>
      </w:r>
    </w:p>
    <w:p w14:paraId="371FAE0C" w14:textId="2E07F536" w:rsidR="00C76A30" w:rsidRDefault="00C76A30">
      <w:pPr>
        <w:spacing w:before="240" w:after="120" w:line="240" w:lineRule="auto"/>
        <w:rPr>
          <w:rFonts w:cs="Arial"/>
        </w:rPr>
      </w:pPr>
      <w:r>
        <w:rPr>
          <w:rFonts w:cs="Arial"/>
        </w:rPr>
        <w:br w:type="page"/>
      </w:r>
    </w:p>
    <w:p w14:paraId="0256F53C" w14:textId="77777777" w:rsidR="00AD3C39" w:rsidRPr="0025470A" w:rsidRDefault="00AD3C39" w:rsidP="00AD3C39">
      <w:pPr>
        <w:spacing w:before="0" w:after="0"/>
        <w:jc w:val="center"/>
        <w:rPr>
          <w:rFonts w:cs="Arial"/>
        </w:rPr>
      </w:pPr>
    </w:p>
    <w:p w14:paraId="6A061EE2" w14:textId="28BAC1B9" w:rsidR="00640990" w:rsidRPr="0025470A" w:rsidRDefault="00640990" w:rsidP="00D51B23">
      <w:pPr>
        <w:pStyle w:val="Heading3"/>
      </w:pPr>
      <w:bookmarkStart w:id="1068" w:name="_Toc86683036"/>
      <w:r w:rsidRPr="0025470A">
        <w:t>Lot - Henderson Road</w:t>
      </w:r>
      <w:bookmarkEnd w:id="1068"/>
    </w:p>
    <w:p w14:paraId="538F5F18" w14:textId="2684AA8B" w:rsidR="00640990" w:rsidRPr="0025470A" w:rsidRDefault="00640990" w:rsidP="00EB5372">
      <w:pPr>
        <w:spacing w:before="0" w:after="0"/>
        <w:ind w:left="0" w:firstLine="0"/>
        <w:jc w:val="center"/>
        <w:rPr>
          <w:rFonts w:cs="Arial"/>
        </w:rPr>
      </w:pPr>
      <w:r w:rsidRPr="0025470A">
        <w:rPr>
          <w:rFonts w:cs="Arial"/>
          <w:noProof/>
          <w:lang w:eastAsia="en-AU" w:bidi="ar-SA"/>
        </w:rPr>
        <w:drawing>
          <wp:inline distT="0" distB="0" distL="0" distR="0" wp14:anchorId="4A8F6AA4" wp14:editId="452BB539">
            <wp:extent cx="5541818" cy="3895801"/>
            <wp:effectExtent l="0" t="0" r="190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550846" cy="3902148"/>
                    </a:xfrm>
                    <a:prstGeom prst="rect">
                      <a:avLst/>
                    </a:prstGeom>
                  </pic:spPr>
                </pic:pic>
              </a:graphicData>
            </a:graphic>
          </wp:inline>
        </w:drawing>
      </w:r>
    </w:p>
    <w:p w14:paraId="28B6301E" w14:textId="03BD28FE" w:rsidR="00640990" w:rsidRPr="0025470A" w:rsidRDefault="00640990" w:rsidP="00AD3C39">
      <w:pPr>
        <w:spacing w:before="0" w:after="0"/>
        <w:jc w:val="center"/>
        <w:rPr>
          <w:rFonts w:cs="Arial"/>
        </w:rPr>
      </w:pPr>
    </w:p>
    <w:p w14:paraId="0ADA5651" w14:textId="434BF8B4" w:rsidR="004425D2" w:rsidRPr="0025470A" w:rsidRDefault="004425D2" w:rsidP="00D51B23">
      <w:pPr>
        <w:pStyle w:val="Heading3"/>
      </w:pPr>
      <w:bookmarkStart w:id="1069" w:name="_Toc86683037"/>
      <w:r w:rsidRPr="0025470A">
        <w:t>Lot 9000-Lancaster Rd</w:t>
      </w:r>
      <w:bookmarkEnd w:id="1069"/>
    </w:p>
    <w:p w14:paraId="5490E529" w14:textId="69958110" w:rsidR="004425D2" w:rsidRPr="0025470A" w:rsidRDefault="004425D2" w:rsidP="00EB5372">
      <w:pPr>
        <w:spacing w:before="0" w:after="0"/>
        <w:ind w:left="0" w:firstLine="0"/>
        <w:jc w:val="center"/>
        <w:rPr>
          <w:rFonts w:cs="Arial"/>
        </w:rPr>
      </w:pPr>
      <w:r w:rsidRPr="0025470A">
        <w:rPr>
          <w:rFonts w:cs="Arial"/>
          <w:noProof/>
          <w:lang w:eastAsia="en-AU" w:bidi="ar-SA"/>
        </w:rPr>
        <w:drawing>
          <wp:inline distT="0" distB="0" distL="0" distR="0" wp14:anchorId="27853F32" wp14:editId="53D243BE">
            <wp:extent cx="5440936" cy="3837709"/>
            <wp:effectExtent l="0" t="0" r="762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75607" cy="3862164"/>
                    </a:xfrm>
                    <a:prstGeom prst="rect">
                      <a:avLst/>
                    </a:prstGeom>
                  </pic:spPr>
                </pic:pic>
              </a:graphicData>
            </a:graphic>
          </wp:inline>
        </w:drawing>
      </w:r>
    </w:p>
    <w:p w14:paraId="70109FA1" w14:textId="2DC738E6" w:rsidR="00C76A30" w:rsidRDefault="00C76A30">
      <w:pPr>
        <w:spacing w:before="240" w:after="120" w:line="240" w:lineRule="auto"/>
        <w:rPr>
          <w:rFonts w:cs="Arial"/>
        </w:rPr>
      </w:pPr>
      <w:r>
        <w:rPr>
          <w:rFonts w:cs="Arial"/>
        </w:rPr>
        <w:br w:type="page"/>
      </w:r>
    </w:p>
    <w:p w14:paraId="4EDE9F34" w14:textId="77777777" w:rsidR="004425D2" w:rsidRPr="0025470A" w:rsidRDefault="004425D2" w:rsidP="00AD3C39">
      <w:pPr>
        <w:spacing w:before="0" w:after="0"/>
        <w:jc w:val="center"/>
        <w:rPr>
          <w:rFonts w:cs="Arial"/>
        </w:rPr>
      </w:pPr>
    </w:p>
    <w:p w14:paraId="577F8110" w14:textId="1A53F443" w:rsidR="00AD3C39" w:rsidRPr="0025470A" w:rsidRDefault="00AD3C39" w:rsidP="00D51B23">
      <w:pPr>
        <w:pStyle w:val="Heading3"/>
      </w:pPr>
      <w:bookmarkStart w:id="1070" w:name="_Toc86683038"/>
      <w:r w:rsidRPr="0025470A">
        <w:t>Lots - Link Rd, Marbelup</w:t>
      </w:r>
      <w:bookmarkEnd w:id="1070"/>
    </w:p>
    <w:p w14:paraId="51872F3C" w14:textId="7BF45414" w:rsidR="00AD3C39" w:rsidRPr="0025470A" w:rsidRDefault="00AD3C39" w:rsidP="00EB5372">
      <w:pPr>
        <w:spacing w:before="0" w:after="0"/>
        <w:ind w:left="0" w:firstLine="0"/>
        <w:jc w:val="center"/>
        <w:rPr>
          <w:rFonts w:cs="Arial"/>
        </w:rPr>
      </w:pPr>
      <w:r w:rsidRPr="0025470A">
        <w:rPr>
          <w:rFonts w:cs="Arial"/>
          <w:noProof/>
          <w:lang w:eastAsia="en-AU" w:bidi="ar-SA"/>
        </w:rPr>
        <w:drawing>
          <wp:inline distT="0" distB="0" distL="0" distR="0" wp14:anchorId="00B86185" wp14:editId="13359756">
            <wp:extent cx="5631101" cy="3962400"/>
            <wp:effectExtent l="0" t="0" r="825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651738" cy="3976922"/>
                    </a:xfrm>
                    <a:prstGeom prst="rect">
                      <a:avLst/>
                    </a:prstGeom>
                  </pic:spPr>
                </pic:pic>
              </a:graphicData>
            </a:graphic>
          </wp:inline>
        </w:drawing>
      </w:r>
    </w:p>
    <w:p w14:paraId="674A82B7" w14:textId="1A25C2A4" w:rsidR="00467FBC" w:rsidRPr="0025470A" w:rsidRDefault="00467FBC" w:rsidP="00AD3C39">
      <w:pPr>
        <w:spacing w:before="0" w:after="0"/>
        <w:rPr>
          <w:rFonts w:cs="Arial"/>
        </w:rPr>
      </w:pPr>
    </w:p>
    <w:p w14:paraId="35A8D7E8" w14:textId="2F5772D1" w:rsidR="00442C43" w:rsidRPr="0025470A" w:rsidRDefault="00442C43" w:rsidP="00D51B23">
      <w:pPr>
        <w:pStyle w:val="Heading3"/>
      </w:pPr>
      <w:bookmarkStart w:id="1071" w:name="_Toc86683039"/>
      <w:r w:rsidRPr="0025470A">
        <w:t>Lots – Redgum Trail</w:t>
      </w:r>
      <w:bookmarkEnd w:id="1071"/>
    </w:p>
    <w:p w14:paraId="48DC7685" w14:textId="107BA20C" w:rsidR="00442C43" w:rsidRPr="0025470A" w:rsidRDefault="00442C43" w:rsidP="00EB5372">
      <w:pPr>
        <w:spacing w:before="0" w:after="0"/>
        <w:ind w:left="0" w:firstLine="0"/>
        <w:jc w:val="center"/>
        <w:rPr>
          <w:rFonts w:cs="Arial"/>
        </w:rPr>
      </w:pPr>
      <w:r w:rsidRPr="0025470A">
        <w:rPr>
          <w:rFonts w:cs="Arial"/>
          <w:noProof/>
          <w:lang w:eastAsia="en-AU" w:bidi="ar-SA"/>
        </w:rPr>
        <w:drawing>
          <wp:inline distT="0" distB="0" distL="0" distR="0" wp14:anchorId="72044DB2" wp14:editId="1D0C3B9B">
            <wp:extent cx="5389418" cy="3798609"/>
            <wp:effectExtent l="0" t="0" r="190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12291" cy="3814730"/>
                    </a:xfrm>
                    <a:prstGeom prst="rect">
                      <a:avLst/>
                    </a:prstGeom>
                  </pic:spPr>
                </pic:pic>
              </a:graphicData>
            </a:graphic>
          </wp:inline>
        </w:drawing>
      </w:r>
    </w:p>
    <w:p w14:paraId="7920F37E" w14:textId="0C61E544" w:rsidR="00C76A30" w:rsidRDefault="00C76A30">
      <w:pPr>
        <w:spacing w:before="240" w:after="120" w:line="240" w:lineRule="auto"/>
        <w:rPr>
          <w:rFonts w:cs="Arial"/>
        </w:rPr>
      </w:pPr>
      <w:r>
        <w:rPr>
          <w:rFonts w:cs="Arial"/>
        </w:rPr>
        <w:br w:type="page"/>
      </w:r>
    </w:p>
    <w:p w14:paraId="22A527FD" w14:textId="77777777" w:rsidR="00442C43" w:rsidRPr="0025470A" w:rsidRDefault="00442C43" w:rsidP="00AD3C39">
      <w:pPr>
        <w:spacing w:before="0" w:after="0"/>
        <w:rPr>
          <w:rFonts w:cs="Arial"/>
        </w:rPr>
      </w:pPr>
    </w:p>
    <w:p w14:paraId="580117BF" w14:textId="132D2FFC" w:rsidR="00990D70" w:rsidRPr="0025470A" w:rsidRDefault="00990D70" w:rsidP="00D51B23">
      <w:pPr>
        <w:pStyle w:val="Heading3"/>
      </w:pPr>
      <w:bookmarkStart w:id="1072" w:name="_Toc86683040"/>
      <w:r w:rsidRPr="0025470A">
        <w:t>Lots - Shelley Beach Road</w:t>
      </w:r>
      <w:bookmarkEnd w:id="1072"/>
    </w:p>
    <w:p w14:paraId="7F9F4221" w14:textId="1D1F343A" w:rsidR="00990D70" w:rsidRPr="0025470A" w:rsidRDefault="00163D2C" w:rsidP="00EB5372">
      <w:pPr>
        <w:spacing w:before="0" w:after="0"/>
        <w:ind w:left="0" w:firstLine="0"/>
        <w:jc w:val="center"/>
        <w:rPr>
          <w:rFonts w:cs="Arial"/>
        </w:rPr>
      </w:pPr>
      <w:r w:rsidRPr="0025470A">
        <w:rPr>
          <w:rFonts w:cs="Arial"/>
          <w:noProof/>
          <w:lang w:eastAsia="en-AU" w:bidi="ar-SA"/>
        </w:rPr>
        <w:drawing>
          <wp:inline distT="0" distB="0" distL="0" distR="0" wp14:anchorId="51234925" wp14:editId="69761D99">
            <wp:extent cx="5710870" cy="4019909"/>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15709" cy="4023315"/>
                    </a:xfrm>
                    <a:prstGeom prst="rect">
                      <a:avLst/>
                    </a:prstGeom>
                  </pic:spPr>
                </pic:pic>
              </a:graphicData>
            </a:graphic>
          </wp:inline>
        </w:drawing>
      </w:r>
    </w:p>
    <w:p w14:paraId="083C1C14" w14:textId="6FF074A0" w:rsidR="00163D2C" w:rsidRPr="0025470A" w:rsidRDefault="00163D2C" w:rsidP="00AD3C39">
      <w:pPr>
        <w:spacing w:before="0" w:after="0"/>
        <w:rPr>
          <w:rFonts w:cs="Arial"/>
        </w:rPr>
      </w:pPr>
    </w:p>
    <w:p w14:paraId="76B708F8" w14:textId="15A0E30A" w:rsidR="00163D2C" w:rsidRPr="0025470A" w:rsidRDefault="00974855" w:rsidP="00D51B23">
      <w:pPr>
        <w:pStyle w:val="Heading3"/>
      </w:pPr>
      <w:bookmarkStart w:id="1073" w:name="_Toc86683041"/>
      <w:r w:rsidRPr="0025470A">
        <w:t>Lot – 202 Sandalwood Road</w:t>
      </w:r>
      <w:bookmarkEnd w:id="1073"/>
    </w:p>
    <w:p w14:paraId="1216C172" w14:textId="2934710B" w:rsidR="00163D2C" w:rsidRPr="0025470A" w:rsidRDefault="00974855" w:rsidP="00EB5372">
      <w:pPr>
        <w:spacing w:before="0" w:after="0"/>
        <w:ind w:left="0" w:firstLine="0"/>
        <w:jc w:val="center"/>
        <w:rPr>
          <w:rFonts w:cs="Arial"/>
        </w:rPr>
      </w:pPr>
      <w:r w:rsidRPr="0025470A">
        <w:rPr>
          <w:rFonts w:cs="Arial"/>
          <w:noProof/>
          <w:lang w:eastAsia="en-AU" w:bidi="ar-SA"/>
        </w:rPr>
        <w:drawing>
          <wp:inline distT="0" distB="0" distL="0" distR="0" wp14:anchorId="5BE178C1" wp14:editId="02C33AFB">
            <wp:extent cx="5472545" cy="3856637"/>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501251" cy="3876866"/>
                    </a:xfrm>
                    <a:prstGeom prst="rect">
                      <a:avLst/>
                    </a:prstGeom>
                  </pic:spPr>
                </pic:pic>
              </a:graphicData>
            </a:graphic>
          </wp:inline>
        </w:drawing>
      </w:r>
    </w:p>
    <w:p w14:paraId="46BD131E" w14:textId="25C62E0F" w:rsidR="00C76A30" w:rsidRDefault="00C76A30">
      <w:pPr>
        <w:spacing w:before="240" w:after="120" w:line="240" w:lineRule="auto"/>
        <w:rPr>
          <w:rFonts w:cs="Arial"/>
        </w:rPr>
      </w:pPr>
      <w:r>
        <w:rPr>
          <w:rFonts w:cs="Arial"/>
        </w:rPr>
        <w:br w:type="page"/>
      </w:r>
    </w:p>
    <w:p w14:paraId="3EE1B55D" w14:textId="77777777" w:rsidR="00974855" w:rsidRPr="0025470A" w:rsidRDefault="00974855" w:rsidP="00AD3C39">
      <w:pPr>
        <w:spacing w:before="0" w:after="0"/>
        <w:rPr>
          <w:rFonts w:cs="Arial"/>
        </w:rPr>
      </w:pPr>
    </w:p>
    <w:p w14:paraId="643DCA0A" w14:textId="0D3A6483" w:rsidR="00974855" w:rsidRPr="0025470A" w:rsidRDefault="00AE4B2A" w:rsidP="00D51B23">
      <w:pPr>
        <w:pStyle w:val="Heading3"/>
      </w:pPr>
      <w:bookmarkStart w:id="1074" w:name="_Toc86683042"/>
      <w:r w:rsidRPr="0025470A">
        <w:t>Lots – Home Road</w:t>
      </w:r>
      <w:bookmarkEnd w:id="1074"/>
    </w:p>
    <w:p w14:paraId="142EBCDA" w14:textId="0EDF8BEA" w:rsidR="00AE4B2A" w:rsidRPr="0025470A" w:rsidRDefault="00AE4B2A" w:rsidP="00EB5372">
      <w:pPr>
        <w:spacing w:before="0" w:after="0"/>
        <w:ind w:left="0" w:firstLine="0"/>
        <w:jc w:val="center"/>
        <w:rPr>
          <w:rFonts w:cs="Arial"/>
        </w:rPr>
      </w:pPr>
      <w:r w:rsidRPr="0025470A">
        <w:rPr>
          <w:rFonts w:cs="Arial"/>
          <w:noProof/>
          <w:lang w:eastAsia="en-AU" w:bidi="ar-SA"/>
        </w:rPr>
        <w:drawing>
          <wp:inline distT="0" distB="0" distL="0" distR="0" wp14:anchorId="31074E20" wp14:editId="7791B05B">
            <wp:extent cx="5786120" cy="4085925"/>
            <wp:effectExtent l="0" t="0" r="508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87193" cy="4086683"/>
                    </a:xfrm>
                    <a:prstGeom prst="rect">
                      <a:avLst/>
                    </a:prstGeom>
                  </pic:spPr>
                </pic:pic>
              </a:graphicData>
            </a:graphic>
          </wp:inline>
        </w:drawing>
      </w:r>
    </w:p>
    <w:p w14:paraId="3D5CEA00" w14:textId="5A69A850" w:rsidR="00974855" w:rsidRPr="0025470A" w:rsidRDefault="00974855" w:rsidP="00AD3C39">
      <w:pPr>
        <w:spacing w:before="0" w:after="0"/>
        <w:rPr>
          <w:rFonts w:cs="Arial"/>
        </w:rPr>
      </w:pPr>
    </w:p>
    <w:p w14:paraId="226AE7E5" w14:textId="670549DC" w:rsidR="00CC62DB" w:rsidRPr="0025470A" w:rsidRDefault="00CC62DB" w:rsidP="00D51B23">
      <w:pPr>
        <w:pStyle w:val="Heading3"/>
      </w:pPr>
      <w:bookmarkStart w:id="1075" w:name="_Toc86683043"/>
      <w:r w:rsidRPr="0025470A">
        <w:t>Lots – Beaudon Road</w:t>
      </w:r>
      <w:bookmarkEnd w:id="1075"/>
    </w:p>
    <w:p w14:paraId="50EF649F" w14:textId="5103A28A" w:rsidR="00CC62DB" w:rsidRPr="0025470A" w:rsidRDefault="00CC62DB" w:rsidP="00EB5372">
      <w:pPr>
        <w:spacing w:before="0" w:after="0"/>
        <w:ind w:left="0" w:firstLine="0"/>
        <w:jc w:val="center"/>
        <w:rPr>
          <w:rFonts w:cs="Arial"/>
        </w:rPr>
      </w:pPr>
      <w:r w:rsidRPr="0025470A">
        <w:rPr>
          <w:rFonts w:cs="Arial"/>
          <w:noProof/>
          <w:lang w:eastAsia="en-AU" w:bidi="ar-SA"/>
        </w:rPr>
        <w:drawing>
          <wp:inline distT="0" distB="0" distL="0" distR="0" wp14:anchorId="137F69C4" wp14:editId="12C12DA8">
            <wp:extent cx="5331604" cy="3754582"/>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43608" cy="3763035"/>
                    </a:xfrm>
                    <a:prstGeom prst="rect">
                      <a:avLst/>
                    </a:prstGeom>
                  </pic:spPr>
                </pic:pic>
              </a:graphicData>
            </a:graphic>
          </wp:inline>
        </w:drawing>
      </w:r>
    </w:p>
    <w:p w14:paraId="024BFD23" w14:textId="6F722689" w:rsidR="00C76A30" w:rsidRDefault="00C76A30">
      <w:pPr>
        <w:spacing w:before="240" w:after="120" w:line="240" w:lineRule="auto"/>
        <w:rPr>
          <w:rFonts w:cs="Arial"/>
        </w:rPr>
      </w:pPr>
      <w:r>
        <w:rPr>
          <w:rFonts w:cs="Arial"/>
        </w:rPr>
        <w:br w:type="page"/>
      </w:r>
    </w:p>
    <w:p w14:paraId="093D4E08" w14:textId="77777777" w:rsidR="00CC62DB" w:rsidRPr="0025470A" w:rsidRDefault="00CC62DB" w:rsidP="00AD3C39">
      <w:pPr>
        <w:spacing w:before="0" w:after="0"/>
        <w:rPr>
          <w:rFonts w:cs="Arial"/>
        </w:rPr>
      </w:pPr>
    </w:p>
    <w:p w14:paraId="254C6231" w14:textId="296BE535" w:rsidR="004F0716" w:rsidRPr="0025470A" w:rsidRDefault="004F0716" w:rsidP="00D51B23">
      <w:pPr>
        <w:pStyle w:val="Heading3"/>
      </w:pPr>
      <w:bookmarkStart w:id="1076" w:name="_Toc86683044"/>
      <w:r w:rsidRPr="0025470A">
        <w:t>Lot 50 Chester Pass Road</w:t>
      </w:r>
      <w:bookmarkEnd w:id="1076"/>
    </w:p>
    <w:p w14:paraId="2B44FA25" w14:textId="3CFFDCCA" w:rsidR="004F0716" w:rsidRPr="0025470A" w:rsidRDefault="004F0716" w:rsidP="00EB5372">
      <w:pPr>
        <w:spacing w:before="0" w:after="0"/>
        <w:ind w:left="0" w:firstLine="0"/>
        <w:jc w:val="center"/>
        <w:rPr>
          <w:rFonts w:cs="Arial"/>
        </w:rPr>
      </w:pPr>
      <w:r w:rsidRPr="0025470A">
        <w:rPr>
          <w:rFonts w:cs="Arial"/>
          <w:noProof/>
          <w:lang w:eastAsia="en-AU" w:bidi="ar-SA"/>
        </w:rPr>
        <w:drawing>
          <wp:inline distT="0" distB="0" distL="0" distR="0" wp14:anchorId="3EC5F86A" wp14:editId="50D115F3">
            <wp:extent cx="5560447" cy="3918585"/>
            <wp:effectExtent l="0" t="0" r="2540"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564563" cy="3921486"/>
                    </a:xfrm>
                    <a:prstGeom prst="rect">
                      <a:avLst/>
                    </a:prstGeom>
                  </pic:spPr>
                </pic:pic>
              </a:graphicData>
            </a:graphic>
          </wp:inline>
        </w:drawing>
      </w:r>
    </w:p>
    <w:p w14:paraId="410F6690" w14:textId="77777777" w:rsidR="004F0716" w:rsidRPr="0025470A" w:rsidRDefault="004F0716" w:rsidP="00AD3C39">
      <w:pPr>
        <w:spacing w:before="0" w:after="0"/>
        <w:rPr>
          <w:rFonts w:cs="Arial"/>
        </w:rPr>
      </w:pPr>
    </w:p>
    <w:p w14:paraId="4A2BE444" w14:textId="3E5A71AA" w:rsidR="00AD3C39" w:rsidRPr="0025470A" w:rsidRDefault="00AD3C39" w:rsidP="00D51B23">
      <w:pPr>
        <w:pStyle w:val="Heading3"/>
      </w:pPr>
      <w:bookmarkStart w:id="1077" w:name="_Toc86683045"/>
      <w:r w:rsidRPr="0025470A">
        <w:t>Lots - Symers Street, Little Grove</w:t>
      </w:r>
      <w:bookmarkEnd w:id="1077"/>
    </w:p>
    <w:p w14:paraId="10E0EBE2" w14:textId="691C7DBD" w:rsidR="00AD3C39" w:rsidRPr="0025470A" w:rsidRDefault="00AD3C39" w:rsidP="00467FBC">
      <w:pPr>
        <w:spacing w:before="0" w:after="0"/>
        <w:ind w:left="0" w:firstLine="0"/>
        <w:jc w:val="center"/>
        <w:rPr>
          <w:rFonts w:cs="Arial"/>
          <w:b/>
        </w:rPr>
      </w:pPr>
      <w:r w:rsidRPr="0025470A">
        <w:rPr>
          <w:rFonts w:cs="Arial"/>
          <w:noProof/>
          <w:lang w:eastAsia="en-AU" w:bidi="ar-SA"/>
        </w:rPr>
        <w:drawing>
          <wp:inline distT="0" distB="0" distL="0" distR="0" wp14:anchorId="5ECE1216" wp14:editId="7C35F0D5">
            <wp:extent cx="5259951" cy="3713018"/>
            <wp:effectExtent l="0" t="0" r="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80755" cy="3727704"/>
                    </a:xfrm>
                    <a:prstGeom prst="rect">
                      <a:avLst/>
                    </a:prstGeom>
                  </pic:spPr>
                </pic:pic>
              </a:graphicData>
            </a:graphic>
          </wp:inline>
        </w:drawing>
      </w:r>
    </w:p>
    <w:p w14:paraId="0510B6C5" w14:textId="321F1663" w:rsidR="00C76A30" w:rsidRDefault="00C76A30">
      <w:pPr>
        <w:spacing w:before="240" w:after="120" w:line="240" w:lineRule="auto"/>
        <w:rPr>
          <w:rFonts w:cs="Arial"/>
          <w:b/>
        </w:rPr>
      </w:pPr>
      <w:r>
        <w:rPr>
          <w:rFonts w:cs="Arial"/>
          <w:b/>
        </w:rPr>
        <w:br w:type="page"/>
      </w:r>
    </w:p>
    <w:p w14:paraId="6DAA9E71" w14:textId="77777777" w:rsidR="00467FBC" w:rsidRPr="0025470A" w:rsidRDefault="00467FBC" w:rsidP="00467FBC">
      <w:pPr>
        <w:spacing w:before="0" w:after="0"/>
        <w:ind w:left="0" w:firstLine="0"/>
        <w:jc w:val="center"/>
        <w:rPr>
          <w:rFonts w:cs="Arial"/>
          <w:b/>
        </w:rPr>
      </w:pPr>
    </w:p>
    <w:p w14:paraId="73C0D6C9" w14:textId="7C2F504E" w:rsidR="00467FBC" w:rsidRPr="0025470A" w:rsidRDefault="000D4BBA" w:rsidP="00D51B23">
      <w:pPr>
        <w:pStyle w:val="Heading3"/>
      </w:pPr>
      <w:bookmarkStart w:id="1078" w:name="_Toc86683046"/>
      <w:r w:rsidRPr="0025470A">
        <w:t>Lot – 114 Frenchman Bay Road</w:t>
      </w:r>
      <w:bookmarkEnd w:id="1078"/>
    </w:p>
    <w:p w14:paraId="3E28B4A0" w14:textId="5FA0FD63" w:rsidR="000D4BBA" w:rsidRPr="0025470A" w:rsidRDefault="000D4BBA" w:rsidP="000D4BBA">
      <w:pPr>
        <w:spacing w:before="0" w:after="0"/>
        <w:ind w:left="0" w:firstLine="0"/>
        <w:jc w:val="center"/>
        <w:rPr>
          <w:rFonts w:cs="Arial"/>
          <w:b/>
        </w:rPr>
      </w:pPr>
      <w:r w:rsidRPr="0025470A">
        <w:rPr>
          <w:rFonts w:cs="Arial"/>
          <w:b/>
          <w:noProof/>
          <w:lang w:eastAsia="en-AU" w:bidi="ar-SA"/>
        </w:rPr>
        <w:drawing>
          <wp:inline distT="0" distB="0" distL="0" distR="0" wp14:anchorId="3E25B773" wp14:editId="35DD44FE">
            <wp:extent cx="5471795" cy="3862279"/>
            <wp:effectExtent l="0" t="0" r="0" b="50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77064" cy="3865998"/>
                    </a:xfrm>
                    <a:prstGeom prst="rect">
                      <a:avLst/>
                    </a:prstGeom>
                  </pic:spPr>
                </pic:pic>
              </a:graphicData>
            </a:graphic>
          </wp:inline>
        </w:drawing>
      </w:r>
    </w:p>
    <w:p w14:paraId="0521E3E4" w14:textId="77777777" w:rsidR="00467FBC" w:rsidRPr="0025470A" w:rsidRDefault="00467FBC" w:rsidP="00467FBC">
      <w:pPr>
        <w:spacing w:before="0" w:after="0"/>
        <w:ind w:left="0" w:firstLine="0"/>
        <w:jc w:val="center"/>
        <w:rPr>
          <w:rFonts w:cs="Arial"/>
          <w:b/>
        </w:rPr>
      </w:pPr>
    </w:p>
    <w:p w14:paraId="1FC5F526" w14:textId="0AA92551" w:rsidR="00AD3C39" w:rsidRPr="0025470A" w:rsidRDefault="00AD3C39" w:rsidP="00D51B23">
      <w:pPr>
        <w:pStyle w:val="Heading3"/>
      </w:pPr>
      <w:bookmarkStart w:id="1079" w:name="_Toc86683047"/>
      <w:r w:rsidRPr="0025470A">
        <w:t>Lots - Hortin Rd, Kronkup</w:t>
      </w:r>
      <w:bookmarkEnd w:id="1079"/>
    </w:p>
    <w:p w14:paraId="085A878D" w14:textId="4F6FF94B" w:rsidR="00AD3C39" w:rsidRPr="0025470A" w:rsidRDefault="00AD3C39" w:rsidP="00467FBC">
      <w:pPr>
        <w:spacing w:before="0" w:after="0"/>
        <w:ind w:left="0" w:firstLine="0"/>
        <w:jc w:val="center"/>
        <w:rPr>
          <w:rFonts w:cs="Arial"/>
          <w:b/>
        </w:rPr>
      </w:pPr>
      <w:r w:rsidRPr="0025470A">
        <w:rPr>
          <w:rFonts w:cs="Arial"/>
          <w:noProof/>
          <w:lang w:eastAsia="en-AU" w:bidi="ar-SA"/>
        </w:rPr>
        <w:drawing>
          <wp:inline distT="0" distB="0" distL="0" distR="0" wp14:anchorId="5BBFF4F3" wp14:editId="1733563D">
            <wp:extent cx="5230896" cy="3685309"/>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64321" cy="3708858"/>
                    </a:xfrm>
                    <a:prstGeom prst="rect">
                      <a:avLst/>
                    </a:prstGeom>
                  </pic:spPr>
                </pic:pic>
              </a:graphicData>
            </a:graphic>
          </wp:inline>
        </w:drawing>
      </w:r>
    </w:p>
    <w:p w14:paraId="2F38C70A" w14:textId="3EB3493A" w:rsidR="00C76A30" w:rsidRDefault="00C76A30">
      <w:pPr>
        <w:spacing w:before="240" w:after="120" w:line="240" w:lineRule="auto"/>
        <w:rPr>
          <w:rFonts w:cs="Arial"/>
          <w:b/>
        </w:rPr>
      </w:pPr>
      <w:r>
        <w:rPr>
          <w:rFonts w:cs="Arial"/>
          <w:b/>
        </w:rPr>
        <w:br w:type="page"/>
      </w:r>
    </w:p>
    <w:p w14:paraId="7F0D0D22" w14:textId="77777777" w:rsidR="00ED700A" w:rsidRPr="0025470A" w:rsidRDefault="00ED700A" w:rsidP="00467FBC">
      <w:pPr>
        <w:spacing w:before="0" w:after="0"/>
        <w:ind w:left="0" w:firstLine="0"/>
        <w:jc w:val="center"/>
        <w:rPr>
          <w:rFonts w:cs="Arial"/>
          <w:b/>
        </w:rPr>
      </w:pPr>
    </w:p>
    <w:p w14:paraId="6E1EAFFF" w14:textId="7942D721" w:rsidR="00ED700A" w:rsidRPr="0025470A" w:rsidRDefault="00ED700A" w:rsidP="00D51B23">
      <w:pPr>
        <w:pStyle w:val="Heading3"/>
      </w:pPr>
      <w:bookmarkStart w:id="1080" w:name="_Toc86683048"/>
      <w:r w:rsidRPr="0025470A">
        <w:t>Lots – 1 &amp; 973 Nanarup Road</w:t>
      </w:r>
      <w:bookmarkEnd w:id="1080"/>
    </w:p>
    <w:p w14:paraId="542BDD7B" w14:textId="3EB5804F" w:rsidR="00ED700A" w:rsidRPr="0025470A" w:rsidRDefault="00ED700A" w:rsidP="00467FBC">
      <w:pPr>
        <w:spacing w:before="0" w:after="0"/>
        <w:ind w:left="0" w:firstLine="0"/>
        <w:jc w:val="center"/>
        <w:rPr>
          <w:rFonts w:cs="Arial"/>
          <w:b/>
        </w:rPr>
      </w:pPr>
      <w:r w:rsidRPr="0025470A">
        <w:rPr>
          <w:rFonts w:cs="Arial"/>
          <w:b/>
          <w:noProof/>
          <w:lang w:eastAsia="en-AU" w:bidi="ar-SA"/>
        </w:rPr>
        <w:drawing>
          <wp:inline distT="0" distB="0" distL="0" distR="0" wp14:anchorId="7B440ACB" wp14:editId="4489D250">
            <wp:extent cx="5640493" cy="396748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642308" cy="3968757"/>
                    </a:xfrm>
                    <a:prstGeom prst="rect">
                      <a:avLst/>
                    </a:prstGeom>
                  </pic:spPr>
                </pic:pic>
              </a:graphicData>
            </a:graphic>
          </wp:inline>
        </w:drawing>
      </w:r>
    </w:p>
    <w:p w14:paraId="54083423" w14:textId="72AD57C7" w:rsidR="00ED700A" w:rsidRPr="0025470A" w:rsidRDefault="00ED700A" w:rsidP="00467FBC">
      <w:pPr>
        <w:spacing w:before="0" w:after="0"/>
        <w:ind w:left="0" w:firstLine="0"/>
        <w:jc w:val="center"/>
        <w:rPr>
          <w:rFonts w:cs="Arial"/>
          <w:b/>
        </w:rPr>
      </w:pPr>
    </w:p>
    <w:p w14:paraId="7F0D706A" w14:textId="7FDDB358" w:rsidR="00ED700A" w:rsidRPr="0025470A" w:rsidRDefault="00ED700A" w:rsidP="00D51B23">
      <w:pPr>
        <w:pStyle w:val="Heading3"/>
      </w:pPr>
      <w:bookmarkStart w:id="1081" w:name="_Toc86683049"/>
      <w:r w:rsidRPr="0025470A">
        <w:t>Lot – 2 Gunn Road</w:t>
      </w:r>
      <w:bookmarkEnd w:id="1081"/>
    </w:p>
    <w:p w14:paraId="2151F729" w14:textId="33EDCBE9" w:rsidR="00ED700A" w:rsidRPr="0025470A" w:rsidRDefault="00ED700A" w:rsidP="00467FBC">
      <w:pPr>
        <w:spacing w:before="0" w:after="0"/>
        <w:ind w:left="0" w:firstLine="0"/>
        <w:jc w:val="center"/>
        <w:rPr>
          <w:rFonts w:cs="Arial"/>
          <w:b/>
        </w:rPr>
      </w:pPr>
      <w:r w:rsidRPr="0025470A">
        <w:rPr>
          <w:rFonts w:cs="Arial"/>
          <w:b/>
          <w:noProof/>
          <w:lang w:eastAsia="en-AU" w:bidi="ar-SA"/>
        </w:rPr>
        <w:drawing>
          <wp:inline distT="0" distB="0" distL="0" distR="0" wp14:anchorId="44B46F54" wp14:editId="5D79E045">
            <wp:extent cx="5302289" cy="3726873"/>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328950" cy="3745612"/>
                    </a:xfrm>
                    <a:prstGeom prst="rect">
                      <a:avLst/>
                    </a:prstGeom>
                  </pic:spPr>
                </pic:pic>
              </a:graphicData>
            </a:graphic>
          </wp:inline>
        </w:drawing>
      </w:r>
    </w:p>
    <w:p w14:paraId="746FD5C9" w14:textId="4C12C223" w:rsidR="00C76A30" w:rsidRDefault="00C76A30">
      <w:pPr>
        <w:spacing w:before="240" w:after="120" w:line="240" w:lineRule="auto"/>
        <w:rPr>
          <w:rFonts w:cs="Arial"/>
          <w:b/>
        </w:rPr>
      </w:pPr>
      <w:r>
        <w:rPr>
          <w:rFonts w:cs="Arial"/>
          <w:b/>
        </w:rPr>
        <w:br w:type="page"/>
      </w:r>
    </w:p>
    <w:p w14:paraId="06AE96AE" w14:textId="77777777" w:rsidR="00ED700A" w:rsidRPr="0025470A" w:rsidRDefault="00ED700A" w:rsidP="00467FBC">
      <w:pPr>
        <w:spacing w:before="0" w:after="0"/>
        <w:ind w:left="0" w:firstLine="0"/>
        <w:jc w:val="center"/>
        <w:rPr>
          <w:rFonts w:cs="Arial"/>
          <w:b/>
        </w:rPr>
      </w:pPr>
    </w:p>
    <w:p w14:paraId="6786A006" w14:textId="4EDC08C0" w:rsidR="00ED700A" w:rsidRPr="0025470A" w:rsidRDefault="00ED700A" w:rsidP="00D51B23">
      <w:pPr>
        <w:pStyle w:val="Heading3"/>
      </w:pPr>
      <w:bookmarkStart w:id="1082" w:name="_Toc86683050"/>
      <w:r w:rsidRPr="0025470A">
        <w:t>Lots 105-106 Nanarup Road</w:t>
      </w:r>
      <w:bookmarkEnd w:id="1082"/>
    </w:p>
    <w:p w14:paraId="6A488BEF" w14:textId="4E29FD50" w:rsidR="00ED700A" w:rsidRPr="0025470A" w:rsidRDefault="00ED700A" w:rsidP="00467FBC">
      <w:pPr>
        <w:spacing w:before="0" w:after="0"/>
        <w:ind w:left="0" w:firstLine="0"/>
        <w:jc w:val="center"/>
        <w:rPr>
          <w:rFonts w:cs="Arial"/>
          <w:b/>
        </w:rPr>
      </w:pPr>
      <w:r w:rsidRPr="0025470A">
        <w:rPr>
          <w:rFonts w:cs="Arial"/>
          <w:b/>
          <w:noProof/>
          <w:lang w:eastAsia="en-AU" w:bidi="ar-SA"/>
        </w:rPr>
        <w:drawing>
          <wp:inline distT="0" distB="0" distL="0" distR="0" wp14:anchorId="3BE7C7B2" wp14:editId="6F1E7512">
            <wp:extent cx="5755929" cy="4045138"/>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63654" cy="4050567"/>
                    </a:xfrm>
                    <a:prstGeom prst="rect">
                      <a:avLst/>
                    </a:prstGeom>
                  </pic:spPr>
                </pic:pic>
              </a:graphicData>
            </a:graphic>
          </wp:inline>
        </w:drawing>
      </w:r>
    </w:p>
    <w:p w14:paraId="01EF75A4" w14:textId="77777777" w:rsidR="00ED700A" w:rsidRPr="0025470A" w:rsidRDefault="00ED700A" w:rsidP="00467FBC">
      <w:pPr>
        <w:spacing w:before="0" w:after="0"/>
        <w:ind w:left="0" w:firstLine="0"/>
        <w:jc w:val="center"/>
        <w:rPr>
          <w:rFonts w:cs="Arial"/>
          <w:b/>
        </w:rPr>
      </w:pPr>
    </w:p>
    <w:p w14:paraId="140EF069" w14:textId="44676EC2" w:rsidR="00AD3C39" w:rsidRPr="0025470A" w:rsidRDefault="00AD3C39" w:rsidP="00D51B23">
      <w:pPr>
        <w:pStyle w:val="Heading3"/>
      </w:pPr>
      <w:bookmarkStart w:id="1083" w:name="_Toc86683051"/>
      <w:r w:rsidRPr="0025470A">
        <w:t>Lots - Eden Rd, Nullaki</w:t>
      </w:r>
      <w:bookmarkEnd w:id="1083"/>
    </w:p>
    <w:p w14:paraId="1C29AADD" w14:textId="77777777" w:rsidR="00AD3C39" w:rsidRPr="0025470A" w:rsidRDefault="00AD3C39" w:rsidP="003C7B5E">
      <w:pPr>
        <w:tabs>
          <w:tab w:val="left" w:pos="459"/>
          <w:tab w:val="left" w:pos="3969"/>
        </w:tabs>
        <w:spacing w:before="0" w:after="0" w:line="240" w:lineRule="auto"/>
        <w:ind w:right="-24"/>
        <w:jc w:val="center"/>
        <w:rPr>
          <w:rFonts w:cs="Arial"/>
        </w:rPr>
      </w:pPr>
      <w:r w:rsidRPr="0025470A">
        <w:rPr>
          <w:rFonts w:cs="Arial"/>
          <w:noProof/>
          <w:lang w:eastAsia="en-AU" w:bidi="ar-SA"/>
        </w:rPr>
        <w:drawing>
          <wp:inline distT="0" distB="0" distL="0" distR="0" wp14:anchorId="18513F6D" wp14:editId="75FBD02B">
            <wp:extent cx="5405332" cy="3796146"/>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34947" cy="3816945"/>
                    </a:xfrm>
                    <a:prstGeom prst="rect">
                      <a:avLst/>
                    </a:prstGeom>
                  </pic:spPr>
                </pic:pic>
              </a:graphicData>
            </a:graphic>
          </wp:inline>
        </w:drawing>
      </w:r>
    </w:p>
    <w:p w14:paraId="058C950A" w14:textId="7078A98D" w:rsidR="00C76A30" w:rsidRDefault="00C76A30">
      <w:pPr>
        <w:spacing w:before="240" w:after="120" w:line="240" w:lineRule="auto"/>
        <w:rPr>
          <w:rFonts w:cs="Arial"/>
        </w:rPr>
      </w:pPr>
      <w:r>
        <w:rPr>
          <w:rFonts w:cs="Arial"/>
        </w:rPr>
        <w:br w:type="page"/>
      </w:r>
    </w:p>
    <w:p w14:paraId="600D76D7" w14:textId="77777777" w:rsidR="00AD3C39" w:rsidRPr="0025470A" w:rsidRDefault="00AD3C39" w:rsidP="00AD3C39">
      <w:pPr>
        <w:tabs>
          <w:tab w:val="left" w:pos="459"/>
          <w:tab w:val="left" w:pos="3969"/>
        </w:tabs>
        <w:spacing w:before="0" w:after="0" w:line="240" w:lineRule="auto"/>
        <w:ind w:right="567"/>
        <w:jc w:val="left"/>
        <w:rPr>
          <w:rFonts w:cs="Arial"/>
        </w:rPr>
      </w:pPr>
    </w:p>
    <w:p w14:paraId="7D3E4F4F" w14:textId="1633C528" w:rsidR="00AD3C39" w:rsidRPr="0025470A" w:rsidRDefault="00AD3C39" w:rsidP="00D51B23">
      <w:pPr>
        <w:pStyle w:val="Heading3"/>
      </w:pPr>
      <w:bookmarkStart w:id="1084" w:name="_Toc86683052"/>
      <w:r w:rsidRPr="0025470A">
        <w:t>Lots – Rainbows End, Little Grove</w:t>
      </w:r>
      <w:bookmarkEnd w:id="1084"/>
    </w:p>
    <w:p w14:paraId="5A75901F" w14:textId="77777777" w:rsidR="00AD3C39" w:rsidRPr="0025470A" w:rsidRDefault="00AD3C39" w:rsidP="00EB5372">
      <w:pPr>
        <w:spacing w:before="0" w:after="0" w:line="240" w:lineRule="auto"/>
        <w:ind w:left="0" w:right="-24" w:firstLine="0"/>
        <w:jc w:val="center"/>
        <w:rPr>
          <w:rFonts w:cs="Arial"/>
        </w:rPr>
      </w:pPr>
      <w:r w:rsidRPr="0025470A">
        <w:rPr>
          <w:rFonts w:cs="Arial"/>
          <w:noProof/>
          <w:lang w:eastAsia="en-AU" w:bidi="ar-SA"/>
        </w:rPr>
        <w:drawing>
          <wp:inline distT="0" distB="0" distL="0" distR="0" wp14:anchorId="5C2D794F" wp14:editId="3432D697">
            <wp:extent cx="5708073" cy="4014245"/>
            <wp:effectExtent l="0" t="0" r="6985"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37528" cy="4034959"/>
                    </a:xfrm>
                    <a:prstGeom prst="rect">
                      <a:avLst/>
                    </a:prstGeom>
                  </pic:spPr>
                </pic:pic>
              </a:graphicData>
            </a:graphic>
          </wp:inline>
        </w:drawing>
      </w:r>
    </w:p>
    <w:p w14:paraId="6B26CA01" w14:textId="2CF81BC6" w:rsidR="00AD3C39" w:rsidRPr="0025470A" w:rsidRDefault="00AD3C39" w:rsidP="00AD3C39">
      <w:pPr>
        <w:tabs>
          <w:tab w:val="left" w:pos="459"/>
          <w:tab w:val="left" w:pos="3969"/>
        </w:tabs>
        <w:spacing w:before="0" w:after="0" w:line="240" w:lineRule="auto"/>
        <w:ind w:right="567"/>
        <w:jc w:val="left"/>
        <w:rPr>
          <w:rFonts w:cs="Arial"/>
        </w:rPr>
      </w:pPr>
    </w:p>
    <w:p w14:paraId="454E4555" w14:textId="057987FB" w:rsidR="00705C7A" w:rsidRPr="0025470A" w:rsidRDefault="00705C7A" w:rsidP="00D51B23">
      <w:pPr>
        <w:pStyle w:val="Heading3"/>
      </w:pPr>
      <w:bookmarkStart w:id="1085" w:name="_Toc86683053"/>
      <w:r w:rsidRPr="0025470A">
        <w:t>Lots 20-23 Torbay Road</w:t>
      </w:r>
      <w:bookmarkEnd w:id="1085"/>
    </w:p>
    <w:p w14:paraId="2262664D" w14:textId="360263B5" w:rsidR="00705C7A" w:rsidRPr="0025470A" w:rsidRDefault="00705C7A" w:rsidP="00EB5372">
      <w:pPr>
        <w:spacing w:before="0" w:after="0" w:line="240" w:lineRule="auto"/>
        <w:ind w:left="0" w:right="118" w:firstLine="0"/>
        <w:jc w:val="center"/>
        <w:rPr>
          <w:rFonts w:cs="Arial"/>
        </w:rPr>
      </w:pPr>
      <w:r w:rsidRPr="0025470A">
        <w:rPr>
          <w:rFonts w:cs="Arial"/>
          <w:noProof/>
          <w:lang w:eastAsia="en-AU" w:bidi="ar-SA"/>
        </w:rPr>
        <w:drawing>
          <wp:inline distT="0" distB="0" distL="0" distR="0" wp14:anchorId="14B7F5B1" wp14:editId="4218CBEE">
            <wp:extent cx="5527963" cy="389286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553212" cy="3910640"/>
                    </a:xfrm>
                    <a:prstGeom prst="rect">
                      <a:avLst/>
                    </a:prstGeom>
                  </pic:spPr>
                </pic:pic>
              </a:graphicData>
            </a:graphic>
          </wp:inline>
        </w:drawing>
      </w:r>
    </w:p>
    <w:p w14:paraId="0B386B30" w14:textId="3C758C35" w:rsidR="00C76A30" w:rsidRDefault="00C76A30">
      <w:pPr>
        <w:spacing w:before="240" w:after="120" w:line="240" w:lineRule="auto"/>
        <w:rPr>
          <w:rFonts w:cs="Arial"/>
        </w:rPr>
      </w:pPr>
      <w:r>
        <w:rPr>
          <w:rFonts w:cs="Arial"/>
        </w:rPr>
        <w:br w:type="page"/>
      </w:r>
    </w:p>
    <w:p w14:paraId="049097D0" w14:textId="77777777" w:rsidR="00705C7A" w:rsidRPr="0025470A" w:rsidRDefault="00705C7A" w:rsidP="00AD3C39">
      <w:pPr>
        <w:tabs>
          <w:tab w:val="left" w:pos="459"/>
          <w:tab w:val="left" w:pos="3969"/>
        </w:tabs>
        <w:spacing w:before="0" w:after="0" w:line="240" w:lineRule="auto"/>
        <w:ind w:right="567"/>
        <w:jc w:val="left"/>
        <w:rPr>
          <w:rFonts w:cs="Arial"/>
        </w:rPr>
      </w:pPr>
    </w:p>
    <w:p w14:paraId="4A2072E9" w14:textId="0BD64BA0" w:rsidR="00AD3C39" w:rsidRPr="0025470A" w:rsidRDefault="00705C7A" w:rsidP="00D51B23">
      <w:pPr>
        <w:pStyle w:val="Heading3"/>
      </w:pPr>
      <w:bookmarkStart w:id="1086" w:name="_Toc86683054"/>
      <w:r w:rsidRPr="0025470A">
        <w:t xml:space="preserve">Lot - </w:t>
      </w:r>
      <w:r w:rsidR="00AD3C39" w:rsidRPr="0025470A">
        <w:t>10 Chester Pass Road and portion of Lot 521 Mercer Road, Walmsley</w:t>
      </w:r>
      <w:bookmarkEnd w:id="1086"/>
    </w:p>
    <w:p w14:paraId="49EA0910" w14:textId="3D6C90F2" w:rsidR="00AD3C39" w:rsidRPr="0025470A" w:rsidRDefault="00AD3C39" w:rsidP="00EB5372">
      <w:pPr>
        <w:spacing w:before="0" w:after="0"/>
        <w:ind w:left="0" w:firstLine="0"/>
        <w:jc w:val="center"/>
        <w:rPr>
          <w:rFonts w:cs="Arial"/>
        </w:rPr>
      </w:pPr>
      <w:r w:rsidRPr="0025470A">
        <w:rPr>
          <w:rFonts w:cs="Arial"/>
          <w:noProof/>
          <w:lang w:eastAsia="en-AU" w:bidi="ar-SA"/>
        </w:rPr>
        <w:drawing>
          <wp:inline distT="0" distB="0" distL="0" distR="0" wp14:anchorId="588156F0" wp14:editId="2200484D">
            <wp:extent cx="5619750" cy="3954414"/>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630040" cy="3961654"/>
                    </a:xfrm>
                    <a:prstGeom prst="rect">
                      <a:avLst/>
                    </a:prstGeom>
                  </pic:spPr>
                </pic:pic>
              </a:graphicData>
            </a:graphic>
          </wp:inline>
        </w:drawing>
      </w:r>
    </w:p>
    <w:p w14:paraId="09015BC6" w14:textId="77777777" w:rsidR="00EB5372" w:rsidRPr="0025470A" w:rsidRDefault="00EB5372" w:rsidP="00AD3C39">
      <w:pPr>
        <w:spacing w:before="0" w:after="0"/>
        <w:jc w:val="center"/>
        <w:rPr>
          <w:rFonts w:cs="Arial"/>
        </w:rPr>
      </w:pPr>
    </w:p>
    <w:p w14:paraId="75AAC794" w14:textId="2DBB4F77" w:rsidR="00AD3C39" w:rsidRPr="0025470A" w:rsidRDefault="00AD3C39" w:rsidP="00D51B23">
      <w:pPr>
        <w:pStyle w:val="Heading3"/>
      </w:pPr>
      <w:bookmarkStart w:id="1087" w:name="_Toc86683055"/>
      <w:r w:rsidRPr="0025470A">
        <w:t>Lots –Chester Pass Road, Pendeen Road, Copal Road and Mallard Road, Willyung</w:t>
      </w:r>
      <w:bookmarkEnd w:id="1087"/>
    </w:p>
    <w:p w14:paraId="33B769D5" w14:textId="77777777" w:rsidR="00AD3C39" w:rsidRPr="0025470A" w:rsidRDefault="00AD3C39" w:rsidP="00EB5372">
      <w:pPr>
        <w:spacing w:before="0" w:after="0"/>
        <w:ind w:left="0" w:firstLine="0"/>
        <w:jc w:val="center"/>
        <w:rPr>
          <w:rFonts w:cs="Arial"/>
        </w:rPr>
      </w:pPr>
      <w:r w:rsidRPr="0025470A">
        <w:rPr>
          <w:rFonts w:cs="Arial"/>
          <w:noProof/>
          <w:lang w:eastAsia="en-AU" w:bidi="ar-SA"/>
        </w:rPr>
        <w:drawing>
          <wp:inline distT="0" distB="0" distL="0" distR="0" wp14:anchorId="61BFEFD9" wp14:editId="7D9D8687">
            <wp:extent cx="5292176" cy="3730908"/>
            <wp:effectExtent l="0" t="0" r="381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330073" cy="3757625"/>
                    </a:xfrm>
                    <a:prstGeom prst="rect">
                      <a:avLst/>
                    </a:prstGeom>
                  </pic:spPr>
                </pic:pic>
              </a:graphicData>
            </a:graphic>
          </wp:inline>
        </w:drawing>
      </w:r>
    </w:p>
    <w:p w14:paraId="7AACF18C" w14:textId="6E275768" w:rsidR="00C76A30" w:rsidRDefault="00C76A30">
      <w:pPr>
        <w:spacing w:before="240" w:after="120" w:line="240" w:lineRule="auto"/>
        <w:rPr>
          <w:rFonts w:cs="Arial"/>
        </w:rPr>
      </w:pPr>
      <w:r>
        <w:rPr>
          <w:rFonts w:cs="Arial"/>
        </w:rPr>
        <w:br w:type="page"/>
      </w:r>
    </w:p>
    <w:p w14:paraId="7651340D" w14:textId="77777777" w:rsidR="00AD3C39" w:rsidRPr="0025470A" w:rsidRDefault="00AD3C39" w:rsidP="00AD3C39">
      <w:pPr>
        <w:tabs>
          <w:tab w:val="left" w:pos="-1322"/>
          <w:tab w:val="left" w:pos="-720"/>
          <w:tab w:val="left" w:pos="0"/>
          <w:tab w:val="left" w:pos="2880"/>
          <w:tab w:val="left" w:pos="3402"/>
          <w:tab w:val="left" w:pos="3600"/>
          <w:tab w:val="left" w:pos="4320"/>
          <w:tab w:val="left" w:pos="5040"/>
        </w:tabs>
        <w:spacing w:before="0" w:after="0" w:line="240" w:lineRule="auto"/>
        <w:ind w:right="567"/>
        <w:jc w:val="left"/>
        <w:rPr>
          <w:rFonts w:cs="Arial"/>
        </w:rPr>
      </w:pPr>
    </w:p>
    <w:p w14:paraId="57BB7960" w14:textId="2DC0F0F5" w:rsidR="00AD3C39" w:rsidRPr="0025470A" w:rsidRDefault="00AD3C39" w:rsidP="00D51B23">
      <w:pPr>
        <w:pStyle w:val="Heading3"/>
      </w:pPr>
      <w:bookmarkStart w:id="1088" w:name="_Toc86683056"/>
      <w:r w:rsidRPr="0025470A">
        <w:t>Lots – Cnr. Down Road and Albany Highway, Drome.</w:t>
      </w:r>
      <w:bookmarkEnd w:id="1088"/>
    </w:p>
    <w:p w14:paraId="4E2C38E8" w14:textId="77777777" w:rsidR="00AD3C39" w:rsidRPr="0025470A" w:rsidRDefault="00AD3C39" w:rsidP="00EB5372">
      <w:pPr>
        <w:spacing w:before="0" w:after="0"/>
        <w:ind w:left="0" w:firstLine="0"/>
        <w:jc w:val="center"/>
        <w:rPr>
          <w:rFonts w:cs="Arial"/>
        </w:rPr>
      </w:pPr>
      <w:r w:rsidRPr="0025470A">
        <w:rPr>
          <w:rFonts w:cs="Arial"/>
          <w:noProof/>
          <w:lang w:eastAsia="en-AU" w:bidi="ar-SA"/>
        </w:rPr>
        <w:drawing>
          <wp:inline distT="0" distB="0" distL="0" distR="0" wp14:anchorId="7C4DD30C" wp14:editId="193B812C">
            <wp:extent cx="5688311" cy="4002657"/>
            <wp:effectExtent l="0" t="0" r="825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08644" cy="4016965"/>
                    </a:xfrm>
                    <a:prstGeom prst="rect">
                      <a:avLst/>
                    </a:prstGeom>
                  </pic:spPr>
                </pic:pic>
              </a:graphicData>
            </a:graphic>
          </wp:inline>
        </w:drawing>
      </w:r>
    </w:p>
    <w:p w14:paraId="118FFEBD" w14:textId="77777777" w:rsidR="00AD3C39" w:rsidRPr="0025470A" w:rsidRDefault="00AD3C39" w:rsidP="00AD3C39">
      <w:pPr>
        <w:tabs>
          <w:tab w:val="left" w:pos="-1322"/>
          <w:tab w:val="left" w:pos="-720"/>
          <w:tab w:val="left" w:pos="0"/>
          <w:tab w:val="left" w:pos="2880"/>
          <w:tab w:val="left" w:pos="3402"/>
          <w:tab w:val="left" w:pos="3600"/>
          <w:tab w:val="left" w:pos="4320"/>
          <w:tab w:val="left" w:pos="5040"/>
        </w:tabs>
        <w:spacing w:before="0" w:after="0" w:line="240" w:lineRule="auto"/>
        <w:ind w:right="567"/>
        <w:jc w:val="left"/>
        <w:rPr>
          <w:rFonts w:cs="Arial"/>
        </w:rPr>
      </w:pPr>
    </w:p>
    <w:p w14:paraId="39E76848" w14:textId="674EE00A" w:rsidR="00AA3B1A" w:rsidRPr="0025470A" w:rsidRDefault="00AA3B1A" w:rsidP="00D51B23">
      <w:pPr>
        <w:pStyle w:val="Heading3"/>
      </w:pPr>
      <w:bookmarkStart w:id="1089" w:name="_Toc86683057"/>
      <w:r w:rsidRPr="0025470A">
        <w:t>Local Structure Plan &amp; Local Development Plan Areas</w:t>
      </w:r>
      <w:bookmarkEnd w:id="1089"/>
    </w:p>
    <w:p w14:paraId="44BA86C3" w14:textId="4C6F6E91" w:rsidR="00F53BD9" w:rsidRDefault="00F53BD9" w:rsidP="004470C3">
      <w:pPr>
        <w:spacing w:before="120" w:after="120" w:line="240" w:lineRule="auto"/>
        <w:ind w:left="0" w:firstLine="0"/>
        <w:jc w:val="center"/>
        <w:rPr>
          <w:rFonts w:cs="Arial"/>
        </w:rPr>
      </w:pPr>
      <w:r w:rsidRPr="0025470A">
        <w:rPr>
          <w:rFonts w:cs="Arial"/>
          <w:noProof/>
          <w:lang w:eastAsia="en-AU" w:bidi="ar-SA"/>
        </w:rPr>
        <w:drawing>
          <wp:inline distT="0" distB="0" distL="0" distR="0" wp14:anchorId="212AD3AC" wp14:editId="1B0DD849">
            <wp:extent cx="5403273" cy="3811143"/>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41494" cy="3838102"/>
                    </a:xfrm>
                    <a:prstGeom prst="rect">
                      <a:avLst/>
                    </a:prstGeom>
                  </pic:spPr>
                </pic:pic>
              </a:graphicData>
            </a:graphic>
          </wp:inline>
        </w:drawing>
      </w:r>
    </w:p>
    <w:p w14:paraId="69F17C20" w14:textId="77777777" w:rsidR="00E96C06" w:rsidRPr="0025470A" w:rsidRDefault="00E96C06" w:rsidP="004470C3">
      <w:pPr>
        <w:spacing w:before="120" w:after="120" w:line="240" w:lineRule="auto"/>
        <w:ind w:left="0" w:firstLine="0"/>
        <w:jc w:val="center"/>
        <w:rPr>
          <w:rFonts w:cs="Arial"/>
        </w:rPr>
      </w:pPr>
    </w:p>
    <w:p w14:paraId="317B7E2E" w14:textId="13B485B8" w:rsidR="00F53BD9" w:rsidRPr="0025470A" w:rsidRDefault="00AB15BD" w:rsidP="003C7B5E">
      <w:pPr>
        <w:spacing w:before="120" w:after="120" w:line="240" w:lineRule="auto"/>
        <w:ind w:left="0" w:firstLine="0"/>
        <w:jc w:val="center"/>
        <w:rPr>
          <w:rFonts w:cs="Arial"/>
        </w:rPr>
      </w:pPr>
      <w:r w:rsidRPr="0025470A">
        <w:rPr>
          <w:rFonts w:cs="Arial"/>
          <w:noProof/>
          <w:lang w:eastAsia="en-AU" w:bidi="ar-SA"/>
        </w:rPr>
        <w:drawing>
          <wp:inline distT="0" distB="0" distL="0" distR="0" wp14:anchorId="0F7A9A3F" wp14:editId="2E1E35E9">
            <wp:extent cx="5757545" cy="4054534"/>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7369" cy="4061452"/>
                    </a:xfrm>
                    <a:prstGeom prst="rect">
                      <a:avLst/>
                    </a:prstGeom>
                  </pic:spPr>
                </pic:pic>
              </a:graphicData>
            </a:graphic>
          </wp:inline>
        </w:drawing>
      </w:r>
    </w:p>
    <w:p w14:paraId="77A79F31" w14:textId="77777777" w:rsidR="00F53BD9" w:rsidRPr="0025470A" w:rsidRDefault="00F53BD9" w:rsidP="0038462F">
      <w:pPr>
        <w:spacing w:before="120" w:after="120" w:line="240" w:lineRule="auto"/>
        <w:ind w:left="0" w:firstLine="0"/>
        <w:rPr>
          <w:rFonts w:cs="Arial"/>
        </w:rPr>
      </w:pPr>
    </w:p>
    <w:p w14:paraId="4637EAAB" w14:textId="77777777" w:rsidR="00AB15BD" w:rsidRPr="0025470A" w:rsidRDefault="00F53BD9" w:rsidP="003C7B5E">
      <w:pPr>
        <w:spacing w:before="120" w:after="120" w:line="240" w:lineRule="auto"/>
        <w:ind w:left="0" w:firstLine="0"/>
        <w:jc w:val="center"/>
        <w:rPr>
          <w:rFonts w:cs="Arial"/>
        </w:rPr>
      </w:pPr>
      <w:r w:rsidRPr="0025470A">
        <w:rPr>
          <w:rFonts w:cs="Arial"/>
          <w:noProof/>
          <w:lang w:eastAsia="en-AU" w:bidi="ar-SA"/>
        </w:rPr>
        <w:drawing>
          <wp:inline distT="0" distB="0" distL="0" distR="0" wp14:anchorId="5154F588" wp14:editId="736D5573">
            <wp:extent cx="5719445" cy="402418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28544" cy="4030589"/>
                    </a:xfrm>
                    <a:prstGeom prst="rect">
                      <a:avLst/>
                    </a:prstGeom>
                  </pic:spPr>
                </pic:pic>
              </a:graphicData>
            </a:graphic>
          </wp:inline>
        </w:drawing>
      </w:r>
    </w:p>
    <w:p w14:paraId="3552077A" w14:textId="4A872E3A" w:rsidR="00AB15BD" w:rsidRPr="0025470A" w:rsidRDefault="00AB15BD" w:rsidP="003C7B5E">
      <w:pPr>
        <w:spacing w:before="120" w:after="120" w:line="240" w:lineRule="auto"/>
        <w:ind w:left="0" w:firstLine="0"/>
        <w:jc w:val="center"/>
        <w:rPr>
          <w:rFonts w:cs="Arial"/>
        </w:rPr>
      </w:pPr>
      <w:r w:rsidRPr="0025470A">
        <w:rPr>
          <w:rFonts w:cs="Arial"/>
          <w:noProof/>
          <w:lang w:eastAsia="en-AU" w:bidi="ar-SA"/>
        </w:rPr>
        <w:drawing>
          <wp:inline distT="0" distB="0" distL="0" distR="0" wp14:anchorId="2F5FF6C6" wp14:editId="7201FEB0">
            <wp:extent cx="5748445" cy="4048125"/>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819435" cy="4098117"/>
                    </a:xfrm>
                    <a:prstGeom prst="rect">
                      <a:avLst/>
                    </a:prstGeom>
                  </pic:spPr>
                </pic:pic>
              </a:graphicData>
            </a:graphic>
          </wp:inline>
        </w:drawing>
      </w:r>
    </w:p>
    <w:p w14:paraId="3F0531C6" w14:textId="77777777" w:rsidR="00EB5372" w:rsidRPr="0025470A" w:rsidRDefault="00EB5372" w:rsidP="003C7B5E">
      <w:pPr>
        <w:spacing w:before="120" w:after="120" w:line="240" w:lineRule="auto"/>
        <w:ind w:left="0" w:firstLine="0"/>
        <w:jc w:val="center"/>
        <w:rPr>
          <w:rFonts w:cs="Arial"/>
        </w:rPr>
      </w:pPr>
    </w:p>
    <w:p w14:paraId="6F0A4AD7" w14:textId="6718117F" w:rsidR="00437CC1" w:rsidRPr="0025470A" w:rsidRDefault="00C57787" w:rsidP="003C7B5E">
      <w:pPr>
        <w:spacing w:before="120" w:after="120" w:line="240" w:lineRule="auto"/>
        <w:ind w:left="0" w:firstLine="0"/>
        <w:jc w:val="center"/>
        <w:rPr>
          <w:rFonts w:cs="Arial"/>
        </w:rPr>
      </w:pPr>
      <w:r w:rsidRPr="0025470A">
        <w:rPr>
          <w:rFonts w:cs="Arial"/>
          <w:noProof/>
          <w:lang w:eastAsia="en-AU" w:bidi="ar-SA"/>
        </w:rPr>
        <w:drawing>
          <wp:inline distT="0" distB="0" distL="0" distR="0" wp14:anchorId="579B7562" wp14:editId="261C48D8">
            <wp:extent cx="5789021" cy="40767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807711" cy="4089862"/>
                    </a:xfrm>
                    <a:prstGeom prst="rect">
                      <a:avLst/>
                    </a:prstGeom>
                  </pic:spPr>
                </pic:pic>
              </a:graphicData>
            </a:graphic>
          </wp:inline>
        </w:drawing>
      </w:r>
    </w:p>
    <w:p w14:paraId="3350626C" w14:textId="03D2E126" w:rsidR="00C57787" w:rsidRPr="0025470A" w:rsidRDefault="00704162" w:rsidP="003C7B5E">
      <w:pPr>
        <w:spacing w:before="240" w:after="120" w:line="240" w:lineRule="auto"/>
        <w:ind w:left="0" w:firstLine="0"/>
        <w:jc w:val="center"/>
        <w:rPr>
          <w:rFonts w:cs="Arial"/>
        </w:rPr>
      </w:pPr>
      <w:r w:rsidRPr="0025470A">
        <w:rPr>
          <w:rFonts w:cs="Arial"/>
          <w:noProof/>
          <w:lang w:eastAsia="en-AU" w:bidi="ar-SA"/>
        </w:rPr>
        <w:drawing>
          <wp:inline distT="0" distB="0" distL="0" distR="0" wp14:anchorId="4C14159E" wp14:editId="00F52BE6">
            <wp:extent cx="5876925" cy="4151252"/>
            <wp:effectExtent l="0" t="0" r="0" b="19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881589" cy="4154546"/>
                    </a:xfrm>
                    <a:prstGeom prst="rect">
                      <a:avLst/>
                    </a:prstGeom>
                  </pic:spPr>
                </pic:pic>
              </a:graphicData>
            </a:graphic>
          </wp:inline>
        </w:drawing>
      </w:r>
    </w:p>
    <w:p w14:paraId="391A0F70" w14:textId="77777777" w:rsidR="00C57787" w:rsidRPr="0025470A" w:rsidRDefault="00C57787" w:rsidP="003C7B5E">
      <w:pPr>
        <w:spacing w:before="240" w:after="120" w:line="240" w:lineRule="auto"/>
        <w:ind w:left="0" w:firstLine="0"/>
        <w:jc w:val="center"/>
        <w:rPr>
          <w:rFonts w:cs="Arial"/>
        </w:rPr>
      </w:pPr>
      <w:r w:rsidRPr="0025470A">
        <w:rPr>
          <w:rFonts w:cs="Arial"/>
          <w:noProof/>
          <w:lang w:eastAsia="en-AU" w:bidi="ar-SA"/>
        </w:rPr>
        <w:drawing>
          <wp:inline distT="0" distB="0" distL="0" distR="0" wp14:anchorId="4C7C2AB3" wp14:editId="7A1F2EEC">
            <wp:extent cx="6040420" cy="425064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043952" cy="4253128"/>
                    </a:xfrm>
                    <a:prstGeom prst="rect">
                      <a:avLst/>
                    </a:prstGeom>
                  </pic:spPr>
                </pic:pic>
              </a:graphicData>
            </a:graphic>
          </wp:inline>
        </w:drawing>
      </w:r>
    </w:p>
    <w:p w14:paraId="672DA13D" w14:textId="77777777" w:rsidR="00C57787" w:rsidRPr="0025470A" w:rsidRDefault="00C57787" w:rsidP="003C7B5E">
      <w:pPr>
        <w:spacing w:before="240" w:after="120" w:line="240" w:lineRule="auto"/>
        <w:ind w:left="0" w:firstLine="0"/>
        <w:jc w:val="center"/>
        <w:rPr>
          <w:rFonts w:cs="Arial"/>
        </w:rPr>
      </w:pPr>
      <w:r w:rsidRPr="0025470A">
        <w:rPr>
          <w:rFonts w:cs="Arial"/>
          <w:noProof/>
          <w:lang w:eastAsia="en-AU" w:bidi="ar-SA"/>
        </w:rPr>
        <w:drawing>
          <wp:inline distT="0" distB="0" distL="0" distR="0" wp14:anchorId="5ACAA771" wp14:editId="33322E01">
            <wp:extent cx="6082146" cy="4279382"/>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085316" cy="4281612"/>
                    </a:xfrm>
                    <a:prstGeom prst="rect">
                      <a:avLst/>
                    </a:prstGeom>
                  </pic:spPr>
                </pic:pic>
              </a:graphicData>
            </a:graphic>
          </wp:inline>
        </w:drawing>
      </w:r>
    </w:p>
    <w:p w14:paraId="384467BF" w14:textId="77777777" w:rsidR="00C549BC" w:rsidRPr="0025470A" w:rsidRDefault="00C549BC" w:rsidP="003C7B5E">
      <w:pPr>
        <w:spacing w:before="240" w:after="120" w:line="240" w:lineRule="auto"/>
        <w:ind w:left="0" w:firstLine="0"/>
        <w:jc w:val="center"/>
        <w:rPr>
          <w:rFonts w:cs="Arial"/>
        </w:rPr>
      </w:pPr>
      <w:r w:rsidRPr="0025470A">
        <w:rPr>
          <w:rFonts w:cs="Arial"/>
          <w:noProof/>
          <w:lang w:eastAsia="en-AU" w:bidi="ar-SA"/>
        </w:rPr>
        <w:drawing>
          <wp:inline distT="0" distB="0" distL="0" distR="0" wp14:anchorId="24EE2258" wp14:editId="46579C02">
            <wp:extent cx="5943600" cy="417763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51389" cy="4183113"/>
                    </a:xfrm>
                    <a:prstGeom prst="rect">
                      <a:avLst/>
                    </a:prstGeom>
                  </pic:spPr>
                </pic:pic>
              </a:graphicData>
            </a:graphic>
          </wp:inline>
        </w:drawing>
      </w:r>
    </w:p>
    <w:p w14:paraId="5722EAAE" w14:textId="77777777" w:rsidR="00C549BC" w:rsidRPr="0025470A" w:rsidRDefault="00C549BC" w:rsidP="003C7B5E">
      <w:pPr>
        <w:spacing w:before="240" w:after="120" w:line="240" w:lineRule="auto"/>
        <w:ind w:left="0" w:firstLine="0"/>
        <w:jc w:val="center"/>
        <w:rPr>
          <w:rFonts w:cs="Arial"/>
        </w:rPr>
      </w:pPr>
      <w:r w:rsidRPr="0025470A">
        <w:rPr>
          <w:rFonts w:cs="Arial"/>
          <w:noProof/>
          <w:lang w:eastAsia="en-AU" w:bidi="ar-SA"/>
        </w:rPr>
        <w:drawing>
          <wp:inline distT="0" distB="0" distL="0" distR="0" wp14:anchorId="346B410E" wp14:editId="5C82D24C">
            <wp:extent cx="6054437" cy="4263609"/>
            <wp:effectExtent l="0" t="0" r="381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056523" cy="4265078"/>
                    </a:xfrm>
                    <a:prstGeom prst="rect">
                      <a:avLst/>
                    </a:prstGeom>
                  </pic:spPr>
                </pic:pic>
              </a:graphicData>
            </a:graphic>
          </wp:inline>
        </w:drawing>
      </w:r>
    </w:p>
    <w:p w14:paraId="378A4EF1" w14:textId="1B592B8C" w:rsidR="00C549BC" w:rsidRPr="0025470A" w:rsidRDefault="00C549BC" w:rsidP="003C7B5E">
      <w:pPr>
        <w:spacing w:before="240" w:after="120" w:line="240" w:lineRule="auto"/>
        <w:ind w:left="0" w:firstLine="0"/>
        <w:jc w:val="center"/>
        <w:rPr>
          <w:rFonts w:cs="Arial"/>
        </w:rPr>
      </w:pPr>
      <w:r w:rsidRPr="0025470A">
        <w:rPr>
          <w:rFonts w:cs="Arial"/>
          <w:noProof/>
          <w:lang w:eastAsia="en-AU" w:bidi="ar-SA"/>
        </w:rPr>
        <w:drawing>
          <wp:inline distT="0" distB="0" distL="0" distR="0" wp14:anchorId="5B4D1DD6" wp14:editId="2FE36F74">
            <wp:extent cx="6195695" cy="4368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95695" cy="4368800"/>
                    </a:xfrm>
                    <a:prstGeom prst="rect">
                      <a:avLst/>
                    </a:prstGeom>
                  </pic:spPr>
                </pic:pic>
              </a:graphicData>
            </a:graphic>
          </wp:inline>
        </w:drawing>
      </w:r>
    </w:p>
    <w:p w14:paraId="46E85A4C" w14:textId="0EDE7AA0" w:rsidR="005059BD" w:rsidRPr="0025470A" w:rsidRDefault="005059BD" w:rsidP="003C7B5E">
      <w:pPr>
        <w:spacing w:before="240" w:after="120" w:line="240" w:lineRule="auto"/>
        <w:ind w:left="0" w:firstLine="0"/>
        <w:jc w:val="center"/>
        <w:rPr>
          <w:rFonts w:cs="Arial"/>
        </w:rPr>
      </w:pPr>
      <w:r w:rsidRPr="0025470A">
        <w:rPr>
          <w:rFonts w:cs="Arial"/>
          <w:noProof/>
          <w:lang w:eastAsia="en-AU" w:bidi="ar-SA"/>
        </w:rPr>
        <w:drawing>
          <wp:inline distT="0" distB="0" distL="0" distR="0" wp14:anchorId="081300F4" wp14:editId="043D1612">
            <wp:extent cx="6195695" cy="42868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95695" cy="4286885"/>
                    </a:xfrm>
                    <a:prstGeom prst="rect">
                      <a:avLst/>
                    </a:prstGeom>
                  </pic:spPr>
                </pic:pic>
              </a:graphicData>
            </a:graphic>
          </wp:inline>
        </w:drawing>
      </w:r>
    </w:p>
    <w:p w14:paraId="2F69F79D" w14:textId="77777777" w:rsidR="00F21B29" w:rsidRPr="0025470A" w:rsidRDefault="00C549BC" w:rsidP="003C7B5E">
      <w:pPr>
        <w:spacing w:before="240" w:after="120" w:line="240" w:lineRule="auto"/>
        <w:ind w:left="0" w:firstLine="0"/>
        <w:jc w:val="center"/>
        <w:rPr>
          <w:rFonts w:cs="Arial"/>
        </w:rPr>
      </w:pPr>
      <w:r w:rsidRPr="0025470A">
        <w:rPr>
          <w:rFonts w:cs="Arial"/>
          <w:noProof/>
          <w:lang w:eastAsia="en-AU" w:bidi="ar-SA"/>
        </w:rPr>
        <w:drawing>
          <wp:inline distT="0" distB="0" distL="0" distR="0" wp14:anchorId="5B6B4A91" wp14:editId="52EF379B">
            <wp:extent cx="6195695" cy="43630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95695" cy="4363085"/>
                    </a:xfrm>
                    <a:prstGeom prst="rect">
                      <a:avLst/>
                    </a:prstGeom>
                  </pic:spPr>
                </pic:pic>
              </a:graphicData>
            </a:graphic>
          </wp:inline>
        </w:drawing>
      </w:r>
    </w:p>
    <w:p w14:paraId="31D943AC" w14:textId="77777777" w:rsidR="00F21B29" w:rsidRPr="0025470A" w:rsidRDefault="00F21B29" w:rsidP="003C7B5E">
      <w:pPr>
        <w:spacing w:before="240" w:after="120" w:line="240" w:lineRule="auto"/>
        <w:ind w:left="0" w:firstLine="0"/>
        <w:jc w:val="center"/>
        <w:rPr>
          <w:rFonts w:cs="Arial"/>
        </w:rPr>
      </w:pPr>
      <w:r w:rsidRPr="0025470A">
        <w:rPr>
          <w:rFonts w:cs="Arial"/>
          <w:noProof/>
          <w:lang w:eastAsia="en-AU" w:bidi="ar-SA"/>
        </w:rPr>
        <w:drawing>
          <wp:inline distT="0" distB="0" distL="0" distR="0" wp14:anchorId="48A6422A" wp14:editId="5E2CC190">
            <wp:extent cx="5986145" cy="42185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90133" cy="4221395"/>
                    </a:xfrm>
                    <a:prstGeom prst="rect">
                      <a:avLst/>
                    </a:prstGeom>
                  </pic:spPr>
                </pic:pic>
              </a:graphicData>
            </a:graphic>
          </wp:inline>
        </w:drawing>
      </w:r>
    </w:p>
    <w:p w14:paraId="24670043" w14:textId="3FC9676D" w:rsidR="00C57787" w:rsidRPr="0025470A" w:rsidRDefault="00F21B29" w:rsidP="003C7B5E">
      <w:pPr>
        <w:spacing w:before="240" w:after="120" w:line="240" w:lineRule="auto"/>
        <w:ind w:left="0" w:firstLine="0"/>
        <w:jc w:val="center"/>
        <w:rPr>
          <w:rFonts w:cs="Arial"/>
        </w:rPr>
      </w:pPr>
      <w:r w:rsidRPr="0025470A">
        <w:rPr>
          <w:rFonts w:cs="Arial"/>
          <w:noProof/>
          <w:lang w:eastAsia="en-AU" w:bidi="ar-SA"/>
        </w:rPr>
        <w:drawing>
          <wp:inline distT="0" distB="0" distL="0" distR="0" wp14:anchorId="2C91871B" wp14:editId="3D18BB57">
            <wp:extent cx="5943600" cy="419103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9680" cy="4195325"/>
                    </a:xfrm>
                    <a:prstGeom prst="rect">
                      <a:avLst/>
                    </a:prstGeom>
                  </pic:spPr>
                </pic:pic>
              </a:graphicData>
            </a:graphic>
          </wp:inline>
        </w:drawing>
      </w:r>
      <w:r w:rsidR="00C57787" w:rsidRPr="0025470A">
        <w:rPr>
          <w:rFonts w:cs="Arial"/>
        </w:rPr>
        <w:br w:type="page"/>
      </w:r>
    </w:p>
    <w:p w14:paraId="7869CFE4" w14:textId="77777777" w:rsidR="0038462F" w:rsidRPr="0025470A" w:rsidRDefault="0038462F" w:rsidP="008528BA">
      <w:pPr>
        <w:spacing w:before="120" w:after="120" w:line="240" w:lineRule="auto"/>
        <w:rPr>
          <w:rFonts w:cs="Arial"/>
          <w:b/>
          <w:caps/>
          <w:spacing w:val="15"/>
        </w:rPr>
      </w:pPr>
    </w:p>
    <w:p w14:paraId="6B12F044" w14:textId="77777777" w:rsidR="0099340C" w:rsidRPr="0025470A" w:rsidRDefault="0099340C" w:rsidP="008528BA">
      <w:pPr>
        <w:pStyle w:val="Heading1"/>
        <w:spacing w:before="120" w:after="120"/>
        <w:rPr>
          <w:rFonts w:ascii="Arial" w:hAnsi="Arial" w:cs="Arial"/>
          <w:sz w:val="20"/>
          <w:szCs w:val="20"/>
        </w:rPr>
      </w:pPr>
      <w:bookmarkStart w:id="1090" w:name="_Toc528762949"/>
      <w:bookmarkStart w:id="1091" w:name="_Toc56666622"/>
      <w:bookmarkStart w:id="1092" w:name="_Toc86683058"/>
      <w:r w:rsidRPr="0025470A">
        <w:rPr>
          <w:rFonts w:ascii="Arial" w:hAnsi="Arial" w:cs="Arial"/>
          <w:sz w:val="20"/>
          <w:szCs w:val="20"/>
        </w:rPr>
        <w:t>Adoption</w:t>
      </w:r>
      <w:bookmarkEnd w:id="1090"/>
      <w:bookmarkEnd w:id="1091"/>
      <w:bookmarkEnd w:id="1092"/>
    </w:p>
    <w:p w14:paraId="50984F72" w14:textId="3A3BE69D" w:rsidR="00044B20" w:rsidRPr="0025470A" w:rsidRDefault="00044B20" w:rsidP="008528BA">
      <w:pPr>
        <w:tabs>
          <w:tab w:val="left" w:pos="1080"/>
        </w:tabs>
        <w:spacing w:before="120" w:after="120" w:line="240" w:lineRule="auto"/>
        <w:ind w:left="0" w:firstLine="0"/>
        <w:rPr>
          <w:rFonts w:cs="Arial"/>
        </w:rPr>
      </w:pPr>
      <w:r w:rsidRPr="0025470A">
        <w:rPr>
          <w:rFonts w:cs="Arial"/>
        </w:rPr>
        <w:t xml:space="preserve">ADOPTED by resolution of the City of Albany at the Ordinary </w:t>
      </w:r>
      <w:r w:rsidR="00337493" w:rsidRPr="0025470A">
        <w:rPr>
          <w:rFonts w:cs="Arial"/>
        </w:rPr>
        <w:t>l</w:t>
      </w:r>
      <w:r w:rsidR="00485592" w:rsidRPr="0025470A">
        <w:rPr>
          <w:rFonts w:cs="Arial"/>
        </w:rPr>
        <w:t>ocal government</w:t>
      </w:r>
      <w:r w:rsidRPr="0025470A">
        <w:rPr>
          <w:rFonts w:cs="Arial"/>
        </w:rPr>
        <w:t xml:space="preserve"> Meeting held on the </w:t>
      </w:r>
      <w:r w:rsidR="00FC329B">
        <w:rPr>
          <w:rFonts w:cs="Arial"/>
        </w:rPr>
        <w:t>23 November</w:t>
      </w:r>
      <w:r w:rsidR="00B41EA5" w:rsidRPr="0025470A">
        <w:rPr>
          <w:rFonts w:cs="Arial"/>
        </w:rPr>
        <w:t xml:space="preserve"> 2021</w:t>
      </w:r>
      <w:r w:rsidRPr="0025470A">
        <w:rPr>
          <w:rFonts w:cs="Arial"/>
        </w:rPr>
        <w:t>.</w:t>
      </w:r>
    </w:p>
    <w:p w14:paraId="7E2CB43B" w14:textId="77777777" w:rsidR="00044B20" w:rsidRPr="0025470A" w:rsidRDefault="00044B20" w:rsidP="008528BA">
      <w:pPr>
        <w:spacing w:before="120" w:after="120" w:line="240" w:lineRule="auto"/>
        <w:rPr>
          <w:rFonts w:cs="Arial"/>
        </w:rPr>
      </w:pPr>
    </w:p>
    <w:p w14:paraId="140B4A40" w14:textId="77777777" w:rsidR="00044B20" w:rsidRPr="0025470A" w:rsidRDefault="00044B20" w:rsidP="008528BA">
      <w:pPr>
        <w:spacing w:before="120" w:after="120" w:line="240" w:lineRule="auto"/>
        <w:jc w:val="right"/>
        <w:rPr>
          <w:rFonts w:cs="Arial"/>
          <w:u w:val="single"/>
        </w:rPr>
      </w:pPr>
      <w:r w:rsidRPr="0025470A">
        <w:rPr>
          <w:rFonts w:cs="Arial"/>
          <w:u w:val="single"/>
        </w:rPr>
        <w:tab/>
      </w:r>
      <w:r w:rsidRPr="0025470A">
        <w:rPr>
          <w:rFonts w:cs="Arial"/>
          <w:u w:val="single"/>
        </w:rPr>
        <w:tab/>
      </w:r>
      <w:r w:rsidRPr="0025470A">
        <w:rPr>
          <w:rFonts w:cs="Arial"/>
          <w:u w:val="single"/>
        </w:rPr>
        <w:tab/>
      </w:r>
      <w:r w:rsidRPr="0025470A">
        <w:rPr>
          <w:rFonts w:cs="Arial"/>
          <w:u w:val="single"/>
        </w:rPr>
        <w:tab/>
      </w:r>
      <w:r w:rsidRPr="0025470A">
        <w:rPr>
          <w:rFonts w:cs="Arial"/>
          <w:u w:val="single"/>
        </w:rPr>
        <w:tab/>
      </w:r>
      <w:r w:rsidRPr="0025470A">
        <w:rPr>
          <w:rFonts w:cs="Arial"/>
          <w:u w:val="single"/>
        </w:rPr>
        <w:tab/>
      </w:r>
    </w:p>
    <w:p w14:paraId="102C34D2" w14:textId="77777777" w:rsidR="00044B20" w:rsidRPr="0025470A" w:rsidRDefault="00B850E2" w:rsidP="008528BA">
      <w:pPr>
        <w:spacing w:before="120" w:after="120" w:line="240" w:lineRule="auto"/>
        <w:jc w:val="right"/>
        <w:rPr>
          <w:rFonts w:cs="Arial"/>
        </w:rPr>
      </w:pPr>
      <w:r w:rsidRPr="0025470A">
        <w:rPr>
          <w:rFonts w:cs="Arial"/>
        </w:rPr>
        <w:tab/>
      </w:r>
      <w:r w:rsidRPr="0025470A">
        <w:rPr>
          <w:rFonts w:cs="Arial"/>
        </w:rPr>
        <w:tab/>
      </w:r>
      <w:r w:rsidRPr="0025470A">
        <w:rPr>
          <w:rFonts w:cs="Arial"/>
        </w:rPr>
        <w:tab/>
      </w:r>
      <w:r w:rsidR="00044B20" w:rsidRPr="0025470A">
        <w:rPr>
          <w:rFonts w:cs="Arial"/>
        </w:rPr>
        <w:t>Mayor</w:t>
      </w:r>
    </w:p>
    <w:p w14:paraId="0AF31F47" w14:textId="77777777" w:rsidR="00044B20" w:rsidRPr="0025470A" w:rsidRDefault="00044B20" w:rsidP="008528BA">
      <w:pPr>
        <w:spacing w:before="120" w:after="120" w:line="240" w:lineRule="auto"/>
        <w:jc w:val="right"/>
        <w:rPr>
          <w:rFonts w:cs="Arial"/>
        </w:rPr>
      </w:pPr>
    </w:p>
    <w:p w14:paraId="2C03A91B" w14:textId="77777777" w:rsidR="00044B20" w:rsidRPr="0025470A" w:rsidRDefault="00044B20" w:rsidP="008528BA">
      <w:pPr>
        <w:spacing w:before="120" w:after="120" w:line="240" w:lineRule="auto"/>
        <w:jc w:val="right"/>
        <w:rPr>
          <w:rFonts w:cs="Arial"/>
          <w:u w:val="single"/>
        </w:rPr>
      </w:pPr>
      <w:r w:rsidRPr="0025470A">
        <w:rPr>
          <w:rFonts w:cs="Arial"/>
          <w:u w:val="single"/>
        </w:rPr>
        <w:tab/>
      </w:r>
      <w:r w:rsidRPr="0025470A">
        <w:rPr>
          <w:rFonts w:cs="Arial"/>
          <w:u w:val="single"/>
        </w:rPr>
        <w:tab/>
      </w:r>
      <w:r w:rsidRPr="0025470A">
        <w:rPr>
          <w:rFonts w:cs="Arial"/>
          <w:u w:val="single"/>
        </w:rPr>
        <w:tab/>
      </w:r>
      <w:r w:rsidRPr="0025470A">
        <w:rPr>
          <w:rFonts w:cs="Arial"/>
          <w:u w:val="single"/>
        </w:rPr>
        <w:tab/>
      </w:r>
      <w:r w:rsidRPr="0025470A">
        <w:rPr>
          <w:rFonts w:cs="Arial"/>
          <w:u w:val="single"/>
        </w:rPr>
        <w:tab/>
      </w:r>
      <w:r w:rsidRPr="0025470A">
        <w:rPr>
          <w:rFonts w:cs="Arial"/>
          <w:u w:val="single"/>
        </w:rPr>
        <w:tab/>
      </w:r>
    </w:p>
    <w:p w14:paraId="237B4122" w14:textId="77777777" w:rsidR="00044B20" w:rsidRPr="0025470A" w:rsidRDefault="00B850E2" w:rsidP="008528BA">
      <w:pPr>
        <w:spacing w:before="120" w:after="120" w:line="240" w:lineRule="auto"/>
        <w:jc w:val="right"/>
        <w:rPr>
          <w:rFonts w:cs="Arial"/>
        </w:rPr>
      </w:pPr>
      <w:r w:rsidRPr="0025470A">
        <w:rPr>
          <w:rFonts w:cs="Arial"/>
        </w:rPr>
        <w:tab/>
      </w:r>
      <w:r w:rsidRPr="0025470A">
        <w:rPr>
          <w:rFonts w:cs="Arial"/>
        </w:rPr>
        <w:tab/>
      </w:r>
      <w:r w:rsidR="00044B20" w:rsidRPr="0025470A">
        <w:rPr>
          <w:rFonts w:cs="Arial"/>
        </w:rPr>
        <w:t>Chief Executive Officer</w:t>
      </w:r>
    </w:p>
    <w:p w14:paraId="4A7E8467" w14:textId="77777777" w:rsidR="00044B20" w:rsidRPr="0025470A" w:rsidRDefault="00044B20" w:rsidP="008528BA">
      <w:pPr>
        <w:spacing w:before="120" w:after="120" w:line="240" w:lineRule="auto"/>
        <w:rPr>
          <w:rFonts w:cs="Arial"/>
        </w:rPr>
      </w:pPr>
    </w:p>
    <w:p w14:paraId="72AA2F18" w14:textId="77777777" w:rsidR="00044B20" w:rsidRPr="0025470A" w:rsidRDefault="00B56198" w:rsidP="008528BA">
      <w:pPr>
        <w:spacing w:before="120" w:after="120"/>
        <w:ind w:left="0" w:firstLine="0"/>
        <w:rPr>
          <w:rFonts w:cs="Arial"/>
          <w:b/>
        </w:rPr>
      </w:pPr>
      <w:bookmarkStart w:id="1093" w:name="_Toc285443162"/>
      <w:bookmarkStart w:id="1094" w:name="_Toc371582022"/>
      <w:r w:rsidRPr="0025470A">
        <w:rPr>
          <w:rFonts w:cs="Arial"/>
          <w:b/>
        </w:rPr>
        <w:t>Final Approval</w:t>
      </w:r>
      <w:bookmarkEnd w:id="1093"/>
      <w:bookmarkEnd w:id="1094"/>
    </w:p>
    <w:p w14:paraId="05DD9718" w14:textId="076C8B8C" w:rsidR="00044B20" w:rsidRPr="0025470A" w:rsidRDefault="00044B20" w:rsidP="008528BA">
      <w:pPr>
        <w:tabs>
          <w:tab w:val="left" w:pos="1080"/>
          <w:tab w:val="left" w:pos="1440"/>
          <w:tab w:val="left" w:pos="2880"/>
        </w:tabs>
        <w:spacing w:before="120" w:after="120" w:line="240" w:lineRule="auto"/>
        <w:ind w:left="0" w:firstLine="0"/>
        <w:rPr>
          <w:rFonts w:cs="Arial"/>
        </w:rPr>
      </w:pPr>
      <w:r w:rsidRPr="0025470A">
        <w:rPr>
          <w:rFonts w:cs="Arial"/>
        </w:rPr>
        <w:t xml:space="preserve">ADOPTED for final approval by resolution of the City of Albany at the Ordinary </w:t>
      </w:r>
      <w:r w:rsidR="00337493" w:rsidRPr="0025470A">
        <w:rPr>
          <w:rFonts w:cs="Arial"/>
        </w:rPr>
        <w:t>l</w:t>
      </w:r>
      <w:r w:rsidR="00485592" w:rsidRPr="0025470A">
        <w:rPr>
          <w:rFonts w:cs="Arial"/>
        </w:rPr>
        <w:t>ocal government</w:t>
      </w:r>
      <w:r w:rsidR="008B2276" w:rsidRPr="0025470A">
        <w:rPr>
          <w:rFonts w:cs="Arial"/>
        </w:rPr>
        <w:t xml:space="preserve"> Meeting held on the </w:t>
      </w:r>
      <w:r w:rsidR="00B41EA5" w:rsidRPr="0025470A">
        <w:rPr>
          <w:rFonts w:cs="Arial"/>
        </w:rPr>
        <w:t>_________________</w:t>
      </w:r>
      <w:r w:rsidRPr="0025470A">
        <w:rPr>
          <w:rFonts w:cs="Arial"/>
        </w:rPr>
        <w:t>.  The Common Seal of the City of Albany was hereunto affixed pursuant to tha</w:t>
      </w:r>
      <w:r w:rsidR="00E265CD" w:rsidRPr="0025470A">
        <w:rPr>
          <w:rFonts w:cs="Arial"/>
        </w:rPr>
        <w:t>t resolution in the presence of:</w:t>
      </w:r>
    </w:p>
    <w:p w14:paraId="20FA3270" w14:textId="77777777" w:rsidR="00044B20" w:rsidRPr="0025470A" w:rsidRDefault="00044B20" w:rsidP="008528BA">
      <w:pPr>
        <w:spacing w:before="120" w:after="120" w:line="240" w:lineRule="auto"/>
        <w:rPr>
          <w:rFonts w:cs="Arial"/>
        </w:rPr>
      </w:pPr>
    </w:p>
    <w:p w14:paraId="396DA770" w14:textId="77777777" w:rsidR="00044B20" w:rsidRPr="0025470A" w:rsidRDefault="00044B20" w:rsidP="008528BA">
      <w:pPr>
        <w:spacing w:before="120" w:after="120" w:line="240" w:lineRule="auto"/>
        <w:jc w:val="right"/>
        <w:rPr>
          <w:rFonts w:cs="Arial"/>
          <w:u w:val="single"/>
        </w:rPr>
      </w:pPr>
      <w:r w:rsidRPr="0025470A">
        <w:rPr>
          <w:rFonts w:cs="Arial"/>
          <w:u w:val="single"/>
        </w:rPr>
        <w:tab/>
      </w:r>
      <w:r w:rsidRPr="0025470A">
        <w:rPr>
          <w:rFonts w:cs="Arial"/>
          <w:u w:val="single"/>
        </w:rPr>
        <w:tab/>
      </w:r>
      <w:r w:rsidRPr="0025470A">
        <w:rPr>
          <w:rFonts w:cs="Arial"/>
          <w:u w:val="single"/>
        </w:rPr>
        <w:tab/>
      </w:r>
      <w:r w:rsidRPr="0025470A">
        <w:rPr>
          <w:rFonts w:cs="Arial"/>
          <w:u w:val="single"/>
        </w:rPr>
        <w:tab/>
      </w:r>
      <w:r w:rsidRPr="0025470A">
        <w:rPr>
          <w:rFonts w:cs="Arial"/>
          <w:u w:val="single"/>
        </w:rPr>
        <w:tab/>
      </w:r>
      <w:r w:rsidRPr="0025470A">
        <w:rPr>
          <w:rFonts w:cs="Arial"/>
          <w:u w:val="single"/>
        </w:rPr>
        <w:tab/>
      </w:r>
    </w:p>
    <w:p w14:paraId="3EBD48BB" w14:textId="77777777" w:rsidR="00044B20" w:rsidRPr="0025470A" w:rsidRDefault="00044B20" w:rsidP="008528BA">
      <w:pPr>
        <w:spacing w:before="120" w:after="120" w:line="240" w:lineRule="auto"/>
        <w:ind w:left="1702" w:firstLine="851"/>
        <w:jc w:val="right"/>
        <w:rPr>
          <w:rFonts w:cs="Arial"/>
        </w:rPr>
      </w:pPr>
      <w:r w:rsidRPr="0025470A">
        <w:rPr>
          <w:rFonts w:cs="Arial"/>
        </w:rPr>
        <w:t>Mayor</w:t>
      </w:r>
    </w:p>
    <w:p w14:paraId="7E9C0DFD" w14:textId="77777777" w:rsidR="00044B20" w:rsidRPr="0025470A" w:rsidRDefault="00044B20" w:rsidP="008528BA">
      <w:pPr>
        <w:spacing w:before="120" w:after="120" w:line="240" w:lineRule="auto"/>
        <w:jc w:val="right"/>
        <w:rPr>
          <w:rFonts w:cs="Arial"/>
        </w:rPr>
      </w:pPr>
    </w:p>
    <w:p w14:paraId="43D19DDE" w14:textId="77777777" w:rsidR="00044B20" w:rsidRPr="0025470A" w:rsidRDefault="00044B20" w:rsidP="008528BA">
      <w:pPr>
        <w:spacing w:before="120" w:after="120" w:line="240" w:lineRule="auto"/>
        <w:jc w:val="right"/>
        <w:rPr>
          <w:rFonts w:cs="Arial"/>
          <w:u w:val="single"/>
        </w:rPr>
      </w:pPr>
      <w:r w:rsidRPr="0025470A">
        <w:rPr>
          <w:rFonts w:cs="Arial"/>
          <w:u w:val="single"/>
        </w:rPr>
        <w:tab/>
      </w:r>
      <w:r w:rsidRPr="0025470A">
        <w:rPr>
          <w:rFonts w:cs="Arial"/>
          <w:u w:val="single"/>
        </w:rPr>
        <w:tab/>
      </w:r>
      <w:r w:rsidRPr="0025470A">
        <w:rPr>
          <w:rFonts w:cs="Arial"/>
          <w:u w:val="single"/>
        </w:rPr>
        <w:tab/>
      </w:r>
      <w:r w:rsidRPr="0025470A">
        <w:rPr>
          <w:rFonts w:cs="Arial"/>
          <w:u w:val="single"/>
        </w:rPr>
        <w:tab/>
      </w:r>
      <w:r w:rsidRPr="0025470A">
        <w:rPr>
          <w:rFonts w:cs="Arial"/>
          <w:u w:val="single"/>
        </w:rPr>
        <w:tab/>
      </w:r>
      <w:r w:rsidRPr="0025470A">
        <w:rPr>
          <w:rFonts w:cs="Arial"/>
          <w:u w:val="single"/>
        </w:rPr>
        <w:tab/>
      </w:r>
    </w:p>
    <w:p w14:paraId="5BA22A55" w14:textId="77777777" w:rsidR="00044B20" w:rsidRPr="0025470A" w:rsidRDefault="00B850E2" w:rsidP="008528BA">
      <w:pPr>
        <w:tabs>
          <w:tab w:val="left" w:pos="2160"/>
          <w:tab w:val="left" w:pos="6300"/>
        </w:tabs>
        <w:spacing w:before="120" w:after="120" w:line="240" w:lineRule="auto"/>
        <w:jc w:val="right"/>
        <w:rPr>
          <w:rFonts w:cs="Arial"/>
        </w:rPr>
      </w:pPr>
      <w:r w:rsidRPr="0025470A">
        <w:rPr>
          <w:rFonts w:cs="Arial"/>
        </w:rPr>
        <w:tab/>
      </w:r>
      <w:r w:rsidRPr="0025470A">
        <w:rPr>
          <w:rFonts w:cs="Arial"/>
        </w:rPr>
        <w:tab/>
      </w:r>
      <w:r w:rsidR="00044B20" w:rsidRPr="0025470A">
        <w:rPr>
          <w:rFonts w:cs="Arial"/>
        </w:rPr>
        <w:t>Chief Executive Officer</w:t>
      </w:r>
    </w:p>
    <w:p w14:paraId="773EF32A" w14:textId="77777777" w:rsidR="00044B20" w:rsidRPr="0025470A" w:rsidRDefault="00044B20" w:rsidP="008528BA">
      <w:pPr>
        <w:spacing w:before="120" w:after="120" w:line="240" w:lineRule="auto"/>
        <w:rPr>
          <w:rFonts w:cs="Arial"/>
          <w:u w:val="single"/>
        </w:rPr>
      </w:pPr>
    </w:p>
    <w:p w14:paraId="45038EDD" w14:textId="77777777" w:rsidR="00044B20" w:rsidRPr="0025470A" w:rsidRDefault="00B56198" w:rsidP="008528BA">
      <w:pPr>
        <w:spacing w:before="120" w:after="120"/>
        <w:ind w:left="0" w:firstLine="0"/>
        <w:rPr>
          <w:rFonts w:cs="Arial"/>
          <w:b/>
        </w:rPr>
      </w:pPr>
      <w:bookmarkStart w:id="1095" w:name="_Toc285443163"/>
      <w:bookmarkStart w:id="1096" w:name="_Toc371582023"/>
      <w:r w:rsidRPr="0025470A">
        <w:rPr>
          <w:rFonts w:cs="Arial"/>
          <w:b/>
        </w:rPr>
        <w:t>Recommended/Submitted for Final Approval</w:t>
      </w:r>
      <w:bookmarkEnd w:id="1095"/>
      <w:bookmarkEnd w:id="1096"/>
    </w:p>
    <w:p w14:paraId="348C90D3" w14:textId="77777777" w:rsidR="00044B20" w:rsidRPr="0025470A" w:rsidRDefault="00044B20" w:rsidP="008528BA">
      <w:pPr>
        <w:spacing w:before="120" w:after="120" w:line="240" w:lineRule="auto"/>
        <w:rPr>
          <w:rFonts w:cs="Arial"/>
          <w:u w:val="single"/>
        </w:rPr>
      </w:pPr>
    </w:p>
    <w:p w14:paraId="0F9CAEA5" w14:textId="77777777" w:rsidR="00044B20" w:rsidRPr="0025470A" w:rsidRDefault="00044B20" w:rsidP="008528BA">
      <w:pPr>
        <w:spacing w:before="120" w:after="120" w:line="240" w:lineRule="auto"/>
        <w:jc w:val="right"/>
        <w:rPr>
          <w:rFonts w:cs="Arial"/>
          <w:u w:val="single"/>
        </w:rPr>
      </w:pPr>
      <w:r w:rsidRPr="0025470A">
        <w:rPr>
          <w:rFonts w:cs="Arial"/>
          <w:u w:val="single"/>
        </w:rPr>
        <w:tab/>
      </w:r>
      <w:r w:rsidRPr="0025470A">
        <w:rPr>
          <w:rFonts w:cs="Arial"/>
          <w:u w:val="single"/>
        </w:rPr>
        <w:tab/>
      </w:r>
      <w:r w:rsidRPr="0025470A">
        <w:rPr>
          <w:rFonts w:cs="Arial"/>
          <w:u w:val="single"/>
        </w:rPr>
        <w:tab/>
      </w:r>
      <w:r w:rsidRPr="0025470A">
        <w:rPr>
          <w:rFonts w:cs="Arial"/>
          <w:u w:val="single"/>
        </w:rPr>
        <w:tab/>
      </w:r>
      <w:r w:rsidRPr="0025470A">
        <w:rPr>
          <w:rFonts w:cs="Arial"/>
          <w:u w:val="single"/>
        </w:rPr>
        <w:tab/>
      </w:r>
      <w:r w:rsidRPr="0025470A">
        <w:rPr>
          <w:rFonts w:cs="Arial"/>
          <w:u w:val="single"/>
        </w:rPr>
        <w:tab/>
      </w:r>
    </w:p>
    <w:p w14:paraId="08E4A811" w14:textId="77777777" w:rsidR="00B850E2" w:rsidRPr="0025470A" w:rsidRDefault="00044B20" w:rsidP="008528BA">
      <w:pPr>
        <w:spacing w:before="120" w:after="120" w:line="240" w:lineRule="auto"/>
        <w:jc w:val="right"/>
        <w:rPr>
          <w:rFonts w:cs="Arial"/>
          <w:i/>
          <w:iCs/>
        </w:rPr>
      </w:pPr>
      <w:r w:rsidRPr="0025470A">
        <w:rPr>
          <w:rFonts w:cs="Arial"/>
        </w:rPr>
        <w:t xml:space="preserve">DELEGATED UNDER S.16 OF THE </w:t>
      </w:r>
      <w:r w:rsidRPr="0025470A">
        <w:rPr>
          <w:rFonts w:cs="Arial"/>
          <w:i/>
          <w:iCs/>
        </w:rPr>
        <w:t>PLANNING</w:t>
      </w:r>
    </w:p>
    <w:p w14:paraId="47104986" w14:textId="77777777" w:rsidR="00044B20" w:rsidRPr="0025470A" w:rsidRDefault="00044B20" w:rsidP="008528BA">
      <w:pPr>
        <w:spacing w:before="120" w:after="120" w:line="240" w:lineRule="auto"/>
        <w:jc w:val="right"/>
        <w:rPr>
          <w:rFonts w:cs="Arial"/>
          <w:i/>
          <w:iCs/>
        </w:rPr>
      </w:pPr>
      <w:r w:rsidRPr="0025470A">
        <w:rPr>
          <w:rFonts w:cs="Arial"/>
          <w:i/>
          <w:iCs/>
        </w:rPr>
        <w:t xml:space="preserve"> AND DEVELOPMENT ACT 2005</w:t>
      </w:r>
    </w:p>
    <w:p w14:paraId="56E1801B" w14:textId="77777777" w:rsidR="00044B20" w:rsidRPr="0025470A" w:rsidRDefault="00044B20" w:rsidP="008528BA">
      <w:pPr>
        <w:spacing w:before="120" w:after="120" w:line="240" w:lineRule="auto"/>
        <w:jc w:val="right"/>
        <w:rPr>
          <w:rFonts w:cs="Arial"/>
          <w:iCs/>
        </w:rPr>
      </w:pPr>
      <w:r w:rsidRPr="0025470A">
        <w:rPr>
          <w:rFonts w:cs="Arial"/>
          <w:iCs/>
        </w:rPr>
        <w:t>Date__________________________</w:t>
      </w:r>
    </w:p>
    <w:p w14:paraId="23FC7143" w14:textId="77777777" w:rsidR="00044B20" w:rsidRPr="0025470A" w:rsidRDefault="00044B20" w:rsidP="008528BA">
      <w:pPr>
        <w:spacing w:before="120" w:after="120" w:line="240" w:lineRule="auto"/>
        <w:jc w:val="left"/>
        <w:rPr>
          <w:rFonts w:cs="Arial"/>
          <w:i/>
          <w:iCs/>
        </w:rPr>
      </w:pPr>
    </w:p>
    <w:p w14:paraId="2691EEEF" w14:textId="77777777" w:rsidR="00044B20" w:rsidRPr="0025470A" w:rsidRDefault="00B56198" w:rsidP="008528BA">
      <w:pPr>
        <w:spacing w:before="120" w:after="120"/>
        <w:ind w:left="0" w:firstLine="0"/>
        <w:rPr>
          <w:rFonts w:cs="Arial"/>
          <w:b/>
        </w:rPr>
      </w:pPr>
      <w:bookmarkStart w:id="1097" w:name="_Toc285443164"/>
      <w:bookmarkStart w:id="1098" w:name="_Toc371582024"/>
      <w:r w:rsidRPr="0025470A">
        <w:rPr>
          <w:rFonts w:cs="Arial"/>
          <w:b/>
        </w:rPr>
        <w:t>Final Approval Granted</w:t>
      </w:r>
      <w:bookmarkEnd w:id="1097"/>
      <w:bookmarkEnd w:id="1098"/>
    </w:p>
    <w:p w14:paraId="47880743" w14:textId="77777777" w:rsidR="00B56198" w:rsidRPr="0025470A" w:rsidRDefault="00B56198" w:rsidP="008528BA">
      <w:pPr>
        <w:spacing w:before="120" w:after="120" w:line="240" w:lineRule="auto"/>
        <w:ind w:left="0" w:firstLine="0"/>
        <w:rPr>
          <w:rFonts w:cs="Arial"/>
        </w:rPr>
      </w:pPr>
    </w:p>
    <w:p w14:paraId="488B7745" w14:textId="77777777" w:rsidR="00044B20" w:rsidRPr="0025470A" w:rsidRDefault="00044B20" w:rsidP="008528BA">
      <w:pPr>
        <w:spacing w:before="120" w:after="120" w:line="240" w:lineRule="auto"/>
        <w:jc w:val="right"/>
        <w:rPr>
          <w:rFonts w:cs="Arial"/>
          <w:u w:val="single"/>
        </w:rPr>
      </w:pPr>
      <w:r w:rsidRPr="0025470A">
        <w:rPr>
          <w:rFonts w:cs="Arial"/>
          <w:u w:val="single"/>
        </w:rPr>
        <w:tab/>
      </w:r>
      <w:r w:rsidRPr="0025470A">
        <w:rPr>
          <w:rFonts w:cs="Arial"/>
          <w:u w:val="single"/>
        </w:rPr>
        <w:tab/>
      </w:r>
      <w:r w:rsidRPr="0025470A">
        <w:rPr>
          <w:rFonts w:cs="Arial"/>
          <w:u w:val="single"/>
        </w:rPr>
        <w:tab/>
      </w:r>
      <w:r w:rsidRPr="0025470A">
        <w:rPr>
          <w:rFonts w:cs="Arial"/>
          <w:u w:val="single"/>
        </w:rPr>
        <w:tab/>
      </w:r>
      <w:r w:rsidRPr="0025470A">
        <w:rPr>
          <w:rFonts w:cs="Arial"/>
          <w:u w:val="single"/>
        </w:rPr>
        <w:tab/>
      </w:r>
      <w:r w:rsidRPr="0025470A">
        <w:rPr>
          <w:rFonts w:cs="Arial"/>
          <w:u w:val="single"/>
        </w:rPr>
        <w:tab/>
      </w:r>
    </w:p>
    <w:p w14:paraId="296B7B6B" w14:textId="77777777" w:rsidR="00044B20" w:rsidRPr="0025470A" w:rsidRDefault="00044B20" w:rsidP="008528BA">
      <w:pPr>
        <w:spacing w:before="120" w:after="120" w:line="240" w:lineRule="auto"/>
        <w:jc w:val="right"/>
        <w:rPr>
          <w:rFonts w:cs="Arial"/>
        </w:rPr>
      </w:pPr>
      <w:r w:rsidRPr="0025470A">
        <w:rPr>
          <w:rFonts w:cs="Arial"/>
        </w:rPr>
        <w:t>MINISTER FOR PLANNING</w:t>
      </w:r>
    </w:p>
    <w:p w14:paraId="1B6A7A2F" w14:textId="77777777" w:rsidR="00162D54" w:rsidRPr="0025470A" w:rsidRDefault="00162D54" w:rsidP="008528BA">
      <w:pPr>
        <w:spacing w:before="120" w:after="120" w:line="240" w:lineRule="auto"/>
        <w:jc w:val="right"/>
        <w:rPr>
          <w:rFonts w:cs="Arial"/>
        </w:rPr>
      </w:pPr>
    </w:p>
    <w:p w14:paraId="5EDE2D65" w14:textId="42079D7C" w:rsidR="00044B20" w:rsidRPr="0099548A" w:rsidRDefault="00044B20" w:rsidP="008528BA">
      <w:pPr>
        <w:spacing w:before="120" w:after="120" w:line="240" w:lineRule="auto"/>
        <w:jc w:val="right"/>
        <w:rPr>
          <w:rFonts w:cs="Arial"/>
        </w:rPr>
      </w:pPr>
      <w:r w:rsidRPr="0025470A">
        <w:rPr>
          <w:rFonts w:cs="Arial"/>
        </w:rPr>
        <w:t>Date___________________________</w:t>
      </w:r>
    </w:p>
    <w:p w14:paraId="39318753" w14:textId="6FC2AAF2" w:rsidR="00B5631F" w:rsidRPr="0099548A" w:rsidRDefault="00B5631F" w:rsidP="008528BA">
      <w:pPr>
        <w:spacing w:before="120" w:after="120" w:line="240" w:lineRule="auto"/>
        <w:jc w:val="right"/>
        <w:rPr>
          <w:rFonts w:cs="Arial"/>
        </w:rPr>
      </w:pPr>
    </w:p>
    <w:p w14:paraId="0FC11913" w14:textId="77777777" w:rsidR="00B5631F" w:rsidRPr="0099548A" w:rsidRDefault="00B5631F" w:rsidP="00B5631F">
      <w:pPr>
        <w:spacing w:before="120" w:after="120"/>
        <w:rPr>
          <w:rFonts w:cs="Arial"/>
        </w:rPr>
      </w:pPr>
    </w:p>
    <w:p w14:paraId="1A250957" w14:textId="77777777" w:rsidR="00B5631F" w:rsidRPr="0099548A" w:rsidRDefault="00B5631F" w:rsidP="00B5631F">
      <w:pPr>
        <w:spacing w:before="120" w:after="120" w:line="240" w:lineRule="auto"/>
        <w:jc w:val="left"/>
        <w:rPr>
          <w:rFonts w:cs="Arial"/>
        </w:rPr>
      </w:pPr>
    </w:p>
    <w:sectPr w:rsidR="00B5631F" w:rsidRPr="0099548A" w:rsidSect="00CE5161">
      <w:pgSz w:w="11906" w:h="16838" w:code="9"/>
      <w:pgMar w:top="709" w:right="1440" w:bottom="1440" w:left="709"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DB9D24" w14:textId="77777777" w:rsidR="00F96D24" w:rsidRDefault="00F96D24">
      <w:r>
        <w:separator/>
      </w:r>
    </w:p>
    <w:p w14:paraId="642846F1" w14:textId="77777777" w:rsidR="00F96D24" w:rsidRDefault="00F96D24"/>
  </w:endnote>
  <w:endnote w:type="continuationSeparator" w:id="0">
    <w:p w14:paraId="5C4F22CE" w14:textId="77777777" w:rsidR="00F96D24" w:rsidRDefault="00F96D24">
      <w:r>
        <w:continuationSeparator/>
      </w:r>
    </w:p>
    <w:p w14:paraId="62F7288D" w14:textId="77777777" w:rsidR="00F96D24" w:rsidRDefault="00F96D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Univers">
    <w:charset w:val="00"/>
    <w:family w:val="swiss"/>
    <w:pitch w:val="variable"/>
    <w:sig w:usb0="80000287" w:usb1="00000000" w:usb2="00000000" w:usb3="00000000" w:csb0="0000000F" w:csb1="00000000"/>
  </w:font>
  <w:font w:name="Arial Narrow">
    <w:panose1 w:val="020B0606020202030204"/>
    <w:charset w:val="00"/>
    <w:family w:val="swiss"/>
    <w:pitch w:val="variable"/>
    <w:sig w:usb0="00000287" w:usb1="00000800" w:usb2="00000000" w:usb3="00000000" w:csb0="0000009F" w:csb1="00000000"/>
  </w:font>
  <w:font w:name="CANIFE+TimesNewRoman">
    <w:altName w:val="Times New Roman"/>
    <w:panose1 w:val="00000000000000000000"/>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A44282" w14:textId="77777777" w:rsidR="00F96D24" w:rsidRDefault="00F96D24" w:rsidP="00356C50">
    <w:pPr>
      <w:pStyle w:val="Footer"/>
      <w:tabs>
        <w:tab w:val="clear" w:pos="4153"/>
        <w:tab w:val="clear" w:pos="8306"/>
        <w:tab w:val="left" w:pos="0"/>
        <w:tab w:val="right" w:pos="9072"/>
      </w:tabs>
      <w:jc w:val="center"/>
    </w:pPr>
    <w:r>
      <w:tab/>
      <w:t xml:space="preserve"> </w:t>
    </w:r>
  </w:p>
  <w:p w14:paraId="6D98397C" w14:textId="77777777" w:rsidR="00F96D24" w:rsidRDefault="00F96D24"/>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1699090"/>
      <w:docPartObj>
        <w:docPartGallery w:val="Page Numbers (Bottom of Page)"/>
        <w:docPartUnique/>
      </w:docPartObj>
    </w:sdtPr>
    <w:sdtContent>
      <w:p w14:paraId="55AF1329" w14:textId="77777777" w:rsidR="00F96D24" w:rsidRDefault="00F96D24" w:rsidP="00044820">
        <w:pPr>
          <w:pStyle w:val="Footer"/>
          <w:tabs>
            <w:tab w:val="clear" w:pos="8306"/>
            <w:tab w:val="right" w:pos="9072"/>
          </w:tabs>
          <w:jc w:val="center"/>
        </w:pPr>
      </w:p>
      <w:p w14:paraId="387EE4C3" w14:textId="77777777" w:rsidR="00F96D24" w:rsidRDefault="00F96D24" w:rsidP="00044820">
        <w:pPr>
          <w:pStyle w:val="Footer"/>
          <w:tabs>
            <w:tab w:val="clear" w:pos="8306"/>
            <w:tab w:val="right" w:pos="9072"/>
          </w:tabs>
          <w:jc w:val="center"/>
        </w:pPr>
        <w:r>
          <w:pict w14:anchorId="5266BF4B">
            <v:rect id="_x0000_i1025" style="width:0;height:1.5pt" o:hralign="center" o:hrstd="t" o:hr="t" fillcolor="#a0a0a0" stroked="f"/>
          </w:pict>
        </w:r>
      </w:p>
      <w:p w14:paraId="771AD0A6" w14:textId="77806C61" w:rsidR="00F96D24" w:rsidRDefault="00F96D24" w:rsidP="00044820">
        <w:pPr>
          <w:pStyle w:val="Footer"/>
          <w:tabs>
            <w:tab w:val="clear" w:pos="8306"/>
            <w:tab w:val="right" w:pos="9072"/>
          </w:tabs>
          <w:jc w:val="center"/>
        </w:pPr>
        <w:r>
          <w:t>City of Albany LPS 2</w:t>
        </w:r>
        <w:r>
          <w:tab/>
        </w:r>
        <w:r>
          <w:tab/>
          <w:t xml:space="preserve">Page </w:t>
        </w:r>
        <w:r>
          <w:fldChar w:fldCharType="begin"/>
        </w:r>
        <w:r>
          <w:instrText xml:space="preserve"> PAGE   \* MERGEFORMAT </w:instrText>
        </w:r>
        <w:r>
          <w:fldChar w:fldCharType="separate"/>
        </w:r>
        <w:r w:rsidR="00D52C36">
          <w:rPr>
            <w:noProof/>
          </w:rPr>
          <w:t>236</w:t>
        </w:r>
        <w:r>
          <w:rPr>
            <w:noProof/>
          </w:rPr>
          <w:fldChar w:fldCharType="end"/>
        </w:r>
      </w:p>
    </w:sdtContent>
  </w:sdt>
  <w:p w14:paraId="5AC358E7" w14:textId="77777777" w:rsidR="00F96D24" w:rsidRPr="009F4606" w:rsidRDefault="00F96D24" w:rsidP="0052025C">
    <w:pPr>
      <w:pStyle w:val="Footer"/>
      <w:tabs>
        <w:tab w:val="clear" w:pos="4153"/>
        <w:tab w:val="clear" w:pos="8306"/>
        <w:tab w:val="right" w:pos="8931"/>
      </w:tabs>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7B238D" w14:textId="77777777" w:rsidR="00F96D24" w:rsidRDefault="00F96D24">
      <w:r>
        <w:separator/>
      </w:r>
    </w:p>
    <w:p w14:paraId="160FA04E" w14:textId="77777777" w:rsidR="00F96D24" w:rsidRDefault="00F96D24"/>
  </w:footnote>
  <w:footnote w:type="continuationSeparator" w:id="0">
    <w:p w14:paraId="515D2359" w14:textId="77777777" w:rsidR="00F96D24" w:rsidRDefault="00F96D24">
      <w:r>
        <w:continuationSeparator/>
      </w:r>
    </w:p>
    <w:p w14:paraId="7D21F5DB" w14:textId="77777777" w:rsidR="00F96D24" w:rsidRDefault="00F96D24"/>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7D4F58" w14:textId="77777777" w:rsidR="00F96D24" w:rsidRDefault="00F96D24"/>
  <w:p w14:paraId="5D59B324" w14:textId="77777777" w:rsidR="00F96D24" w:rsidRDefault="00F96D24"/>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420DDD" w14:textId="77777777" w:rsidR="00F96D24" w:rsidRDefault="00F96D2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B73C16" w14:textId="77777777" w:rsidR="00F96D24" w:rsidRDefault="00F96D2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B19163" w14:textId="77777777" w:rsidR="00F96D24" w:rsidRDefault="00F96D2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7E7599" w14:textId="27B9A991" w:rsidR="00F96D24" w:rsidRDefault="00F96D2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D388AE3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402"/>
    <w:multiLevelType w:val="multilevel"/>
    <w:tmpl w:val="6F28DD64"/>
    <w:lvl w:ilvl="0">
      <w:start w:val="1"/>
      <w:numFmt w:val="decimal"/>
      <w:lvlText w:val="(%1)"/>
      <w:lvlJc w:val="left"/>
      <w:pPr>
        <w:ind w:left="2341" w:hanging="529"/>
      </w:pPr>
      <w:rPr>
        <w:rFonts w:hint="default"/>
        <w:b w:val="0"/>
        <w:bCs w:val="0"/>
        <w:strike w:val="0"/>
        <w:color w:val="auto"/>
        <w:w w:val="100"/>
        <w:sz w:val="22"/>
        <w:szCs w:val="22"/>
      </w:rPr>
    </w:lvl>
    <w:lvl w:ilvl="1">
      <w:numFmt w:val="bullet"/>
      <w:lvlText w:val="•"/>
      <w:lvlJc w:val="left"/>
      <w:pPr>
        <w:ind w:left="2960" w:hanging="529"/>
      </w:pPr>
    </w:lvl>
    <w:lvl w:ilvl="2">
      <w:numFmt w:val="bullet"/>
      <w:lvlText w:val="•"/>
      <w:lvlJc w:val="left"/>
      <w:pPr>
        <w:ind w:left="3581" w:hanging="529"/>
      </w:pPr>
    </w:lvl>
    <w:lvl w:ilvl="3">
      <w:numFmt w:val="bullet"/>
      <w:lvlText w:val="•"/>
      <w:lvlJc w:val="left"/>
      <w:pPr>
        <w:ind w:left="4201" w:hanging="529"/>
      </w:pPr>
    </w:lvl>
    <w:lvl w:ilvl="4">
      <w:numFmt w:val="bullet"/>
      <w:lvlText w:val="•"/>
      <w:lvlJc w:val="left"/>
      <w:pPr>
        <w:ind w:left="4822" w:hanging="529"/>
      </w:pPr>
    </w:lvl>
    <w:lvl w:ilvl="5">
      <w:numFmt w:val="bullet"/>
      <w:lvlText w:val="•"/>
      <w:lvlJc w:val="left"/>
      <w:pPr>
        <w:ind w:left="5443" w:hanging="529"/>
      </w:pPr>
    </w:lvl>
    <w:lvl w:ilvl="6">
      <w:numFmt w:val="bullet"/>
      <w:lvlText w:val="•"/>
      <w:lvlJc w:val="left"/>
      <w:pPr>
        <w:ind w:left="6063" w:hanging="529"/>
      </w:pPr>
    </w:lvl>
    <w:lvl w:ilvl="7">
      <w:numFmt w:val="bullet"/>
      <w:lvlText w:val="•"/>
      <w:lvlJc w:val="left"/>
      <w:pPr>
        <w:ind w:left="6684" w:hanging="529"/>
      </w:pPr>
    </w:lvl>
    <w:lvl w:ilvl="8">
      <w:numFmt w:val="bullet"/>
      <w:lvlText w:val="•"/>
      <w:lvlJc w:val="left"/>
      <w:pPr>
        <w:ind w:left="7305" w:hanging="529"/>
      </w:pPr>
    </w:lvl>
  </w:abstractNum>
  <w:abstractNum w:abstractNumId="2" w15:restartNumberingAfterBreak="0">
    <w:nsid w:val="00000403"/>
    <w:multiLevelType w:val="multilevel"/>
    <w:tmpl w:val="2E1C39FE"/>
    <w:lvl w:ilvl="0">
      <w:start w:val="1"/>
      <w:numFmt w:val="lowerLetter"/>
      <w:lvlText w:val="(%1)"/>
      <w:lvlJc w:val="left"/>
      <w:pPr>
        <w:ind w:left="1603" w:hanging="540"/>
      </w:pPr>
      <w:rPr>
        <w:rFonts w:cs="Times New Roman" w:hint="default"/>
        <w:b w:val="0"/>
        <w:bCs w:val="0"/>
        <w:strike w:val="0"/>
        <w:color w:val="auto"/>
        <w:w w:val="100"/>
        <w:sz w:val="22"/>
        <w:szCs w:val="22"/>
      </w:rPr>
    </w:lvl>
    <w:lvl w:ilvl="1">
      <w:start w:val="1"/>
      <w:numFmt w:val="lowerLetter"/>
      <w:lvlText w:val="(%2)"/>
      <w:lvlJc w:val="left"/>
      <w:pPr>
        <w:ind w:left="2341" w:hanging="529"/>
      </w:pPr>
      <w:rPr>
        <w:rFonts w:asciiTheme="majorHAnsi" w:hAnsiTheme="majorHAnsi" w:cstheme="majorHAnsi" w:hint="default"/>
        <w:b w:val="0"/>
        <w:bCs w:val="0"/>
        <w:w w:val="100"/>
        <w:sz w:val="22"/>
        <w:szCs w:val="22"/>
      </w:rPr>
    </w:lvl>
    <w:lvl w:ilvl="2">
      <w:numFmt w:val="bullet"/>
      <w:lvlText w:val="•"/>
      <w:lvlJc w:val="left"/>
      <w:pPr>
        <w:ind w:left="3029" w:hanging="529"/>
      </w:pPr>
      <w:rPr>
        <w:rFonts w:hint="default"/>
      </w:rPr>
    </w:lvl>
    <w:lvl w:ilvl="3">
      <w:numFmt w:val="bullet"/>
      <w:lvlText w:val="•"/>
      <w:lvlJc w:val="left"/>
      <w:pPr>
        <w:ind w:left="3719" w:hanging="529"/>
      </w:pPr>
      <w:rPr>
        <w:rFonts w:hint="default"/>
      </w:rPr>
    </w:lvl>
    <w:lvl w:ilvl="4">
      <w:numFmt w:val="bullet"/>
      <w:lvlText w:val="•"/>
      <w:lvlJc w:val="left"/>
      <w:pPr>
        <w:ind w:left="4408" w:hanging="529"/>
      </w:pPr>
      <w:rPr>
        <w:rFonts w:hint="default"/>
      </w:rPr>
    </w:lvl>
    <w:lvl w:ilvl="5">
      <w:numFmt w:val="bullet"/>
      <w:lvlText w:val="•"/>
      <w:lvlJc w:val="left"/>
      <w:pPr>
        <w:ind w:left="5098" w:hanging="529"/>
      </w:pPr>
      <w:rPr>
        <w:rFonts w:hint="default"/>
      </w:rPr>
    </w:lvl>
    <w:lvl w:ilvl="6">
      <w:numFmt w:val="bullet"/>
      <w:lvlText w:val="•"/>
      <w:lvlJc w:val="left"/>
      <w:pPr>
        <w:ind w:left="5788" w:hanging="529"/>
      </w:pPr>
      <w:rPr>
        <w:rFonts w:hint="default"/>
      </w:rPr>
    </w:lvl>
    <w:lvl w:ilvl="7">
      <w:numFmt w:val="bullet"/>
      <w:lvlText w:val="•"/>
      <w:lvlJc w:val="left"/>
      <w:pPr>
        <w:ind w:left="6477" w:hanging="529"/>
      </w:pPr>
      <w:rPr>
        <w:rFonts w:hint="default"/>
      </w:rPr>
    </w:lvl>
    <w:lvl w:ilvl="8">
      <w:numFmt w:val="bullet"/>
      <w:lvlText w:val="•"/>
      <w:lvlJc w:val="left"/>
      <w:pPr>
        <w:ind w:left="7167" w:hanging="529"/>
      </w:pPr>
      <w:rPr>
        <w:rFonts w:hint="default"/>
      </w:rPr>
    </w:lvl>
  </w:abstractNum>
  <w:abstractNum w:abstractNumId="3" w15:restartNumberingAfterBreak="0">
    <w:nsid w:val="00172A2E"/>
    <w:multiLevelType w:val="hybridMultilevel"/>
    <w:tmpl w:val="E758C8CE"/>
    <w:lvl w:ilvl="0" w:tplc="CD1A0D9E">
      <w:start w:val="1"/>
      <w:numFmt w:val="lowerRoman"/>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4" w15:restartNumberingAfterBreak="0">
    <w:nsid w:val="002F389A"/>
    <w:multiLevelType w:val="hybridMultilevel"/>
    <w:tmpl w:val="D2663D0A"/>
    <w:lvl w:ilvl="0" w:tplc="F38E478E">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08C2D61"/>
    <w:multiLevelType w:val="hybridMultilevel"/>
    <w:tmpl w:val="48DCB316"/>
    <w:lvl w:ilvl="0" w:tplc="68C4A9E4">
      <w:start w:val="1"/>
      <w:numFmt w:val="decimal"/>
      <w:lvlText w:val="(%1)"/>
      <w:lvlJc w:val="left"/>
      <w:pPr>
        <w:ind w:left="1571" w:hanging="360"/>
      </w:pPr>
      <w:rPr>
        <w:rFonts w:hint="default"/>
        <w:strike w:val="0"/>
        <w:color w:val="auto"/>
      </w:r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6" w15:restartNumberingAfterBreak="0">
    <w:nsid w:val="00B55D86"/>
    <w:multiLevelType w:val="hybridMultilevel"/>
    <w:tmpl w:val="7C1CE058"/>
    <w:lvl w:ilvl="0" w:tplc="FB1AB006">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0F96FF7"/>
    <w:multiLevelType w:val="multilevel"/>
    <w:tmpl w:val="291A2BCE"/>
    <w:lvl w:ilvl="0">
      <w:start w:val="1"/>
      <w:numFmt w:val="decimal"/>
      <w:lvlText w:val="%1."/>
      <w:lvlJc w:val="left"/>
      <w:pPr>
        <w:ind w:left="720" w:hanging="360"/>
      </w:pPr>
      <w:rPr>
        <w:rFonts w:hint="default"/>
        <w:b w:val="0"/>
        <w:i w:val="0"/>
        <w:color w:val="auto"/>
      </w:rPr>
    </w:lvl>
    <w:lvl w:ilvl="1">
      <w:start w:val="1"/>
      <w:numFmt w:val="decimal"/>
      <w:lvlText w:val="(%2)"/>
      <w:lvlJc w:val="left"/>
      <w:pPr>
        <w:ind w:left="720" w:hanging="360"/>
      </w:pPr>
      <w:rPr>
        <w:rFonts w:cs="Times New Roman" w:hint="default"/>
        <w:b w:val="0"/>
        <w:i w:val="0"/>
        <w:color w:val="auto"/>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012D5043"/>
    <w:multiLevelType w:val="hybridMultilevel"/>
    <w:tmpl w:val="BE487B04"/>
    <w:lvl w:ilvl="0" w:tplc="E668A390">
      <w:start w:val="1"/>
      <w:numFmt w:val="decimal"/>
      <w:lvlText w:val="(%1)"/>
      <w:lvlJc w:val="left"/>
      <w:pPr>
        <w:ind w:left="727" w:hanging="360"/>
      </w:pPr>
      <w:rPr>
        <w:rFonts w:hint="default"/>
        <w:strike w:val="0"/>
        <w:color w:val="auto"/>
      </w:rPr>
    </w:lvl>
    <w:lvl w:ilvl="1" w:tplc="0C090019" w:tentative="1">
      <w:start w:val="1"/>
      <w:numFmt w:val="lowerLetter"/>
      <w:lvlText w:val="%2."/>
      <w:lvlJc w:val="left"/>
      <w:pPr>
        <w:ind w:left="1447" w:hanging="360"/>
      </w:pPr>
    </w:lvl>
    <w:lvl w:ilvl="2" w:tplc="0C09001B" w:tentative="1">
      <w:start w:val="1"/>
      <w:numFmt w:val="lowerRoman"/>
      <w:lvlText w:val="%3."/>
      <w:lvlJc w:val="right"/>
      <w:pPr>
        <w:ind w:left="2167" w:hanging="180"/>
      </w:pPr>
    </w:lvl>
    <w:lvl w:ilvl="3" w:tplc="0C09000F" w:tentative="1">
      <w:start w:val="1"/>
      <w:numFmt w:val="decimal"/>
      <w:lvlText w:val="%4."/>
      <w:lvlJc w:val="left"/>
      <w:pPr>
        <w:ind w:left="2887" w:hanging="360"/>
      </w:pPr>
    </w:lvl>
    <w:lvl w:ilvl="4" w:tplc="0C090019" w:tentative="1">
      <w:start w:val="1"/>
      <w:numFmt w:val="lowerLetter"/>
      <w:lvlText w:val="%5."/>
      <w:lvlJc w:val="left"/>
      <w:pPr>
        <w:ind w:left="3607" w:hanging="360"/>
      </w:pPr>
    </w:lvl>
    <w:lvl w:ilvl="5" w:tplc="0C09001B" w:tentative="1">
      <w:start w:val="1"/>
      <w:numFmt w:val="lowerRoman"/>
      <w:lvlText w:val="%6."/>
      <w:lvlJc w:val="right"/>
      <w:pPr>
        <w:ind w:left="4327" w:hanging="180"/>
      </w:pPr>
    </w:lvl>
    <w:lvl w:ilvl="6" w:tplc="0C09000F" w:tentative="1">
      <w:start w:val="1"/>
      <w:numFmt w:val="decimal"/>
      <w:lvlText w:val="%7."/>
      <w:lvlJc w:val="left"/>
      <w:pPr>
        <w:ind w:left="5047" w:hanging="360"/>
      </w:pPr>
    </w:lvl>
    <w:lvl w:ilvl="7" w:tplc="0C090019" w:tentative="1">
      <w:start w:val="1"/>
      <w:numFmt w:val="lowerLetter"/>
      <w:lvlText w:val="%8."/>
      <w:lvlJc w:val="left"/>
      <w:pPr>
        <w:ind w:left="5767" w:hanging="360"/>
      </w:pPr>
    </w:lvl>
    <w:lvl w:ilvl="8" w:tplc="0C09001B" w:tentative="1">
      <w:start w:val="1"/>
      <w:numFmt w:val="lowerRoman"/>
      <w:lvlText w:val="%9."/>
      <w:lvlJc w:val="right"/>
      <w:pPr>
        <w:ind w:left="6487" w:hanging="180"/>
      </w:pPr>
    </w:lvl>
  </w:abstractNum>
  <w:abstractNum w:abstractNumId="9" w15:restartNumberingAfterBreak="0">
    <w:nsid w:val="013759C5"/>
    <w:multiLevelType w:val="hybridMultilevel"/>
    <w:tmpl w:val="270EBE26"/>
    <w:lvl w:ilvl="0" w:tplc="0C090001">
      <w:start w:val="1"/>
      <w:numFmt w:val="bullet"/>
      <w:lvlText w:val=""/>
      <w:lvlJc w:val="left"/>
      <w:pPr>
        <w:ind w:left="1896" w:hanging="360"/>
      </w:pPr>
      <w:rPr>
        <w:rFonts w:ascii="Symbol" w:hAnsi="Symbol" w:hint="default"/>
      </w:rPr>
    </w:lvl>
    <w:lvl w:ilvl="1" w:tplc="0C090003" w:tentative="1">
      <w:start w:val="1"/>
      <w:numFmt w:val="bullet"/>
      <w:lvlText w:val="o"/>
      <w:lvlJc w:val="left"/>
      <w:pPr>
        <w:ind w:left="2616" w:hanging="360"/>
      </w:pPr>
      <w:rPr>
        <w:rFonts w:ascii="Courier New" w:hAnsi="Courier New" w:cs="Courier New" w:hint="default"/>
      </w:rPr>
    </w:lvl>
    <w:lvl w:ilvl="2" w:tplc="0C090005" w:tentative="1">
      <w:start w:val="1"/>
      <w:numFmt w:val="bullet"/>
      <w:lvlText w:val=""/>
      <w:lvlJc w:val="left"/>
      <w:pPr>
        <w:ind w:left="3336" w:hanging="360"/>
      </w:pPr>
      <w:rPr>
        <w:rFonts w:ascii="Wingdings" w:hAnsi="Wingdings" w:hint="default"/>
      </w:rPr>
    </w:lvl>
    <w:lvl w:ilvl="3" w:tplc="0C090001" w:tentative="1">
      <w:start w:val="1"/>
      <w:numFmt w:val="bullet"/>
      <w:lvlText w:val=""/>
      <w:lvlJc w:val="left"/>
      <w:pPr>
        <w:ind w:left="4056" w:hanging="360"/>
      </w:pPr>
      <w:rPr>
        <w:rFonts w:ascii="Symbol" w:hAnsi="Symbol" w:hint="default"/>
      </w:rPr>
    </w:lvl>
    <w:lvl w:ilvl="4" w:tplc="0C090003" w:tentative="1">
      <w:start w:val="1"/>
      <w:numFmt w:val="bullet"/>
      <w:lvlText w:val="o"/>
      <w:lvlJc w:val="left"/>
      <w:pPr>
        <w:ind w:left="4776" w:hanging="360"/>
      </w:pPr>
      <w:rPr>
        <w:rFonts w:ascii="Courier New" w:hAnsi="Courier New" w:cs="Courier New" w:hint="default"/>
      </w:rPr>
    </w:lvl>
    <w:lvl w:ilvl="5" w:tplc="0C090005" w:tentative="1">
      <w:start w:val="1"/>
      <w:numFmt w:val="bullet"/>
      <w:lvlText w:val=""/>
      <w:lvlJc w:val="left"/>
      <w:pPr>
        <w:ind w:left="5496" w:hanging="360"/>
      </w:pPr>
      <w:rPr>
        <w:rFonts w:ascii="Wingdings" w:hAnsi="Wingdings" w:hint="default"/>
      </w:rPr>
    </w:lvl>
    <w:lvl w:ilvl="6" w:tplc="0C090001" w:tentative="1">
      <w:start w:val="1"/>
      <w:numFmt w:val="bullet"/>
      <w:lvlText w:val=""/>
      <w:lvlJc w:val="left"/>
      <w:pPr>
        <w:ind w:left="6216" w:hanging="360"/>
      </w:pPr>
      <w:rPr>
        <w:rFonts w:ascii="Symbol" w:hAnsi="Symbol" w:hint="default"/>
      </w:rPr>
    </w:lvl>
    <w:lvl w:ilvl="7" w:tplc="0C090003" w:tentative="1">
      <w:start w:val="1"/>
      <w:numFmt w:val="bullet"/>
      <w:lvlText w:val="o"/>
      <w:lvlJc w:val="left"/>
      <w:pPr>
        <w:ind w:left="6936" w:hanging="360"/>
      </w:pPr>
      <w:rPr>
        <w:rFonts w:ascii="Courier New" w:hAnsi="Courier New" w:cs="Courier New" w:hint="default"/>
      </w:rPr>
    </w:lvl>
    <w:lvl w:ilvl="8" w:tplc="0C090005" w:tentative="1">
      <w:start w:val="1"/>
      <w:numFmt w:val="bullet"/>
      <w:lvlText w:val=""/>
      <w:lvlJc w:val="left"/>
      <w:pPr>
        <w:ind w:left="7656" w:hanging="360"/>
      </w:pPr>
      <w:rPr>
        <w:rFonts w:ascii="Wingdings" w:hAnsi="Wingdings" w:hint="default"/>
      </w:rPr>
    </w:lvl>
  </w:abstractNum>
  <w:abstractNum w:abstractNumId="10" w15:restartNumberingAfterBreak="0">
    <w:nsid w:val="01512507"/>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1636E82"/>
    <w:multiLevelType w:val="hybridMultilevel"/>
    <w:tmpl w:val="9B2EA50E"/>
    <w:lvl w:ilvl="0" w:tplc="0C09000F">
      <w:start w:val="1"/>
      <w:numFmt w:val="lowerLetter"/>
      <w:lvlText w:val="(%1)"/>
      <w:lvlJc w:val="left"/>
      <w:pPr>
        <w:ind w:left="720" w:hanging="360"/>
      </w:pPr>
      <w:rPr>
        <w:rFonts w:cs="Times New Roman" w:hint="default"/>
        <w:b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1833195"/>
    <w:multiLevelType w:val="hybridMultilevel"/>
    <w:tmpl w:val="DBCA8734"/>
    <w:lvl w:ilvl="0" w:tplc="0C09000F">
      <w:start w:val="1"/>
      <w:numFmt w:val="lowerLetter"/>
      <w:lvlText w:val="(%1)"/>
      <w:lvlJc w:val="left"/>
      <w:pPr>
        <w:ind w:left="5302" w:hanging="360"/>
      </w:pPr>
      <w:rPr>
        <w:rFonts w:cs="Times New Roman" w:hint="default"/>
      </w:rPr>
    </w:lvl>
    <w:lvl w:ilvl="1" w:tplc="0C090019">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13" w15:restartNumberingAfterBreak="0">
    <w:nsid w:val="019A24B8"/>
    <w:multiLevelType w:val="hybridMultilevel"/>
    <w:tmpl w:val="4C5CF2A6"/>
    <w:lvl w:ilvl="0" w:tplc="6BBC8656">
      <w:start w:val="1"/>
      <w:numFmt w:val="lowerLetter"/>
      <w:lvlText w:val="(%1)"/>
      <w:lvlJc w:val="left"/>
      <w:pPr>
        <w:ind w:left="720" w:hanging="360"/>
      </w:pPr>
      <w:rPr>
        <w:rFonts w:cs="Times New Roman" w:hint="default"/>
        <w:b w:val="0"/>
        <w:i w:val="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1C76B37"/>
    <w:multiLevelType w:val="hybridMultilevel"/>
    <w:tmpl w:val="19DEC898"/>
    <w:lvl w:ilvl="0" w:tplc="F8D6E768">
      <w:start w:val="1"/>
      <w:numFmt w:val="lowerLetter"/>
      <w:lvlText w:val="(%1)"/>
      <w:lvlJc w:val="left"/>
      <w:pPr>
        <w:ind w:left="720" w:hanging="360"/>
      </w:pPr>
      <w:rPr>
        <w:rFonts w:ascii="Arial" w:hAnsi="Arial" w:hint="default"/>
        <w:b w:val="0"/>
        <w:i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1CE67B5"/>
    <w:multiLevelType w:val="hybridMultilevel"/>
    <w:tmpl w:val="8AA8E29C"/>
    <w:lvl w:ilvl="0" w:tplc="0C09000F">
      <w:start w:val="1"/>
      <w:numFmt w:val="lowerLetter"/>
      <w:lvlText w:val="(%1)"/>
      <w:lvlJc w:val="left"/>
      <w:pPr>
        <w:ind w:left="5302" w:hanging="360"/>
      </w:pPr>
      <w:rPr>
        <w:rFonts w:cs="Times New Roman" w:hint="default"/>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16" w15:restartNumberingAfterBreak="0">
    <w:nsid w:val="022575A2"/>
    <w:multiLevelType w:val="hybridMultilevel"/>
    <w:tmpl w:val="11705BA2"/>
    <w:lvl w:ilvl="0" w:tplc="E668A390">
      <w:start w:val="1"/>
      <w:numFmt w:val="decimal"/>
      <w:lvlText w:val="(%1)"/>
      <w:lvlJc w:val="left"/>
      <w:pPr>
        <w:ind w:left="1509" w:hanging="360"/>
      </w:pPr>
      <w:rPr>
        <w:rFonts w:hint="default"/>
        <w:strike w:val="0"/>
        <w:color w:val="auto"/>
      </w:rPr>
    </w:lvl>
    <w:lvl w:ilvl="1" w:tplc="0C090019" w:tentative="1">
      <w:start w:val="1"/>
      <w:numFmt w:val="lowerLetter"/>
      <w:lvlText w:val="%2."/>
      <w:lvlJc w:val="left"/>
      <w:pPr>
        <w:ind w:left="2229" w:hanging="360"/>
      </w:pPr>
      <w:rPr>
        <w:rFonts w:cs="Times New Roman"/>
      </w:rPr>
    </w:lvl>
    <w:lvl w:ilvl="2" w:tplc="0C09001B" w:tentative="1">
      <w:start w:val="1"/>
      <w:numFmt w:val="lowerRoman"/>
      <w:lvlText w:val="%3."/>
      <w:lvlJc w:val="right"/>
      <w:pPr>
        <w:ind w:left="2949" w:hanging="180"/>
      </w:pPr>
      <w:rPr>
        <w:rFonts w:cs="Times New Roman"/>
      </w:rPr>
    </w:lvl>
    <w:lvl w:ilvl="3" w:tplc="0C09000F" w:tentative="1">
      <w:start w:val="1"/>
      <w:numFmt w:val="decimal"/>
      <w:lvlText w:val="%4."/>
      <w:lvlJc w:val="left"/>
      <w:pPr>
        <w:ind w:left="3669" w:hanging="360"/>
      </w:pPr>
      <w:rPr>
        <w:rFonts w:cs="Times New Roman"/>
      </w:rPr>
    </w:lvl>
    <w:lvl w:ilvl="4" w:tplc="0C090019" w:tentative="1">
      <w:start w:val="1"/>
      <w:numFmt w:val="lowerLetter"/>
      <w:lvlText w:val="%5."/>
      <w:lvlJc w:val="left"/>
      <w:pPr>
        <w:ind w:left="4389" w:hanging="360"/>
      </w:pPr>
      <w:rPr>
        <w:rFonts w:cs="Times New Roman"/>
      </w:rPr>
    </w:lvl>
    <w:lvl w:ilvl="5" w:tplc="0C09001B" w:tentative="1">
      <w:start w:val="1"/>
      <w:numFmt w:val="lowerRoman"/>
      <w:lvlText w:val="%6."/>
      <w:lvlJc w:val="right"/>
      <w:pPr>
        <w:ind w:left="5109" w:hanging="180"/>
      </w:pPr>
      <w:rPr>
        <w:rFonts w:cs="Times New Roman"/>
      </w:rPr>
    </w:lvl>
    <w:lvl w:ilvl="6" w:tplc="0C09000F" w:tentative="1">
      <w:start w:val="1"/>
      <w:numFmt w:val="decimal"/>
      <w:lvlText w:val="%7."/>
      <w:lvlJc w:val="left"/>
      <w:pPr>
        <w:ind w:left="5829" w:hanging="360"/>
      </w:pPr>
      <w:rPr>
        <w:rFonts w:cs="Times New Roman"/>
      </w:rPr>
    </w:lvl>
    <w:lvl w:ilvl="7" w:tplc="0C090019" w:tentative="1">
      <w:start w:val="1"/>
      <w:numFmt w:val="lowerLetter"/>
      <w:lvlText w:val="%8."/>
      <w:lvlJc w:val="left"/>
      <w:pPr>
        <w:ind w:left="6549" w:hanging="360"/>
      </w:pPr>
      <w:rPr>
        <w:rFonts w:cs="Times New Roman"/>
      </w:rPr>
    </w:lvl>
    <w:lvl w:ilvl="8" w:tplc="0C09001B" w:tentative="1">
      <w:start w:val="1"/>
      <w:numFmt w:val="lowerRoman"/>
      <w:lvlText w:val="%9."/>
      <w:lvlJc w:val="right"/>
      <w:pPr>
        <w:ind w:left="7269" w:hanging="180"/>
      </w:pPr>
      <w:rPr>
        <w:rFonts w:cs="Times New Roman"/>
      </w:rPr>
    </w:lvl>
  </w:abstractNum>
  <w:abstractNum w:abstractNumId="17" w15:restartNumberingAfterBreak="0">
    <w:nsid w:val="024378C6"/>
    <w:multiLevelType w:val="hybridMultilevel"/>
    <w:tmpl w:val="E9F0464A"/>
    <w:lvl w:ilvl="0" w:tplc="CCE27018">
      <w:start w:val="1"/>
      <w:numFmt w:val="lowerLetter"/>
      <w:lvlText w:val="(%1)"/>
      <w:lvlJc w:val="left"/>
      <w:pPr>
        <w:ind w:left="720" w:hanging="360"/>
      </w:pPr>
      <w:rPr>
        <w:rFonts w:cs="Times New Roman" w:hint="default"/>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02B04E76"/>
    <w:multiLevelType w:val="hybridMultilevel"/>
    <w:tmpl w:val="7A36F2E2"/>
    <w:lvl w:ilvl="0" w:tplc="3CF61D2C">
      <w:start w:val="9"/>
      <w:numFmt w:val="decimal"/>
      <w:lvlText w:val="%1."/>
      <w:lvlJc w:val="left"/>
      <w:pPr>
        <w:ind w:hanging="879"/>
        <w:jc w:val="right"/>
      </w:pPr>
      <w:rPr>
        <w:rFonts w:ascii="Times New Roman" w:eastAsia="Times New Roman" w:hAnsi="Times New Roman" w:hint="default"/>
        <w:b/>
        <w:bCs/>
        <w:sz w:val="22"/>
        <w:szCs w:val="22"/>
      </w:rPr>
    </w:lvl>
    <w:lvl w:ilvl="1" w:tplc="52F60B46">
      <w:start w:val="1"/>
      <w:numFmt w:val="decimal"/>
      <w:lvlText w:val="(%2)"/>
      <w:lvlJc w:val="left"/>
      <w:pPr>
        <w:ind w:hanging="543"/>
      </w:pPr>
      <w:rPr>
        <w:rFonts w:ascii="Arial" w:eastAsia="Times New Roman" w:hAnsi="Arial" w:cs="Arial" w:hint="default"/>
        <w:sz w:val="24"/>
        <w:szCs w:val="24"/>
      </w:rPr>
    </w:lvl>
    <w:lvl w:ilvl="2" w:tplc="8BA0235C">
      <w:start w:val="1"/>
      <w:numFmt w:val="lowerLetter"/>
      <w:lvlText w:val="(%3)"/>
      <w:lvlJc w:val="left"/>
      <w:pPr>
        <w:ind w:hanging="531"/>
      </w:pPr>
      <w:rPr>
        <w:rFonts w:ascii="Arial" w:eastAsia="Times New Roman" w:hAnsi="Arial" w:cs="Arial" w:hint="default"/>
        <w:sz w:val="24"/>
        <w:szCs w:val="24"/>
      </w:rPr>
    </w:lvl>
    <w:lvl w:ilvl="3" w:tplc="0E94B350">
      <w:start w:val="1"/>
      <w:numFmt w:val="lowerRoman"/>
      <w:lvlText w:val="(%4)"/>
      <w:lvlJc w:val="left"/>
      <w:pPr>
        <w:ind w:hanging="497"/>
        <w:jc w:val="right"/>
      </w:pPr>
      <w:rPr>
        <w:rFonts w:ascii="Arial" w:eastAsia="Times New Roman" w:hAnsi="Arial" w:cs="Arial" w:hint="default"/>
        <w:sz w:val="22"/>
        <w:szCs w:val="22"/>
      </w:rPr>
    </w:lvl>
    <w:lvl w:ilvl="4" w:tplc="CD1A0D9E">
      <w:start w:val="1"/>
      <w:numFmt w:val="lowerRoman"/>
      <w:lvlText w:val="(%5)"/>
      <w:lvlJc w:val="left"/>
      <w:rPr>
        <w:rFonts w:hint="default"/>
      </w:rPr>
    </w:lvl>
    <w:lvl w:ilvl="5" w:tplc="0C090001">
      <w:start w:val="1"/>
      <w:numFmt w:val="bullet"/>
      <w:lvlText w:val=""/>
      <w:lvlJc w:val="left"/>
      <w:rPr>
        <w:rFonts w:ascii="Symbol" w:hAnsi="Symbol" w:hint="default"/>
      </w:rPr>
    </w:lvl>
    <w:lvl w:ilvl="6" w:tplc="E2D0086C">
      <w:start w:val="1"/>
      <w:numFmt w:val="bullet"/>
      <w:lvlText w:val="•"/>
      <w:lvlJc w:val="left"/>
      <w:rPr>
        <w:rFonts w:hint="default"/>
      </w:rPr>
    </w:lvl>
    <w:lvl w:ilvl="7" w:tplc="55109E06">
      <w:start w:val="1"/>
      <w:numFmt w:val="bullet"/>
      <w:lvlText w:val="•"/>
      <w:lvlJc w:val="left"/>
      <w:rPr>
        <w:rFonts w:hint="default"/>
      </w:rPr>
    </w:lvl>
    <w:lvl w:ilvl="8" w:tplc="FDAEA110">
      <w:start w:val="1"/>
      <w:numFmt w:val="bullet"/>
      <w:lvlText w:val="•"/>
      <w:lvlJc w:val="left"/>
      <w:rPr>
        <w:rFonts w:hint="default"/>
      </w:rPr>
    </w:lvl>
  </w:abstractNum>
  <w:abstractNum w:abstractNumId="19" w15:restartNumberingAfterBreak="0">
    <w:nsid w:val="02DE211C"/>
    <w:multiLevelType w:val="hybridMultilevel"/>
    <w:tmpl w:val="1EBA3C5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02FD5B91"/>
    <w:multiLevelType w:val="hybridMultilevel"/>
    <w:tmpl w:val="F4AAB1CA"/>
    <w:lvl w:ilvl="0" w:tplc="29DE9BA4">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03115EB1"/>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035033D3"/>
    <w:multiLevelType w:val="hybridMultilevel"/>
    <w:tmpl w:val="F74CD73A"/>
    <w:lvl w:ilvl="0" w:tplc="65D0573C">
      <w:start w:val="1"/>
      <w:numFmt w:val="lowerLetter"/>
      <w:lvlText w:val="(%1)"/>
      <w:lvlJc w:val="left"/>
      <w:pPr>
        <w:ind w:left="720" w:hanging="360"/>
      </w:pPr>
      <w:rPr>
        <w:rFonts w:cs="Times New Roman" w:hint="default"/>
        <w:b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035E5C76"/>
    <w:multiLevelType w:val="hybridMultilevel"/>
    <w:tmpl w:val="DA64DC90"/>
    <w:lvl w:ilvl="0" w:tplc="CCE27018">
      <w:start w:val="1"/>
      <w:numFmt w:val="lowerLetter"/>
      <w:lvlText w:val="(%1)"/>
      <w:lvlJc w:val="left"/>
      <w:pPr>
        <w:ind w:left="766" w:hanging="360"/>
      </w:pPr>
      <w:rPr>
        <w:rFonts w:cs="Times New Roman" w:hint="default"/>
        <w:b w:val="0"/>
        <w:i w:val="0"/>
        <w:strike w:val="0"/>
        <w:color w:val="auto"/>
        <w:sz w:val="22"/>
        <w:szCs w:val="22"/>
      </w:rPr>
    </w:lvl>
    <w:lvl w:ilvl="1" w:tplc="0C090019">
      <w:start w:val="1"/>
      <w:numFmt w:val="lowerLetter"/>
      <w:lvlText w:val="%2."/>
      <w:lvlJc w:val="left"/>
      <w:pPr>
        <w:ind w:left="1486" w:hanging="360"/>
      </w:pPr>
    </w:lvl>
    <w:lvl w:ilvl="2" w:tplc="0C09001B" w:tentative="1">
      <w:start w:val="1"/>
      <w:numFmt w:val="lowerRoman"/>
      <w:lvlText w:val="%3."/>
      <w:lvlJc w:val="right"/>
      <w:pPr>
        <w:ind w:left="2206" w:hanging="180"/>
      </w:pPr>
    </w:lvl>
    <w:lvl w:ilvl="3" w:tplc="0C09000F" w:tentative="1">
      <w:start w:val="1"/>
      <w:numFmt w:val="decimal"/>
      <w:lvlText w:val="%4."/>
      <w:lvlJc w:val="left"/>
      <w:pPr>
        <w:ind w:left="2926" w:hanging="360"/>
      </w:pPr>
    </w:lvl>
    <w:lvl w:ilvl="4" w:tplc="0C090019" w:tentative="1">
      <w:start w:val="1"/>
      <w:numFmt w:val="lowerLetter"/>
      <w:lvlText w:val="%5."/>
      <w:lvlJc w:val="left"/>
      <w:pPr>
        <w:ind w:left="3646" w:hanging="360"/>
      </w:pPr>
    </w:lvl>
    <w:lvl w:ilvl="5" w:tplc="0C09001B" w:tentative="1">
      <w:start w:val="1"/>
      <w:numFmt w:val="lowerRoman"/>
      <w:lvlText w:val="%6."/>
      <w:lvlJc w:val="right"/>
      <w:pPr>
        <w:ind w:left="4366" w:hanging="180"/>
      </w:pPr>
    </w:lvl>
    <w:lvl w:ilvl="6" w:tplc="0C09000F" w:tentative="1">
      <w:start w:val="1"/>
      <w:numFmt w:val="decimal"/>
      <w:lvlText w:val="%7."/>
      <w:lvlJc w:val="left"/>
      <w:pPr>
        <w:ind w:left="5086" w:hanging="360"/>
      </w:pPr>
    </w:lvl>
    <w:lvl w:ilvl="7" w:tplc="0C090019" w:tentative="1">
      <w:start w:val="1"/>
      <w:numFmt w:val="lowerLetter"/>
      <w:lvlText w:val="%8."/>
      <w:lvlJc w:val="left"/>
      <w:pPr>
        <w:ind w:left="5806" w:hanging="360"/>
      </w:pPr>
    </w:lvl>
    <w:lvl w:ilvl="8" w:tplc="0C09001B" w:tentative="1">
      <w:start w:val="1"/>
      <w:numFmt w:val="lowerRoman"/>
      <w:lvlText w:val="%9."/>
      <w:lvlJc w:val="right"/>
      <w:pPr>
        <w:ind w:left="6526" w:hanging="180"/>
      </w:pPr>
    </w:lvl>
  </w:abstractNum>
  <w:abstractNum w:abstractNumId="24" w15:restartNumberingAfterBreak="0">
    <w:nsid w:val="038C40B1"/>
    <w:multiLevelType w:val="hybridMultilevel"/>
    <w:tmpl w:val="D332AC92"/>
    <w:lvl w:ilvl="0" w:tplc="CCE27018">
      <w:start w:val="1"/>
      <w:numFmt w:val="lowerLetter"/>
      <w:lvlText w:val="(%1)"/>
      <w:lvlJc w:val="left"/>
      <w:pPr>
        <w:ind w:left="672" w:hanging="360"/>
      </w:pPr>
      <w:rPr>
        <w:rFonts w:cs="Times New Roman" w:hint="default"/>
        <w:b w:val="0"/>
        <w:i w:val="0"/>
        <w:strike w:val="0"/>
        <w:color w:val="auto"/>
        <w:sz w:val="22"/>
        <w:szCs w:val="22"/>
      </w:rPr>
    </w:lvl>
    <w:lvl w:ilvl="1" w:tplc="0C090019" w:tentative="1">
      <w:start w:val="1"/>
      <w:numFmt w:val="lowerLetter"/>
      <w:lvlText w:val="%2."/>
      <w:lvlJc w:val="left"/>
      <w:pPr>
        <w:ind w:left="258" w:hanging="360"/>
      </w:pPr>
    </w:lvl>
    <w:lvl w:ilvl="2" w:tplc="0C09001B" w:tentative="1">
      <w:start w:val="1"/>
      <w:numFmt w:val="lowerRoman"/>
      <w:lvlText w:val="%3."/>
      <w:lvlJc w:val="right"/>
      <w:pPr>
        <w:ind w:left="978" w:hanging="180"/>
      </w:pPr>
    </w:lvl>
    <w:lvl w:ilvl="3" w:tplc="0C09000F" w:tentative="1">
      <w:start w:val="1"/>
      <w:numFmt w:val="decimal"/>
      <w:lvlText w:val="%4."/>
      <w:lvlJc w:val="left"/>
      <w:pPr>
        <w:ind w:left="1698" w:hanging="360"/>
      </w:pPr>
    </w:lvl>
    <w:lvl w:ilvl="4" w:tplc="0C090019" w:tentative="1">
      <w:start w:val="1"/>
      <w:numFmt w:val="lowerLetter"/>
      <w:lvlText w:val="%5."/>
      <w:lvlJc w:val="left"/>
      <w:pPr>
        <w:ind w:left="2418" w:hanging="360"/>
      </w:pPr>
    </w:lvl>
    <w:lvl w:ilvl="5" w:tplc="0C09001B" w:tentative="1">
      <w:start w:val="1"/>
      <w:numFmt w:val="lowerRoman"/>
      <w:lvlText w:val="%6."/>
      <w:lvlJc w:val="right"/>
      <w:pPr>
        <w:ind w:left="3138" w:hanging="180"/>
      </w:pPr>
    </w:lvl>
    <w:lvl w:ilvl="6" w:tplc="0C09000F" w:tentative="1">
      <w:start w:val="1"/>
      <w:numFmt w:val="decimal"/>
      <w:lvlText w:val="%7."/>
      <w:lvlJc w:val="left"/>
      <w:pPr>
        <w:ind w:left="3858" w:hanging="360"/>
      </w:pPr>
    </w:lvl>
    <w:lvl w:ilvl="7" w:tplc="0C090019" w:tentative="1">
      <w:start w:val="1"/>
      <w:numFmt w:val="lowerLetter"/>
      <w:lvlText w:val="%8."/>
      <w:lvlJc w:val="left"/>
      <w:pPr>
        <w:ind w:left="4578" w:hanging="360"/>
      </w:pPr>
    </w:lvl>
    <w:lvl w:ilvl="8" w:tplc="0C09001B" w:tentative="1">
      <w:start w:val="1"/>
      <w:numFmt w:val="lowerRoman"/>
      <w:lvlText w:val="%9."/>
      <w:lvlJc w:val="right"/>
      <w:pPr>
        <w:ind w:left="5298" w:hanging="180"/>
      </w:pPr>
    </w:lvl>
  </w:abstractNum>
  <w:abstractNum w:abstractNumId="25" w15:restartNumberingAfterBreak="0">
    <w:nsid w:val="038C49E8"/>
    <w:multiLevelType w:val="hybridMultilevel"/>
    <w:tmpl w:val="6F266E4A"/>
    <w:lvl w:ilvl="0" w:tplc="E668A390">
      <w:start w:val="1"/>
      <w:numFmt w:val="decimal"/>
      <w:lvlText w:val="(%1)"/>
      <w:lvlJc w:val="left"/>
      <w:pPr>
        <w:ind w:left="1509" w:hanging="360"/>
      </w:pPr>
      <w:rPr>
        <w:rFonts w:hint="default"/>
        <w:strike w:val="0"/>
        <w:color w:val="auto"/>
      </w:rPr>
    </w:lvl>
    <w:lvl w:ilvl="1" w:tplc="0C090019" w:tentative="1">
      <w:start w:val="1"/>
      <w:numFmt w:val="lowerLetter"/>
      <w:lvlText w:val="%2."/>
      <w:lvlJc w:val="left"/>
      <w:pPr>
        <w:ind w:left="2229" w:hanging="360"/>
      </w:pPr>
      <w:rPr>
        <w:rFonts w:cs="Times New Roman"/>
      </w:rPr>
    </w:lvl>
    <w:lvl w:ilvl="2" w:tplc="0C09001B" w:tentative="1">
      <w:start w:val="1"/>
      <w:numFmt w:val="lowerRoman"/>
      <w:lvlText w:val="%3."/>
      <w:lvlJc w:val="right"/>
      <w:pPr>
        <w:ind w:left="2949" w:hanging="180"/>
      </w:pPr>
      <w:rPr>
        <w:rFonts w:cs="Times New Roman"/>
      </w:rPr>
    </w:lvl>
    <w:lvl w:ilvl="3" w:tplc="0C09000F" w:tentative="1">
      <w:start w:val="1"/>
      <w:numFmt w:val="decimal"/>
      <w:lvlText w:val="%4."/>
      <w:lvlJc w:val="left"/>
      <w:pPr>
        <w:ind w:left="3669" w:hanging="360"/>
      </w:pPr>
      <w:rPr>
        <w:rFonts w:cs="Times New Roman"/>
      </w:rPr>
    </w:lvl>
    <w:lvl w:ilvl="4" w:tplc="0C090019" w:tentative="1">
      <w:start w:val="1"/>
      <w:numFmt w:val="lowerLetter"/>
      <w:lvlText w:val="%5."/>
      <w:lvlJc w:val="left"/>
      <w:pPr>
        <w:ind w:left="4389" w:hanging="360"/>
      </w:pPr>
      <w:rPr>
        <w:rFonts w:cs="Times New Roman"/>
      </w:rPr>
    </w:lvl>
    <w:lvl w:ilvl="5" w:tplc="0C09001B" w:tentative="1">
      <w:start w:val="1"/>
      <w:numFmt w:val="lowerRoman"/>
      <w:lvlText w:val="%6."/>
      <w:lvlJc w:val="right"/>
      <w:pPr>
        <w:ind w:left="5109" w:hanging="180"/>
      </w:pPr>
      <w:rPr>
        <w:rFonts w:cs="Times New Roman"/>
      </w:rPr>
    </w:lvl>
    <w:lvl w:ilvl="6" w:tplc="0C09000F" w:tentative="1">
      <w:start w:val="1"/>
      <w:numFmt w:val="decimal"/>
      <w:lvlText w:val="%7."/>
      <w:lvlJc w:val="left"/>
      <w:pPr>
        <w:ind w:left="5829" w:hanging="360"/>
      </w:pPr>
      <w:rPr>
        <w:rFonts w:cs="Times New Roman"/>
      </w:rPr>
    </w:lvl>
    <w:lvl w:ilvl="7" w:tplc="0C090019" w:tentative="1">
      <w:start w:val="1"/>
      <w:numFmt w:val="lowerLetter"/>
      <w:lvlText w:val="%8."/>
      <w:lvlJc w:val="left"/>
      <w:pPr>
        <w:ind w:left="6549" w:hanging="360"/>
      </w:pPr>
      <w:rPr>
        <w:rFonts w:cs="Times New Roman"/>
      </w:rPr>
    </w:lvl>
    <w:lvl w:ilvl="8" w:tplc="0C09001B" w:tentative="1">
      <w:start w:val="1"/>
      <w:numFmt w:val="lowerRoman"/>
      <w:lvlText w:val="%9."/>
      <w:lvlJc w:val="right"/>
      <w:pPr>
        <w:ind w:left="7269" w:hanging="180"/>
      </w:pPr>
      <w:rPr>
        <w:rFonts w:cs="Times New Roman"/>
      </w:rPr>
    </w:lvl>
  </w:abstractNum>
  <w:abstractNum w:abstractNumId="26" w15:restartNumberingAfterBreak="0">
    <w:nsid w:val="03B6180D"/>
    <w:multiLevelType w:val="hybridMultilevel"/>
    <w:tmpl w:val="DA6ACA70"/>
    <w:lvl w:ilvl="0" w:tplc="0E80A600">
      <w:start w:val="1"/>
      <w:numFmt w:val="decimal"/>
      <w:lvlText w:val="(%1)"/>
      <w:lvlJc w:val="left"/>
      <w:pPr>
        <w:ind w:left="360" w:hanging="360"/>
      </w:pPr>
      <w:rPr>
        <w:rFonts w:cs="Times New Roman" w:hint="default"/>
        <w:b w:val="0"/>
        <w:i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03F90920"/>
    <w:multiLevelType w:val="hybridMultilevel"/>
    <w:tmpl w:val="3EDE1F70"/>
    <w:lvl w:ilvl="0" w:tplc="792C08B2">
      <w:start w:val="1"/>
      <w:numFmt w:val="lowerLetter"/>
      <w:lvlText w:val="(%1)"/>
      <w:lvlJc w:val="left"/>
      <w:pPr>
        <w:ind w:left="720" w:hanging="360"/>
      </w:pPr>
      <w:rPr>
        <w:rFonts w:ascii="Arial" w:hAnsi="Arial"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041D79A2"/>
    <w:multiLevelType w:val="hybridMultilevel"/>
    <w:tmpl w:val="792ABA2E"/>
    <w:lvl w:ilvl="0" w:tplc="02306A90">
      <w:start w:val="1"/>
      <w:numFmt w:val="lowerRoman"/>
      <w:lvlText w:val="(%1)"/>
      <w:lvlJc w:val="left"/>
      <w:pPr>
        <w:ind w:left="2291" w:hanging="360"/>
      </w:pPr>
      <w:rPr>
        <w:rFonts w:hint="default"/>
        <w:b w:val="0"/>
        <w:i w:val="0"/>
        <w:strike w:val="0"/>
        <w:color w:val="auto"/>
        <w:sz w:val="22"/>
        <w:szCs w:val="22"/>
      </w:rPr>
    </w:lvl>
    <w:lvl w:ilvl="1" w:tplc="04090019" w:tentative="1">
      <w:start w:val="1"/>
      <w:numFmt w:val="lowerLetter"/>
      <w:lvlText w:val="%2."/>
      <w:lvlJc w:val="left"/>
      <w:pPr>
        <w:ind w:left="3011" w:hanging="360"/>
      </w:pPr>
      <w:rPr>
        <w:rFonts w:cs="Times New Roman"/>
      </w:rPr>
    </w:lvl>
    <w:lvl w:ilvl="2" w:tplc="0409001B" w:tentative="1">
      <w:start w:val="1"/>
      <w:numFmt w:val="lowerRoman"/>
      <w:lvlText w:val="%3."/>
      <w:lvlJc w:val="right"/>
      <w:pPr>
        <w:ind w:left="3731" w:hanging="180"/>
      </w:pPr>
      <w:rPr>
        <w:rFonts w:cs="Times New Roman"/>
      </w:rPr>
    </w:lvl>
    <w:lvl w:ilvl="3" w:tplc="0409000F" w:tentative="1">
      <w:start w:val="1"/>
      <w:numFmt w:val="decimal"/>
      <w:lvlText w:val="%4."/>
      <w:lvlJc w:val="left"/>
      <w:pPr>
        <w:ind w:left="4451" w:hanging="360"/>
      </w:pPr>
      <w:rPr>
        <w:rFonts w:cs="Times New Roman"/>
      </w:rPr>
    </w:lvl>
    <w:lvl w:ilvl="4" w:tplc="04090019" w:tentative="1">
      <w:start w:val="1"/>
      <w:numFmt w:val="lowerLetter"/>
      <w:lvlText w:val="%5."/>
      <w:lvlJc w:val="left"/>
      <w:pPr>
        <w:ind w:left="5171" w:hanging="360"/>
      </w:pPr>
      <w:rPr>
        <w:rFonts w:cs="Times New Roman"/>
      </w:rPr>
    </w:lvl>
    <w:lvl w:ilvl="5" w:tplc="0409001B" w:tentative="1">
      <w:start w:val="1"/>
      <w:numFmt w:val="lowerRoman"/>
      <w:lvlText w:val="%6."/>
      <w:lvlJc w:val="right"/>
      <w:pPr>
        <w:ind w:left="5891" w:hanging="180"/>
      </w:pPr>
      <w:rPr>
        <w:rFonts w:cs="Times New Roman"/>
      </w:rPr>
    </w:lvl>
    <w:lvl w:ilvl="6" w:tplc="0409000F" w:tentative="1">
      <w:start w:val="1"/>
      <w:numFmt w:val="decimal"/>
      <w:lvlText w:val="%7."/>
      <w:lvlJc w:val="left"/>
      <w:pPr>
        <w:ind w:left="6611" w:hanging="360"/>
      </w:pPr>
      <w:rPr>
        <w:rFonts w:cs="Times New Roman"/>
      </w:rPr>
    </w:lvl>
    <w:lvl w:ilvl="7" w:tplc="04090019" w:tentative="1">
      <w:start w:val="1"/>
      <w:numFmt w:val="lowerLetter"/>
      <w:lvlText w:val="%8."/>
      <w:lvlJc w:val="left"/>
      <w:pPr>
        <w:ind w:left="7331" w:hanging="360"/>
      </w:pPr>
      <w:rPr>
        <w:rFonts w:cs="Times New Roman"/>
      </w:rPr>
    </w:lvl>
    <w:lvl w:ilvl="8" w:tplc="0409001B" w:tentative="1">
      <w:start w:val="1"/>
      <w:numFmt w:val="lowerRoman"/>
      <w:lvlText w:val="%9."/>
      <w:lvlJc w:val="right"/>
      <w:pPr>
        <w:ind w:left="8051" w:hanging="180"/>
      </w:pPr>
      <w:rPr>
        <w:rFonts w:cs="Times New Roman"/>
      </w:rPr>
    </w:lvl>
  </w:abstractNum>
  <w:abstractNum w:abstractNumId="29" w15:restartNumberingAfterBreak="0">
    <w:nsid w:val="046F4C99"/>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30" w15:restartNumberingAfterBreak="0">
    <w:nsid w:val="048475D3"/>
    <w:multiLevelType w:val="hybridMultilevel"/>
    <w:tmpl w:val="94FABF3C"/>
    <w:lvl w:ilvl="0" w:tplc="0C09000F">
      <w:start w:val="1"/>
      <w:numFmt w:val="lowerLetter"/>
      <w:lvlText w:val="(%1)"/>
      <w:lvlJc w:val="left"/>
      <w:pPr>
        <w:ind w:left="1211" w:hanging="360"/>
      </w:pPr>
      <w:rPr>
        <w:rFonts w:cs="Times New Roman" w:hint="default"/>
        <w:strike w:val="0"/>
        <w:color w:val="auto"/>
      </w:rPr>
    </w:lvl>
    <w:lvl w:ilvl="1" w:tplc="CD1A0D9E">
      <w:start w:val="1"/>
      <w:numFmt w:val="lowerRoman"/>
      <w:lvlText w:val="(%2)"/>
      <w:lvlJc w:val="left"/>
      <w:pPr>
        <w:ind w:left="2291" w:hanging="360"/>
      </w:pPr>
      <w:rPr>
        <w:rFonts w:hint="default"/>
        <w:b w:val="0"/>
        <w:i w:val="0"/>
        <w:sz w:val="22"/>
      </w:r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31" w15:restartNumberingAfterBreak="0">
    <w:nsid w:val="04CF35C5"/>
    <w:multiLevelType w:val="hybridMultilevel"/>
    <w:tmpl w:val="1E5C346C"/>
    <w:lvl w:ilvl="0" w:tplc="7276B760">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04DC0A9A"/>
    <w:multiLevelType w:val="hybridMultilevel"/>
    <w:tmpl w:val="161A62BE"/>
    <w:lvl w:ilvl="0" w:tplc="694C1802">
      <w:start w:val="1"/>
      <w:numFmt w:val="lowerRoman"/>
      <w:lvlText w:val="(%1)"/>
      <w:lvlJc w:val="left"/>
      <w:pPr>
        <w:ind w:left="1466" w:hanging="360"/>
      </w:pPr>
      <w:rPr>
        <w:rFonts w:hint="default"/>
        <w:b w:val="0"/>
        <w:i w:val="0"/>
        <w:strike w:val="0"/>
        <w:color w:val="auto"/>
        <w:sz w:val="22"/>
        <w:szCs w:val="22"/>
      </w:rPr>
    </w:lvl>
    <w:lvl w:ilvl="1" w:tplc="0C090019" w:tentative="1">
      <w:start w:val="1"/>
      <w:numFmt w:val="lowerLetter"/>
      <w:lvlText w:val="%2."/>
      <w:lvlJc w:val="left"/>
      <w:pPr>
        <w:ind w:left="2186" w:hanging="360"/>
      </w:pPr>
    </w:lvl>
    <w:lvl w:ilvl="2" w:tplc="0C09001B" w:tentative="1">
      <w:start w:val="1"/>
      <w:numFmt w:val="lowerRoman"/>
      <w:lvlText w:val="%3."/>
      <w:lvlJc w:val="right"/>
      <w:pPr>
        <w:ind w:left="2906" w:hanging="180"/>
      </w:pPr>
    </w:lvl>
    <w:lvl w:ilvl="3" w:tplc="0C09000F" w:tentative="1">
      <w:start w:val="1"/>
      <w:numFmt w:val="decimal"/>
      <w:lvlText w:val="%4."/>
      <w:lvlJc w:val="left"/>
      <w:pPr>
        <w:ind w:left="3626" w:hanging="360"/>
      </w:pPr>
    </w:lvl>
    <w:lvl w:ilvl="4" w:tplc="0C090019" w:tentative="1">
      <w:start w:val="1"/>
      <w:numFmt w:val="lowerLetter"/>
      <w:lvlText w:val="%5."/>
      <w:lvlJc w:val="left"/>
      <w:pPr>
        <w:ind w:left="4346" w:hanging="360"/>
      </w:pPr>
    </w:lvl>
    <w:lvl w:ilvl="5" w:tplc="0C09001B" w:tentative="1">
      <w:start w:val="1"/>
      <w:numFmt w:val="lowerRoman"/>
      <w:lvlText w:val="%6."/>
      <w:lvlJc w:val="right"/>
      <w:pPr>
        <w:ind w:left="5066" w:hanging="180"/>
      </w:pPr>
    </w:lvl>
    <w:lvl w:ilvl="6" w:tplc="0C09000F" w:tentative="1">
      <w:start w:val="1"/>
      <w:numFmt w:val="decimal"/>
      <w:lvlText w:val="%7."/>
      <w:lvlJc w:val="left"/>
      <w:pPr>
        <w:ind w:left="5786" w:hanging="360"/>
      </w:pPr>
    </w:lvl>
    <w:lvl w:ilvl="7" w:tplc="0C090019" w:tentative="1">
      <w:start w:val="1"/>
      <w:numFmt w:val="lowerLetter"/>
      <w:lvlText w:val="%8."/>
      <w:lvlJc w:val="left"/>
      <w:pPr>
        <w:ind w:left="6506" w:hanging="360"/>
      </w:pPr>
    </w:lvl>
    <w:lvl w:ilvl="8" w:tplc="0C09001B" w:tentative="1">
      <w:start w:val="1"/>
      <w:numFmt w:val="lowerRoman"/>
      <w:lvlText w:val="%9."/>
      <w:lvlJc w:val="right"/>
      <w:pPr>
        <w:ind w:left="7226" w:hanging="180"/>
      </w:pPr>
    </w:lvl>
  </w:abstractNum>
  <w:abstractNum w:abstractNumId="33" w15:restartNumberingAfterBreak="0">
    <w:nsid w:val="05455BFB"/>
    <w:multiLevelType w:val="hybridMultilevel"/>
    <w:tmpl w:val="9F40D3F2"/>
    <w:lvl w:ilvl="0" w:tplc="9028DEDC">
      <w:start w:val="2"/>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05594BC6"/>
    <w:multiLevelType w:val="hybridMultilevel"/>
    <w:tmpl w:val="DA2C6F7C"/>
    <w:lvl w:ilvl="0" w:tplc="8A86C972">
      <w:start w:val="1"/>
      <w:numFmt w:val="decimal"/>
      <w:lvlText w:val="(%1)"/>
      <w:lvlJc w:val="left"/>
      <w:pPr>
        <w:ind w:left="720" w:hanging="360"/>
      </w:pPr>
      <w:rPr>
        <w:rFonts w:cs="Times New Roman" w:hint="default"/>
        <w:b w:val="0"/>
        <w:i w:val="0"/>
        <w:color w:val="auto"/>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056779ED"/>
    <w:multiLevelType w:val="hybridMultilevel"/>
    <w:tmpl w:val="C36CC2BA"/>
    <w:lvl w:ilvl="0" w:tplc="09E4C5EA">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056A654E"/>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05BE0744"/>
    <w:multiLevelType w:val="hybridMultilevel"/>
    <w:tmpl w:val="6D00336C"/>
    <w:lvl w:ilvl="0" w:tplc="68C4A9E4">
      <w:start w:val="1"/>
      <w:numFmt w:val="decimal"/>
      <w:lvlText w:val="(%1)"/>
      <w:lvlJc w:val="left"/>
      <w:pPr>
        <w:ind w:left="1287" w:hanging="360"/>
      </w:pPr>
      <w:rPr>
        <w:rFonts w:hint="default"/>
        <w:strike w:val="0"/>
        <w:color w:val="auto"/>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8" w15:restartNumberingAfterBreak="0">
    <w:nsid w:val="05DD163A"/>
    <w:multiLevelType w:val="hybridMultilevel"/>
    <w:tmpl w:val="DA6ACA70"/>
    <w:lvl w:ilvl="0" w:tplc="0E80A600">
      <w:start w:val="1"/>
      <w:numFmt w:val="decimal"/>
      <w:lvlText w:val="(%1)"/>
      <w:lvlJc w:val="left"/>
      <w:pPr>
        <w:ind w:left="360" w:hanging="360"/>
      </w:pPr>
      <w:rPr>
        <w:rFonts w:cs="Times New Roman" w:hint="default"/>
        <w:b w:val="0"/>
        <w:i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 w15:restartNumberingAfterBreak="0">
    <w:nsid w:val="05F07BF8"/>
    <w:multiLevelType w:val="hybridMultilevel"/>
    <w:tmpl w:val="F64EC416"/>
    <w:lvl w:ilvl="0" w:tplc="0C09000F">
      <w:start w:val="1"/>
      <w:numFmt w:val="lowerLetter"/>
      <w:lvlText w:val="(%1)"/>
      <w:lvlJc w:val="left"/>
      <w:pPr>
        <w:ind w:left="2705" w:hanging="360"/>
      </w:pPr>
      <w:rPr>
        <w:rFonts w:cs="Times New Roman" w:hint="default"/>
      </w:rPr>
    </w:lvl>
    <w:lvl w:ilvl="1" w:tplc="0C090019">
      <w:start w:val="1"/>
      <w:numFmt w:val="lowerLetter"/>
      <w:lvlText w:val="%2."/>
      <w:lvlJc w:val="left"/>
      <w:pPr>
        <w:ind w:left="3425" w:hanging="360"/>
      </w:pPr>
    </w:lvl>
    <w:lvl w:ilvl="2" w:tplc="0C09000F">
      <w:start w:val="1"/>
      <w:numFmt w:val="lowerLetter"/>
      <w:lvlText w:val="(%3)"/>
      <w:lvlJc w:val="left"/>
      <w:pPr>
        <w:ind w:left="4145" w:hanging="180"/>
      </w:pPr>
      <w:rPr>
        <w:rFonts w:cs="Times New Roman" w:hint="default"/>
        <w:b w:val="0"/>
        <w:i w:val="0"/>
        <w:sz w:val="22"/>
      </w:rPr>
    </w:lvl>
    <w:lvl w:ilvl="3" w:tplc="0C09000F" w:tentative="1">
      <w:start w:val="1"/>
      <w:numFmt w:val="decimal"/>
      <w:lvlText w:val="%4."/>
      <w:lvlJc w:val="left"/>
      <w:pPr>
        <w:ind w:left="4865" w:hanging="360"/>
      </w:pPr>
    </w:lvl>
    <w:lvl w:ilvl="4" w:tplc="0C090019" w:tentative="1">
      <w:start w:val="1"/>
      <w:numFmt w:val="lowerLetter"/>
      <w:lvlText w:val="%5."/>
      <w:lvlJc w:val="left"/>
      <w:pPr>
        <w:ind w:left="5585" w:hanging="360"/>
      </w:pPr>
    </w:lvl>
    <w:lvl w:ilvl="5" w:tplc="0C09001B" w:tentative="1">
      <w:start w:val="1"/>
      <w:numFmt w:val="lowerRoman"/>
      <w:lvlText w:val="%6."/>
      <w:lvlJc w:val="right"/>
      <w:pPr>
        <w:ind w:left="6305" w:hanging="180"/>
      </w:pPr>
    </w:lvl>
    <w:lvl w:ilvl="6" w:tplc="0C09000F" w:tentative="1">
      <w:start w:val="1"/>
      <w:numFmt w:val="decimal"/>
      <w:lvlText w:val="%7."/>
      <w:lvlJc w:val="left"/>
      <w:pPr>
        <w:ind w:left="7025" w:hanging="360"/>
      </w:pPr>
    </w:lvl>
    <w:lvl w:ilvl="7" w:tplc="0C090019" w:tentative="1">
      <w:start w:val="1"/>
      <w:numFmt w:val="lowerLetter"/>
      <w:lvlText w:val="%8."/>
      <w:lvlJc w:val="left"/>
      <w:pPr>
        <w:ind w:left="7745" w:hanging="360"/>
      </w:pPr>
    </w:lvl>
    <w:lvl w:ilvl="8" w:tplc="0C09001B" w:tentative="1">
      <w:start w:val="1"/>
      <w:numFmt w:val="lowerRoman"/>
      <w:lvlText w:val="%9."/>
      <w:lvlJc w:val="right"/>
      <w:pPr>
        <w:ind w:left="8465" w:hanging="180"/>
      </w:pPr>
    </w:lvl>
  </w:abstractNum>
  <w:abstractNum w:abstractNumId="40" w15:restartNumberingAfterBreak="0">
    <w:nsid w:val="062152F6"/>
    <w:multiLevelType w:val="hybridMultilevel"/>
    <w:tmpl w:val="44CC92B0"/>
    <w:lvl w:ilvl="0" w:tplc="0C09000F">
      <w:start w:val="1"/>
      <w:numFmt w:val="lowerLetter"/>
      <w:lvlText w:val="(%1)"/>
      <w:lvlJc w:val="left"/>
      <w:pPr>
        <w:ind w:left="720" w:hanging="360"/>
      </w:pPr>
      <w:rPr>
        <w:rFonts w:cs="Times New Roman"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06662FC1"/>
    <w:multiLevelType w:val="hybridMultilevel"/>
    <w:tmpl w:val="AA062D5C"/>
    <w:lvl w:ilvl="0" w:tplc="2436B2A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069537A1"/>
    <w:multiLevelType w:val="hybridMultilevel"/>
    <w:tmpl w:val="F572A4B0"/>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06A93DEA"/>
    <w:multiLevelType w:val="hybridMultilevel"/>
    <w:tmpl w:val="DD6038C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4" w15:restartNumberingAfterBreak="0">
    <w:nsid w:val="06C15640"/>
    <w:multiLevelType w:val="hybridMultilevel"/>
    <w:tmpl w:val="17FEE518"/>
    <w:lvl w:ilvl="0" w:tplc="80D88094">
      <w:start w:val="1"/>
      <w:numFmt w:val="lowerLetter"/>
      <w:lvlText w:val="(%1)"/>
      <w:lvlJc w:val="left"/>
      <w:pPr>
        <w:ind w:left="720" w:hanging="360"/>
      </w:pPr>
      <w:rPr>
        <w:rFonts w:cs="Times New Roman"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06CA24B0"/>
    <w:multiLevelType w:val="hybridMultilevel"/>
    <w:tmpl w:val="A4D4F9EE"/>
    <w:lvl w:ilvl="0" w:tplc="0C09000F">
      <w:start w:val="1"/>
      <w:numFmt w:val="lowerLetter"/>
      <w:lvlText w:val="(%1)"/>
      <w:lvlJc w:val="left"/>
      <w:pPr>
        <w:ind w:left="2421" w:hanging="360"/>
      </w:pPr>
      <w:rPr>
        <w:rFonts w:cs="Times New Roman" w:hint="default"/>
        <w:strike w:val="0"/>
        <w:color w:val="auto"/>
      </w:rPr>
    </w:lvl>
    <w:lvl w:ilvl="1" w:tplc="0C090019">
      <w:start w:val="1"/>
      <w:numFmt w:val="lowerLetter"/>
      <w:lvlText w:val="%2."/>
      <w:lvlJc w:val="left"/>
      <w:pPr>
        <w:ind w:left="3141" w:hanging="360"/>
      </w:pPr>
    </w:lvl>
    <w:lvl w:ilvl="2" w:tplc="0C09001B" w:tentative="1">
      <w:start w:val="1"/>
      <w:numFmt w:val="lowerRoman"/>
      <w:lvlText w:val="%3."/>
      <w:lvlJc w:val="right"/>
      <w:pPr>
        <w:ind w:left="3861" w:hanging="180"/>
      </w:pPr>
    </w:lvl>
    <w:lvl w:ilvl="3" w:tplc="0C09000F" w:tentative="1">
      <w:start w:val="1"/>
      <w:numFmt w:val="decimal"/>
      <w:lvlText w:val="%4."/>
      <w:lvlJc w:val="left"/>
      <w:pPr>
        <w:ind w:left="4581" w:hanging="360"/>
      </w:pPr>
    </w:lvl>
    <w:lvl w:ilvl="4" w:tplc="0C090019" w:tentative="1">
      <w:start w:val="1"/>
      <w:numFmt w:val="lowerLetter"/>
      <w:lvlText w:val="%5."/>
      <w:lvlJc w:val="left"/>
      <w:pPr>
        <w:ind w:left="5301" w:hanging="360"/>
      </w:pPr>
    </w:lvl>
    <w:lvl w:ilvl="5" w:tplc="0C09001B" w:tentative="1">
      <w:start w:val="1"/>
      <w:numFmt w:val="lowerRoman"/>
      <w:lvlText w:val="%6."/>
      <w:lvlJc w:val="right"/>
      <w:pPr>
        <w:ind w:left="6021" w:hanging="180"/>
      </w:pPr>
    </w:lvl>
    <w:lvl w:ilvl="6" w:tplc="0C09000F" w:tentative="1">
      <w:start w:val="1"/>
      <w:numFmt w:val="decimal"/>
      <w:lvlText w:val="%7."/>
      <w:lvlJc w:val="left"/>
      <w:pPr>
        <w:ind w:left="6741" w:hanging="360"/>
      </w:pPr>
    </w:lvl>
    <w:lvl w:ilvl="7" w:tplc="0C090019" w:tentative="1">
      <w:start w:val="1"/>
      <w:numFmt w:val="lowerLetter"/>
      <w:lvlText w:val="%8."/>
      <w:lvlJc w:val="left"/>
      <w:pPr>
        <w:ind w:left="7461" w:hanging="360"/>
      </w:pPr>
    </w:lvl>
    <w:lvl w:ilvl="8" w:tplc="0C09001B" w:tentative="1">
      <w:start w:val="1"/>
      <w:numFmt w:val="lowerRoman"/>
      <w:lvlText w:val="%9."/>
      <w:lvlJc w:val="right"/>
      <w:pPr>
        <w:ind w:left="8181" w:hanging="180"/>
      </w:pPr>
    </w:lvl>
  </w:abstractNum>
  <w:abstractNum w:abstractNumId="46" w15:restartNumberingAfterBreak="0">
    <w:nsid w:val="072306F1"/>
    <w:multiLevelType w:val="hybridMultilevel"/>
    <w:tmpl w:val="9BE4F0FA"/>
    <w:lvl w:ilvl="0" w:tplc="CCE27018">
      <w:start w:val="1"/>
      <w:numFmt w:val="lowerLetter"/>
      <w:lvlText w:val="(%1)"/>
      <w:lvlJc w:val="left"/>
      <w:pPr>
        <w:ind w:left="720" w:hanging="360"/>
      </w:pPr>
      <w:rPr>
        <w:rFonts w:cs="Times New Roman" w:hint="default"/>
        <w:b w:val="0"/>
        <w:i w:val="0"/>
        <w:strike w:val="0"/>
        <w:color w:val="auto"/>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07724FD7"/>
    <w:multiLevelType w:val="hybridMultilevel"/>
    <w:tmpl w:val="01B495F2"/>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078A78A6"/>
    <w:multiLevelType w:val="hybridMultilevel"/>
    <w:tmpl w:val="54EC6E70"/>
    <w:lvl w:ilvl="0" w:tplc="2F926DD6">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07D93B2C"/>
    <w:multiLevelType w:val="hybridMultilevel"/>
    <w:tmpl w:val="A6EADAC4"/>
    <w:lvl w:ilvl="0" w:tplc="3F4E24AA">
      <w:start w:val="1"/>
      <w:numFmt w:val="lowerLetter"/>
      <w:lvlText w:val="(%1)"/>
      <w:lvlJc w:val="left"/>
      <w:pPr>
        <w:ind w:left="720" w:hanging="360"/>
      </w:pPr>
      <w:rPr>
        <w:rFonts w:cs="Times New Roman" w:hint="default"/>
        <w:b w:val="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07DD683D"/>
    <w:multiLevelType w:val="hybridMultilevel"/>
    <w:tmpl w:val="F5A8E932"/>
    <w:lvl w:ilvl="0" w:tplc="C92C32F4">
      <w:start w:val="1"/>
      <w:numFmt w:val="lowerLetter"/>
      <w:lvlText w:val="(%1)"/>
      <w:lvlJc w:val="left"/>
      <w:pPr>
        <w:ind w:left="851" w:hanging="360"/>
      </w:pPr>
      <w:rPr>
        <w:rFonts w:cs="Times New Roman" w:hint="default"/>
        <w:b w:val="0"/>
        <w:i w:val="0"/>
        <w:strike w:val="0"/>
        <w:color w:val="auto"/>
        <w:sz w:val="22"/>
        <w:szCs w:val="22"/>
      </w:rPr>
    </w:lvl>
    <w:lvl w:ilvl="1" w:tplc="0C090019" w:tentative="1">
      <w:start w:val="1"/>
      <w:numFmt w:val="lowerLetter"/>
      <w:lvlText w:val="%2."/>
      <w:lvlJc w:val="left"/>
      <w:pPr>
        <w:ind w:left="1571" w:hanging="360"/>
      </w:pPr>
    </w:lvl>
    <w:lvl w:ilvl="2" w:tplc="0C09001B" w:tentative="1">
      <w:start w:val="1"/>
      <w:numFmt w:val="lowerRoman"/>
      <w:lvlText w:val="%3."/>
      <w:lvlJc w:val="right"/>
      <w:pPr>
        <w:ind w:left="2291" w:hanging="180"/>
      </w:pPr>
    </w:lvl>
    <w:lvl w:ilvl="3" w:tplc="0C09000F" w:tentative="1">
      <w:start w:val="1"/>
      <w:numFmt w:val="decimal"/>
      <w:lvlText w:val="%4."/>
      <w:lvlJc w:val="left"/>
      <w:pPr>
        <w:ind w:left="3011" w:hanging="360"/>
      </w:pPr>
    </w:lvl>
    <w:lvl w:ilvl="4" w:tplc="0C090019" w:tentative="1">
      <w:start w:val="1"/>
      <w:numFmt w:val="lowerLetter"/>
      <w:lvlText w:val="%5."/>
      <w:lvlJc w:val="left"/>
      <w:pPr>
        <w:ind w:left="3731" w:hanging="360"/>
      </w:pPr>
    </w:lvl>
    <w:lvl w:ilvl="5" w:tplc="0C09001B" w:tentative="1">
      <w:start w:val="1"/>
      <w:numFmt w:val="lowerRoman"/>
      <w:lvlText w:val="%6."/>
      <w:lvlJc w:val="right"/>
      <w:pPr>
        <w:ind w:left="4451" w:hanging="180"/>
      </w:pPr>
    </w:lvl>
    <w:lvl w:ilvl="6" w:tplc="0C09000F" w:tentative="1">
      <w:start w:val="1"/>
      <w:numFmt w:val="decimal"/>
      <w:lvlText w:val="%7."/>
      <w:lvlJc w:val="left"/>
      <w:pPr>
        <w:ind w:left="5171" w:hanging="360"/>
      </w:pPr>
    </w:lvl>
    <w:lvl w:ilvl="7" w:tplc="0C090019" w:tentative="1">
      <w:start w:val="1"/>
      <w:numFmt w:val="lowerLetter"/>
      <w:lvlText w:val="%8."/>
      <w:lvlJc w:val="left"/>
      <w:pPr>
        <w:ind w:left="5891" w:hanging="360"/>
      </w:pPr>
    </w:lvl>
    <w:lvl w:ilvl="8" w:tplc="0C09001B" w:tentative="1">
      <w:start w:val="1"/>
      <w:numFmt w:val="lowerRoman"/>
      <w:lvlText w:val="%9."/>
      <w:lvlJc w:val="right"/>
      <w:pPr>
        <w:ind w:left="6611" w:hanging="180"/>
      </w:pPr>
    </w:lvl>
  </w:abstractNum>
  <w:abstractNum w:abstractNumId="51" w15:restartNumberingAfterBreak="0">
    <w:nsid w:val="080C7514"/>
    <w:multiLevelType w:val="hybridMultilevel"/>
    <w:tmpl w:val="9EEC512A"/>
    <w:lvl w:ilvl="0" w:tplc="0ACEFDAE">
      <w:start w:val="1"/>
      <w:numFmt w:val="decimal"/>
      <w:lvlText w:val="(%1)"/>
      <w:lvlJc w:val="left"/>
      <w:pPr>
        <w:ind w:left="1854" w:hanging="360"/>
      </w:pPr>
      <w:rPr>
        <w:rFonts w:cs="Times New Roman" w:hint="default"/>
        <w:b w:val="0"/>
        <w:i w:val="0"/>
        <w:strike w:val="0"/>
        <w:color w:val="auto"/>
        <w:sz w:val="22"/>
        <w:szCs w:val="22"/>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52" w15:restartNumberingAfterBreak="0">
    <w:nsid w:val="081A79F5"/>
    <w:multiLevelType w:val="hybridMultilevel"/>
    <w:tmpl w:val="DA6ACA70"/>
    <w:lvl w:ilvl="0" w:tplc="0E80A600">
      <w:start w:val="1"/>
      <w:numFmt w:val="decimal"/>
      <w:lvlText w:val="(%1)"/>
      <w:lvlJc w:val="left"/>
      <w:pPr>
        <w:ind w:left="360" w:hanging="360"/>
      </w:pPr>
      <w:rPr>
        <w:rFonts w:cs="Times New Roman" w:hint="default"/>
        <w:b w:val="0"/>
        <w:i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3" w15:restartNumberingAfterBreak="0">
    <w:nsid w:val="08501824"/>
    <w:multiLevelType w:val="hybridMultilevel"/>
    <w:tmpl w:val="81422DA6"/>
    <w:lvl w:ilvl="0" w:tplc="CD1A0D9E">
      <w:start w:val="1"/>
      <w:numFmt w:val="lowerRoman"/>
      <w:lvlText w:val="(%1)"/>
      <w:lvlJc w:val="left"/>
      <w:pPr>
        <w:ind w:left="1866" w:hanging="360"/>
      </w:pPr>
      <w:rPr>
        <w:rFonts w:hint="default"/>
        <w:b w:val="0"/>
        <w:i w:val="0"/>
        <w:strike w:val="0"/>
        <w:color w:val="auto"/>
        <w:sz w:val="20"/>
        <w:szCs w:val="20"/>
      </w:rPr>
    </w:lvl>
    <w:lvl w:ilvl="1" w:tplc="0C090019" w:tentative="1">
      <w:start w:val="1"/>
      <w:numFmt w:val="lowerLetter"/>
      <w:lvlText w:val="%2."/>
      <w:lvlJc w:val="left"/>
      <w:pPr>
        <w:ind w:left="2586" w:hanging="360"/>
      </w:pPr>
    </w:lvl>
    <w:lvl w:ilvl="2" w:tplc="0C09001B" w:tentative="1">
      <w:start w:val="1"/>
      <w:numFmt w:val="lowerRoman"/>
      <w:lvlText w:val="%3."/>
      <w:lvlJc w:val="right"/>
      <w:pPr>
        <w:ind w:left="3306" w:hanging="180"/>
      </w:pPr>
    </w:lvl>
    <w:lvl w:ilvl="3" w:tplc="0C09000F" w:tentative="1">
      <w:start w:val="1"/>
      <w:numFmt w:val="decimal"/>
      <w:lvlText w:val="%4."/>
      <w:lvlJc w:val="left"/>
      <w:pPr>
        <w:ind w:left="4026" w:hanging="360"/>
      </w:pPr>
    </w:lvl>
    <w:lvl w:ilvl="4" w:tplc="0C090019" w:tentative="1">
      <w:start w:val="1"/>
      <w:numFmt w:val="lowerLetter"/>
      <w:lvlText w:val="%5."/>
      <w:lvlJc w:val="left"/>
      <w:pPr>
        <w:ind w:left="4746" w:hanging="360"/>
      </w:pPr>
    </w:lvl>
    <w:lvl w:ilvl="5" w:tplc="0C09001B" w:tentative="1">
      <w:start w:val="1"/>
      <w:numFmt w:val="lowerRoman"/>
      <w:lvlText w:val="%6."/>
      <w:lvlJc w:val="right"/>
      <w:pPr>
        <w:ind w:left="5466" w:hanging="180"/>
      </w:pPr>
    </w:lvl>
    <w:lvl w:ilvl="6" w:tplc="0C09000F" w:tentative="1">
      <w:start w:val="1"/>
      <w:numFmt w:val="decimal"/>
      <w:lvlText w:val="%7."/>
      <w:lvlJc w:val="left"/>
      <w:pPr>
        <w:ind w:left="6186" w:hanging="360"/>
      </w:pPr>
    </w:lvl>
    <w:lvl w:ilvl="7" w:tplc="0C090019" w:tentative="1">
      <w:start w:val="1"/>
      <w:numFmt w:val="lowerLetter"/>
      <w:lvlText w:val="%8."/>
      <w:lvlJc w:val="left"/>
      <w:pPr>
        <w:ind w:left="6906" w:hanging="360"/>
      </w:pPr>
    </w:lvl>
    <w:lvl w:ilvl="8" w:tplc="0C09001B" w:tentative="1">
      <w:start w:val="1"/>
      <w:numFmt w:val="lowerRoman"/>
      <w:lvlText w:val="%9."/>
      <w:lvlJc w:val="right"/>
      <w:pPr>
        <w:ind w:left="7626" w:hanging="180"/>
      </w:pPr>
    </w:lvl>
  </w:abstractNum>
  <w:abstractNum w:abstractNumId="54" w15:restartNumberingAfterBreak="0">
    <w:nsid w:val="086A79E1"/>
    <w:multiLevelType w:val="hybridMultilevel"/>
    <w:tmpl w:val="7966BE48"/>
    <w:lvl w:ilvl="0" w:tplc="CD1A0D9E">
      <w:start w:val="1"/>
      <w:numFmt w:val="lowerRoman"/>
      <w:lvlText w:val="(%1)"/>
      <w:lvlJc w:val="left"/>
      <w:pPr>
        <w:ind w:left="720" w:hanging="360"/>
      </w:pPr>
      <w:rPr>
        <w:rFonts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089D2A9A"/>
    <w:multiLevelType w:val="hybridMultilevel"/>
    <w:tmpl w:val="645457E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08AD0467"/>
    <w:multiLevelType w:val="hybridMultilevel"/>
    <w:tmpl w:val="50D0BF36"/>
    <w:lvl w:ilvl="0" w:tplc="FC3E6B16">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09373BFF"/>
    <w:multiLevelType w:val="hybridMultilevel"/>
    <w:tmpl w:val="20E8C762"/>
    <w:lvl w:ilvl="0" w:tplc="9CD66C76">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09467D09"/>
    <w:multiLevelType w:val="hybridMultilevel"/>
    <w:tmpl w:val="492C7E88"/>
    <w:lvl w:ilvl="0" w:tplc="0C09000F">
      <w:start w:val="1"/>
      <w:numFmt w:val="lowerLetter"/>
      <w:lvlText w:val="(%1)"/>
      <w:lvlJc w:val="left"/>
      <w:pPr>
        <w:ind w:left="720" w:hanging="360"/>
      </w:pPr>
      <w:rPr>
        <w:rFonts w:cs="Times New Roman"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0973357B"/>
    <w:multiLevelType w:val="hybridMultilevel"/>
    <w:tmpl w:val="D0D61EA0"/>
    <w:lvl w:ilvl="0" w:tplc="652A9794">
      <w:start w:val="1"/>
      <w:numFmt w:val="lowerRoman"/>
      <w:lvlText w:val="(%1)"/>
      <w:lvlJc w:val="left"/>
      <w:pPr>
        <w:ind w:left="1175" w:hanging="360"/>
      </w:pPr>
      <w:rPr>
        <w:rFonts w:hint="default"/>
        <w:b w:val="0"/>
        <w:i w:val="0"/>
        <w:strike w:val="0"/>
        <w:color w:val="auto"/>
        <w:sz w:val="22"/>
        <w:szCs w:val="22"/>
      </w:rPr>
    </w:lvl>
    <w:lvl w:ilvl="1" w:tplc="0C090019" w:tentative="1">
      <w:start w:val="1"/>
      <w:numFmt w:val="lowerLetter"/>
      <w:lvlText w:val="%2."/>
      <w:lvlJc w:val="left"/>
      <w:pPr>
        <w:ind w:left="1895" w:hanging="360"/>
      </w:pPr>
    </w:lvl>
    <w:lvl w:ilvl="2" w:tplc="0C09001B" w:tentative="1">
      <w:start w:val="1"/>
      <w:numFmt w:val="lowerRoman"/>
      <w:lvlText w:val="%3."/>
      <w:lvlJc w:val="right"/>
      <w:pPr>
        <w:ind w:left="2615" w:hanging="180"/>
      </w:pPr>
    </w:lvl>
    <w:lvl w:ilvl="3" w:tplc="0C09000F" w:tentative="1">
      <w:start w:val="1"/>
      <w:numFmt w:val="decimal"/>
      <w:lvlText w:val="%4."/>
      <w:lvlJc w:val="left"/>
      <w:pPr>
        <w:ind w:left="3335" w:hanging="360"/>
      </w:pPr>
    </w:lvl>
    <w:lvl w:ilvl="4" w:tplc="0C090019" w:tentative="1">
      <w:start w:val="1"/>
      <w:numFmt w:val="lowerLetter"/>
      <w:lvlText w:val="%5."/>
      <w:lvlJc w:val="left"/>
      <w:pPr>
        <w:ind w:left="4055" w:hanging="360"/>
      </w:pPr>
    </w:lvl>
    <w:lvl w:ilvl="5" w:tplc="0C09001B" w:tentative="1">
      <w:start w:val="1"/>
      <w:numFmt w:val="lowerRoman"/>
      <w:lvlText w:val="%6."/>
      <w:lvlJc w:val="right"/>
      <w:pPr>
        <w:ind w:left="4775" w:hanging="180"/>
      </w:pPr>
    </w:lvl>
    <w:lvl w:ilvl="6" w:tplc="0C09000F" w:tentative="1">
      <w:start w:val="1"/>
      <w:numFmt w:val="decimal"/>
      <w:lvlText w:val="%7."/>
      <w:lvlJc w:val="left"/>
      <w:pPr>
        <w:ind w:left="5495" w:hanging="360"/>
      </w:pPr>
    </w:lvl>
    <w:lvl w:ilvl="7" w:tplc="0C090019" w:tentative="1">
      <w:start w:val="1"/>
      <w:numFmt w:val="lowerLetter"/>
      <w:lvlText w:val="%8."/>
      <w:lvlJc w:val="left"/>
      <w:pPr>
        <w:ind w:left="6215" w:hanging="360"/>
      </w:pPr>
    </w:lvl>
    <w:lvl w:ilvl="8" w:tplc="0C09001B" w:tentative="1">
      <w:start w:val="1"/>
      <w:numFmt w:val="lowerRoman"/>
      <w:lvlText w:val="%9."/>
      <w:lvlJc w:val="right"/>
      <w:pPr>
        <w:ind w:left="6935" w:hanging="180"/>
      </w:pPr>
    </w:lvl>
  </w:abstractNum>
  <w:abstractNum w:abstractNumId="60" w15:restartNumberingAfterBreak="0">
    <w:nsid w:val="09802E5B"/>
    <w:multiLevelType w:val="hybridMultilevel"/>
    <w:tmpl w:val="BA34EC3E"/>
    <w:lvl w:ilvl="0" w:tplc="911C4A58">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09D30E1B"/>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62" w15:restartNumberingAfterBreak="0">
    <w:nsid w:val="09E1255F"/>
    <w:multiLevelType w:val="hybridMultilevel"/>
    <w:tmpl w:val="C55CCC22"/>
    <w:lvl w:ilvl="0" w:tplc="0C09000F">
      <w:start w:val="1"/>
      <w:numFmt w:val="lowerLetter"/>
      <w:lvlText w:val="(%1)"/>
      <w:lvlJc w:val="left"/>
      <w:pPr>
        <w:ind w:left="1211" w:hanging="360"/>
      </w:pPr>
      <w:rPr>
        <w:rFonts w:cs="Times New Roman" w:hint="default"/>
        <w:strike w:val="0"/>
        <w:color w:val="auto"/>
      </w:rPr>
    </w:lvl>
    <w:lvl w:ilvl="1" w:tplc="0C090019" w:tentative="1">
      <w:start w:val="1"/>
      <w:numFmt w:val="lowerLetter"/>
      <w:lvlText w:val="%2."/>
      <w:lvlJc w:val="left"/>
      <w:pPr>
        <w:ind w:left="1931" w:hanging="360"/>
      </w:pPr>
    </w:lvl>
    <w:lvl w:ilvl="2" w:tplc="0C09001B" w:tentative="1">
      <w:start w:val="1"/>
      <w:numFmt w:val="lowerRoman"/>
      <w:lvlText w:val="%3."/>
      <w:lvlJc w:val="right"/>
      <w:pPr>
        <w:ind w:left="2651" w:hanging="180"/>
      </w:pPr>
    </w:lvl>
    <w:lvl w:ilvl="3" w:tplc="0C09000F" w:tentative="1">
      <w:start w:val="1"/>
      <w:numFmt w:val="decimal"/>
      <w:lvlText w:val="%4."/>
      <w:lvlJc w:val="left"/>
      <w:pPr>
        <w:ind w:left="3371" w:hanging="360"/>
      </w:pPr>
    </w:lvl>
    <w:lvl w:ilvl="4" w:tplc="0C090019" w:tentative="1">
      <w:start w:val="1"/>
      <w:numFmt w:val="lowerLetter"/>
      <w:lvlText w:val="%5."/>
      <w:lvlJc w:val="left"/>
      <w:pPr>
        <w:ind w:left="4091" w:hanging="360"/>
      </w:pPr>
    </w:lvl>
    <w:lvl w:ilvl="5" w:tplc="0C09001B" w:tentative="1">
      <w:start w:val="1"/>
      <w:numFmt w:val="lowerRoman"/>
      <w:lvlText w:val="%6."/>
      <w:lvlJc w:val="right"/>
      <w:pPr>
        <w:ind w:left="4811" w:hanging="180"/>
      </w:pPr>
    </w:lvl>
    <w:lvl w:ilvl="6" w:tplc="0C09000F" w:tentative="1">
      <w:start w:val="1"/>
      <w:numFmt w:val="decimal"/>
      <w:lvlText w:val="%7."/>
      <w:lvlJc w:val="left"/>
      <w:pPr>
        <w:ind w:left="5531" w:hanging="360"/>
      </w:pPr>
    </w:lvl>
    <w:lvl w:ilvl="7" w:tplc="0C090019" w:tentative="1">
      <w:start w:val="1"/>
      <w:numFmt w:val="lowerLetter"/>
      <w:lvlText w:val="%8."/>
      <w:lvlJc w:val="left"/>
      <w:pPr>
        <w:ind w:left="6251" w:hanging="360"/>
      </w:pPr>
    </w:lvl>
    <w:lvl w:ilvl="8" w:tplc="0C09001B" w:tentative="1">
      <w:start w:val="1"/>
      <w:numFmt w:val="lowerRoman"/>
      <w:lvlText w:val="%9."/>
      <w:lvlJc w:val="right"/>
      <w:pPr>
        <w:ind w:left="6971" w:hanging="180"/>
      </w:pPr>
    </w:lvl>
  </w:abstractNum>
  <w:abstractNum w:abstractNumId="63" w15:restartNumberingAfterBreak="0">
    <w:nsid w:val="0A200D8B"/>
    <w:multiLevelType w:val="hybridMultilevel"/>
    <w:tmpl w:val="CAD87F94"/>
    <w:lvl w:ilvl="0" w:tplc="D3BA0C8E">
      <w:start w:val="1"/>
      <w:numFmt w:val="decimal"/>
      <w:lvlText w:val="(%1)"/>
      <w:lvlJc w:val="left"/>
      <w:pPr>
        <w:ind w:left="720" w:hanging="360"/>
      </w:pPr>
      <w:rPr>
        <w:rFonts w:ascii="Arial" w:eastAsia="Times New Roman" w:hAnsi="Arial" w:cs="Arial" w:hint="default"/>
        <w:b w:val="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0A3B3332"/>
    <w:multiLevelType w:val="hybridMultilevel"/>
    <w:tmpl w:val="707A5EE4"/>
    <w:lvl w:ilvl="0" w:tplc="0C090001">
      <w:start w:val="1"/>
      <w:numFmt w:val="bullet"/>
      <w:lvlText w:val=""/>
      <w:lvlJc w:val="left"/>
      <w:pPr>
        <w:ind w:left="2448" w:hanging="360"/>
      </w:pPr>
      <w:rPr>
        <w:rFonts w:ascii="Symbol" w:hAnsi="Symbol" w:hint="default"/>
      </w:rPr>
    </w:lvl>
    <w:lvl w:ilvl="1" w:tplc="0C090003" w:tentative="1">
      <w:start w:val="1"/>
      <w:numFmt w:val="bullet"/>
      <w:lvlText w:val="o"/>
      <w:lvlJc w:val="left"/>
      <w:pPr>
        <w:ind w:left="3168" w:hanging="360"/>
      </w:pPr>
      <w:rPr>
        <w:rFonts w:ascii="Courier New" w:hAnsi="Courier New" w:cs="Courier New" w:hint="default"/>
      </w:rPr>
    </w:lvl>
    <w:lvl w:ilvl="2" w:tplc="0C090005" w:tentative="1">
      <w:start w:val="1"/>
      <w:numFmt w:val="bullet"/>
      <w:lvlText w:val=""/>
      <w:lvlJc w:val="left"/>
      <w:pPr>
        <w:ind w:left="3888" w:hanging="360"/>
      </w:pPr>
      <w:rPr>
        <w:rFonts w:ascii="Wingdings" w:hAnsi="Wingdings" w:hint="default"/>
      </w:rPr>
    </w:lvl>
    <w:lvl w:ilvl="3" w:tplc="0C090001" w:tentative="1">
      <w:start w:val="1"/>
      <w:numFmt w:val="bullet"/>
      <w:lvlText w:val=""/>
      <w:lvlJc w:val="left"/>
      <w:pPr>
        <w:ind w:left="4608" w:hanging="360"/>
      </w:pPr>
      <w:rPr>
        <w:rFonts w:ascii="Symbol" w:hAnsi="Symbol" w:hint="default"/>
      </w:rPr>
    </w:lvl>
    <w:lvl w:ilvl="4" w:tplc="0C090003" w:tentative="1">
      <w:start w:val="1"/>
      <w:numFmt w:val="bullet"/>
      <w:lvlText w:val="o"/>
      <w:lvlJc w:val="left"/>
      <w:pPr>
        <w:ind w:left="5328" w:hanging="360"/>
      </w:pPr>
      <w:rPr>
        <w:rFonts w:ascii="Courier New" w:hAnsi="Courier New" w:cs="Courier New" w:hint="default"/>
      </w:rPr>
    </w:lvl>
    <w:lvl w:ilvl="5" w:tplc="0C090005" w:tentative="1">
      <w:start w:val="1"/>
      <w:numFmt w:val="bullet"/>
      <w:lvlText w:val=""/>
      <w:lvlJc w:val="left"/>
      <w:pPr>
        <w:ind w:left="6048" w:hanging="360"/>
      </w:pPr>
      <w:rPr>
        <w:rFonts w:ascii="Wingdings" w:hAnsi="Wingdings" w:hint="default"/>
      </w:rPr>
    </w:lvl>
    <w:lvl w:ilvl="6" w:tplc="0C090001" w:tentative="1">
      <w:start w:val="1"/>
      <w:numFmt w:val="bullet"/>
      <w:lvlText w:val=""/>
      <w:lvlJc w:val="left"/>
      <w:pPr>
        <w:ind w:left="6768" w:hanging="360"/>
      </w:pPr>
      <w:rPr>
        <w:rFonts w:ascii="Symbol" w:hAnsi="Symbol" w:hint="default"/>
      </w:rPr>
    </w:lvl>
    <w:lvl w:ilvl="7" w:tplc="0C090003" w:tentative="1">
      <w:start w:val="1"/>
      <w:numFmt w:val="bullet"/>
      <w:lvlText w:val="o"/>
      <w:lvlJc w:val="left"/>
      <w:pPr>
        <w:ind w:left="7488" w:hanging="360"/>
      </w:pPr>
      <w:rPr>
        <w:rFonts w:ascii="Courier New" w:hAnsi="Courier New" w:cs="Courier New" w:hint="default"/>
      </w:rPr>
    </w:lvl>
    <w:lvl w:ilvl="8" w:tplc="0C090005" w:tentative="1">
      <w:start w:val="1"/>
      <w:numFmt w:val="bullet"/>
      <w:lvlText w:val=""/>
      <w:lvlJc w:val="left"/>
      <w:pPr>
        <w:ind w:left="8208" w:hanging="360"/>
      </w:pPr>
      <w:rPr>
        <w:rFonts w:ascii="Wingdings" w:hAnsi="Wingdings" w:hint="default"/>
      </w:rPr>
    </w:lvl>
  </w:abstractNum>
  <w:abstractNum w:abstractNumId="65" w15:restartNumberingAfterBreak="0">
    <w:nsid w:val="0AB85900"/>
    <w:multiLevelType w:val="hybridMultilevel"/>
    <w:tmpl w:val="F2E6E244"/>
    <w:lvl w:ilvl="0" w:tplc="0FF81744">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0ADB185F"/>
    <w:multiLevelType w:val="hybridMultilevel"/>
    <w:tmpl w:val="E91670E2"/>
    <w:lvl w:ilvl="0" w:tplc="E650300A">
      <w:start w:val="1"/>
      <w:numFmt w:val="decimal"/>
      <w:lvlText w:val="(%1)"/>
      <w:lvlJc w:val="left"/>
      <w:pPr>
        <w:ind w:left="501" w:hanging="360"/>
      </w:pPr>
      <w:rPr>
        <w:rFonts w:cs="Times New Roman" w:hint="default"/>
        <w:b w:val="0"/>
        <w:i w:val="0"/>
        <w:color w:val="auto"/>
        <w:sz w:val="22"/>
        <w:szCs w:val="22"/>
      </w:rPr>
    </w:lvl>
    <w:lvl w:ilvl="1" w:tplc="0C090019" w:tentative="1">
      <w:start w:val="1"/>
      <w:numFmt w:val="lowerLetter"/>
      <w:lvlText w:val="%2."/>
      <w:lvlJc w:val="left"/>
      <w:pPr>
        <w:ind w:left="1221" w:hanging="360"/>
      </w:pPr>
    </w:lvl>
    <w:lvl w:ilvl="2" w:tplc="0C09001B" w:tentative="1">
      <w:start w:val="1"/>
      <w:numFmt w:val="lowerRoman"/>
      <w:lvlText w:val="%3."/>
      <w:lvlJc w:val="right"/>
      <w:pPr>
        <w:ind w:left="1941" w:hanging="180"/>
      </w:pPr>
    </w:lvl>
    <w:lvl w:ilvl="3" w:tplc="0C09000F" w:tentative="1">
      <w:start w:val="1"/>
      <w:numFmt w:val="decimal"/>
      <w:lvlText w:val="%4."/>
      <w:lvlJc w:val="left"/>
      <w:pPr>
        <w:ind w:left="2661" w:hanging="360"/>
      </w:pPr>
    </w:lvl>
    <w:lvl w:ilvl="4" w:tplc="0C090019" w:tentative="1">
      <w:start w:val="1"/>
      <w:numFmt w:val="lowerLetter"/>
      <w:lvlText w:val="%5."/>
      <w:lvlJc w:val="left"/>
      <w:pPr>
        <w:ind w:left="3381" w:hanging="360"/>
      </w:pPr>
    </w:lvl>
    <w:lvl w:ilvl="5" w:tplc="0C09001B" w:tentative="1">
      <w:start w:val="1"/>
      <w:numFmt w:val="lowerRoman"/>
      <w:lvlText w:val="%6."/>
      <w:lvlJc w:val="right"/>
      <w:pPr>
        <w:ind w:left="4101" w:hanging="180"/>
      </w:pPr>
    </w:lvl>
    <w:lvl w:ilvl="6" w:tplc="0C09000F" w:tentative="1">
      <w:start w:val="1"/>
      <w:numFmt w:val="decimal"/>
      <w:lvlText w:val="%7."/>
      <w:lvlJc w:val="left"/>
      <w:pPr>
        <w:ind w:left="4821" w:hanging="360"/>
      </w:pPr>
    </w:lvl>
    <w:lvl w:ilvl="7" w:tplc="0C090019" w:tentative="1">
      <w:start w:val="1"/>
      <w:numFmt w:val="lowerLetter"/>
      <w:lvlText w:val="%8."/>
      <w:lvlJc w:val="left"/>
      <w:pPr>
        <w:ind w:left="5541" w:hanging="360"/>
      </w:pPr>
    </w:lvl>
    <w:lvl w:ilvl="8" w:tplc="0C09001B" w:tentative="1">
      <w:start w:val="1"/>
      <w:numFmt w:val="lowerRoman"/>
      <w:lvlText w:val="%9."/>
      <w:lvlJc w:val="right"/>
      <w:pPr>
        <w:ind w:left="6261" w:hanging="180"/>
      </w:pPr>
    </w:lvl>
  </w:abstractNum>
  <w:abstractNum w:abstractNumId="67" w15:restartNumberingAfterBreak="0">
    <w:nsid w:val="0AED5F71"/>
    <w:multiLevelType w:val="hybridMultilevel"/>
    <w:tmpl w:val="1EB6AA22"/>
    <w:lvl w:ilvl="0" w:tplc="CD1A0D9E">
      <w:start w:val="1"/>
      <w:numFmt w:val="lowerRoman"/>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0AEF21AC"/>
    <w:multiLevelType w:val="hybridMultilevel"/>
    <w:tmpl w:val="48DCB316"/>
    <w:lvl w:ilvl="0" w:tplc="68C4A9E4">
      <w:start w:val="1"/>
      <w:numFmt w:val="decimal"/>
      <w:lvlText w:val="(%1)"/>
      <w:lvlJc w:val="left"/>
      <w:pPr>
        <w:ind w:left="1571" w:hanging="360"/>
      </w:pPr>
      <w:rPr>
        <w:rFonts w:hint="default"/>
        <w:strike w:val="0"/>
        <w:color w:val="auto"/>
      </w:r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69" w15:restartNumberingAfterBreak="0">
    <w:nsid w:val="0B003254"/>
    <w:multiLevelType w:val="hybridMultilevel"/>
    <w:tmpl w:val="F038354A"/>
    <w:lvl w:ilvl="0" w:tplc="0C090001">
      <w:start w:val="1"/>
      <w:numFmt w:val="bullet"/>
      <w:lvlText w:val=""/>
      <w:lvlJc w:val="left"/>
      <w:pPr>
        <w:ind w:left="720" w:hanging="360"/>
      </w:pPr>
      <w:rPr>
        <w:rFonts w:ascii="Symbol" w:hAnsi="Symbol"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0B0320CB"/>
    <w:multiLevelType w:val="hybridMultilevel"/>
    <w:tmpl w:val="B1D6D0E2"/>
    <w:lvl w:ilvl="0" w:tplc="68C4A9E4">
      <w:start w:val="1"/>
      <w:numFmt w:val="decimal"/>
      <w:lvlText w:val="(%1)"/>
      <w:lvlJc w:val="left"/>
      <w:pPr>
        <w:ind w:left="754" w:hanging="360"/>
      </w:pPr>
      <w:rPr>
        <w:rFonts w:hint="default"/>
        <w:i w:val="0"/>
        <w:strike w:val="0"/>
        <w:color w:val="auto"/>
      </w:r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71" w15:restartNumberingAfterBreak="0">
    <w:nsid w:val="0B5207C8"/>
    <w:multiLevelType w:val="hybridMultilevel"/>
    <w:tmpl w:val="F2569060"/>
    <w:lvl w:ilvl="0" w:tplc="2BA6FDF6">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0B56067D"/>
    <w:multiLevelType w:val="hybridMultilevel"/>
    <w:tmpl w:val="AD9CD7A0"/>
    <w:lvl w:ilvl="0" w:tplc="68C4A9E4">
      <w:start w:val="1"/>
      <w:numFmt w:val="decimal"/>
      <w:lvlText w:val="(%1)"/>
      <w:lvlJc w:val="left"/>
      <w:pPr>
        <w:ind w:left="720" w:hanging="360"/>
      </w:pPr>
      <w:rPr>
        <w:rFonts w:hint="default"/>
        <w:b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0B8E77DC"/>
    <w:multiLevelType w:val="hybridMultilevel"/>
    <w:tmpl w:val="0F6C061A"/>
    <w:lvl w:ilvl="0" w:tplc="0C09000F">
      <w:start w:val="1"/>
      <w:numFmt w:val="lowerLetter"/>
      <w:lvlText w:val="(%1)"/>
      <w:lvlJc w:val="left"/>
      <w:pPr>
        <w:ind w:left="720" w:hanging="360"/>
      </w:pPr>
      <w:rPr>
        <w:rFonts w:cs="Times New Roman" w:hint="default"/>
        <w:strike w:val="0"/>
        <w:color w:val="auto"/>
      </w:rPr>
    </w:lvl>
    <w:lvl w:ilvl="1" w:tplc="744ACBD6">
      <w:start w:val="1"/>
      <w:numFmt w:val="lowerRoman"/>
      <w:lvlText w:val="(%2)"/>
      <w:lvlJc w:val="left"/>
      <w:pPr>
        <w:ind w:left="1440" w:hanging="360"/>
      </w:pPr>
      <w:rPr>
        <w:rFonts w:ascii="Arial" w:hAnsi="Arial" w:cs="Arial" w:hint="default"/>
        <w:b w:val="0"/>
        <w:i w:val="0"/>
        <w:sz w:val="22"/>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0BA61E2F"/>
    <w:multiLevelType w:val="hybridMultilevel"/>
    <w:tmpl w:val="1418634C"/>
    <w:lvl w:ilvl="0" w:tplc="DD849FD6">
      <w:start w:val="1"/>
      <w:numFmt w:val="decimal"/>
      <w:lvlText w:val="(%1)"/>
      <w:lvlJc w:val="left"/>
      <w:pPr>
        <w:ind w:hanging="531"/>
      </w:pPr>
      <w:rPr>
        <w:rFonts w:hint="default"/>
        <w:b w:val="0"/>
        <w:i w:val="0"/>
        <w:strike w:val="0"/>
        <w:color w:val="auto"/>
        <w:sz w:val="22"/>
        <w:szCs w:val="22"/>
      </w:rPr>
    </w:lvl>
    <w:lvl w:ilvl="1" w:tplc="0C090019">
      <w:start w:val="1"/>
      <w:numFmt w:val="lowerLetter"/>
      <w:lvlText w:val="%2."/>
      <w:lvlJc w:val="left"/>
      <w:pPr>
        <w:ind w:left="2506" w:hanging="360"/>
      </w:pPr>
    </w:lvl>
    <w:lvl w:ilvl="2" w:tplc="0C09001B" w:tentative="1">
      <w:start w:val="1"/>
      <w:numFmt w:val="lowerRoman"/>
      <w:lvlText w:val="%3."/>
      <w:lvlJc w:val="right"/>
      <w:pPr>
        <w:ind w:left="3226" w:hanging="180"/>
      </w:pPr>
    </w:lvl>
    <w:lvl w:ilvl="3" w:tplc="0C09000F" w:tentative="1">
      <w:start w:val="1"/>
      <w:numFmt w:val="decimal"/>
      <w:lvlText w:val="%4."/>
      <w:lvlJc w:val="left"/>
      <w:pPr>
        <w:ind w:left="3946" w:hanging="360"/>
      </w:pPr>
    </w:lvl>
    <w:lvl w:ilvl="4" w:tplc="0C090019" w:tentative="1">
      <w:start w:val="1"/>
      <w:numFmt w:val="lowerLetter"/>
      <w:lvlText w:val="%5."/>
      <w:lvlJc w:val="left"/>
      <w:pPr>
        <w:ind w:left="4666" w:hanging="360"/>
      </w:pPr>
    </w:lvl>
    <w:lvl w:ilvl="5" w:tplc="0C09001B" w:tentative="1">
      <w:start w:val="1"/>
      <w:numFmt w:val="lowerRoman"/>
      <w:lvlText w:val="%6."/>
      <w:lvlJc w:val="right"/>
      <w:pPr>
        <w:ind w:left="5386" w:hanging="180"/>
      </w:pPr>
    </w:lvl>
    <w:lvl w:ilvl="6" w:tplc="0C09000F" w:tentative="1">
      <w:start w:val="1"/>
      <w:numFmt w:val="decimal"/>
      <w:lvlText w:val="%7."/>
      <w:lvlJc w:val="left"/>
      <w:pPr>
        <w:ind w:left="6106" w:hanging="360"/>
      </w:pPr>
    </w:lvl>
    <w:lvl w:ilvl="7" w:tplc="0C090019" w:tentative="1">
      <w:start w:val="1"/>
      <w:numFmt w:val="lowerLetter"/>
      <w:lvlText w:val="%8."/>
      <w:lvlJc w:val="left"/>
      <w:pPr>
        <w:ind w:left="6826" w:hanging="360"/>
      </w:pPr>
    </w:lvl>
    <w:lvl w:ilvl="8" w:tplc="0C09001B" w:tentative="1">
      <w:start w:val="1"/>
      <w:numFmt w:val="lowerRoman"/>
      <w:lvlText w:val="%9."/>
      <w:lvlJc w:val="right"/>
      <w:pPr>
        <w:ind w:left="7546" w:hanging="180"/>
      </w:pPr>
    </w:lvl>
  </w:abstractNum>
  <w:abstractNum w:abstractNumId="75" w15:restartNumberingAfterBreak="0">
    <w:nsid w:val="0BB3037A"/>
    <w:multiLevelType w:val="hybridMultilevel"/>
    <w:tmpl w:val="3B3CDFE0"/>
    <w:lvl w:ilvl="0" w:tplc="CD1A0D9E">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0C390F47"/>
    <w:multiLevelType w:val="hybridMultilevel"/>
    <w:tmpl w:val="D7A0D618"/>
    <w:lvl w:ilvl="0" w:tplc="CEFA0410">
      <w:start w:val="1"/>
      <w:numFmt w:val="lowerLetter"/>
      <w:lvlText w:val="(%1)"/>
      <w:lvlJc w:val="left"/>
      <w:pPr>
        <w:ind w:left="2291" w:hanging="360"/>
      </w:pPr>
      <w:rPr>
        <w:rFonts w:cs="Times New Roman" w:hint="default"/>
        <w:b w:val="0"/>
        <w:i w:val="0"/>
        <w:strike w:val="0"/>
        <w:color w:val="auto"/>
        <w:sz w:val="22"/>
        <w:szCs w:val="22"/>
      </w:rPr>
    </w:lvl>
    <w:lvl w:ilvl="1" w:tplc="0C090019" w:tentative="1">
      <w:start w:val="1"/>
      <w:numFmt w:val="lowerLetter"/>
      <w:lvlText w:val="%2."/>
      <w:lvlJc w:val="left"/>
      <w:pPr>
        <w:ind w:left="3011" w:hanging="360"/>
      </w:pPr>
      <w:rPr>
        <w:rFonts w:cs="Times New Roman"/>
      </w:rPr>
    </w:lvl>
    <w:lvl w:ilvl="2" w:tplc="0C09001B" w:tentative="1">
      <w:start w:val="1"/>
      <w:numFmt w:val="lowerRoman"/>
      <w:lvlText w:val="%3."/>
      <w:lvlJc w:val="right"/>
      <w:pPr>
        <w:ind w:left="3731" w:hanging="180"/>
      </w:pPr>
      <w:rPr>
        <w:rFonts w:cs="Times New Roman"/>
      </w:rPr>
    </w:lvl>
    <w:lvl w:ilvl="3" w:tplc="0C09000F" w:tentative="1">
      <w:start w:val="1"/>
      <w:numFmt w:val="decimal"/>
      <w:lvlText w:val="%4."/>
      <w:lvlJc w:val="left"/>
      <w:pPr>
        <w:ind w:left="4451" w:hanging="360"/>
      </w:pPr>
      <w:rPr>
        <w:rFonts w:cs="Times New Roman"/>
      </w:rPr>
    </w:lvl>
    <w:lvl w:ilvl="4" w:tplc="0C090019" w:tentative="1">
      <w:start w:val="1"/>
      <w:numFmt w:val="lowerLetter"/>
      <w:lvlText w:val="%5."/>
      <w:lvlJc w:val="left"/>
      <w:pPr>
        <w:ind w:left="5171" w:hanging="360"/>
      </w:pPr>
      <w:rPr>
        <w:rFonts w:cs="Times New Roman"/>
      </w:rPr>
    </w:lvl>
    <w:lvl w:ilvl="5" w:tplc="0C09001B" w:tentative="1">
      <w:start w:val="1"/>
      <w:numFmt w:val="lowerRoman"/>
      <w:lvlText w:val="%6."/>
      <w:lvlJc w:val="right"/>
      <w:pPr>
        <w:ind w:left="5891" w:hanging="180"/>
      </w:pPr>
      <w:rPr>
        <w:rFonts w:cs="Times New Roman"/>
      </w:rPr>
    </w:lvl>
    <w:lvl w:ilvl="6" w:tplc="0C09000F" w:tentative="1">
      <w:start w:val="1"/>
      <w:numFmt w:val="decimal"/>
      <w:lvlText w:val="%7."/>
      <w:lvlJc w:val="left"/>
      <w:pPr>
        <w:ind w:left="6611" w:hanging="360"/>
      </w:pPr>
      <w:rPr>
        <w:rFonts w:cs="Times New Roman"/>
      </w:rPr>
    </w:lvl>
    <w:lvl w:ilvl="7" w:tplc="0C090019" w:tentative="1">
      <w:start w:val="1"/>
      <w:numFmt w:val="lowerLetter"/>
      <w:lvlText w:val="%8."/>
      <w:lvlJc w:val="left"/>
      <w:pPr>
        <w:ind w:left="7331" w:hanging="360"/>
      </w:pPr>
      <w:rPr>
        <w:rFonts w:cs="Times New Roman"/>
      </w:rPr>
    </w:lvl>
    <w:lvl w:ilvl="8" w:tplc="0C09001B" w:tentative="1">
      <w:start w:val="1"/>
      <w:numFmt w:val="lowerRoman"/>
      <w:lvlText w:val="%9."/>
      <w:lvlJc w:val="right"/>
      <w:pPr>
        <w:ind w:left="8051" w:hanging="180"/>
      </w:pPr>
      <w:rPr>
        <w:rFonts w:cs="Times New Roman"/>
      </w:rPr>
    </w:lvl>
  </w:abstractNum>
  <w:abstractNum w:abstractNumId="77" w15:restartNumberingAfterBreak="0">
    <w:nsid w:val="0C442E2E"/>
    <w:multiLevelType w:val="hybridMultilevel"/>
    <w:tmpl w:val="C4847328"/>
    <w:lvl w:ilvl="0" w:tplc="0C090001">
      <w:start w:val="1"/>
      <w:numFmt w:val="bullet"/>
      <w:lvlText w:val=""/>
      <w:lvlJc w:val="left"/>
      <w:pPr>
        <w:ind w:left="3141" w:hanging="360"/>
      </w:pPr>
      <w:rPr>
        <w:rFonts w:ascii="Symbol" w:hAnsi="Symbol" w:hint="default"/>
      </w:rPr>
    </w:lvl>
    <w:lvl w:ilvl="1" w:tplc="0C090003" w:tentative="1">
      <w:start w:val="1"/>
      <w:numFmt w:val="bullet"/>
      <w:lvlText w:val="o"/>
      <w:lvlJc w:val="left"/>
      <w:pPr>
        <w:ind w:left="3861" w:hanging="360"/>
      </w:pPr>
      <w:rPr>
        <w:rFonts w:ascii="Courier New" w:hAnsi="Courier New" w:cs="Courier New" w:hint="default"/>
      </w:rPr>
    </w:lvl>
    <w:lvl w:ilvl="2" w:tplc="0C090005" w:tentative="1">
      <w:start w:val="1"/>
      <w:numFmt w:val="bullet"/>
      <w:lvlText w:val=""/>
      <w:lvlJc w:val="left"/>
      <w:pPr>
        <w:ind w:left="4581" w:hanging="360"/>
      </w:pPr>
      <w:rPr>
        <w:rFonts w:ascii="Wingdings" w:hAnsi="Wingdings" w:hint="default"/>
      </w:rPr>
    </w:lvl>
    <w:lvl w:ilvl="3" w:tplc="0C090001" w:tentative="1">
      <w:start w:val="1"/>
      <w:numFmt w:val="bullet"/>
      <w:lvlText w:val=""/>
      <w:lvlJc w:val="left"/>
      <w:pPr>
        <w:ind w:left="5301" w:hanging="360"/>
      </w:pPr>
      <w:rPr>
        <w:rFonts w:ascii="Symbol" w:hAnsi="Symbol" w:hint="default"/>
      </w:rPr>
    </w:lvl>
    <w:lvl w:ilvl="4" w:tplc="0C090003" w:tentative="1">
      <w:start w:val="1"/>
      <w:numFmt w:val="bullet"/>
      <w:lvlText w:val="o"/>
      <w:lvlJc w:val="left"/>
      <w:pPr>
        <w:ind w:left="6021" w:hanging="360"/>
      </w:pPr>
      <w:rPr>
        <w:rFonts w:ascii="Courier New" w:hAnsi="Courier New" w:cs="Courier New" w:hint="default"/>
      </w:rPr>
    </w:lvl>
    <w:lvl w:ilvl="5" w:tplc="0C090005" w:tentative="1">
      <w:start w:val="1"/>
      <w:numFmt w:val="bullet"/>
      <w:lvlText w:val=""/>
      <w:lvlJc w:val="left"/>
      <w:pPr>
        <w:ind w:left="6741" w:hanging="360"/>
      </w:pPr>
      <w:rPr>
        <w:rFonts w:ascii="Wingdings" w:hAnsi="Wingdings" w:hint="default"/>
      </w:rPr>
    </w:lvl>
    <w:lvl w:ilvl="6" w:tplc="0C090001" w:tentative="1">
      <w:start w:val="1"/>
      <w:numFmt w:val="bullet"/>
      <w:lvlText w:val=""/>
      <w:lvlJc w:val="left"/>
      <w:pPr>
        <w:ind w:left="7461" w:hanging="360"/>
      </w:pPr>
      <w:rPr>
        <w:rFonts w:ascii="Symbol" w:hAnsi="Symbol" w:hint="default"/>
      </w:rPr>
    </w:lvl>
    <w:lvl w:ilvl="7" w:tplc="0C090003" w:tentative="1">
      <w:start w:val="1"/>
      <w:numFmt w:val="bullet"/>
      <w:lvlText w:val="o"/>
      <w:lvlJc w:val="left"/>
      <w:pPr>
        <w:ind w:left="8181" w:hanging="360"/>
      </w:pPr>
      <w:rPr>
        <w:rFonts w:ascii="Courier New" w:hAnsi="Courier New" w:cs="Courier New" w:hint="default"/>
      </w:rPr>
    </w:lvl>
    <w:lvl w:ilvl="8" w:tplc="0C090005" w:tentative="1">
      <w:start w:val="1"/>
      <w:numFmt w:val="bullet"/>
      <w:lvlText w:val=""/>
      <w:lvlJc w:val="left"/>
      <w:pPr>
        <w:ind w:left="8901" w:hanging="360"/>
      </w:pPr>
      <w:rPr>
        <w:rFonts w:ascii="Wingdings" w:hAnsi="Wingdings" w:hint="default"/>
      </w:rPr>
    </w:lvl>
  </w:abstractNum>
  <w:abstractNum w:abstractNumId="78" w15:restartNumberingAfterBreak="0">
    <w:nsid w:val="0C63682A"/>
    <w:multiLevelType w:val="hybridMultilevel"/>
    <w:tmpl w:val="8AA8E29C"/>
    <w:lvl w:ilvl="0" w:tplc="0C09000F">
      <w:start w:val="1"/>
      <w:numFmt w:val="lowerLetter"/>
      <w:lvlText w:val="(%1)"/>
      <w:lvlJc w:val="left"/>
      <w:pPr>
        <w:ind w:left="5302" w:hanging="360"/>
      </w:pPr>
      <w:rPr>
        <w:rFonts w:cs="Times New Roman" w:hint="default"/>
      </w:rPr>
    </w:lvl>
    <w:lvl w:ilvl="1" w:tplc="0C090019">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79" w15:restartNumberingAfterBreak="0">
    <w:nsid w:val="0C6A7EA3"/>
    <w:multiLevelType w:val="hybridMultilevel"/>
    <w:tmpl w:val="B46C3400"/>
    <w:lvl w:ilvl="0" w:tplc="0C09000F">
      <w:start w:val="1"/>
      <w:numFmt w:val="lowerLetter"/>
      <w:lvlText w:val="(%1)"/>
      <w:lvlJc w:val="left"/>
      <w:pPr>
        <w:ind w:left="5301" w:hanging="360"/>
      </w:pPr>
      <w:rPr>
        <w:rFonts w:cs="Times New Roman" w:hint="default"/>
      </w:rPr>
    </w:lvl>
    <w:lvl w:ilvl="1" w:tplc="0C090019" w:tentative="1">
      <w:start w:val="1"/>
      <w:numFmt w:val="lowerLetter"/>
      <w:lvlText w:val="%2."/>
      <w:lvlJc w:val="left"/>
      <w:pPr>
        <w:ind w:left="6021" w:hanging="360"/>
      </w:pPr>
    </w:lvl>
    <w:lvl w:ilvl="2" w:tplc="0C09001B" w:tentative="1">
      <w:start w:val="1"/>
      <w:numFmt w:val="lowerRoman"/>
      <w:lvlText w:val="%3."/>
      <w:lvlJc w:val="right"/>
      <w:pPr>
        <w:ind w:left="6741" w:hanging="180"/>
      </w:pPr>
    </w:lvl>
    <w:lvl w:ilvl="3" w:tplc="0C09000F" w:tentative="1">
      <w:start w:val="1"/>
      <w:numFmt w:val="decimal"/>
      <w:lvlText w:val="%4."/>
      <w:lvlJc w:val="left"/>
      <w:pPr>
        <w:ind w:left="7461" w:hanging="360"/>
      </w:pPr>
    </w:lvl>
    <w:lvl w:ilvl="4" w:tplc="0C090019" w:tentative="1">
      <w:start w:val="1"/>
      <w:numFmt w:val="lowerLetter"/>
      <w:lvlText w:val="%5."/>
      <w:lvlJc w:val="left"/>
      <w:pPr>
        <w:ind w:left="8181" w:hanging="360"/>
      </w:pPr>
    </w:lvl>
    <w:lvl w:ilvl="5" w:tplc="0C09001B" w:tentative="1">
      <w:start w:val="1"/>
      <w:numFmt w:val="lowerRoman"/>
      <w:lvlText w:val="%6."/>
      <w:lvlJc w:val="right"/>
      <w:pPr>
        <w:ind w:left="8901" w:hanging="180"/>
      </w:pPr>
    </w:lvl>
    <w:lvl w:ilvl="6" w:tplc="0C09000F" w:tentative="1">
      <w:start w:val="1"/>
      <w:numFmt w:val="decimal"/>
      <w:lvlText w:val="%7."/>
      <w:lvlJc w:val="left"/>
      <w:pPr>
        <w:ind w:left="9621" w:hanging="360"/>
      </w:pPr>
    </w:lvl>
    <w:lvl w:ilvl="7" w:tplc="0C090019" w:tentative="1">
      <w:start w:val="1"/>
      <w:numFmt w:val="lowerLetter"/>
      <w:lvlText w:val="%8."/>
      <w:lvlJc w:val="left"/>
      <w:pPr>
        <w:ind w:left="10341" w:hanging="360"/>
      </w:pPr>
    </w:lvl>
    <w:lvl w:ilvl="8" w:tplc="0C09001B" w:tentative="1">
      <w:start w:val="1"/>
      <w:numFmt w:val="lowerRoman"/>
      <w:lvlText w:val="%9."/>
      <w:lvlJc w:val="right"/>
      <w:pPr>
        <w:ind w:left="11061" w:hanging="180"/>
      </w:pPr>
    </w:lvl>
  </w:abstractNum>
  <w:abstractNum w:abstractNumId="80" w15:restartNumberingAfterBreak="0">
    <w:nsid w:val="0CA01AAD"/>
    <w:multiLevelType w:val="hybridMultilevel"/>
    <w:tmpl w:val="6392466E"/>
    <w:lvl w:ilvl="0" w:tplc="3D86AF86">
      <w:start w:val="1"/>
      <w:numFmt w:val="decimal"/>
      <w:pStyle w:val="NoSpacing"/>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0CC931B9"/>
    <w:multiLevelType w:val="hybridMultilevel"/>
    <w:tmpl w:val="E01C3CC8"/>
    <w:lvl w:ilvl="0" w:tplc="19563A66">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0D035F29"/>
    <w:multiLevelType w:val="hybridMultilevel"/>
    <w:tmpl w:val="03FC4110"/>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83" w15:restartNumberingAfterBreak="0">
    <w:nsid w:val="0D3A2522"/>
    <w:multiLevelType w:val="hybridMultilevel"/>
    <w:tmpl w:val="9D52D9D2"/>
    <w:lvl w:ilvl="0" w:tplc="0C090001">
      <w:start w:val="1"/>
      <w:numFmt w:val="bullet"/>
      <w:lvlText w:val=""/>
      <w:lvlJc w:val="left"/>
      <w:pPr>
        <w:ind w:left="2175" w:hanging="360"/>
      </w:pPr>
      <w:rPr>
        <w:rFonts w:ascii="Symbol" w:hAnsi="Symbol" w:hint="default"/>
      </w:rPr>
    </w:lvl>
    <w:lvl w:ilvl="1" w:tplc="0C090003" w:tentative="1">
      <w:start w:val="1"/>
      <w:numFmt w:val="bullet"/>
      <w:lvlText w:val="o"/>
      <w:lvlJc w:val="left"/>
      <w:pPr>
        <w:ind w:left="2895" w:hanging="360"/>
      </w:pPr>
      <w:rPr>
        <w:rFonts w:ascii="Courier New" w:hAnsi="Courier New" w:cs="Courier New" w:hint="default"/>
      </w:rPr>
    </w:lvl>
    <w:lvl w:ilvl="2" w:tplc="0C090005" w:tentative="1">
      <w:start w:val="1"/>
      <w:numFmt w:val="bullet"/>
      <w:lvlText w:val=""/>
      <w:lvlJc w:val="left"/>
      <w:pPr>
        <w:ind w:left="3615" w:hanging="360"/>
      </w:pPr>
      <w:rPr>
        <w:rFonts w:ascii="Wingdings" w:hAnsi="Wingdings" w:hint="default"/>
      </w:rPr>
    </w:lvl>
    <w:lvl w:ilvl="3" w:tplc="0C090001" w:tentative="1">
      <w:start w:val="1"/>
      <w:numFmt w:val="bullet"/>
      <w:lvlText w:val=""/>
      <w:lvlJc w:val="left"/>
      <w:pPr>
        <w:ind w:left="4335" w:hanging="360"/>
      </w:pPr>
      <w:rPr>
        <w:rFonts w:ascii="Symbol" w:hAnsi="Symbol" w:hint="default"/>
      </w:rPr>
    </w:lvl>
    <w:lvl w:ilvl="4" w:tplc="0C090003" w:tentative="1">
      <w:start w:val="1"/>
      <w:numFmt w:val="bullet"/>
      <w:lvlText w:val="o"/>
      <w:lvlJc w:val="left"/>
      <w:pPr>
        <w:ind w:left="5055" w:hanging="360"/>
      </w:pPr>
      <w:rPr>
        <w:rFonts w:ascii="Courier New" w:hAnsi="Courier New" w:cs="Courier New" w:hint="default"/>
      </w:rPr>
    </w:lvl>
    <w:lvl w:ilvl="5" w:tplc="0C090005" w:tentative="1">
      <w:start w:val="1"/>
      <w:numFmt w:val="bullet"/>
      <w:lvlText w:val=""/>
      <w:lvlJc w:val="left"/>
      <w:pPr>
        <w:ind w:left="5775" w:hanging="360"/>
      </w:pPr>
      <w:rPr>
        <w:rFonts w:ascii="Wingdings" w:hAnsi="Wingdings" w:hint="default"/>
      </w:rPr>
    </w:lvl>
    <w:lvl w:ilvl="6" w:tplc="0C090001" w:tentative="1">
      <w:start w:val="1"/>
      <w:numFmt w:val="bullet"/>
      <w:lvlText w:val=""/>
      <w:lvlJc w:val="left"/>
      <w:pPr>
        <w:ind w:left="6495" w:hanging="360"/>
      </w:pPr>
      <w:rPr>
        <w:rFonts w:ascii="Symbol" w:hAnsi="Symbol" w:hint="default"/>
      </w:rPr>
    </w:lvl>
    <w:lvl w:ilvl="7" w:tplc="0C090003" w:tentative="1">
      <w:start w:val="1"/>
      <w:numFmt w:val="bullet"/>
      <w:lvlText w:val="o"/>
      <w:lvlJc w:val="left"/>
      <w:pPr>
        <w:ind w:left="7215" w:hanging="360"/>
      </w:pPr>
      <w:rPr>
        <w:rFonts w:ascii="Courier New" w:hAnsi="Courier New" w:cs="Courier New" w:hint="default"/>
      </w:rPr>
    </w:lvl>
    <w:lvl w:ilvl="8" w:tplc="0C090005" w:tentative="1">
      <w:start w:val="1"/>
      <w:numFmt w:val="bullet"/>
      <w:lvlText w:val=""/>
      <w:lvlJc w:val="left"/>
      <w:pPr>
        <w:ind w:left="7935" w:hanging="360"/>
      </w:pPr>
      <w:rPr>
        <w:rFonts w:ascii="Wingdings" w:hAnsi="Wingdings" w:hint="default"/>
      </w:rPr>
    </w:lvl>
  </w:abstractNum>
  <w:abstractNum w:abstractNumId="84" w15:restartNumberingAfterBreak="0">
    <w:nsid w:val="0D762340"/>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85" w15:restartNumberingAfterBreak="0">
    <w:nsid w:val="0D7743A2"/>
    <w:multiLevelType w:val="hybridMultilevel"/>
    <w:tmpl w:val="6CD0F6F0"/>
    <w:lvl w:ilvl="0" w:tplc="E668A39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0F0B3904"/>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0F2B167E"/>
    <w:multiLevelType w:val="hybridMultilevel"/>
    <w:tmpl w:val="47945606"/>
    <w:lvl w:ilvl="0" w:tplc="88E8D57C">
      <w:start w:val="1"/>
      <w:numFmt w:val="lowerLetter"/>
      <w:lvlText w:val="(%1)"/>
      <w:lvlJc w:val="left"/>
      <w:pPr>
        <w:ind w:left="754" w:hanging="360"/>
      </w:pPr>
      <w:rPr>
        <w:rFonts w:ascii="Arial" w:hAnsi="Arial" w:hint="default"/>
        <w:b w:val="0"/>
        <w:i w:val="0"/>
        <w:color w:val="auto"/>
        <w:sz w:val="22"/>
        <w:szCs w:val="22"/>
      </w:r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88" w15:restartNumberingAfterBreak="0">
    <w:nsid w:val="0F380B75"/>
    <w:multiLevelType w:val="hybridMultilevel"/>
    <w:tmpl w:val="5AAA9FB8"/>
    <w:lvl w:ilvl="0" w:tplc="E8D8305A">
      <w:start w:val="1"/>
      <w:numFmt w:val="lowerLetter"/>
      <w:lvlText w:val="(%1)"/>
      <w:lvlJc w:val="left"/>
      <w:pPr>
        <w:ind w:left="1854" w:hanging="360"/>
      </w:pPr>
      <w:rPr>
        <w:rFonts w:cs="Times New Roman" w:hint="default"/>
        <w:b w:val="0"/>
        <w:i w:val="0"/>
        <w:strike w:val="0"/>
        <w:color w:val="auto"/>
        <w:sz w:val="22"/>
        <w:szCs w:val="22"/>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89" w15:restartNumberingAfterBreak="0">
    <w:nsid w:val="0F486621"/>
    <w:multiLevelType w:val="hybridMultilevel"/>
    <w:tmpl w:val="B9046226"/>
    <w:lvl w:ilvl="0" w:tplc="CCE27018">
      <w:start w:val="1"/>
      <w:numFmt w:val="lowerLetter"/>
      <w:lvlText w:val="(%1)"/>
      <w:lvlJc w:val="left"/>
      <w:pPr>
        <w:ind w:left="1080" w:hanging="360"/>
      </w:pPr>
      <w:rPr>
        <w:rFonts w:cs="Times New Roman" w:hint="default"/>
        <w:i w:val="0"/>
        <w:strike w:val="0"/>
        <w:color w:val="auto"/>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0" w15:restartNumberingAfterBreak="0">
    <w:nsid w:val="0FB9553C"/>
    <w:multiLevelType w:val="hybridMultilevel"/>
    <w:tmpl w:val="3A786826"/>
    <w:lvl w:ilvl="0" w:tplc="E766C01A">
      <w:start w:val="1"/>
      <w:numFmt w:val="lowerLetter"/>
      <w:lvlText w:val="(%1)"/>
      <w:lvlJc w:val="left"/>
      <w:pPr>
        <w:ind w:left="720" w:hanging="360"/>
      </w:pPr>
      <w:rPr>
        <w:rFonts w:cs="Times New Roman"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1" w15:restartNumberingAfterBreak="0">
    <w:nsid w:val="0FC93A7B"/>
    <w:multiLevelType w:val="hybridMultilevel"/>
    <w:tmpl w:val="93943B2E"/>
    <w:lvl w:ilvl="0" w:tplc="68C4A9E4">
      <w:start w:val="1"/>
      <w:numFmt w:val="decimal"/>
      <w:lvlText w:val="(%1)"/>
      <w:lvlJc w:val="left"/>
      <w:pPr>
        <w:ind w:left="5302" w:hanging="360"/>
      </w:pPr>
      <w:rPr>
        <w:rFonts w:hint="default"/>
        <w:strike w:val="0"/>
        <w:color w:val="auto"/>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92" w15:restartNumberingAfterBreak="0">
    <w:nsid w:val="10710513"/>
    <w:multiLevelType w:val="hybridMultilevel"/>
    <w:tmpl w:val="5DD41084"/>
    <w:lvl w:ilvl="0" w:tplc="EC1C9B72">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10A111C4"/>
    <w:multiLevelType w:val="hybridMultilevel"/>
    <w:tmpl w:val="AAE8F1AE"/>
    <w:lvl w:ilvl="0" w:tplc="D986863E">
      <w:start w:val="1"/>
      <w:numFmt w:val="bullet"/>
      <w:lvlText w:val=""/>
      <w:lvlJc w:val="left"/>
      <w:pPr>
        <w:tabs>
          <w:tab w:val="num" w:pos="-2564"/>
        </w:tabs>
        <w:ind w:left="-2564" w:hanging="425"/>
      </w:pPr>
      <w:rPr>
        <w:rFonts w:ascii="Symbol" w:hAnsi="Symbol" w:hint="default"/>
      </w:rPr>
    </w:lvl>
    <w:lvl w:ilvl="1" w:tplc="0C090019">
      <w:start w:val="48"/>
      <w:numFmt w:val="bullet"/>
      <w:pStyle w:val="HeadingB"/>
      <w:lvlText w:val="-"/>
      <w:lvlJc w:val="left"/>
      <w:pPr>
        <w:tabs>
          <w:tab w:val="num" w:pos="-1189"/>
        </w:tabs>
        <w:ind w:left="-1189" w:hanging="720"/>
      </w:pPr>
      <w:rPr>
        <w:rFonts w:ascii="Times New Roman" w:eastAsia="Times New Roman" w:hAnsi="Times New Roman" w:hint="default"/>
      </w:rPr>
    </w:lvl>
    <w:lvl w:ilvl="2" w:tplc="0C09001B" w:tentative="1">
      <w:start w:val="1"/>
      <w:numFmt w:val="bullet"/>
      <w:lvlText w:val=""/>
      <w:lvlJc w:val="left"/>
      <w:pPr>
        <w:tabs>
          <w:tab w:val="num" w:pos="-829"/>
        </w:tabs>
        <w:ind w:left="-829" w:hanging="360"/>
      </w:pPr>
      <w:rPr>
        <w:rFonts w:ascii="Wingdings" w:hAnsi="Wingdings" w:hint="default"/>
      </w:rPr>
    </w:lvl>
    <w:lvl w:ilvl="3" w:tplc="0C09000F" w:tentative="1">
      <w:start w:val="1"/>
      <w:numFmt w:val="bullet"/>
      <w:lvlText w:val=""/>
      <w:lvlJc w:val="left"/>
      <w:pPr>
        <w:tabs>
          <w:tab w:val="num" w:pos="-109"/>
        </w:tabs>
        <w:ind w:left="-109" w:hanging="360"/>
      </w:pPr>
      <w:rPr>
        <w:rFonts w:ascii="Symbol" w:hAnsi="Symbol" w:hint="default"/>
      </w:rPr>
    </w:lvl>
    <w:lvl w:ilvl="4" w:tplc="0C090019" w:tentative="1">
      <w:start w:val="1"/>
      <w:numFmt w:val="bullet"/>
      <w:lvlText w:val="o"/>
      <w:lvlJc w:val="left"/>
      <w:pPr>
        <w:tabs>
          <w:tab w:val="num" w:pos="611"/>
        </w:tabs>
        <w:ind w:left="611" w:hanging="360"/>
      </w:pPr>
      <w:rPr>
        <w:rFonts w:ascii="Courier New" w:hAnsi="Courier New" w:hint="default"/>
      </w:rPr>
    </w:lvl>
    <w:lvl w:ilvl="5" w:tplc="0C09001B" w:tentative="1">
      <w:start w:val="1"/>
      <w:numFmt w:val="bullet"/>
      <w:lvlText w:val=""/>
      <w:lvlJc w:val="left"/>
      <w:pPr>
        <w:tabs>
          <w:tab w:val="num" w:pos="1331"/>
        </w:tabs>
        <w:ind w:left="1331" w:hanging="360"/>
      </w:pPr>
      <w:rPr>
        <w:rFonts w:ascii="Wingdings" w:hAnsi="Wingdings" w:hint="default"/>
      </w:rPr>
    </w:lvl>
    <w:lvl w:ilvl="6" w:tplc="0C09000F" w:tentative="1">
      <w:start w:val="1"/>
      <w:numFmt w:val="bullet"/>
      <w:lvlText w:val=""/>
      <w:lvlJc w:val="left"/>
      <w:pPr>
        <w:tabs>
          <w:tab w:val="num" w:pos="2051"/>
        </w:tabs>
        <w:ind w:left="2051" w:hanging="360"/>
      </w:pPr>
      <w:rPr>
        <w:rFonts w:ascii="Symbol" w:hAnsi="Symbol" w:hint="default"/>
      </w:rPr>
    </w:lvl>
    <w:lvl w:ilvl="7" w:tplc="0C090019" w:tentative="1">
      <w:start w:val="1"/>
      <w:numFmt w:val="bullet"/>
      <w:lvlText w:val="o"/>
      <w:lvlJc w:val="left"/>
      <w:pPr>
        <w:tabs>
          <w:tab w:val="num" w:pos="2771"/>
        </w:tabs>
        <w:ind w:left="2771" w:hanging="360"/>
      </w:pPr>
      <w:rPr>
        <w:rFonts w:ascii="Courier New" w:hAnsi="Courier New" w:hint="default"/>
      </w:rPr>
    </w:lvl>
    <w:lvl w:ilvl="8" w:tplc="0C09001B" w:tentative="1">
      <w:start w:val="1"/>
      <w:numFmt w:val="bullet"/>
      <w:lvlText w:val=""/>
      <w:lvlJc w:val="left"/>
      <w:pPr>
        <w:tabs>
          <w:tab w:val="num" w:pos="3491"/>
        </w:tabs>
        <w:ind w:left="3491" w:hanging="360"/>
      </w:pPr>
      <w:rPr>
        <w:rFonts w:ascii="Wingdings" w:hAnsi="Wingdings" w:hint="default"/>
      </w:rPr>
    </w:lvl>
  </w:abstractNum>
  <w:abstractNum w:abstractNumId="94" w15:restartNumberingAfterBreak="0">
    <w:nsid w:val="10BD5481"/>
    <w:multiLevelType w:val="hybridMultilevel"/>
    <w:tmpl w:val="018CC68E"/>
    <w:lvl w:ilvl="0" w:tplc="3518456E">
      <w:start w:val="1"/>
      <w:numFmt w:val="decimal"/>
      <w:lvlText w:val="(%1)"/>
      <w:lvlJc w:val="left"/>
      <w:pPr>
        <w:ind w:left="720" w:hanging="360"/>
      </w:pPr>
      <w:rPr>
        <w:rFonts w:ascii="Arial" w:eastAsia="Times New Roman" w:hAnsi="Arial" w:cs="Arial" w:hint="default"/>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15:restartNumberingAfterBreak="0">
    <w:nsid w:val="115B72EA"/>
    <w:multiLevelType w:val="hybridMultilevel"/>
    <w:tmpl w:val="AA062D5C"/>
    <w:lvl w:ilvl="0" w:tplc="2436B2A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117D2017"/>
    <w:multiLevelType w:val="hybridMultilevel"/>
    <w:tmpl w:val="3E385F1C"/>
    <w:lvl w:ilvl="0" w:tplc="252C5764">
      <w:start w:val="1"/>
      <w:numFmt w:val="lowerLetter"/>
      <w:lvlText w:val="(%1)"/>
      <w:lvlJc w:val="left"/>
      <w:pPr>
        <w:ind w:left="720" w:hanging="360"/>
      </w:pPr>
      <w:rPr>
        <w:rFonts w:cs="Times New Roman"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7" w15:restartNumberingAfterBreak="0">
    <w:nsid w:val="11E93B67"/>
    <w:multiLevelType w:val="hybridMultilevel"/>
    <w:tmpl w:val="F7F047D4"/>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8" w15:restartNumberingAfterBreak="0">
    <w:nsid w:val="12661869"/>
    <w:multiLevelType w:val="hybridMultilevel"/>
    <w:tmpl w:val="35D8F91C"/>
    <w:lvl w:ilvl="0" w:tplc="4D6E0436">
      <w:start w:val="1"/>
      <w:numFmt w:val="decimal"/>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9" w15:restartNumberingAfterBreak="0">
    <w:nsid w:val="1272421D"/>
    <w:multiLevelType w:val="hybridMultilevel"/>
    <w:tmpl w:val="9446A488"/>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100" w15:restartNumberingAfterBreak="0">
    <w:nsid w:val="12CE0E74"/>
    <w:multiLevelType w:val="hybridMultilevel"/>
    <w:tmpl w:val="CB46C048"/>
    <w:lvl w:ilvl="0" w:tplc="20C6AF00">
      <w:start w:val="1"/>
      <w:numFmt w:val="decimal"/>
      <w:lvlText w:val="(%1)"/>
      <w:lvlJc w:val="left"/>
      <w:pPr>
        <w:ind w:left="851" w:hanging="360"/>
      </w:pPr>
      <w:rPr>
        <w:rFonts w:cs="Times New Roman" w:hint="default"/>
        <w:b w:val="0"/>
        <w:i w:val="0"/>
        <w:color w:val="auto"/>
        <w:sz w:val="22"/>
        <w:szCs w:val="22"/>
      </w:rPr>
    </w:lvl>
    <w:lvl w:ilvl="1" w:tplc="0C090019" w:tentative="1">
      <w:start w:val="1"/>
      <w:numFmt w:val="lowerLetter"/>
      <w:lvlText w:val="%2."/>
      <w:lvlJc w:val="left"/>
      <w:pPr>
        <w:ind w:left="1571" w:hanging="360"/>
      </w:pPr>
    </w:lvl>
    <w:lvl w:ilvl="2" w:tplc="0C09001B" w:tentative="1">
      <w:start w:val="1"/>
      <w:numFmt w:val="lowerRoman"/>
      <w:lvlText w:val="%3."/>
      <w:lvlJc w:val="right"/>
      <w:pPr>
        <w:ind w:left="2291" w:hanging="180"/>
      </w:pPr>
    </w:lvl>
    <w:lvl w:ilvl="3" w:tplc="0C09000F" w:tentative="1">
      <w:start w:val="1"/>
      <w:numFmt w:val="decimal"/>
      <w:lvlText w:val="%4."/>
      <w:lvlJc w:val="left"/>
      <w:pPr>
        <w:ind w:left="3011" w:hanging="360"/>
      </w:pPr>
    </w:lvl>
    <w:lvl w:ilvl="4" w:tplc="0C090019" w:tentative="1">
      <w:start w:val="1"/>
      <w:numFmt w:val="lowerLetter"/>
      <w:lvlText w:val="%5."/>
      <w:lvlJc w:val="left"/>
      <w:pPr>
        <w:ind w:left="3731" w:hanging="360"/>
      </w:pPr>
    </w:lvl>
    <w:lvl w:ilvl="5" w:tplc="0C09001B" w:tentative="1">
      <w:start w:val="1"/>
      <w:numFmt w:val="lowerRoman"/>
      <w:lvlText w:val="%6."/>
      <w:lvlJc w:val="right"/>
      <w:pPr>
        <w:ind w:left="4451" w:hanging="180"/>
      </w:pPr>
    </w:lvl>
    <w:lvl w:ilvl="6" w:tplc="0C09000F" w:tentative="1">
      <w:start w:val="1"/>
      <w:numFmt w:val="decimal"/>
      <w:lvlText w:val="%7."/>
      <w:lvlJc w:val="left"/>
      <w:pPr>
        <w:ind w:left="5171" w:hanging="360"/>
      </w:pPr>
    </w:lvl>
    <w:lvl w:ilvl="7" w:tplc="0C090019" w:tentative="1">
      <w:start w:val="1"/>
      <w:numFmt w:val="lowerLetter"/>
      <w:lvlText w:val="%8."/>
      <w:lvlJc w:val="left"/>
      <w:pPr>
        <w:ind w:left="5891" w:hanging="360"/>
      </w:pPr>
    </w:lvl>
    <w:lvl w:ilvl="8" w:tplc="0C09001B" w:tentative="1">
      <w:start w:val="1"/>
      <w:numFmt w:val="lowerRoman"/>
      <w:lvlText w:val="%9."/>
      <w:lvlJc w:val="right"/>
      <w:pPr>
        <w:ind w:left="6611" w:hanging="180"/>
      </w:pPr>
    </w:lvl>
  </w:abstractNum>
  <w:abstractNum w:abstractNumId="101" w15:restartNumberingAfterBreak="0">
    <w:nsid w:val="12F91088"/>
    <w:multiLevelType w:val="hybridMultilevel"/>
    <w:tmpl w:val="D7D6CC52"/>
    <w:lvl w:ilvl="0" w:tplc="DA9085C4">
      <w:start w:val="1"/>
      <w:numFmt w:val="lowerLetter"/>
      <w:lvlText w:val="(%1)"/>
      <w:lvlJc w:val="left"/>
      <w:pPr>
        <w:ind w:left="2291" w:hanging="360"/>
      </w:pPr>
      <w:rPr>
        <w:rFonts w:cs="Times New Roman" w:hint="default"/>
        <w:b w:val="0"/>
        <w:i w:val="0"/>
        <w:strike w:val="0"/>
        <w:color w:val="auto"/>
        <w:sz w:val="22"/>
        <w:szCs w:val="20"/>
      </w:rPr>
    </w:lvl>
    <w:lvl w:ilvl="1" w:tplc="0C090019" w:tentative="1">
      <w:start w:val="1"/>
      <w:numFmt w:val="lowerLetter"/>
      <w:lvlText w:val="%2."/>
      <w:lvlJc w:val="left"/>
      <w:pPr>
        <w:ind w:left="3011" w:hanging="360"/>
      </w:pPr>
      <w:rPr>
        <w:rFonts w:cs="Times New Roman"/>
      </w:rPr>
    </w:lvl>
    <w:lvl w:ilvl="2" w:tplc="0C09001B" w:tentative="1">
      <w:start w:val="1"/>
      <w:numFmt w:val="lowerRoman"/>
      <w:lvlText w:val="%3."/>
      <w:lvlJc w:val="right"/>
      <w:pPr>
        <w:ind w:left="3731" w:hanging="180"/>
      </w:pPr>
      <w:rPr>
        <w:rFonts w:cs="Times New Roman"/>
      </w:rPr>
    </w:lvl>
    <w:lvl w:ilvl="3" w:tplc="0C09000F" w:tentative="1">
      <w:start w:val="1"/>
      <w:numFmt w:val="decimal"/>
      <w:lvlText w:val="%4."/>
      <w:lvlJc w:val="left"/>
      <w:pPr>
        <w:ind w:left="4451" w:hanging="360"/>
      </w:pPr>
      <w:rPr>
        <w:rFonts w:cs="Times New Roman"/>
      </w:rPr>
    </w:lvl>
    <w:lvl w:ilvl="4" w:tplc="0C090019" w:tentative="1">
      <w:start w:val="1"/>
      <w:numFmt w:val="lowerLetter"/>
      <w:lvlText w:val="%5."/>
      <w:lvlJc w:val="left"/>
      <w:pPr>
        <w:ind w:left="5171" w:hanging="360"/>
      </w:pPr>
      <w:rPr>
        <w:rFonts w:cs="Times New Roman"/>
      </w:rPr>
    </w:lvl>
    <w:lvl w:ilvl="5" w:tplc="0C09001B" w:tentative="1">
      <w:start w:val="1"/>
      <w:numFmt w:val="lowerRoman"/>
      <w:lvlText w:val="%6."/>
      <w:lvlJc w:val="right"/>
      <w:pPr>
        <w:ind w:left="5891" w:hanging="180"/>
      </w:pPr>
      <w:rPr>
        <w:rFonts w:cs="Times New Roman"/>
      </w:rPr>
    </w:lvl>
    <w:lvl w:ilvl="6" w:tplc="0C09000F" w:tentative="1">
      <w:start w:val="1"/>
      <w:numFmt w:val="decimal"/>
      <w:lvlText w:val="%7."/>
      <w:lvlJc w:val="left"/>
      <w:pPr>
        <w:ind w:left="6611" w:hanging="360"/>
      </w:pPr>
      <w:rPr>
        <w:rFonts w:cs="Times New Roman"/>
      </w:rPr>
    </w:lvl>
    <w:lvl w:ilvl="7" w:tplc="0C090019" w:tentative="1">
      <w:start w:val="1"/>
      <w:numFmt w:val="lowerLetter"/>
      <w:lvlText w:val="%8."/>
      <w:lvlJc w:val="left"/>
      <w:pPr>
        <w:ind w:left="7331" w:hanging="360"/>
      </w:pPr>
      <w:rPr>
        <w:rFonts w:cs="Times New Roman"/>
      </w:rPr>
    </w:lvl>
    <w:lvl w:ilvl="8" w:tplc="0C09001B" w:tentative="1">
      <w:start w:val="1"/>
      <w:numFmt w:val="lowerRoman"/>
      <w:lvlText w:val="%9."/>
      <w:lvlJc w:val="right"/>
      <w:pPr>
        <w:ind w:left="8051" w:hanging="180"/>
      </w:pPr>
      <w:rPr>
        <w:rFonts w:cs="Times New Roman"/>
      </w:rPr>
    </w:lvl>
  </w:abstractNum>
  <w:abstractNum w:abstractNumId="102" w15:restartNumberingAfterBreak="0">
    <w:nsid w:val="13073A40"/>
    <w:multiLevelType w:val="hybridMultilevel"/>
    <w:tmpl w:val="2548C52E"/>
    <w:lvl w:ilvl="0" w:tplc="CD1A0D9E">
      <w:start w:val="1"/>
      <w:numFmt w:val="lowerRoman"/>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3" w15:restartNumberingAfterBreak="0">
    <w:nsid w:val="13387780"/>
    <w:multiLevelType w:val="hybridMultilevel"/>
    <w:tmpl w:val="041E2E62"/>
    <w:lvl w:ilvl="0" w:tplc="C3B0E04E">
      <w:start w:val="1"/>
      <w:numFmt w:val="decimal"/>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4" w15:restartNumberingAfterBreak="0">
    <w:nsid w:val="13880CC9"/>
    <w:multiLevelType w:val="multilevel"/>
    <w:tmpl w:val="0C92B534"/>
    <w:lvl w:ilvl="0">
      <w:start w:val="1"/>
      <w:numFmt w:val="decimal"/>
      <w:lvlText w:val="(%1)"/>
      <w:lvlJc w:val="left"/>
      <w:pPr>
        <w:ind w:left="360" w:hanging="360"/>
      </w:pPr>
      <w:rPr>
        <w:rFonts w:cs="Times New Roman" w:hint="default"/>
        <w:b w:val="0"/>
        <w:i w:val="0"/>
        <w:color w:val="auto"/>
        <w:sz w:val="22"/>
        <w:szCs w:val="22"/>
      </w:rPr>
    </w:lvl>
    <w:lvl w:ilvl="1">
      <w:start w:val="5"/>
      <w:numFmt w:val="decimal"/>
      <w:isLgl/>
      <w:lvlText w:val="%1.%2"/>
      <w:lvlJc w:val="left"/>
      <w:pPr>
        <w:ind w:left="390" w:hanging="390"/>
      </w:pPr>
      <w:rPr>
        <w:rFonts w:hint="default"/>
        <w:u w:val="none"/>
      </w:rPr>
    </w:lvl>
    <w:lvl w:ilvl="2">
      <w:start w:val="1"/>
      <w:numFmt w:val="decimal"/>
      <w:isLgl/>
      <w:lvlText w:val="%1.%2.%3"/>
      <w:lvlJc w:val="left"/>
      <w:pPr>
        <w:ind w:left="720" w:hanging="720"/>
      </w:pPr>
      <w:rPr>
        <w:rFonts w:hint="default"/>
        <w:u w:val="none"/>
      </w:rPr>
    </w:lvl>
    <w:lvl w:ilvl="3">
      <w:start w:val="1"/>
      <w:numFmt w:val="decimal"/>
      <w:isLgl/>
      <w:lvlText w:val="%1.%2.%3.%4"/>
      <w:lvlJc w:val="left"/>
      <w:pPr>
        <w:ind w:left="720" w:hanging="720"/>
      </w:pPr>
      <w:rPr>
        <w:rFonts w:hint="default"/>
        <w:u w:val="none"/>
      </w:rPr>
    </w:lvl>
    <w:lvl w:ilvl="4">
      <w:start w:val="1"/>
      <w:numFmt w:val="decimal"/>
      <w:isLgl/>
      <w:lvlText w:val="%1.%2.%3.%4.%5"/>
      <w:lvlJc w:val="left"/>
      <w:pPr>
        <w:ind w:left="1080" w:hanging="1080"/>
      </w:pPr>
      <w:rPr>
        <w:rFonts w:hint="default"/>
        <w:u w:val="none"/>
      </w:rPr>
    </w:lvl>
    <w:lvl w:ilvl="5">
      <w:start w:val="1"/>
      <w:numFmt w:val="decimal"/>
      <w:isLgl/>
      <w:lvlText w:val="%1.%2.%3.%4.%5.%6"/>
      <w:lvlJc w:val="left"/>
      <w:pPr>
        <w:ind w:left="1080" w:hanging="1080"/>
      </w:pPr>
      <w:rPr>
        <w:rFonts w:hint="default"/>
        <w:u w:val="none"/>
      </w:rPr>
    </w:lvl>
    <w:lvl w:ilvl="6">
      <w:start w:val="1"/>
      <w:numFmt w:val="decimal"/>
      <w:isLgl/>
      <w:lvlText w:val="%1.%2.%3.%4.%5.%6.%7"/>
      <w:lvlJc w:val="left"/>
      <w:pPr>
        <w:ind w:left="1440" w:hanging="1440"/>
      </w:pPr>
      <w:rPr>
        <w:rFonts w:hint="default"/>
        <w:u w:val="none"/>
      </w:rPr>
    </w:lvl>
    <w:lvl w:ilvl="7">
      <w:start w:val="1"/>
      <w:numFmt w:val="decimal"/>
      <w:isLgl/>
      <w:lvlText w:val="%1.%2.%3.%4.%5.%6.%7.%8"/>
      <w:lvlJc w:val="left"/>
      <w:pPr>
        <w:ind w:left="1440" w:hanging="1440"/>
      </w:pPr>
      <w:rPr>
        <w:rFonts w:hint="default"/>
        <w:u w:val="none"/>
      </w:rPr>
    </w:lvl>
    <w:lvl w:ilvl="8">
      <w:start w:val="1"/>
      <w:numFmt w:val="decimal"/>
      <w:isLgl/>
      <w:lvlText w:val="%1.%2.%3.%4.%5.%6.%7.%8.%9"/>
      <w:lvlJc w:val="left"/>
      <w:pPr>
        <w:ind w:left="1800" w:hanging="1800"/>
      </w:pPr>
      <w:rPr>
        <w:rFonts w:hint="default"/>
        <w:u w:val="none"/>
      </w:rPr>
    </w:lvl>
  </w:abstractNum>
  <w:abstractNum w:abstractNumId="105" w15:restartNumberingAfterBreak="0">
    <w:nsid w:val="139C0B2A"/>
    <w:multiLevelType w:val="hybridMultilevel"/>
    <w:tmpl w:val="41829A64"/>
    <w:lvl w:ilvl="0" w:tplc="5A8AC4A8">
      <w:start w:val="1"/>
      <w:numFmt w:val="lowerLetter"/>
      <w:lvlText w:val="(%1)"/>
      <w:lvlJc w:val="left"/>
      <w:pPr>
        <w:ind w:left="2291" w:hanging="360"/>
      </w:pPr>
      <w:rPr>
        <w:rFonts w:cs="Times New Roman" w:hint="default"/>
        <w:b w:val="0"/>
        <w:i w:val="0"/>
        <w:sz w:val="22"/>
        <w:szCs w:val="22"/>
      </w:rPr>
    </w:lvl>
    <w:lvl w:ilvl="1" w:tplc="0C090019" w:tentative="1">
      <w:start w:val="1"/>
      <w:numFmt w:val="lowerLetter"/>
      <w:lvlText w:val="%2."/>
      <w:lvlJc w:val="left"/>
      <w:pPr>
        <w:ind w:left="3011" w:hanging="360"/>
      </w:pPr>
      <w:rPr>
        <w:rFonts w:cs="Times New Roman"/>
      </w:rPr>
    </w:lvl>
    <w:lvl w:ilvl="2" w:tplc="0C09001B" w:tentative="1">
      <w:start w:val="1"/>
      <w:numFmt w:val="lowerRoman"/>
      <w:lvlText w:val="%3."/>
      <w:lvlJc w:val="right"/>
      <w:pPr>
        <w:ind w:left="3731" w:hanging="180"/>
      </w:pPr>
      <w:rPr>
        <w:rFonts w:cs="Times New Roman"/>
      </w:rPr>
    </w:lvl>
    <w:lvl w:ilvl="3" w:tplc="0C09000F" w:tentative="1">
      <w:start w:val="1"/>
      <w:numFmt w:val="decimal"/>
      <w:lvlText w:val="%4."/>
      <w:lvlJc w:val="left"/>
      <w:pPr>
        <w:ind w:left="4451" w:hanging="360"/>
      </w:pPr>
      <w:rPr>
        <w:rFonts w:cs="Times New Roman"/>
      </w:rPr>
    </w:lvl>
    <w:lvl w:ilvl="4" w:tplc="0C090019" w:tentative="1">
      <w:start w:val="1"/>
      <w:numFmt w:val="lowerLetter"/>
      <w:lvlText w:val="%5."/>
      <w:lvlJc w:val="left"/>
      <w:pPr>
        <w:ind w:left="5171" w:hanging="360"/>
      </w:pPr>
      <w:rPr>
        <w:rFonts w:cs="Times New Roman"/>
      </w:rPr>
    </w:lvl>
    <w:lvl w:ilvl="5" w:tplc="0C09001B" w:tentative="1">
      <w:start w:val="1"/>
      <w:numFmt w:val="lowerRoman"/>
      <w:lvlText w:val="%6."/>
      <w:lvlJc w:val="right"/>
      <w:pPr>
        <w:ind w:left="5891" w:hanging="180"/>
      </w:pPr>
      <w:rPr>
        <w:rFonts w:cs="Times New Roman"/>
      </w:rPr>
    </w:lvl>
    <w:lvl w:ilvl="6" w:tplc="0C09000F" w:tentative="1">
      <w:start w:val="1"/>
      <w:numFmt w:val="decimal"/>
      <w:lvlText w:val="%7."/>
      <w:lvlJc w:val="left"/>
      <w:pPr>
        <w:ind w:left="6611" w:hanging="360"/>
      </w:pPr>
      <w:rPr>
        <w:rFonts w:cs="Times New Roman"/>
      </w:rPr>
    </w:lvl>
    <w:lvl w:ilvl="7" w:tplc="0C090019" w:tentative="1">
      <w:start w:val="1"/>
      <w:numFmt w:val="lowerLetter"/>
      <w:lvlText w:val="%8."/>
      <w:lvlJc w:val="left"/>
      <w:pPr>
        <w:ind w:left="7331" w:hanging="360"/>
      </w:pPr>
      <w:rPr>
        <w:rFonts w:cs="Times New Roman"/>
      </w:rPr>
    </w:lvl>
    <w:lvl w:ilvl="8" w:tplc="0C09001B" w:tentative="1">
      <w:start w:val="1"/>
      <w:numFmt w:val="lowerRoman"/>
      <w:lvlText w:val="%9."/>
      <w:lvlJc w:val="right"/>
      <w:pPr>
        <w:ind w:left="8051" w:hanging="180"/>
      </w:pPr>
      <w:rPr>
        <w:rFonts w:cs="Times New Roman"/>
      </w:rPr>
    </w:lvl>
  </w:abstractNum>
  <w:abstractNum w:abstractNumId="106" w15:restartNumberingAfterBreak="0">
    <w:nsid w:val="13B52E7C"/>
    <w:multiLevelType w:val="hybridMultilevel"/>
    <w:tmpl w:val="3E583376"/>
    <w:lvl w:ilvl="0" w:tplc="CCE27018">
      <w:start w:val="1"/>
      <w:numFmt w:val="lowerLetter"/>
      <w:lvlText w:val="(%1)"/>
      <w:lvlJc w:val="left"/>
      <w:pPr>
        <w:ind w:left="792" w:hanging="360"/>
      </w:pPr>
      <w:rPr>
        <w:rFonts w:cs="Times New Roman" w:hint="default"/>
        <w:b w:val="0"/>
        <w:i w:val="0"/>
        <w:strike w:val="0"/>
        <w:color w:val="auto"/>
        <w:sz w:val="22"/>
        <w:szCs w:val="22"/>
      </w:rPr>
    </w:lvl>
    <w:lvl w:ilvl="1" w:tplc="0C090019" w:tentative="1">
      <w:start w:val="1"/>
      <w:numFmt w:val="lowerLetter"/>
      <w:lvlText w:val="%2."/>
      <w:lvlJc w:val="left"/>
      <w:pPr>
        <w:ind w:left="1512" w:hanging="360"/>
      </w:pPr>
    </w:lvl>
    <w:lvl w:ilvl="2" w:tplc="0C09001B" w:tentative="1">
      <w:start w:val="1"/>
      <w:numFmt w:val="lowerRoman"/>
      <w:lvlText w:val="%3."/>
      <w:lvlJc w:val="right"/>
      <w:pPr>
        <w:ind w:left="2232" w:hanging="180"/>
      </w:pPr>
    </w:lvl>
    <w:lvl w:ilvl="3" w:tplc="0C09000F" w:tentative="1">
      <w:start w:val="1"/>
      <w:numFmt w:val="decimal"/>
      <w:lvlText w:val="%4."/>
      <w:lvlJc w:val="left"/>
      <w:pPr>
        <w:ind w:left="2952" w:hanging="360"/>
      </w:pPr>
    </w:lvl>
    <w:lvl w:ilvl="4" w:tplc="0C090019" w:tentative="1">
      <w:start w:val="1"/>
      <w:numFmt w:val="lowerLetter"/>
      <w:lvlText w:val="%5."/>
      <w:lvlJc w:val="left"/>
      <w:pPr>
        <w:ind w:left="3672" w:hanging="360"/>
      </w:pPr>
    </w:lvl>
    <w:lvl w:ilvl="5" w:tplc="0C09001B" w:tentative="1">
      <w:start w:val="1"/>
      <w:numFmt w:val="lowerRoman"/>
      <w:lvlText w:val="%6."/>
      <w:lvlJc w:val="right"/>
      <w:pPr>
        <w:ind w:left="4392" w:hanging="180"/>
      </w:pPr>
    </w:lvl>
    <w:lvl w:ilvl="6" w:tplc="0C09000F" w:tentative="1">
      <w:start w:val="1"/>
      <w:numFmt w:val="decimal"/>
      <w:lvlText w:val="%7."/>
      <w:lvlJc w:val="left"/>
      <w:pPr>
        <w:ind w:left="5112" w:hanging="360"/>
      </w:pPr>
    </w:lvl>
    <w:lvl w:ilvl="7" w:tplc="0C090019" w:tentative="1">
      <w:start w:val="1"/>
      <w:numFmt w:val="lowerLetter"/>
      <w:lvlText w:val="%8."/>
      <w:lvlJc w:val="left"/>
      <w:pPr>
        <w:ind w:left="5832" w:hanging="360"/>
      </w:pPr>
    </w:lvl>
    <w:lvl w:ilvl="8" w:tplc="0C09001B" w:tentative="1">
      <w:start w:val="1"/>
      <w:numFmt w:val="lowerRoman"/>
      <w:lvlText w:val="%9."/>
      <w:lvlJc w:val="right"/>
      <w:pPr>
        <w:ind w:left="6552" w:hanging="180"/>
      </w:pPr>
    </w:lvl>
  </w:abstractNum>
  <w:abstractNum w:abstractNumId="107" w15:restartNumberingAfterBreak="0">
    <w:nsid w:val="140E0389"/>
    <w:multiLevelType w:val="hybridMultilevel"/>
    <w:tmpl w:val="3B6CFC7A"/>
    <w:lvl w:ilvl="0" w:tplc="6810A488">
      <w:start w:val="1"/>
      <w:numFmt w:val="lowerLetter"/>
      <w:lvlText w:val="(%1)"/>
      <w:lvlJc w:val="left"/>
      <w:pPr>
        <w:ind w:left="754" w:hanging="360"/>
      </w:pPr>
      <w:rPr>
        <w:rFonts w:ascii="Arial" w:hAnsi="Arial" w:hint="default"/>
        <w:b w:val="0"/>
        <w:i w:val="0"/>
        <w:color w:val="auto"/>
        <w:sz w:val="22"/>
        <w:szCs w:val="22"/>
      </w:rPr>
    </w:lvl>
    <w:lvl w:ilvl="1" w:tplc="0C090019" w:tentative="1">
      <w:start w:val="1"/>
      <w:numFmt w:val="lowerLetter"/>
      <w:lvlText w:val="%2."/>
      <w:lvlJc w:val="left"/>
      <w:pPr>
        <w:ind w:left="1474" w:hanging="360"/>
      </w:pPr>
    </w:lvl>
    <w:lvl w:ilvl="2" w:tplc="0C09001B">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108" w15:restartNumberingAfterBreak="0">
    <w:nsid w:val="141346AF"/>
    <w:multiLevelType w:val="hybridMultilevel"/>
    <w:tmpl w:val="3E583376"/>
    <w:lvl w:ilvl="0" w:tplc="CCE27018">
      <w:start w:val="1"/>
      <w:numFmt w:val="lowerLetter"/>
      <w:lvlText w:val="(%1)"/>
      <w:lvlJc w:val="left"/>
      <w:pPr>
        <w:ind w:left="792" w:hanging="360"/>
      </w:pPr>
      <w:rPr>
        <w:rFonts w:cs="Times New Roman" w:hint="default"/>
        <w:b w:val="0"/>
        <w:i w:val="0"/>
        <w:strike w:val="0"/>
        <w:color w:val="auto"/>
        <w:sz w:val="22"/>
        <w:szCs w:val="22"/>
      </w:rPr>
    </w:lvl>
    <w:lvl w:ilvl="1" w:tplc="0C090019" w:tentative="1">
      <w:start w:val="1"/>
      <w:numFmt w:val="lowerLetter"/>
      <w:lvlText w:val="%2."/>
      <w:lvlJc w:val="left"/>
      <w:pPr>
        <w:ind w:left="1512" w:hanging="360"/>
      </w:pPr>
    </w:lvl>
    <w:lvl w:ilvl="2" w:tplc="0C09001B" w:tentative="1">
      <w:start w:val="1"/>
      <w:numFmt w:val="lowerRoman"/>
      <w:lvlText w:val="%3."/>
      <w:lvlJc w:val="right"/>
      <w:pPr>
        <w:ind w:left="2232" w:hanging="180"/>
      </w:pPr>
    </w:lvl>
    <w:lvl w:ilvl="3" w:tplc="0C09000F" w:tentative="1">
      <w:start w:val="1"/>
      <w:numFmt w:val="decimal"/>
      <w:lvlText w:val="%4."/>
      <w:lvlJc w:val="left"/>
      <w:pPr>
        <w:ind w:left="2952" w:hanging="360"/>
      </w:pPr>
    </w:lvl>
    <w:lvl w:ilvl="4" w:tplc="0C090019" w:tentative="1">
      <w:start w:val="1"/>
      <w:numFmt w:val="lowerLetter"/>
      <w:lvlText w:val="%5."/>
      <w:lvlJc w:val="left"/>
      <w:pPr>
        <w:ind w:left="3672" w:hanging="360"/>
      </w:pPr>
    </w:lvl>
    <w:lvl w:ilvl="5" w:tplc="0C09001B" w:tentative="1">
      <w:start w:val="1"/>
      <w:numFmt w:val="lowerRoman"/>
      <w:lvlText w:val="%6."/>
      <w:lvlJc w:val="right"/>
      <w:pPr>
        <w:ind w:left="4392" w:hanging="180"/>
      </w:pPr>
    </w:lvl>
    <w:lvl w:ilvl="6" w:tplc="0C09000F" w:tentative="1">
      <w:start w:val="1"/>
      <w:numFmt w:val="decimal"/>
      <w:lvlText w:val="%7."/>
      <w:lvlJc w:val="left"/>
      <w:pPr>
        <w:ind w:left="5112" w:hanging="360"/>
      </w:pPr>
    </w:lvl>
    <w:lvl w:ilvl="7" w:tplc="0C090019" w:tentative="1">
      <w:start w:val="1"/>
      <w:numFmt w:val="lowerLetter"/>
      <w:lvlText w:val="%8."/>
      <w:lvlJc w:val="left"/>
      <w:pPr>
        <w:ind w:left="5832" w:hanging="360"/>
      </w:pPr>
    </w:lvl>
    <w:lvl w:ilvl="8" w:tplc="0C09001B" w:tentative="1">
      <w:start w:val="1"/>
      <w:numFmt w:val="lowerRoman"/>
      <w:lvlText w:val="%9."/>
      <w:lvlJc w:val="right"/>
      <w:pPr>
        <w:ind w:left="6552" w:hanging="180"/>
      </w:pPr>
    </w:lvl>
  </w:abstractNum>
  <w:abstractNum w:abstractNumId="109" w15:restartNumberingAfterBreak="0">
    <w:nsid w:val="14391326"/>
    <w:multiLevelType w:val="hybridMultilevel"/>
    <w:tmpl w:val="98E04D36"/>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0" w15:restartNumberingAfterBreak="0">
    <w:nsid w:val="146F2C65"/>
    <w:multiLevelType w:val="hybridMultilevel"/>
    <w:tmpl w:val="EC2259BC"/>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111" w15:restartNumberingAfterBreak="0">
    <w:nsid w:val="1483119B"/>
    <w:multiLevelType w:val="hybridMultilevel"/>
    <w:tmpl w:val="34AADFA0"/>
    <w:lvl w:ilvl="0" w:tplc="944A5BEA">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2" w15:restartNumberingAfterBreak="0">
    <w:nsid w:val="14BF0AF0"/>
    <w:multiLevelType w:val="hybridMultilevel"/>
    <w:tmpl w:val="B1D6D0E2"/>
    <w:lvl w:ilvl="0" w:tplc="68C4A9E4">
      <w:start w:val="1"/>
      <w:numFmt w:val="decimal"/>
      <w:lvlText w:val="(%1)"/>
      <w:lvlJc w:val="left"/>
      <w:pPr>
        <w:ind w:left="754" w:hanging="360"/>
      </w:pPr>
      <w:rPr>
        <w:rFonts w:hint="default"/>
        <w:i w:val="0"/>
        <w:strike w:val="0"/>
        <w:color w:val="auto"/>
      </w:r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113" w15:restartNumberingAfterBreak="0">
    <w:nsid w:val="14D850A0"/>
    <w:multiLevelType w:val="hybridMultilevel"/>
    <w:tmpl w:val="DF2E8792"/>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8D22E9D2">
      <w:start w:val="1"/>
      <w:numFmt w:val="lowerLetter"/>
      <w:lvlText w:val="(%5)"/>
      <w:lvlJc w:val="left"/>
      <w:pPr>
        <w:ind w:left="3600" w:hanging="360"/>
      </w:pPr>
      <w:rPr>
        <w:rFonts w:cs="Times New Roman" w:hint="default"/>
        <w:b w:val="0"/>
        <w:i w:val="0"/>
        <w:sz w:val="22"/>
        <w:szCs w:val="22"/>
      </w:r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4" w15:restartNumberingAfterBreak="0">
    <w:nsid w:val="14E96F10"/>
    <w:multiLevelType w:val="hybridMultilevel"/>
    <w:tmpl w:val="159AF62A"/>
    <w:lvl w:ilvl="0" w:tplc="0C090001">
      <w:start w:val="1"/>
      <w:numFmt w:val="bullet"/>
      <w:lvlText w:val=""/>
      <w:lvlJc w:val="left"/>
      <w:pPr>
        <w:ind w:left="1315" w:hanging="360"/>
      </w:pPr>
      <w:rPr>
        <w:rFonts w:ascii="Symbol" w:hAnsi="Symbol" w:hint="default"/>
      </w:rPr>
    </w:lvl>
    <w:lvl w:ilvl="1" w:tplc="0C090003" w:tentative="1">
      <w:start w:val="1"/>
      <w:numFmt w:val="bullet"/>
      <w:lvlText w:val="o"/>
      <w:lvlJc w:val="left"/>
      <w:pPr>
        <w:ind w:left="2035" w:hanging="360"/>
      </w:pPr>
      <w:rPr>
        <w:rFonts w:ascii="Courier New" w:hAnsi="Courier New" w:cs="Courier New" w:hint="default"/>
      </w:rPr>
    </w:lvl>
    <w:lvl w:ilvl="2" w:tplc="0C090005" w:tentative="1">
      <w:start w:val="1"/>
      <w:numFmt w:val="bullet"/>
      <w:lvlText w:val=""/>
      <w:lvlJc w:val="left"/>
      <w:pPr>
        <w:ind w:left="2755" w:hanging="360"/>
      </w:pPr>
      <w:rPr>
        <w:rFonts w:ascii="Wingdings" w:hAnsi="Wingdings" w:hint="default"/>
      </w:rPr>
    </w:lvl>
    <w:lvl w:ilvl="3" w:tplc="0C090001" w:tentative="1">
      <w:start w:val="1"/>
      <w:numFmt w:val="bullet"/>
      <w:lvlText w:val=""/>
      <w:lvlJc w:val="left"/>
      <w:pPr>
        <w:ind w:left="3475" w:hanging="360"/>
      </w:pPr>
      <w:rPr>
        <w:rFonts w:ascii="Symbol" w:hAnsi="Symbol" w:hint="default"/>
      </w:rPr>
    </w:lvl>
    <w:lvl w:ilvl="4" w:tplc="0C090003" w:tentative="1">
      <w:start w:val="1"/>
      <w:numFmt w:val="bullet"/>
      <w:lvlText w:val="o"/>
      <w:lvlJc w:val="left"/>
      <w:pPr>
        <w:ind w:left="4195" w:hanging="360"/>
      </w:pPr>
      <w:rPr>
        <w:rFonts w:ascii="Courier New" w:hAnsi="Courier New" w:cs="Courier New" w:hint="default"/>
      </w:rPr>
    </w:lvl>
    <w:lvl w:ilvl="5" w:tplc="0C090005" w:tentative="1">
      <w:start w:val="1"/>
      <w:numFmt w:val="bullet"/>
      <w:lvlText w:val=""/>
      <w:lvlJc w:val="left"/>
      <w:pPr>
        <w:ind w:left="4915" w:hanging="360"/>
      </w:pPr>
      <w:rPr>
        <w:rFonts w:ascii="Wingdings" w:hAnsi="Wingdings" w:hint="default"/>
      </w:rPr>
    </w:lvl>
    <w:lvl w:ilvl="6" w:tplc="0C090001" w:tentative="1">
      <w:start w:val="1"/>
      <w:numFmt w:val="bullet"/>
      <w:lvlText w:val=""/>
      <w:lvlJc w:val="left"/>
      <w:pPr>
        <w:ind w:left="5635" w:hanging="360"/>
      </w:pPr>
      <w:rPr>
        <w:rFonts w:ascii="Symbol" w:hAnsi="Symbol" w:hint="default"/>
      </w:rPr>
    </w:lvl>
    <w:lvl w:ilvl="7" w:tplc="0C090003" w:tentative="1">
      <w:start w:val="1"/>
      <w:numFmt w:val="bullet"/>
      <w:lvlText w:val="o"/>
      <w:lvlJc w:val="left"/>
      <w:pPr>
        <w:ind w:left="6355" w:hanging="360"/>
      </w:pPr>
      <w:rPr>
        <w:rFonts w:ascii="Courier New" w:hAnsi="Courier New" w:cs="Courier New" w:hint="default"/>
      </w:rPr>
    </w:lvl>
    <w:lvl w:ilvl="8" w:tplc="0C090005" w:tentative="1">
      <w:start w:val="1"/>
      <w:numFmt w:val="bullet"/>
      <w:lvlText w:val=""/>
      <w:lvlJc w:val="left"/>
      <w:pPr>
        <w:ind w:left="7075" w:hanging="360"/>
      </w:pPr>
      <w:rPr>
        <w:rFonts w:ascii="Wingdings" w:hAnsi="Wingdings" w:hint="default"/>
      </w:rPr>
    </w:lvl>
  </w:abstractNum>
  <w:abstractNum w:abstractNumId="115" w15:restartNumberingAfterBreak="0">
    <w:nsid w:val="150934E7"/>
    <w:multiLevelType w:val="hybridMultilevel"/>
    <w:tmpl w:val="A1282DD0"/>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116" w15:restartNumberingAfterBreak="0">
    <w:nsid w:val="15A22AAF"/>
    <w:multiLevelType w:val="hybridMultilevel"/>
    <w:tmpl w:val="23700BDC"/>
    <w:lvl w:ilvl="0" w:tplc="CCE27018">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7" w15:restartNumberingAfterBreak="0">
    <w:nsid w:val="160D1B81"/>
    <w:multiLevelType w:val="hybridMultilevel"/>
    <w:tmpl w:val="BCAED7BA"/>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118" w15:restartNumberingAfterBreak="0">
    <w:nsid w:val="1629615F"/>
    <w:multiLevelType w:val="hybridMultilevel"/>
    <w:tmpl w:val="3082569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9" w15:restartNumberingAfterBreak="0">
    <w:nsid w:val="16317A21"/>
    <w:multiLevelType w:val="hybridMultilevel"/>
    <w:tmpl w:val="0980F0BC"/>
    <w:lvl w:ilvl="0" w:tplc="CD1A0D9E">
      <w:start w:val="1"/>
      <w:numFmt w:val="lowerRoman"/>
      <w:lvlText w:val="(%1)"/>
      <w:lvlJc w:val="left"/>
      <w:pPr>
        <w:ind w:left="720" w:hanging="360"/>
      </w:pPr>
      <w:rPr>
        <w:rFonts w:hint="default"/>
        <w:b w:val="0"/>
        <w:i w:val="0"/>
        <w:strike w:val="0"/>
        <w:color w:val="auto"/>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15:restartNumberingAfterBreak="0">
    <w:nsid w:val="16922359"/>
    <w:multiLevelType w:val="hybridMultilevel"/>
    <w:tmpl w:val="1EBA3C5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1" w15:restartNumberingAfterBreak="0">
    <w:nsid w:val="16DA6162"/>
    <w:multiLevelType w:val="hybridMultilevel"/>
    <w:tmpl w:val="CC9045CE"/>
    <w:lvl w:ilvl="0" w:tplc="8BA0235C">
      <w:start w:val="1"/>
      <w:numFmt w:val="lowerLetter"/>
      <w:lvlText w:val="(%1)"/>
      <w:lvlJc w:val="left"/>
      <w:pPr>
        <w:ind w:left="413" w:hanging="360"/>
      </w:pPr>
      <w:rPr>
        <w:rFonts w:ascii="Arial" w:eastAsia="Times New Roman" w:hAnsi="Arial" w:cs="Arial" w:hint="default"/>
        <w:sz w:val="24"/>
        <w:szCs w:val="24"/>
      </w:rPr>
    </w:lvl>
    <w:lvl w:ilvl="1" w:tplc="0C090019" w:tentative="1">
      <w:start w:val="1"/>
      <w:numFmt w:val="lowerLetter"/>
      <w:lvlText w:val="%2."/>
      <w:lvlJc w:val="left"/>
      <w:pPr>
        <w:ind w:left="1133" w:hanging="360"/>
      </w:pPr>
    </w:lvl>
    <w:lvl w:ilvl="2" w:tplc="0C09001B" w:tentative="1">
      <w:start w:val="1"/>
      <w:numFmt w:val="lowerRoman"/>
      <w:lvlText w:val="%3."/>
      <w:lvlJc w:val="right"/>
      <w:pPr>
        <w:ind w:left="1853" w:hanging="180"/>
      </w:pPr>
    </w:lvl>
    <w:lvl w:ilvl="3" w:tplc="0C09000F" w:tentative="1">
      <w:start w:val="1"/>
      <w:numFmt w:val="decimal"/>
      <w:lvlText w:val="%4."/>
      <w:lvlJc w:val="left"/>
      <w:pPr>
        <w:ind w:left="2573" w:hanging="360"/>
      </w:pPr>
    </w:lvl>
    <w:lvl w:ilvl="4" w:tplc="0C090019" w:tentative="1">
      <w:start w:val="1"/>
      <w:numFmt w:val="lowerLetter"/>
      <w:lvlText w:val="%5."/>
      <w:lvlJc w:val="left"/>
      <w:pPr>
        <w:ind w:left="3293" w:hanging="360"/>
      </w:pPr>
    </w:lvl>
    <w:lvl w:ilvl="5" w:tplc="0C09001B" w:tentative="1">
      <w:start w:val="1"/>
      <w:numFmt w:val="lowerRoman"/>
      <w:lvlText w:val="%6."/>
      <w:lvlJc w:val="right"/>
      <w:pPr>
        <w:ind w:left="4013" w:hanging="180"/>
      </w:pPr>
    </w:lvl>
    <w:lvl w:ilvl="6" w:tplc="0C09000F" w:tentative="1">
      <w:start w:val="1"/>
      <w:numFmt w:val="decimal"/>
      <w:lvlText w:val="%7."/>
      <w:lvlJc w:val="left"/>
      <w:pPr>
        <w:ind w:left="4733" w:hanging="360"/>
      </w:pPr>
    </w:lvl>
    <w:lvl w:ilvl="7" w:tplc="0C090019" w:tentative="1">
      <w:start w:val="1"/>
      <w:numFmt w:val="lowerLetter"/>
      <w:lvlText w:val="%8."/>
      <w:lvlJc w:val="left"/>
      <w:pPr>
        <w:ind w:left="5453" w:hanging="360"/>
      </w:pPr>
    </w:lvl>
    <w:lvl w:ilvl="8" w:tplc="0C09001B" w:tentative="1">
      <w:start w:val="1"/>
      <w:numFmt w:val="lowerRoman"/>
      <w:lvlText w:val="%9."/>
      <w:lvlJc w:val="right"/>
      <w:pPr>
        <w:ind w:left="6173" w:hanging="180"/>
      </w:pPr>
    </w:lvl>
  </w:abstractNum>
  <w:abstractNum w:abstractNumId="122" w15:restartNumberingAfterBreak="0">
    <w:nsid w:val="16F0304A"/>
    <w:multiLevelType w:val="hybridMultilevel"/>
    <w:tmpl w:val="3E583376"/>
    <w:lvl w:ilvl="0" w:tplc="CCE27018">
      <w:start w:val="1"/>
      <w:numFmt w:val="lowerLetter"/>
      <w:lvlText w:val="(%1)"/>
      <w:lvlJc w:val="left"/>
      <w:pPr>
        <w:ind w:left="792" w:hanging="360"/>
      </w:pPr>
      <w:rPr>
        <w:rFonts w:cs="Times New Roman" w:hint="default"/>
        <w:b w:val="0"/>
        <w:i w:val="0"/>
        <w:strike w:val="0"/>
        <w:color w:val="auto"/>
        <w:sz w:val="22"/>
        <w:szCs w:val="22"/>
      </w:rPr>
    </w:lvl>
    <w:lvl w:ilvl="1" w:tplc="0C090019" w:tentative="1">
      <w:start w:val="1"/>
      <w:numFmt w:val="lowerLetter"/>
      <w:lvlText w:val="%2."/>
      <w:lvlJc w:val="left"/>
      <w:pPr>
        <w:ind w:left="1512" w:hanging="360"/>
      </w:pPr>
    </w:lvl>
    <w:lvl w:ilvl="2" w:tplc="0C09001B" w:tentative="1">
      <w:start w:val="1"/>
      <w:numFmt w:val="lowerRoman"/>
      <w:lvlText w:val="%3."/>
      <w:lvlJc w:val="right"/>
      <w:pPr>
        <w:ind w:left="2232" w:hanging="180"/>
      </w:pPr>
    </w:lvl>
    <w:lvl w:ilvl="3" w:tplc="0C09000F" w:tentative="1">
      <w:start w:val="1"/>
      <w:numFmt w:val="decimal"/>
      <w:lvlText w:val="%4."/>
      <w:lvlJc w:val="left"/>
      <w:pPr>
        <w:ind w:left="2952" w:hanging="360"/>
      </w:pPr>
    </w:lvl>
    <w:lvl w:ilvl="4" w:tplc="0C090019" w:tentative="1">
      <w:start w:val="1"/>
      <w:numFmt w:val="lowerLetter"/>
      <w:lvlText w:val="%5."/>
      <w:lvlJc w:val="left"/>
      <w:pPr>
        <w:ind w:left="3672" w:hanging="360"/>
      </w:pPr>
    </w:lvl>
    <w:lvl w:ilvl="5" w:tplc="0C09001B" w:tentative="1">
      <w:start w:val="1"/>
      <w:numFmt w:val="lowerRoman"/>
      <w:lvlText w:val="%6."/>
      <w:lvlJc w:val="right"/>
      <w:pPr>
        <w:ind w:left="4392" w:hanging="180"/>
      </w:pPr>
    </w:lvl>
    <w:lvl w:ilvl="6" w:tplc="0C09000F" w:tentative="1">
      <w:start w:val="1"/>
      <w:numFmt w:val="decimal"/>
      <w:lvlText w:val="%7."/>
      <w:lvlJc w:val="left"/>
      <w:pPr>
        <w:ind w:left="5112" w:hanging="360"/>
      </w:pPr>
    </w:lvl>
    <w:lvl w:ilvl="7" w:tplc="0C090019" w:tentative="1">
      <w:start w:val="1"/>
      <w:numFmt w:val="lowerLetter"/>
      <w:lvlText w:val="%8."/>
      <w:lvlJc w:val="left"/>
      <w:pPr>
        <w:ind w:left="5832" w:hanging="360"/>
      </w:pPr>
    </w:lvl>
    <w:lvl w:ilvl="8" w:tplc="0C09001B" w:tentative="1">
      <w:start w:val="1"/>
      <w:numFmt w:val="lowerRoman"/>
      <w:lvlText w:val="%9."/>
      <w:lvlJc w:val="right"/>
      <w:pPr>
        <w:ind w:left="6552" w:hanging="180"/>
      </w:pPr>
    </w:lvl>
  </w:abstractNum>
  <w:abstractNum w:abstractNumId="123" w15:restartNumberingAfterBreak="0">
    <w:nsid w:val="172F18EA"/>
    <w:multiLevelType w:val="hybridMultilevel"/>
    <w:tmpl w:val="D5F4A0F0"/>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4" w15:restartNumberingAfterBreak="0">
    <w:nsid w:val="172F1A38"/>
    <w:multiLevelType w:val="hybridMultilevel"/>
    <w:tmpl w:val="6B4EEAC4"/>
    <w:lvl w:ilvl="0" w:tplc="FE104178">
      <w:start w:val="1"/>
      <w:numFmt w:val="lowerLetter"/>
      <w:lvlText w:val="(%1)"/>
      <w:lvlJc w:val="left"/>
      <w:pPr>
        <w:ind w:left="720" w:hanging="360"/>
      </w:pPr>
      <w:rPr>
        <w:rFonts w:ascii="Arial" w:hAnsi="Arial" w:hint="default"/>
        <w:b w:val="0"/>
        <w:i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5" w15:restartNumberingAfterBreak="0">
    <w:nsid w:val="1739222F"/>
    <w:multiLevelType w:val="hybridMultilevel"/>
    <w:tmpl w:val="8AA8E29C"/>
    <w:lvl w:ilvl="0" w:tplc="0C09000F">
      <w:start w:val="1"/>
      <w:numFmt w:val="lowerLetter"/>
      <w:lvlText w:val="(%1)"/>
      <w:lvlJc w:val="left"/>
      <w:pPr>
        <w:ind w:left="5302" w:hanging="360"/>
      </w:pPr>
      <w:rPr>
        <w:rFonts w:cs="Times New Roman" w:hint="default"/>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126" w15:restartNumberingAfterBreak="0">
    <w:nsid w:val="173D2BD9"/>
    <w:multiLevelType w:val="hybridMultilevel"/>
    <w:tmpl w:val="32262B60"/>
    <w:lvl w:ilvl="0" w:tplc="4DF88904">
      <w:start w:val="1"/>
      <w:numFmt w:val="lowerRoman"/>
      <w:lvlText w:val="(%1)"/>
      <w:lvlJc w:val="left"/>
      <w:pPr>
        <w:ind w:left="720" w:hanging="360"/>
      </w:pPr>
      <w:rPr>
        <w:rFonts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7" w15:restartNumberingAfterBreak="0">
    <w:nsid w:val="17402479"/>
    <w:multiLevelType w:val="hybridMultilevel"/>
    <w:tmpl w:val="F8BE3508"/>
    <w:lvl w:ilvl="0" w:tplc="0C090001">
      <w:start w:val="1"/>
      <w:numFmt w:val="bullet"/>
      <w:lvlText w:val=""/>
      <w:lvlJc w:val="left"/>
      <w:pPr>
        <w:ind w:left="709" w:hanging="360"/>
      </w:pPr>
      <w:rPr>
        <w:rFonts w:ascii="Symbol" w:hAnsi="Symbol" w:hint="default"/>
      </w:rPr>
    </w:lvl>
    <w:lvl w:ilvl="1" w:tplc="0C090003" w:tentative="1">
      <w:start w:val="1"/>
      <w:numFmt w:val="bullet"/>
      <w:lvlText w:val="o"/>
      <w:lvlJc w:val="left"/>
      <w:pPr>
        <w:ind w:left="1429" w:hanging="360"/>
      </w:pPr>
      <w:rPr>
        <w:rFonts w:ascii="Courier New" w:hAnsi="Courier New" w:cs="Courier New" w:hint="default"/>
      </w:rPr>
    </w:lvl>
    <w:lvl w:ilvl="2" w:tplc="0C090005" w:tentative="1">
      <w:start w:val="1"/>
      <w:numFmt w:val="bullet"/>
      <w:lvlText w:val=""/>
      <w:lvlJc w:val="left"/>
      <w:pPr>
        <w:ind w:left="2149" w:hanging="360"/>
      </w:pPr>
      <w:rPr>
        <w:rFonts w:ascii="Wingdings" w:hAnsi="Wingdings" w:hint="default"/>
      </w:rPr>
    </w:lvl>
    <w:lvl w:ilvl="3" w:tplc="0C090001" w:tentative="1">
      <w:start w:val="1"/>
      <w:numFmt w:val="bullet"/>
      <w:lvlText w:val=""/>
      <w:lvlJc w:val="left"/>
      <w:pPr>
        <w:ind w:left="2869" w:hanging="360"/>
      </w:pPr>
      <w:rPr>
        <w:rFonts w:ascii="Symbol" w:hAnsi="Symbol" w:hint="default"/>
      </w:rPr>
    </w:lvl>
    <w:lvl w:ilvl="4" w:tplc="0C090003" w:tentative="1">
      <w:start w:val="1"/>
      <w:numFmt w:val="bullet"/>
      <w:lvlText w:val="o"/>
      <w:lvlJc w:val="left"/>
      <w:pPr>
        <w:ind w:left="3589" w:hanging="360"/>
      </w:pPr>
      <w:rPr>
        <w:rFonts w:ascii="Courier New" w:hAnsi="Courier New" w:cs="Courier New" w:hint="default"/>
      </w:rPr>
    </w:lvl>
    <w:lvl w:ilvl="5" w:tplc="0C090005" w:tentative="1">
      <w:start w:val="1"/>
      <w:numFmt w:val="bullet"/>
      <w:lvlText w:val=""/>
      <w:lvlJc w:val="left"/>
      <w:pPr>
        <w:ind w:left="4309" w:hanging="360"/>
      </w:pPr>
      <w:rPr>
        <w:rFonts w:ascii="Wingdings" w:hAnsi="Wingdings" w:hint="default"/>
      </w:rPr>
    </w:lvl>
    <w:lvl w:ilvl="6" w:tplc="0C090001" w:tentative="1">
      <w:start w:val="1"/>
      <w:numFmt w:val="bullet"/>
      <w:lvlText w:val=""/>
      <w:lvlJc w:val="left"/>
      <w:pPr>
        <w:ind w:left="5029" w:hanging="360"/>
      </w:pPr>
      <w:rPr>
        <w:rFonts w:ascii="Symbol" w:hAnsi="Symbol" w:hint="default"/>
      </w:rPr>
    </w:lvl>
    <w:lvl w:ilvl="7" w:tplc="0C090003" w:tentative="1">
      <w:start w:val="1"/>
      <w:numFmt w:val="bullet"/>
      <w:lvlText w:val="o"/>
      <w:lvlJc w:val="left"/>
      <w:pPr>
        <w:ind w:left="5749" w:hanging="360"/>
      </w:pPr>
      <w:rPr>
        <w:rFonts w:ascii="Courier New" w:hAnsi="Courier New" w:cs="Courier New" w:hint="default"/>
      </w:rPr>
    </w:lvl>
    <w:lvl w:ilvl="8" w:tplc="0C090005" w:tentative="1">
      <w:start w:val="1"/>
      <w:numFmt w:val="bullet"/>
      <w:lvlText w:val=""/>
      <w:lvlJc w:val="left"/>
      <w:pPr>
        <w:ind w:left="6469" w:hanging="360"/>
      </w:pPr>
      <w:rPr>
        <w:rFonts w:ascii="Wingdings" w:hAnsi="Wingdings" w:hint="default"/>
      </w:rPr>
    </w:lvl>
  </w:abstractNum>
  <w:abstractNum w:abstractNumId="128" w15:restartNumberingAfterBreak="0">
    <w:nsid w:val="17612639"/>
    <w:multiLevelType w:val="hybridMultilevel"/>
    <w:tmpl w:val="70CA864E"/>
    <w:lvl w:ilvl="0" w:tplc="086A3508">
      <w:start w:val="1"/>
      <w:numFmt w:val="decimal"/>
      <w:lvlText w:val="(%1)"/>
      <w:lvlJc w:val="left"/>
      <w:pPr>
        <w:ind w:left="754" w:hanging="360"/>
      </w:pPr>
      <w:rPr>
        <w:rFonts w:cs="Times New Roman" w:hint="default"/>
        <w:b w:val="0"/>
        <w:i w:val="0"/>
        <w:color w:val="auto"/>
        <w:sz w:val="22"/>
        <w:szCs w:val="22"/>
      </w:rPr>
    </w:lvl>
    <w:lvl w:ilvl="1" w:tplc="CCE27018">
      <w:start w:val="1"/>
      <w:numFmt w:val="lowerLetter"/>
      <w:lvlText w:val="(%2)"/>
      <w:lvlJc w:val="left"/>
      <w:pPr>
        <w:ind w:left="1474" w:hanging="360"/>
      </w:pPr>
      <w:rPr>
        <w:rFonts w:cs="Times New Roman" w:hint="default"/>
        <w:i w:val="0"/>
        <w:strike w:val="0"/>
        <w:color w:val="auto"/>
      </w:rPr>
    </w:lvl>
    <w:lvl w:ilvl="2" w:tplc="0C090001">
      <w:start w:val="1"/>
      <w:numFmt w:val="bullet"/>
      <w:lvlText w:val=""/>
      <w:lvlJc w:val="left"/>
      <w:pPr>
        <w:ind w:left="2194" w:hanging="360"/>
      </w:pPr>
      <w:rPr>
        <w:rFonts w:ascii="Symbol" w:hAnsi="Symbol"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129" w15:restartNumberingAfterBreak="0">
    <w:nsid w:val="17641F20"/>
    <w:multiLevelType w:val="hybridMultilevel"/>
    <w:tmpl w:val="97AC31B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0" w15:restartNumberingAfterBreak="0">
    <w:nsid w:val="17681D8F"/>
    <w:multiLevelType w:val="multilevel"/>
    <w:tmpl w:val="ED241926"/>
    <w:lvl w:ilvl="0">
      <w:start w:val="1"/>
      <w:numFmt w:val="decimal"/>
      <w:lvlText w:val="(%1)"/>
      <w:lvlJc w:val="left"/>
      <w:pPr>
        <w:ind w:left="660" w:hanging="660"/>
      </w:pPr>
      <w:rPr>
        <w:rFonts w:cs="Times New Roman" w:hint="default"/>
        <w:b w:val="0"/>
        <w:i w:val="0"/>
        <w:color w:val="auto"/>
        <w:sz w:val="22"/>
        <w:szCs w:val="22"/>
      </w:rPr>
    </w:lvl>
    <w:lvl w:ilvl="1">
      <w:start w:val="5"/>
      <w:numFmt w:val="decimal"/>
      <w:lvlText w:val="%1.%2"/>
      <w:lvlJc w:val="left"/>
      <w:pPr>
        <w:ind w:left="703" w:hanging="660"/>
      </w:pPr>
      <w:rPr>
        <w:rFonts w:hint="default"/>
      </w:rPr>
    </w:lvl>
    <w:lvl w:ilvl="2">
      <w:start w:val="6"/>
      <w:numFmt w:val="decimal"/>
      <w:lvlText w:val="%1.%2.%3"/>
      <w:lvlJc w:val="left"/>
      <w:pPr>
        <w:ind w:left="806" w:hanging="720"/>
      </w:pPr>
      <w:rPr>
        <w:rFonts w:hint="default"/>
      </w:rPr>
    </w:lvl>
    <w:lvl w:ilvl="3">
      <w:start w:val="2"/>
      <w:numFmt w:val="decimal"/>
      <w:lvlText w:val="%1.%2.%3.%4"/>
      <w:lvlJc w:val="left"/>
      <w:pPr>
        <w:ind w:left="849" w:hanging="720"/>
      </w:pPr>
      <w:rPr>
        <w:rFonts w:hint="default"/>
      </w:rPr>
    </w:lvl>
    <w:lvl w:ilvl="4">
      <w:start w:val="1"/>
      <w:numFmt w:val="decimal"/>
      <w:lvlText w:val="%1.%2.%3.%4.%5"/>
      <w:lvlJc w:val="left"/>
      <w:pPr>
        <w:ind w:left="1252" w:hanging="1080"/>
      </w:pPr>
      <w:rPr>
        <w:rFonts w:hint="default"/>
      </w:rPr>
    </w:lvl>
    <w:lvl w:ilvl="5">
      <w:start w:val="1"/>
      <w:numFmt w:val="decimal"/>
      <w:lvlText w:val="%1.%2.%3.%4.%5.%6"/>
      <w:lvlJc w:val="left"/>
      <w:pPr>
        <w:ind w:left="1295" w:hanging="1080"/>
      </w:pPr>
      <w:rPr>
        <w:rFonts w:hint="default"/>
      </w:rPr>
    </w:lvl>
    <w:lvl w:ilvl="6">
      <w:start w:val="1"/>
      <w:numFmt w:val="decimal"/>
      <w:lvlText w:val="%1.%2.%3.%4.%5.%6.%7"/>
      <w:lvlJc w:val="left"/>
      <w:pPr>
        <w:ind w:left="1698" w:hanging="1440"/>
      </w:pPr>
      <w:rPr>
        <w:rFonts w:hint="default"/>
      </w:rPr>
    </w:lvl>
    <w:lvl w:ilvl="7">
      <w:start w:val="1"/>
      <w:numFmt w:val="decimal"/>
      <w:lvlText w:val="%1.%2.%3.%4.%5.%6.%7.%8"/>
      <w:lvlJc w:val="left"/>
      <w:pPr>
        <w:ind w:left="1741" w:hanging="1440"/>
      </w:pPr>
      <w:rPr>
        <w:rFonts w:hint="default"/>
      </w:rPr>
    </w:lvl>
    <w:lvl w:ilvl="8">
      <w:start w:val="1"/>
      <w:numFmt w:val="decimal"/>
      <w:lvlText w:val="%1.%2.%3.%4.%5.%6.%7.%8.%9"/>
      <w:lvlJc w:val="left"/>
      <w:pPr>
        <w:ind w:left="2144" w:hanging="1800"/>
      </w:pPr>
      <w:rPr>
        <w:rFonts w:hint="default"/>
      </w:rPr>
    </w:lvl>
  </w:abstractNum>
  <w:abstractNum w:abstractNumId="131" w15:restartNumberingAfterBreak="0">
    <w:nsid w:val="17E615DA"/>
    <w:multiLevelType w:val="hybridMultilevel"/>
    <w:tmpl w:val="733C3A14"/>
    <w:lvl w:ilvl="0" w:tplc="81FC3A00">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2" w15:restartNumberingAfterBreak="0">
    <w:nsid w:val="182D37D5"/>
    <w:multiLevelType w:val="hybridMultilevel"/>
    <w:tmpl w:val="F2DA16C4"/>
    <w:lvl w:ilvl="0" w:tplc="E578E146">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3" w15:restartNumberingAfterBreak="0">
    <w:nsid w:val="18731AD1"/>
    <w:multiLevelType w:val="hybridMultilevel"/>
    <w:tmpl w:val="A91885BA"/>
    <w:lvl w:ilvl="0" w:tplc="9E7C75FE">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4" w15:restartNumberingAfterBreak="0">
    <w:nsid w:val="187C7FB7"/>
    <w:multiLevelType w:val="hybridMultilevel"/>
    <w:tmpl w:val="C5524D6A"/>
    <w:lvl w:ilvl="0" w:tplc="3DFAEF28">
      <w:start w:val="1"/>
      <w:numFmt w:val="lowerLetter"/>
      <w:lvlText w:val="(%1)"/>
      <w:lvlJc w:val="left"/>
      <w:pPr>
        <w:ind w:left="720" w:hanging="360"/>
      </w:pPr>
      <w:rPr>
        <w:rFonts w:ascii="Arial" w:hAnsi="Arial" w:hint="default"/>
        <w:b w:val="0"/>
        <w:i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5" w15:restartNumberingAfterBreak="0">
    <w:nsid w:val="18AC4119"/>
    <w:multiLevelType w:val="hybridMultilevel"/>
    <w:tmpl w:val="85C8CEEC"/>
    <w:lvl w:ilvl="0" w:tplc="CDDCF1FC">
      <w:start w:val="1"/>
      <w:numFmt w:val="lowerLetter"/>
      <w:lvlText w:val="(%1)"/>
      <w:lvlJc w:val="left"/>
      <w:pPr>
        <w:ind w:left="720" w:hanging="360"/>
      </w:pPr>
      <w:rPr>
        <w:rFonts w:ascii="Arial" w:hAnsi="Arial"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6" w15:restartNumberingAfterBreak="0">
    <w:nsid w:val="18FC375F"/>
    <w:multiLevelType w:val="hybridMultilevel"/>
    <w:tmpl w:val="42646EB0"/>
    <w:lvl w:ilvl="0" w:tplc="CDE0A750">
      <w:start w:val="1"/>
      <w:numFmt w:val="decimal"/>
      <w:lvlText w:val="(%1)"/>
      <w:lvlJc w:val="left"/>
      <w:pPr>
        <w:ind w:left="720" w:hanging="360"/>
      </w:pPr>
      <w:rPr>
        <w:rFonts w:cs="Times New Roman" w:hint="default"/>
        <w:b w:val="0"/>
        <w:i w:val="0"/>
        <w:color w:val="auto"/>
        <w:sz w:val="22"/>
        <w:szCs w:val="22"/>
      </w:rPr>
    </w:lvl>
    <w:lvl w:ilvl="1" w:tplc="6EBC8C4E">
      <w:start w:val="1"/>
      <w:numFmt w:val="lowerLetter"/>
      <w:lvlText w:val="%2)"/>
      <w:lvlJc w:val="left"/>
      <w:pPr>
        <w:ind w:left="1500" w:hanging="42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7" w15:restartNumberingAfterBreak="0">
    <w:nsid w:val="18FD61AF"/>
    <w:multiLevelType w:val="hybridMultilevel"/>
    <w:tmpl w:val="DB026894"/>
    <w:lvl w:ilvl="0" w:tplc="6456C00E">
      <w:start w:val="1"/>
      <w:numFmt w:val="lowerLetter"/>
      <w:lvlText w:val="(%1)"/>
      <w:lvlJc w:val="left"/>
      <w:pPr>
        <w:ind w:left="2291" w:hanging="360"/>
      </w:pPr>
      <w:rPr>
        <w:rFonts w:cs="Times New Roman" w:hint="default"/>
        <w:b w:val="0"/>
        <w:i w:val="0"/>
        <w:strike w:val="0"/>
        <w:color w:val="auto"/>
        <w:sz w:val="22"/>
        <w:szCs w:val="22"/>
      </w:rPr>
    </w:lvl>
    <w:lvl w:ilvl="1" w:tplc="0C090019" w:tentative="1">
      <w:start w:val="1"/>
      <w:numFmt w:val="lowerLetter"/>
      <w:lvlText w:val="%2."/>
      <w:lvlJc w:val="left"/>
      <w:pPr>
        <w:ind w:left="3011" w:hanging="360"/>
      </w:pPr>
      <w:rPr>
        <w:rFonts w:cs="Times New Roman"/>
      </w:rPr>
    </w:lvl>
    <w:lvl w:ilvl="2" w:tplc="0C09001B" w:tentative="1">
      <w:start w:val="1"/>
      <w:numFmt w:val="lowerRoman"/>
      <w:lvlText w:val="%3."/>
      <w:lvlJc w:val="right"/>
      <w:pPr>
        <w:ind w:left="3731" w:hanging="180"/>
      </w:pPr>
      <w:rPr>
        <w:rFonts w:cs="Times New Roman"/>
      </w:rPr>
    </w:lvl>
    <w:lvl w:ilvl="3" w:tplc="0C09000F" w:tentative="1">
      <w:start w:val="1"/>
      <w:numFmt w:val="decimal"/>
      <w:lvlText w:val="%4."/>
      <w:lvlJc w:val="left"/>
      <w:pPr>
        <w:ind w:left="4451" w:hanging="360"/>
      </w:pPr>
      <w:rPr>
        <w:rFonts w:cs="Times New Roman"/>
      </w:rPr>
    </w:lvl>
    <w:lvl w:ilvl="4" w:tplc="0C090019" w:tentative="1">
      <w:start w:val="1"/>
      <w:numFmt w:val="lowerLetter"/>
      <w:lvlText w:val="%5."/>
      <w:lvlJc w:val="left"/>
      <w:pPr>
        <w:ind w:left="5171" w:hanging="360"/>
      </w:pPr>
      <w:rPr>
        <w:rFonts w:cs="Times New Roman"/>
      </w:rPr>
    </w:lvl>
    <w:lvl w:ilvl="5" w:tplc="0C09001B" w:tentative="1">
      <w:start w:val="1"/>
      <w:numFmt w:val="lowerRoman"/>
      <w:lvlText w:val="%6."/>
      <w:lvlJc w:val="right"/>
      <w:pPr>
        <w:ind w:left="5891" w:hanging="180"/>
      </w:pPr>
      <w:rPr>
        <w:rFonts w:cs="Times New Roman"/>
      </w:rPr>
    </w:lvl>
    <w:lvl w:ilvl="6" w:tplc="0C09000F" w:tentative="1">
      <w:start w:val="1"/>
      <w:numFmt w:val="decimal"/>
      <w:lvlText w:val="%7."/>
      <w:lvlJc w:val="left"/>
      <w:pPr>
        <w:ind w:left="6611" w:hanging="360"/>
      </w:pPr>
      <w:rPr>
        <w:rFonts w:cs="Times New Roman"/>
      </w:rPr>
    </w:lvl>
    <w:lvl w:ilvl="7" w:tplc="0C090019" w:tentative="1">
      <w:start w:val="1"/>
      <w:numFmt w:val="lowerLetter"/>
      <w:lvlText w:val="%8."/>
      <w:lvlJc w:val="left"/>
      <w:pPr>
        <w:ind w:left="7331" w:hanging="360"/>
      </w:pPr>
      <w:rPr>
        <w:rFonts w:cs="Times New Roman"/>
      </w:rPr>
    </w:lvl>
    <w:lvl w:ilvl="8" w:tplc="0C09001B" w:tentative="1">
      <w:start w:val="1"/>
      <w:numFmt w:val="lowerRoman"/>
      <w:lvlText w:val="%9."/>
      <w:lvlJc w:val="right"/>
      <w:pPr>
        <w:ind w:left="8051" w:hanging="180"/>
      </w:pPr>
      <w:rPr>
        <w:rFonts w:cs="Times New Roman"/>
      </w:rPr>
    </w:lvl>
  </w:abstractNum>
  <w:abstractNum w:abstractNumId="138" w15:restartNumberingAfterBreak="0">
    <w:nsid w:val="19336196"/>
    <w:multiLevelType w:val="hybridMultilevel"/>
    <w:tmpl w:val="A3DCDB92"/>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9" w15:restartNumberingAfterBreak="0">
    <w:nsid w:val="196575C8"/>
    <w:multiLevelType w:val="hybridMultilevel"/>
    <w:tmpl w:val="6186C8D4"/>
    <w:lvl w:ilvl="0" w:tplc="02C827F4">
      <w:start w:val="1"/>
      <w:numFmt w:val="lowerLetter"/>
      <w:lvlText w:val="(%1)"/>
      <w:lvlJc w:val="left"/>
      <w:pPr>
        <w:ind w:left="720" w:hanging="360"/>
      </w:pPr>
      <w:rPr>
        <w:rFonts w:cs="Times New Roman"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0" w15:restartNumberingAfterBreak="0">
    <w:nsid w:val="196A38F1"/>
    <w:multiLevelType w:val="hybridMultilevel"/>
    <w:tmpl w:val="B1F225E0"/>
    <w:lvl w:ilvl="0" w:tplc="9ADECDE0">
      <w:start w:val="1"/>
      <w:numFmt w:val="decimal"/>
      <w:lvlText w:val="Table %1."/>
      <w:lvlJc w:val="left"/>
      <w:pPr>
        <w:ind w:left="786" w:hanging="360"/>
      </w:pPr>
      <w:rPr>
        <w:rFonts w:hint="default"/>
      </w:rPr>
    </w:lvl>
    <w:lvl w:ilvl="1" w:tplc="0C090019" w:tentative="1">
      <w:start w:val="1"/>
      <w:numFmt w:val="lowerLetter"/>
      <w:lvlText w:val="%2."/>
      <w:lvlJc w:val="left"/>
      <w:pPr>
        <w:ind w:left="1083" w:hanging="360"/>
      </w:pPr>
    </w:lvl>
    <w:lvl w:ilvl="2" w:tplc="0C09001B" w:tentative="1">
      <w:start w:val="1"/>
      <w:numFmt w:val="lowerRoman"/>
      <w:lvlText w:val="%3."/>
      <w:lvlJc w:val="right"/>
      <w:pPr>
        <w:ind w:left="1803" w:hanging="180"/>
      </w:pPr>
    </w:lvl>
    <w:lvl w:ilvl="3" w:tplc="0C09000F" w:tentative="1">
      <w:start w:val="1"/>
      <w:numFmt w:val="decimal"/>
      <w:lvlText w:val="%4."/>
      <w:lvlJc w:val="left"/>
      <w:pPr>
        <w:ind w:left="2523" w:hanging="360"/>
      </w:pPr>
    </w:lvl>
    <w:lvl w:ilvl="4" w:tplc="0C090019" w:tentative="1">
      <w:start w:val="1"/>
      <w:numFmt w:val="lowerLetter"/>
      <w:lvlText w:val="%5."/>
      <w:lvlJc w:val="left"/>
      <w:pPr>
        <w:ind w:left="3243" w:hanging="360"/>
      </w:pPr>
    </w:lvl>
    <w:lvl w:ilvl="5" w:tplc="0C09001B" w:tentative="1">
      <w:start w:val="1"/>
      <w:numFmt w:val="lowerRoman"/>
      <w:lvlText w:val="%6."/>
      <w:lvlJc w:val="right"/>
      <w:pPr>
        <w:ind w:left="3963" w:hanging="180"/>
      </w:pPr>
    </w:lvl>
    <w:lvl w:ilvl="6" w:tplc="0C09000F" w:tentative="1">
      <w:start w:val="1"/>
      <w:numFmt w:val="decimal"/>
      <w:lvlText w:val="%7."/>
      <w:lvlJc w:val="left"/>
      <w:pPr>
        <w:ind w:left="4683" w:hanging="360"/>
      </w:pPr>
    </w:lvl>
    <w:lvl w:ilvl="7" w:tplc="0C090019" w:tentative="1">
      <w:start w:val="1"/>
      <w:numFmt w:val="lowerLetter"/>
      <w:lvlText w:val="%8."/>
      <w:lvlJc w:val="left"/>
      <w:pPr>
        <w:ind w:left="5403" w:hanging="360"/>
      </w:pPr>
    </w:lvl>
    <w:lvl w:ilvl="8" w:tplc="0C09001B" w:tentative="1">
      <w:start w:val="1"/>
      <w:numFmt w:val="lowerRoman"/>
      <w:lvlText w:val="%9."/>
      <w:lvlJc w:val="right"/>
      <w:pPr>
        <w:ind w:left="6123" w:hanging="180"/>
      </w:pPr>
    </w:lvl>
  </w:abstractNum>
  <w:abstractNum w:abstractNumId="141" w15:restartNumberingAfterBreak="0">
    <w:nsid w:val="19796311"/>
    <w:multiLevelType w:val="hybridMultilevel"/>
    <w:tmpl w:val="B9B29090"/>
    <w:lvl w:ilvl="0" w:tplc="500414AE">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2" w15:restartNumberingAfterBreak="0">
    <w:nsid w:val="19CA1A95"/>
    <w:multiLevelType w:val="hybridMultilevel"/>
    <w:tmpl w:val="5ECE8288"/>
    <w:lvl w:ilvl="0" w:tplc="CD1A0D9E">
      <w:start w:val="1"/>
      <w:numFmt w:val="lowerRoman"/>
      <w:lvlText w:val="(%1)"/>
      <w:lvlJc w:val="left"/>
      <w:pPr>
        <w:ind w:left="754" w:hanging="360"/>
      </w:pPr>
      <w:rPr>
        <w:rFonts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143" w15:restartNumberingAfterBreak="0">
    <w:nsid w:val="19D23E35"/>
    <w:multiLevelType w:val="hybridMultilevel"/>
    <w:tmpl w:val="876E27EE"/>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144" w15:restartNumberingAfterBreak="0">
    <w:nsid w:val="19D817D8"/>
    <w:multiLevelType w:val="hybridMultilevel"/>
    <w:tmpl w:val="1EBA3C5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5" w15:restartNumberingAfterBreak="0">
    <w:nsid w:val="19E22398"/>
    <w:multiLevelType w:val="hybridMultilevel"/>
    <w:tmpl w:val="4808D55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6" w15:restartNumberingAfterBreak="0">
    <w:nsid w:val="1A0E3526"/>
    <w:multiLevelType w:val="hybridMultilevel"/>
    <w:tmpl w:val="F52C28EC"/>
    <w:lvl w:ilvl="0" w:tplc="E668A390">
      <w:start w:val="1"/>
      <w:numFmt w:val="decimal"/>
      <w:lvlText w:val="(%1)"/>
      <w:lvlJc w:val="left"/>
      <w:pPr>
        <w:ind w:left="1854" w:hanging="360"/>
      </w:pPr>
      <w:rPr>
        <w:rFonts w:hint="default"/>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147" w15:restartNumberingAfterBreak="0">
    <w:nsid w:val="1A65486E"/>
    <w:multiLevelType w:val="hybridMultilevel"/>
    <w:tmpl w:val="1798964A"/>
    <w:lvl w:ilvl="0" w:tplc="0C36D3F6">
      <w:start w:val="1"/>
      <w:numFmt w:val="lowerLetter"/>
      <w:lvlText w:val="(%1)"/>
      <w:lvlJc w:val="left"/>
      <w:pPr>
        <w:ind w:left="1102" w:hanging="360"/>
      </w:pPr>
      <w:rPr>
        <w:rFonts w:cs="Times New Roman" w:hint="default"/>
        <w:b w:val="0"/>
        <w:i w:val="0"/>
        <w:strike w:val="0"/>
        <w:color w:val="auto"/>
        <w:sz w:val="22"/>
        <w:szCs w:val="22"/>
      </w:rPr>
    </w:lvl>
    <w:lvl w:ilvl="1" w:tplc="0C090019" w:tentative="1">
      <w:start w:val="1"/>
      <w:numFmt w:val="lowerLetter"/>
      <w:lvlText w:val="%2."/>
      <w:lvlJc w:val="left"/>
      <w:pPr>
        <w:ind w:left="1822" w:hanging="360"/>
      </w:pPr>
    </w:lvl>
    <w:lvl w:ilvl="2" w:tplc="0C09001B" w:tentative="1">
      <w:start w:val="1"/>
      <w:numFmt w:val="lowerRoman"/>
      <w:lvlText w:val="%3."/>
      <w:lvlJc w:val="right"/>
      <w:pPr>
        <w:ind w:left="2542" w:hanging="180"/>
      </w:pPr>
    </w:lvl>
    <w:lvl w:ilvl="3" w:tplc="0C09000F" w:tentative="1">
      <w:start w:val="1"/>
      <w:numFmt w:val="decimal"/>
      <w:lvlText w:val="%4."/>
      <w:lvlJc w:val="left"/>
      <w:pPr>
        <w:ind w:left="3262" w:hanging="360"/>
      </w:pPr>
    </w:lvl>
    <w:lvl w:ilvl="4" w:tplc="0C090019" w:tentative="1">
      <w:start w:val="1"/>
      <w:numFmt w:val="lowerLetter"/>
      <w:lvlText w:val="%5."/>
      <w:lvlJc w:val="left"/>
      <w:pPr>
        <w:ind w:left="3982" w:hanging="360"/>
      </w:pPr>
    </w:lvl>
    <w:lvl w:ilvl="5" w:tplc="0C09001B" w:tentative="1">
      <w:start w:val="1"/>
      <w:numFmt w:val="lowerRoman"/>
      <w:lvlText w:val="%6."/>
      <w:lvlJc w:val="right"/>
      <w:pPr>
        <w:ind w:left="4702" w:hanging="180"/>
      </w:pPr>
    </w:lvl>
    <w:lvl w:ilvl="6" w:tplc="0C09000F" w:tentative="1">
      <w:start w:val="1"/>
      <w:numFmt w:val="decimal"/>
      <w:lvlText w:val="%7."/>
      <w:lvlJc w:val="left"/>
      <w:pPr>
        <w:ind w:left="5422" w:hanging="360"/>
      </w:pPr>
    </w:lvl>
    <w:lvl w:ilvl="7" w:tplc="0C090019" w:tentative="1">
      <w:start w:val="1"/>
      <w:numFmt w:val="lowerLetter"/>
      <w:lvlText w:val="%8."/>
      <w:lvlJc w:val="left"/>
      <w:pPr>
        <w:ind w:left="6142" w:hanging="360"/>
      </w:pPr>
    </w:lvl>
    <w:lvl w:ilvl="8" w:tplc="0C09001B" w:tentative="1">
      <w:start w:val="1"/>
      <w:numFmt w:val="lowerRoman"/>
      <w:lvlText w:val="%9."/>
      <w:lvlJc w:val="right"/>
      <w:pPr>
        <w:ind w:left="6862" w:hanging="180"/>
      </w:pPr>
    </w:lvl>
  </w:abstractNum>
  <w:abstractNum w:abstractNumId="148" w15:restartNumberingAfterBreak="0">
    <w:nsid w:val="1A9D39CD"/>
    <w:multiLevelType w:val="hybridMultilevel"/>
    <w:tmpl w:val="40C66EDA"/>
    <w:lvl w:ilvl="0" w:tplc="07BE652A">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9" w15:restartNumberingAfterBreak="0">
    <w:nsid w:val="1AC405F4"/>
    <w:multiLevelType w:val="hybridMultilevel"/>
    <w:tmpl w:val="C1F8FF5E"/>
    <w:lvl w:ilvl="0" w:tplc="3FD07F78">
      <w:start w:val="1"/>
      <w:numFmt w:val="decimal"/>
      <w:lvlText w:val="(%1)"/>
      <w:lvlJc w:val="left"/>
      <w:pPr>
        <w:ind w:left="720" w:hanging="360"/>
      </w:pPr>
      <w:rPr>
        <w:rFonts w:ascii="Arial" w:eastAsia="Times New Roman" w:hAnsi="Arial" w:cs="Arial" w:hint="default"/>
        <w:b w:val="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0" w15:restartNumberingAfterBreak="0">
    <w:nsid w:val="1AEC7D50"/>
    <w:multiLevelType w:val="hybridMultilevel"/>
    <w:tmpl w:val="18FA908C"/>
    <w:lvl w:ilvl="0" w:tplc="CCE27018">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1" w15:restartNumberingAfterBreak="0">
    <w:nsid w:val="1B276FD2"/>
    <w:multiLevelType w:val="hybridMultilevel"/>
    <w:tmpl w:val="DAE406E2"/>
    <w:lvl w:ilvl="0" w:tplc="E668A390">
      <w:start w:val="1"/>
      <w:numFmt w:val="decimal"/>
      <w:lvlText w:val="(%1)"/>
      <w:lvlJc w:val="left"/>
      <w:pPr>
        <w:ind w:left="1509" w:hanging="360"/>
      </w:pPr>
      <w:rPr>
        <w:rFonts w:hint="default"/>
        <w:strike w:val="0"/>
        <w:color w:val="auto"/>
      </w:rPr>
    </w:lvl>
    <w:lvl w:ilvl="1" w:tplc="0C090019" w:tentative="1">
      <w:start w:val="1"/>
      <w:numFmt w:val="lowerLetter"/>
      <w:lvlText w:val="%2."/>
      <w:lvlJc w:val="left"/>
      <w:pPr>
        <w:ind w:left="2229" w:hanging="360"/>
      </w:pPr>
      <w:rPr>
        <w:rFonts w:cs="Times New Roman"/>
      </w:rPr>
    </w:lvl>
    <w:lvl w:ilvl="2" w:tplc="0C09001B" w:tentative="1">
      <w:start w:val="1"/>
      <w:numFmt w:val="lowerRoman"/>
      <w:lvlText w:val="%3."/>
      <w:lvlJc w:val="right"/>
      <w:pPr>
        <w:ind w:left="2949" w:hanging="180"/>
      </w:pPr>
      <w:rPr>
        <w:rFonts w:cs="Times New Roman"/>
      </w:rPr>
    </w:lvl>
    <w:lvl w:ilvl="3" w:tplc="0C09000F" w:tentative="1">
      <w:start w:val="1"/>
      <w:numFmt w:val="decimal"/>
      <w:lvlText w:val="%4."/>
      <w:lvlJc w:val="left"/>
      <w:pPr>
        <w:ind w:left="3669" w:hanging="360"/>
      </w:pPr>
      <w:rPr>
        <w:rFonts w:cs="Times New Roman"/>
      </w:rPr>
    </w:lvl>
    <w:lvl w:ilvl="4" w:tplc="0C090019" w:tentative="1">
      <w:start w:val="1"/>
      <w:numFmt w:val="lowerLetter"/>
      <w:lvlText w:val="%5."/>
      <w:lvlJc w:val="left"/>
      <w:pPr>
        <w:ind w:left="4389" w:hanging="360"/>
      </w:pPr>
      <w:rPr>
        <w:rFonts w:cs="Times New Roman"/>
      </w:rPr>
    </w:lvl>
    <w:lvl w:ilvl="5" w:tplc="0C09001B" w:tentative="1">
      <w:start w:val="1"/>
      <w:numFmt w:val="lowerRoman"/>
      <w:lvlText w:val="%6."/>
      <w:lvlJc w:val="right"/>
      <w:pPr>
        <w:ind w:left="5109" w:hanging="180"/>
      </w:pPr>
      <w:rPr>
        <w:rFonts w:cs="Times New Roman"/>
      </w:rPr>
    </w:lvl>
    <w:lvl w:ilvl="6" w:tplc="0C09000F" w:tentative="1">
      <w:start w:val="1"/>
      <w:numFmt w:val="decimal"/>
      <w:lvlText w:val="%7."/>
      <w:lvlJc w:val="left"/>
      <w:pPr>
        <w:ind w:left="5829" w:hanging="360"/>
      </w:pPr>
      <w:rPr>
        <w:rFonts w:cs="Times New Roman"/>
      </w:rPr>
    </w:lvl>
    <w:lvl w:ilvl="7" w:tplc="0C090019" w:tentative="1">
      <w:start w:val="1"/>
      <w:numFmt w:val="lowerLetter"/>
      <w:lvlText w:val="%8."/>
      <w:lvlJc w:val="left"/>
      <w:pPr>
        <w:ind w:left="6549" w:hanging="360"/>
      </w:pPr>
      <w:rPr>
        <w:rFonts w:cs="Times New Roman"/>
      </w:rPr>
    </w:lvl>
    <w:lvl w:ilvl="8" w:tplc="0C09001B" w:tentative="1">
      <w:start w:val="1"/>
      <w:numFmt w:val="lowerRoman"/>
      <w:lvlText w:val="%9."/>
      <w:lvlJc w:val="right"/>
      <w:pPr>
        <w:ind w:left="7269" w:hanging="180"/>
      </w:pPr>
      <w:rPr>
        <w:rFonts w:cs="Times New Roman"/>
      </w:rPr>
    </w:lvl>
  </w:abstractNum>
  <w:abstractNum w:abstractNumId="152" w15:restartNumberingAfterBreak="0">
    <w:nsid w:val="1B443FF2"/>
    <w:multiLevelType w:val="hybridMultilevel"/>
    <w:tmpl w:val="EF5C5A82"/>
    <w:lvl w:ilvl="0" w:tplc="0C09000F">
      <w:start w:val="1"/>
      <w:numFmt w:val="lowerLetter"/>
      <w:lvlText w:val="(%1)"/>
      <w:lvlJc w:val="left"/>
      <w:pPr>
        <w:ind w:left="2563" w:hanging="360"/>
      </w:pPr>
      <w:rPr>
        <w:rFonts w:cs="Times New Roman" w:hint="default"/>
      </w:rPr>
    </w:lvl>
    <w:lvl w:ilvl="1" w:tplc="0C090019" w:tentative="1">
      <w:start w:val="1"/>
      <w:numFmt w:val="lowerLetter"/>
      <w:lvlText w:val="%2."/>
      <w:lvlJc w:val="left"/>
      <w:pPr>
        <w:ind w:left="3283" w:hanging="360"/>
      </w:pPr>
    </w:lvl>
    <w:lvl w:ilvl="2" w:tplc="0C09001B" w:tentative="1">
      <w:start w:val="1"/>
      <w:numFmt w:val="lowerRoman"/>
      <w:lvlText w:val="%3."/>
      <w:lvlJc w:val="right"/>
      <w:pPr>
        <w:ind w:left="4003" w:hanging="180"/>
      </w:pPr>
    </w:lvl>
    <w:lvl w:ilvl="3" w:tplc="0C09000F" w:tentative="1">
      <w:start w:val="1"/>
      <w:numFmt w:val="decimal"/>
      <w:lvlText w:val="%4."/>
      <w:lvlJc w:val="left"/>
      <w:pPr>
        <w:ind w:left="4723" w:hanging="360"/>
      </w:pPr>
    </w:lvl>
    <w:lvl w:ilvl="4" w:tplc="0C090019" w:tentative="1">
      <w:start w:val="1"/>
      <w:numFmt w:val="lowerLetter"/>
      <w:lvlText w:val="%5."/>
      <w:lvlJc w:val="left"/>
      <w:pPr>
        <w:ind w:left="5443" w:hanging="360"/>
      </w:pPr>
    </w:lvl>
    <w:lvl w:ilvl="5" w:tplc="0C09001B" w:tentative="1">
      <w:start w:val="1"/>
      <w:numFmt w:val="lowerRoman"/>
      <w:lvlText w:val="%6."/>
      <w:lvlJc w:val="right"/>
      <w:pPr>
        <w:ind w:left="6163" w:hanging="180"/>
      </w:pPr>
    </w:lvl>
    <w:lvl w:ilvl="6" w:tplc="0C09000F" w:tentative="1">
      <w:start w:val="1"/>
      <w:numFmt w:val="decimal"/>
      <w:lvlText w:val="%7."/>
      <w:lvlJc w:val="left"/>
      <w:pPr>
        <w:ind w:left="6883" w:hanging="360"/>
      </w:pPr>
    </w:lvl>
    <w:lvl w:ilvl="7" w:tplc="0C090019" w:tentative="1">
      <w:start w:val="1"/>
      <w:numFmt w:val="lowerLetter"/>
      <w:lvlText w:val="%8."/>
      <w:lvlJc w:val="left"/>
      <w:pPr>
        <w:ind w:left="7603" w:hanging="360"/>
      </w:pPr>
    </w:lvl>
    <w:lvl w:ilvl="8" w:tplc="0C09001B" w:tentative="1">
      <w:start w:val="1"/>
      <w:numFmt w:val="lowerRoman"/>
      <w:lvlText w:val="%9."/>
      <w:lvlJc w:val="right"/>
      <w:pPr>
        <w:ind w:left="8323" w:hanging="180"/>
      </w:pPr>
    </w:lvl>
  </w:abstractNum>
  <w:abstractNum w:abstractNumId="153" w15:restartNumberingAfterBreak="0">
    <w:nsid w:val="1B4C593B"/>
    <w:multiLevelType w:val="hybridMultilevel"/>
    <w:tmpl w:val="7D966E0E"/>
    <w:lvl w:ilvl="0" w:tplc="9EAEE806">
      <w:start w:val="1"/>
      <w:numFmt w:val="lowerLetter"/>
      <w:lvlText w:val="(%1)"/>
      <w:lvlJc w:val="left"/>
      <w:pPr>
        <w:ind w:left="2291" w:hanging="360"/>
      </w:pPr>
      <w:rPr>
        <w:rFonts w:cs="Times New Roman" w:hint="default"/>
        <w:b w:val="0"/>
        <w:i w:val="0"/>
        <w:strike w:val="0"/>
        <w:color w:val="auto"/>
        <w:sz w:val="22"/>
        <w:szCs w:val="22"/>
      </w:rPr>
    </w:lvl>
    <w:lvl w:ilvl="1" w:tplc="0C090019" w:tentative="1">
      <w:start w:val="1"/>
      <w:numFmt w:val="lowerLetter"/>
      <w:lvlText w:val="%2."/>
      <w:lvlJc w:val="left"/>
      <w:pPr>
        <w:ind w:left="3011" w:hanging="360"/>
      </w:pPr>
      <w:rPr>
        <w:rFonts w:cs="Times New Roman"/>
      </w:rPr>
    </w:lvl>
    <w:lvl w:ilvl="2" w:tplc="0C09001B" w:tentative="1">
      <w:start w:val="1"/>
      <w:numFmt w:val="lowerRoman"/>
      <w:lvlText w:val="%3."/>
      <w:lvlJc w:val="right"/>
      <w:pPr>
        <w:ind w:left="3731" w:hanging="180"/>
      </w:pPr>
      <w:rPr>
        <w:rFonts w:cs="Times New Roman"/>
      </w:rPr>
    </w:lvl>
    <w:lvl w:ilvl="3" w:tplc="0C09000F" w:tentative="1">
      <w:start w:val="1"/>
      <w:numFmt w:val="decimal"/>
      <w:lvlText w:val="%4."/>
      <w:lvlJc w:val="left"/>
      <w:pPr>
        <w:ind w:left="4451" w:hanging="360"/>
      </w:pPr>
      <w:rPr>
        <w:rFonts w:cs="Times New Roman"/>
      </w:rPr>
    </w:lvl>
    <w:lvl w:ilvl="4" w:tplc="0C090019" w:tentative="1">
      <w:start w:val="1"/>
      <w:numFmt w:val="lowerLetter"/>
      <w:lvlText w:val="%5."/>
      <w:lvlJc w:val="left"/>
      <w:pPr>
        <w:ind w:left="5171" w:hanging="360"/>
      </w:pPr>
      <w:rPr>
        <w:rFonts w:cs="Times New Roman"/>
      </w:rPr>
    </w:lvl>
    <w:lvl w:ilvl="5" w:tplc="0C09001B" w:tentative="1">
      <w:start w:val="1"/>
      <w:numFmt w:val="lowerRoman"/>
      <w:lvlText w:val="%6."/>
      <w:lvlJc w:val="right"/>
      <w:pPr>
        <w:ind w:left="5891" w:hanging="180"/>
      </w:pPr>
      <w:rPr>
        <w:rFonts w:cs="Times New Roman"/>
      </w:rPr>
    </w:lvl>
    <w:lvl w:ilvl="6" w:tplc="0C09000F" w:tentative="1">
      <w:start w:val="1"/>
      <w:numFmt w:val="decimal"/>
      <w:lvlText w:val="%7."/>
      <w:lvlJc w:val="left"/>
      <w:pPr>
        <w:ind w:left="6611" w:hanging="360"/>
      </w:pPr>
      <w:rPr>
        <w:rFonts w:cs="Times New Roman"/>
      </w:rPr>
    </w:lvl>
    <w:lvl w:ilvl="7" w:tplc="0C090019" w:tentative="1">
      <w:start w:val="1"/>
      <w:numFmt w:val="lowerLetter"/>
      <w:lvlText w:val="%8."/>
      <w:lvlJc w:val="left"/>
      <w:pPr>
        <w:ind w:left="7331" w:hanging="360"/>
      </w:pPr>
      <w:rPr>
        <w:rFonts w:cs="Times New Roman"/>
      </w:rPr>
    </w:lvl>
    <w:lvl w:ilvl="8" w:tplc="0C09001B" w:tentative="1">
      <w:start w:val="1"/>
      <w:numFmt w:val="lowerRoman"/>
      <w:lvlText w:val="%9."/>
      <w:lvlJc w:val="right"/>
      <w:pPr>
        <w:ind w:left="8051" w:hanging="180"/>
      </w:pPr>
      <w:rPr>
        <w:rFonts w:cs="Times New Roman"/>
      </w:rPr>
    </w:lvl>
  </w:abstractNum>
  <w:abstractNum w:abstractNumId="154" w15:restartNumberingAfterBreak="0">
    <w:nsid w:val="1B681DF6"/>
    <w:multiLevelType w:val="hybridMultilevel"/>
    <w:tmpl w:val="08424EC0"/>
    <w:lvl w:ilvl="0" w:tplc="E668A390">
      <w:start w:val="1"/>
      <w:numFmt w:val="decimal"/>
      <w:lvlText w:val="(%1)"/>
      <w:lvlJc w:val="left"/>
      <w:pPr>
        <w:ind w:left="1854" w:hanging="360"/>
      </w:pPr>
      <w:rPr>
        <w:rFonts w:hint="default"/>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155" w15:restartNumberingAfterBreak="0">
    <w:nsid w:val="1B6C338D"/>
    <w:multiLevelType w:val="hybridMultilevel"/>
    <w:tmpl w:val="36326C5E"/>
    <w:lvl w:ilvl="0" w:tplc="E084C3D8">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6" w15:restartNumberingAfterBreak="0">
    <w:nsid w:val="1B721204"/>
    <w:multiLevelType w:val="hybridMultilevel"/>
    <w:tmpl w:val="035C61E4"/>
    <w:lvl w:ilvl="0" w:tplc="D78CACFE">
      <w:start w:val="1"/>
      <w:numFmt w:val="lowerLetter"/>
      <w:lvlText w:val="(%1)"/>
      <w:lvlJc w:val="left"/>
      <w:pPr>
        <w:ind w:left="754" w:hanging="360"/>
      </w:pPr>
      <w:rPr>
        <w:rFonts w:cs="Times New Roman" w:hint="default"/>
        <w:b w:val="0"/>
        <w:i w:val="0"/>
        <w:color w:val="auto"/>
        <w:sz w:val="22"/>
        <w:szCs w:val="22"/>
      </w:rPr>
    </w:lvl>
    <w:lvl w:ilvl="1" w:tplc="0C090019" w:tentative="1">
      <w:start w:val="1"/>
      <w:numFmt w:val="lowerLetter"/>
      <w:lvlText w:val="%2."/>
      <w:lvlJc w:val="left"/>
      <w:pPr>
        <w:ind w:left="1474" w:hanging="360"/>
      </w:pPr>
    </w:lvl>
    <w:lvl w:ilvl="2" w:tplc="0C09001B">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157" w15:restartNumberingAfterBreak="0">
    <w:nsid w:val="1B913D82"/>
    <w:multiLevelType w:val="hybridMultilevel"/>
    <w:tmpl w:val="55DC474C"/>
    <w:lvl w:ilvl="0" w:tplc="B8B8144E">
      <w:start w:val="1"/>
      <w:numFmt w:val="lowerLetter"/>
      <w:lvlText w:val="(%1)"/>
      <w:lvlJc w:val="left"/>
      <w:pPr>
        <w:ind w:left="2291" w:hanging="360"/>
      </w:pPr>
      <w:rPr>
        <w:rFonts w:cs="Times New Roman" w:hint="default"/>
        <w:b w:val="0"/>
        <w:i w:val="0"/>
        <w:strike w:val="0"/>
        <w:color w:val="auto"/>
        <w:sz w:val="22"/>
        <w:szCs w:val="22"/>
      </w:rPr>
    </w:lvl>
    <w:lvl w:ilvl="1" w:tplc="0C090019" w:tentative="1">
      <w:start w:val="1"/>
      <w:numFmt w:val="lowerLetter"/>
      <w:lvlText w:val="%2."/>
      <w:lvlJc w:val="left"/>
      <w:pPr>
        <w:ind w:left="3011" w:hanging="360"/>
      </w:pPr>
      <w:rPr>
        <w:rFonts w:cs="Times New Roman"/>
      </w:rPr>
    </w:lvl>
    <w:lvl w:ilvl="2" w:tplc="0C09001B" w:tentative="1">
      <w:start w:val="1"/>
      <w:numFmt w:val="lowerRoman"/>
      <w:lvlText w:val="%3."/>
      <w:lvlJc w:val="right"/>
      <w:pPr>
        <w:ind w:left="3731" w:hanging="180"/>
      </w:pPr>
      <w:rPr>
        <w:rFonts w:cs="Times New Roman"/>
      </w:rPr>
    </w:lvl>
    <w:lvl w:ilvl="3" w:tplc="0C09000F" w:tentative="1">
      <w:start w:val="1"/>
      <w:numFmt w:val="decimal"/>
      <w:lvlText w:val="%4."/>
      <w:lvlJc w:val="left"/>
      <w:pPr>
        <w:ind w:left="4451" w:hanging="360"/>
      </w:pPr>
      <w:rPr>
        <w:rFonts w:cs="Times New Roman"/>
      </w:rPr>
    </w:lvl>
    <w:lvl w:ilvl="4" w:tplc="0C090019" w:tentative="1">
      <w:start w:val="1"/>
      <w:numFmt w:val="lowerLetter"/>
      <w:lvlText w:val="%5."/>
      <w:lvlJc w:val="left"/>
      <w:pPr>
        <w:ind w:left="5171" w:hanging="360"/>
      </w:pPr>
      <w:rPr>
        <w:rFonts w:cs="Times New Roman"/>
      </w:rPr>
    </w:lvl>
    <w:lvl w:ilvl="5" w:tplc="0C09001B" w:tentative="1">
      <w:start w:val="1"/>
      <w:numFmt w:val="lowerRoman"/>
      <w:lvlText w:val="%6."/>
      <w:lvlJc w:val="right"/>
      <w:pPr>
        <w:ind w:left="5891" w:hanging="180"/>
      </w:pPr>
      <w:rPr>
        <w:rFonts w:cs="Times New Roman"/>
      </w:rPr>
    </w:lvl>
    <w:lvl w:ilvl="6" w:tplc="0C09000F" w:tentative="1">
      <w:start w:val="1"/>
      <w:numFmt w:val="decimal"/>
      <w:lvlText w:val="%7."/>
      <w:lvlJc w:val="left"/>
      <w:pPr>
        <w:ind w:left="6611" w:hanging="360"/>
      </w:pPr>
      <w:rPr>
        <w:rFonts w:cs="Times New Roman"/>
      </w:rPr>
    </w:lvl>
    <w:lvl w:ilvl="7" w:tplc="0C090019" w:tentative="1">
      <w:start w:val="1"/>
      <w:numFmt w:val="lowerLetter"/>
      <w:lvlText w:val="%8."/>
      <w:lvlJc w:val="left"/>
      <w:pPr>
        <w:ind w:left="7331" w:hanging="360"/>
      </w:pPr>
      <w:rPr>
        <w:rFonts w:cs="Times New Roman"/>
      </w:rPr>
    </w:lvl>
    <w:lvl w:ilvl="8" w:tplc="0C09001B" w:tentative="1">
      <w:start w:val="1"/>
      <w:numFmt w:val="lowerRoman"/>
      <w:lvlText w:val="%9."/>
      <w:lvlJc w:val="right"/>
      <w:pPr>
        <w:ind w:left="8051" w:hanging="180"/>
      </w:pPr>
      <w:rPr>
        <w:rFonts w:cs="Times New Roman"/>
      </w:rPr>
    </w:lvl>
  </w:abstractNum>
  <w:abstractNum w:abstractNumId="158" w15:restartNumberingAfterBreak="0">
    <w:nsid w:val="1BAD7F98"/>
    <w:multiLevelType w:val="hybridMultilevel"/>
    <w:tmpl w:val="A29EF8C2"/>
    <w:lvl w:ilvl="0" w:tplc="0C09000F">
      <w:start w:val="1"/>
      <w:numFmt w:val="decimal"/>
      <w:lvlText w:val="%1."/>
      <w:lvlJc w:val="left"/>
      <w:pPr>
        <w:ind w:left="1810" w:hanging="360"/>
      </w:pPr>
      <w:rPr>
        <w:rFonts w:hint="default"/>
      </w:rPr>
    </w:lvl>
    <w:lvl w:ilvl="1" w:tplc="0C090001">
      <w:start w:val="1"/>
      <w:numFmt w:val="bullet"/>
      <w:lvlText w:val=""/>
      <w:lvlJc w:val="left"/>
      <w:pPr>
        <w:ind w:left="2530" w:hanging="360"/>
      </w:pPr>
      <w:rPr>
        <w:rFonts w:ascii="Symbol" w:hAnsi="Symbol" w:hint="default"/>
      </w:rPr>
    </w:lvl>
    <w:lvl w:ilvl="2" w:tplc="0C090005" w:tentative="1">
      <w:start w:val="1"/>
      <w:numFmt w:val="bullet"/>
      <w:lvlText w:val=""/>
      <w:lvlJc w:val="left"/>
      <w:pPr>
        <w:ind w:left="3250" w:hanging="360"/>
      </w:pPr>
      <w:rPr>
        <w:rFonts w:ascii="Wingdings" w:hAnsi="Wingdings" w:hint="default"/>
      </w:rPr>
    </w:lvl>
    <w:lvl w:ilvl="3" w:tplc="0C090001" w:tentative="1">
      <w:start w:val="1"/>
      <w:numFmt w:val="bullet"/>
      <w:lvlText w:val=""/>
      <w:lvlJc w:val="left"/>
      <w:pPr>
        <w:ind w:left="3970" w:hanging="360"/>
      </w:pPr>
      <w:rPr>
        <w:rFonts w:ascii="Symbol" w:hAnsi="Symbol" w:hint="default"/>
      </w:rPr>
    </w:lvl>
    <w:lvl w:ilvl="4" w:tplc="0C090003" w:tentative="1">
      <w:start w:val="1"/>
      <w:numFmt w:val="bullet"/>
      <w:lvlText w:val="o"/>
      <w:lvlJc w:val="left"/>
      <w:pPr>
        <w:ind w:left="4690" w:hanging="360"/>
      </w:pPr>
      <w:rPr>
        <w:rFonts w:ascii="Courier New" w:hAnsi="Courier New" w:cs="Courier New" w:hint="default"/>
      </w:rPr>
    </w:lvl>
    <w:lvl w:ilvl="5" w:tplc="0C090005" w:tentative="1">
      <w:start w:val="1"/>
      <w:numFmt w:val="bullet"/>
      <w:lvlText w:val=""/>
      <w:lvlJc w:val="left"/>
      <w:pPr>
        <w:ind w:left="5410" w:hanging="360"/>
      </w:pPr>
      <w:rPr>
        <w:rFonts w:ascii="Wingdings" w:hAnsi="Wingdings" w:hint="default"/>
      </w:rPr>
    </w:lvl>
    <w:lvl w:ilvl="6" w:tplc="0C090001" w:tentative="1">
      <w:start w:val="1"/>
      <w:numFmt w:val="bullet"/>
      <w:lvlText w:val=""/>
      <w:lvlJc w:val="left"/>
      <w:pPr>
        <w:ind w:left="6130" w:hanging="360"/>
      </w:pPr>
      <w:rPr>
        <w:rFonts w:ascii="Symbol" w:hAnsi="Symbol" w:hint="default"/>
      </w:rPr>
    </w:lvl>
    <w:lvl w:ilvl="7" w:tplc="0C090003" w:tentative="1">
      <w:start w:val="1"/>
      <w:numFmt w:val="bullet"/>
      <w:lvlText w:val="o"/>
      <w:lvlJc w:val="left"/>
      <w:pPr>
        <w:ind w:left="6850" w:hanging="360"/>
      </w:pPr>
      <w:rPr>
        <w:rFonts w:ascii="Courier New" w:hAnsi="Courier New" w:cs="Courier New" w:hint="default"/>
      </w:rPr>
    </w:lvl>
    <w:lvl w:ilvl="8" w:tplc="0C090005" w:tentative="1">
      <w:start w:val="1"/>
      <w:numFmt w:val="bullet"/>
      <w:lvlText w:val=""/>
      <w:lvlJc w:val="left"/>
      <w:pPr>
        <w:ind w:left="7570" w:hanging="360"/>
      </w:pPr>
      <w:rPr>
        <w:rFonts w:ascii="Wingdings" w:hAnsi="Wingdings" w:hint="default"/>
      </w:rPr>
    </w:lvl>
  </w:abstractNum>
  <w:abstractNum w:abstractNumId="159" w15:restartNumberingAfterBreak="0">
    <w:nsid w:val="1BBE7571"/>
    <w:multiLevelType w:val="hybridMultilevel"/>
    <w:tmpl w:val="63821156"/>
    <w:lvl w:ilvl="0" w:tplc="68C4A9E4">
      <w:start w:val="1"/>
      <w:numFmt w:val="decimal"/>
      <w:lvlText w:val="(%1)"/>
      <w:lvlJc w:val="left"/>
      <w:pPr>
        <w:ind w:left="1854" w:hanging="360"/>
      </w:pPr>
      <w:rPr>
        <w:rFonts w:hint="default"/>
        <w:strike w:val="0"/>
        <w:color w:val="auto"/>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160" w15:restartNumberingAfterBreak="0">
    <w:nsid w:val="1BCB0009"/>
    <w:multiLevelType w:val="hybridMultilevel"/>
    <w:tmpl w:val="FE243AC6"/>
    <w:lvl w:ilvl="0" w:tplc="340649E0">
      <w:start w:val="3"/>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1" w15:restartNumberingAfterBreak="0">
    <w:nsid w:val="1BD32B7A"/>
    <w:multiLevelType w:val="hybridMultilevel"/>
    <w:tmpl w:val="2096A528"/>
    <w:lvl w:ilvl="0" w:tplc="CCE27018">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2" w15:restartNumberingAfterBreak="0">
    <w:nsid w:val="1BE433E3"/>
    <w:multiLevelType w:val="hybridMultilevel"/>
    <w:tmpl w:val="6CC2CD52"/>
    <w:lvl w:ilvl="0" w:tplc="A27AC3BE">
      <w:start w:val="1"/>
      <w:numFmt w:val="lowerLetter"/>
      <w:lvlText w:val="(%1)"/>
      <w:lvlJc w:val="left"/>
      <w:pPr>
        <w:ind w:left="758" w:hanging="360"/>
      </w:pPr>
    </w:lvl>
    <w:lvl w:ilvl="1" w:tplc="0C090019" w:tentative="1">
      <w:start w:val="1"/>
      <w:numFmt w:val="lowerLetter"/>
      <w:lvlText w:val="%2."/>
      <w:lvlJc w:val="left"/>
      <w:pPr>
        <w:ind w:left="1478" w:hanging="360"/>
      </w:pPr>
    </w:lvl>
    <w:lvl w:ilvl="2" w:tplc="0C09001B" w:tentative="1">
      <w:start w:val="1"/>
      <w:numFmt w:val="lowerRoman"/>
      <w:lvlText w:val="%3."/>
      <w:lvlJc w:val="right"/>
      <w:pPr>
        <w:ind w:left="2198" w:hanging="180"/>
      </w:pPr>
    </w:lvl>
    <w:lvl w:ilvl="3" w:tplc="0C09000F" w:tentative="1">
      <w:start w:val="1"/>
      <w:numFmt w:val="decimal"/>
      <w:lvlText w:val="%4."/>
      <w:lvlJc w:val="left"/>
      <w:pPr>
        <w:ind w:left="2918" w:hanging="360"/>
      </w:pPr>
    </w:lvl>
    <w:lvl w:ilvl="4" w:tplc="0C090019" w:tentative="1">
      <w:start w:val="1"/>
      <w:numFmt w:val="lowerLetter"/>
      <w:lvlText w:val="%5."/>
      <w:lvlJc w:val="left"/>
      <w:pPr>
        <w:ind w:left="3638" w:hanging="360"/>
      </w:pPr>
    </w:lvl>
    <w:lvl w:ilvl="5" w:tplc="0C09001B" w:tentative="1">
      <w:start w:val="1"/>
      <w:numFmt w:val="lowerRoman"/>
      <w:lvlText w:val="%6."/>
      <w:lvlJc w:val="right"/>
      <w:pPr>
        <w:ind w:left="4358" w:hanging="180"/>
      </w:pPr>
    </w:lvl>
    <w:lvl w:ilvl="6" w:tplc="0C09000F" w:tentative="1">
      <w:start w:val="1"/>
      <w:numFmt w:val="decimal"/>
      <w:lvlText w:val="%7."/>
      <w:lvlJc w:val="left"/>
      <w:pPr>
        <w:ind w:left="5078" w:hanging="360"/>
      </w:pPr>
    </w:lvl>
    <w:lvl w:ilvl="7" w:tplc="0C090019" w:tentative="1">
      <w:start w:val="1"/>
      <w:numFmt w:val="lowerLetter"/>
      <w:lvlText w:val="%8."/>
      <w:lvlJc w:val="left"/>
      <w:pPr>
        <w:ind w:left="5798" w:hanging="360"/>
      </w:pPr>
    </w:lvl>
    <w:lvl w:ilvl="8" w:tplc="0C09001B" w:tentative="1">
      <w:start w:val="1"/>
      <w:numFmt w:val="lowerRoman"/>
      <w:lvlText w:val="%9."/>
      <w:lvlJc w:val="right"/>
      <w:pPr>
        <w:ind w:left="6518" w:hanging="180"/>
      </w:pPr>
    </w:lvl>
  </w:abstractNum>
  <w:abstractNum w:abstractNumId="163" w15:restartNumberingAfterBreak="0">
    <w:nsid w:val="1C2A38D5"/>
    <w:multiLevelType w:val="hybridMultilevel"/>
    <w:tmpl w:val="8750A642"/>
    <w:lvl w:ilvl="0" w:tplc="D2F4876A">
      <w:start w:val="1"/>
      <w:numFmt w:val="lowerLetter"/>
      <w:lvlText w:val="(%1)"/>
      <w:lvlJc w:val="left"/>
      <w:pPr>
        <w:ind w:left="720" w:hanging="360"/>
      </w:pPr>
      <w:rPr>
        <w:rFonts w:cs="Times New Roman" w:hint="default"/>
        <w:b w:val="0"/>
        <w:i w:val="0"/>
        <w:strike w:val="0"/>
        <w:color w:val="auto"/>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4" w15:restartNumberingAfterBreak="0">
    <w:nsid w:val="1C5062DC"/>
    <w:multiLevelType w:val="hybridMultilevel"/>
    <w:tmpl w:val="DA240EC6"/>
    <w:lvl w:ilvl="0" w:tplc="2A44DACA">
      <w:start w:val="1"/>
      <w:numFmt w:val="lowerLetter"/>
      <w:lvlText w:val="(%1)"/>
      <w:lvlJc w:val="left"/>
      <w:pPr>
        <w:ind w:left="720" w:hanging="360"/>
      </w:pPr>
      <w:rPr>
        <w:rFonts w:cs="Times New Roman" w:hint="default"/>
        <w:b w:val="0"/>
        <w:i w:val="0"/>
        <w:strike w:val="0"/>
        <w:color w:val="auto"/>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5" w15:restartNumberingAfterBreak="0">
    <w:nsid w:val="1C76027B"/>
    <w:multiLevelType w:val="hybridMultilevel"/>
    <w:tmpl w:val="F0544932"/>
    <w:lvl w:ilvl="0" w:tplc="7BE44BFE">
      <w:start w:val="1"/>
      <w:numFmt w:val="lowerLetter"/>
      <w:lvlText w:val="(%1)"/>
      <w:lvlJc w:val="left"/>
      <w:pPr>
        <w:ind w:left="2291" w:hanging="360"/>
      </w:pPr>
      <w:rPr>
        <w:rFonts w:cs="Times New Roman" w:hint="default"/>
        <w:b w:val="0"/>
        <w:i w:val="0"/>
        <w:strike w:val="0"/>
        <w:color w:val="auto"/>
        <w:sz w:val="22"/>
        <w:szCs w:val="22"/>
      </w:rPr>
    </w:lvl>
    <w:lvl w:ilvl="1" w:tplc="0C090019" w:tentative="1">
      <w:start w:val="1"/>
      <w:numFmt w:val="lowerLetter"/>
      <w:lvlText w:val="%2."/>
      <w:lvlJc w:val="left"/>
      <w:pPr>
        <w:ind w:left="3011" w:hanging="360"/>
      </w:pPr>
      <w:rPr>
        <w:rFonts w:cs="Times New Roman"/>
      </w:rPr>
    </w:lvl>
    <w:lvl w:ilvl="2" w:tplc="0C09001B" w:tentative="1">
      <w:start w:val="1"/>
      <w:numFmt w:val="lowerRoman"/>
      <w:lvlText w:val="%3."/>
      <w:lvlJc w:val="right"/>
      <w:pPr>
        <w:ind w:left="3731" w:hanging="180"/>
      </w:pPr>
      <w:rPr>
        <w:rFonts w:cs="Times New Roman"/>
      </w:rPr>
    </w:lvl>
    <w:lvl w:ilvl="3" w:tplc="0C09000F" w:tentative="1">
      <w:start w:val="1"/>
      <w:numFmt w:val="decimal"/>
      <w:lvlText w:val="%4."/>
      <w:lvlJc w:val="left"/>
      <w:pPr>
        <w:ind w:left="4451" w:hanging="360"/>
      </w:pPr>
      <w:rPr>
        <w:rFonts w:cs="Times New Roman"/>
      </w:rPr>
    </w:lvl>
    <w:lvl w:ilvl="4" w:tplc="0C090019" w:tentative="1">
      <w:start w:val="1"/>
      <w:numFmt w:val="lowerLetter"/>
      <w:lvlText w:val="%5."/>
      <w:lvlJc w:val="left"/>
      <w:pPr>
        <w:ind w:left="5171" w:hanging="360"/>
      </w:pPr>
      <w:rPr>
        <w:rFonts w:cs="Times New Roman"/>
      </w:rPr>
    </w:lvl>
    <w:lvl w:ilvl="5" w:tplc="0C09001B" w:tentative="1">
      <w:start w:val="1"/>
      <w:numFmt w:val="lowerRoman"/>
      <w:lvlText w:val="%6."/>
      <w:lvlJc w:val="right"/>
      <w:pPr>
        <w:ind w:left="5891" w:hanging="180"/>
      </w:pPr>
      <w:rPr>
        <w:rFonts w:cs="Times New Roman"/>
      </w:rPr>
    </w:lvl>
    <w:lvl w:ilvl="6" w:tplc="0C09000F" w:tentative="1">
      <w:start w:val="1"/>
      <w:numFmt w:val="decimal"/>
      <w:lvlText w:val="%7."/>
      <w:lvlJc w:val="left"/>
      <w:pPr>
        <w:ind w:left="6611" w:hanging="360"/>
      </w:pPr>
      <w:rPr>
        <w:rFonts w:cs="Times New Roman"/>
      </w:rPr>
    </w:lvl>
    <w:lvl w:ilvl="7" w:tplc="0C090019" w:tentative="1">
      <w:start w:val="1"/>
      <w:numFmt w:val="lowerLetter"/>
      <w:lvlText w:val="%8."/>
      <w:lvlJc w:val="left"/>
      <w:pPr>
        <w:ind w:left="7331" w:hanging="360"/>
      </w:pPr>
      <w:rPr>
        <w:rFonts w:cs="Times New Roman"/>
      </w:rPr>
    </w:lvl>
    <w:lvl w:ilvl="8" w:tplc="0C09001B" w:tentative="1">
      <w:start w:val="1"/>
      <w:numFmt w:val="lowerRoman"/>
      <w:lvlText w:val="%9."/>
      <w:lvlJc w:val="right"/>
      <w:pPr>
        <w:ind w:left="8051" w:hanging="180"/>
      </w:pPr>
      <w:rPr>
        <w:rFonts w:cs="Times New Roman"/>
      </w:rPr>
    </w:lvl>
  </w:abstractNum>
  <w:abstractNum w:abstractNumId="166" w15:restartNumberingAfterBreak="0">
    <w:nsid w:val="1C7D2852"/>
    <w:multiLevelType w:val="hybridMultilevel"/>
    <w:tmpl w:val="F3BE6D68"/>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167" w15:restartNumberingAfterBreak="0">
    <w:nsid w:val="1C954024"/>
    <w:multiLevelType w:val="hybridMultilevel"/>
    <w:tmpl w:val="B3CAF28C"/>
    <w:lvl w:ilvl="0" w:tplc="0C09000F">
      <w:start w:val="1"/>
      <w:numFmt w:val="lowerLetter"/>
      <w:lvlText w:val="(%1)"/>
      <w:lvlJc w:val="left"/>
      <w:pPr>
        <w:ind w:left="720" w:hanging="360"/>
      </w:pPr>
      <w:rPr>
        <w:rFonts w:cs="Times New Roman"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8" w15:restartNumberingAfterBreak="0">
    <w:nsid w:val="1CA519D4"/>
    <w:multiLevelType w:val="hybridMultilevel"/>
    <w:tmpl w:val="0AF4A6F6"/>
    <w:lvl w:ilvl="0" w:tplc="E668A390">
      <w:start w:val="1"/>
      <w:numFmt w:val="decimal"/>
      <w:lvlText w:val="(%1)"/>
      <w:lvlJc w:val="left"/>
      <w:pPr>
        <w:ind w:left="727" w:hanging="360"/>
      </w:pPr>
      <w:rPr>
        <w:rFonts w:hint="default"/>
        <w:strike w:val="0"/>
        <w:color w:val="auto"/>
      </w:rPr>
    </w:lvl>
    <w:lvl w:ilvl="1" w:tplc="0C090019" w:tentative="1">
      <w:start w:val="1"/>
      <w:numFmt w:val="lowerLetter"/>
      <w:lvlText w:val="%2."/>
      <w:lvlJc w:val="left"/>
      <w:pPr>
        <w:ind w:left="1447" w:hanging="360"/>
      </w:pPr>
    </w:lvl>
    <w:lvl w:ilvl="2" w:tplc="0C09001B" w:tentative="1">
      <w:start w:val="1"/>
      <w:numFmt w:val="lowerRoman"/>
      <w:lvlText w:val="%3."/>
      <w:lvlJc w:val="right"/>
      <w:pPr>
        <w:ind w:left="2167" w:hanging="180"/>
      </w:pPr>
    </w:lvl>
    <w:lvl w:ilvl="3" w:tplc="0C09000F" w:tentative="1">
      <w:start w:val="1"/>
      <w:numFmt w:val="decimal"/>
      <w:lvlText w:val="%4."/>
      <w:lvlJc w:val="left"/>
      <w:pPr>
        <w:ind w:left="2887" w:hanging="360"/>
      </w:pPr>
    </w:lvl>
    <w:lvl w:ilvl="4" w:tplc="0C090019" w:tentative="1">
      <w:start w:val="1"/>
      <w:numFmt w:val="lowerLetter"/>
      <w:lvlText w:val="%5."/>
      <w:lvlJc w:val="left"/>
      <w:pPr>
        <w:ind w:left="3607" w:hanging="360"/>
      </w:pPr>
    </w:lvl>
    <w:lvl w:ilvl="5" w:tplc="0C09001B" w:tentative="1">
      <w:start w:val="1"/>
      <w:numFmt w:val="lowerRoman"/>
      <w:lvlText w:val="%6."/>
      <w:lvlJc w:val="right"/>
      <w:pPr>
        <w:ind w:left="4327" w:hanging="180"/>
      </w:pPr>
    </w:lvl>
    <w:lvl w:ilvl="6" w:tplc="0C09000F" w:tentative="1">
      <w:start w:val="1"/>
      <w:numFmt w:val="decimal"/>
      <w:lvlText w:val="%7."/>
      <w:lvlJc w:val="left"/>
      <w:pPr>
        <w:ind w:left="5047" w:hanging="360"/>
      </w:pPr>
    </w:lvl>
    <w:lvl w:ilvl="7" w:tplc="0C090019" w:tentative="1">
      <w:start w:val="1"/>
      <w:numFmt w:val="lowerLetter"/>
      <w:lvlText w:val="%8."/>
      <w:lvlJc w:val="left"/>
      <w:pPr>
        <w:ind w:left="5767" w:hanging="360"/>
      </w:pPr>
    </w:lvl>
    <w:lvl w:ilvl="8" w:tplc="0C09001B" w:tentative="1">
      <w:start w:val="1"/>
      <w:numFmt w:val="lowerRoman"/>
      <w:lvlText w:val="%9."/>
      <w:lvlJc w:val="right"/>
      <w:pPr>
        <w:ind w:left="6487" w:hanging="180"/>
      </w:pPr>
    </w:lvl>
  </w:abstractNum>
  <w:abstractNum w:abstractNumId="169" w15:restartNumberingAfterBreak="0">
    <w:nsid w:val="1CCB41D4"/>
    <w:multiLevelType w:val="hybridMultilevel"/>
    <w:tmpl w:val="D284AF50"/>
    <w:lvl w:ilvl="0" w:tplc="46DCB7D8">
      <w:start w:val="1"/>
      <w:numFmt w:val="lowerLetter"/>
      <w:lvlText w:val="(%1)"/>
      <w:lvlJc w:val="left"/>
      <w:pPr>
        <w:ind w:left="1854" w:hanging="360"/>
      </w:pPr>
      <w:rPr>
        <w:rFonts w:cs="Times New Roman" w:hint="default"/>
        <w:b w:val="0"/>
        <w:i w:val="0"/>
        <w:strike w:val="0"/>
        <w:color w:val="auto"/>
        <w:sz w:val="22"/>
        <w:szCs w:val="22"/>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170" w15:restartNumberingAfterBreak="0">
    <w:nsid w:val="1CFC2BF7"/>
    <w:multiLevelType w:val="hybridMultilevel"/>
    <w:tmpl w:val="0046E308"/>
    <w:lvl w:ilvl="0" w:tplc="42AA0738">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1" w15:restartNumberingAfterBreak="0">
    <w:nsid w:val="1D015C9B"/>
    <w:multiLevelType w:val="hybridMultilevel"/>
    <w:tmpl w:val="F64445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1D2C4F54"/>
    <w:multiLevelType w:val="hybridMultilevel"/>
    <w:tmpl w:val="8750A642"/>
    <w:lvl w:ilvl="0" w:tplc="D2F4876A">
      <w:start w:val="1"/>
      <w:numFmt w:val="lowerLetter"/>
      <w:lvlText w:val="(%1)"/>
      <w:lvlJc w:val="left"/>
      <w:pPr>
        <w:ind w:left="720" w:hanging="360"/>
      </w:pPr>
      <w:rPr>
        <w:rFonts w:cs="Times New Roman" w:hint="default"/>
        <w:b w:val="0"/>
        <w:i w:val="0"/>
        <w:strike w:val="0"/>
        <w:color w:val="auto"/>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3" w15:restartNumberingAfterBreak="0">
    <w:nsid w:val="1D5C0D63"/>
    <w:multiLevelType w:val="hybridMultilevel"/>
    <w:tmpl w:val="9BD48968"/>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4" w15:restartNumberingAfterBreak="0">
    <w:nsid w:val="1D6E38A1"/>
    <w:multiLevelType w:val="hybridMultilevel"/>
    <w:tmpl w:val="48DCB316"/>
    <w:lvl w:ilvl="0" w:tplc="68C4A9E4">
      <w:start w:val="1"/>
      <w:numFmt w:val="decimal"/>
      <w:lvlText w:val="(%1)"/>
      <w:lvlJc w:val="left"/>
      <w:pPr>
        <w:ind w:left="1571" w:hanging="360"/>
      </w:pPr>
      <w:rPr>
        <w:rFonts w:hint="default"/>
        <w:strike w:val="0"/>
        <w:color w:val="auto"/>
      </w:r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175" w15:restartNumberingAfterBreak="0">
    <w:nsid w:val="1D9B0D24"/>
    <w:multiLevelType w:val="hybridMultilevel"/>
    <w:tmpl w:val="EC02C298"/>
    <w:lvl w:ilvl="0" w:tplc="B29A554E">
      <w:start w:val="1"/>
      <w:numFmt w:val="lowerLetter"/>
      <w:lvlText w:val="(%1)"/>
      <w:lvlJc w:val="left"/>
      <w:pPr>
        <w:ind w:left="2421" w:hanging="360"/>
      </w:pPr>
      <w:rPr>
        <w:rFonts w:cs="Times New Roman" w:hint="default"/>
        <w:b w:val="0"/>
        <w:i w:val="0"/>
        <w:strike w:val="0"/>
        <w:color w:val="auto"/>
        <w:sz w:val="22"/>
        <w:szCs w:val="22"/>
      </w:rPr>
    </w:lvl>
    <w:lvl w:ilvl="1" w:tplc="0C090019" w:tentative="1">
      <w:start w:val="1"/>
      <w:numFmt w:val="lowerLetter"/>
      <w:lvlText w:val="%2."/>
      <w:lvlJc w:val="left"/>
      <w:pPr>
        <w:ind w:left="3141" w:hanging="360"/>
      </w:pPr>
    </w:lvl>
    <w:lvl w:ilvl="2" w:tplc="0C09001B" w:tentative="1">
      <w:start w:val="1"/>
      <w:numFmt w:val="lowerRoman"/>
      <w:lvlText w:val="%3."/>
      <w:lvlJc w:val="right"/>
      <w:pPr>
        <w:ind w:left="3861" w:hanging="180"/>
      </w:pPr>
    </w:lvl>
    <w:lvl w:ilvl="3" w:tplc="0C09000F" w:tentative="1">
      <w:start w:val="1"/>
      <w:numFmt w:val="decimal"/>
      <w:lvlText w:val="%4."/>
      <w:lvlJc w:val="left"/>
      <w:pPr>
        <w:ind w:left="4581" w:hanging="360"/>
      </w:pPr>
    </w:lvl>
    <w:lvl w:ilvl="4" w:tplc="0C090019" w:tentative="1">
      <w:start w:val="1"/>
      <w:numFmt w:val="lowerLetter"/>
      <w:lvlText w:val="%5."/>
      <w:lvlJc w:val="left"/>
      <w:pPr>
        <w:ind w:left="5301" w:hanging="360"/>
      </w:pPr>
    </w:lvl>
    <w:lvl w:ilvl="5" w:tplc="0C09001B" w:tentative="1">
      <w:start w:val="1"/>
      <w:numFmt w:val="lowerRoman"/>
      <w:lvlText w:val="%6."/>
      <w:lvlJc w:val="right"/>
      <w:pPr>
        <w:ind w:left="6021" w:hanging="180"/>
      </w:pPr>
    </w:lvl>
    <w:lvl w:ilvl="6" w:tplc="0C09000F" w:tentative="1">
      <w:start w:val="1"/>
      <w:numFmt w:val="decimal"/>
      <w:lvlText w:val="%7."/>
      <w:lvlJc w:val="left"/>
      <w:pPr>
        <w:ind w:left="6741" w:hanging="360"/>
      </w:pPr>
    </w:lvl>
    <w:lvl w:ilvl="7" w:tplc="0C090019" w:tentative="1">
      <w:start w:val="1"/>
      <w:numFmt w:val="lowerLetter"/>
      <w:lvlText w:val="%8."/>
      <w:lvlJc w:val="left"/>
      <w:pPr>
        <w:ind w:left="7461" w:hanging="360"/>
      </w:pPr>
    </w:lvl>
    <w:lvl w:ilvl="8" w:tplc="0C09001B" w:tentative="1">
      <w:start w:val="1"/>
      <w:numFmt w:val="lowerRoman"/>
      <w:lvlText w:val="%9."/>
      <w:lvlJc w:val="right"/>
      <w:pPr>
        <w:ind w:left="8181" w:hanging="180"/>
      </w:pPr>
    </w:lvl>
  </w:abstractNum>
  <w:abstractNum w:abstractNumId="176" w15:restartNumberingAfterBreak="0">
    <w:nsid w:val="1DCC4E25"/>
    <w:multiLevelType w:val="hybridMultilevel"/>
    <w:tmpl w:val="0FCA34DA"/>
    <w:lvl w:ilvl="0" w:tplc="109A5EBE">
      <w:start w:val="1"/>
      <w:numFmt w:val="lowerLetter"/>
      <w:lvlText w:val="(%1)"/>
      <w:lvlJc w:val="left"/>
      <w:pPr>
        <w:ind w:left="1146" w:hanging="360"/>
      </w:pPr>
      <w:rPr>
        <w:rFonts w:cs="Times New Roman" w:hint="default"/>
        <w:b w:val="0"/>
        <w:i w:val="0"/>
        <w:strike w:val="0"/>
        <w:color w:val="auto"/>
        <w:sz w:val="22"/>
        <w:szCs w:val="20"/>
      </w:rPr>
    </w:lvl>
    <w:lvl w:ilvl="1" w:tplc="CD1A0D9E">
      <w:start w:val="1"/>
      <w:numFmt w:val="lowerRoman"/>
      <w:lvlText w:val="(%2)"/>
      <w:lvlJc w:val="left"/>
      <w:pPr>
        <w:ind w:left="1440" w:hanging="360"/>
      </w:pPr>
      <w:rPr>
        <w:rFonts w:hint="default"/>
        <w:b w:val="0"/>
        <w:i w:val="0"/>
        <w:sz w:val="22"/>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7" w15:restartNumberingAfterBreak="0">
    <w:nsid w:val="1E0F503C"/>
    <w:multiLevelType w:val="hybridMultilevel"/>
    <w:tmpl w:val="37DC7F90"/>
    <w:lvl w:ilvl="0" w:tplc="68C4A9E4">
      <w:start w:val="1"/>
      <w:numFmt w:val="decimal"/>
      <w:lvlText w:val="(%1)"/>
      <w:lvlJc w:val="left"/>
      <w:pPr>
        <w:ind w:left="1287" w:hanging="360"/>
      </w:pPr>
      <w:rPr>
        <w:rFonts w:hint="default"/>
        <w:strike w:val="0"/>
        <w:color w:val="auto"/>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78" w15:restartNumberingAfterBreak="0">
    <w:nsid w:val="1E624D47"/>
    <w:multiLevelType w:val="hybridMultilevel"/>
    <w:tmpl w:val="D36A34A8"/>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179" w15:restartNumberingAfterBreak="0">
    <w:nsid w:val="1E683BCA"/>
    <w:multiLevelType w:val="hybridMultilevel"/>
    <w:tmpl w:val="F9C0BD56"/>
    <w:lvl w:ilvl="0" w:tplc="43D4A508">
      <w:start w:val="1"/>
      <w:numFmt w:val="decimal"/>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0" w15:restartNumberingAfterBreak="0">
    <w:nsid w:val="1E75362D"/>
    <w:multiLevelType w:val="hybridMultilevel"/>
    <w:tmpl w:val="43D0F6EA"/>
    <w:lvl w:ilvl="0" w:tplc="30D6D3C2">
      <w:start w:val="1"/>
      <w:numFmt w:val="lowerLetter"/>
      <w:lvlText w:val="(%1)"/>
      <w:lvlJc w:val="left"/>
      <w:pPr>
        <w:ind w:left="1146" w:hanging="360"/>
      </w:pPr>
      <w:rPr>
        <w:rFonts w:cs="Times New Roman" w:hint="default"/>
        <w:b w:val="0"/>
        <w:i w:val="0"/>
        <w:strike w:val="0"/>
        <w:color w:val="auto"/>
        <w:sz w:val="22"/>
        <w:szCs w:val="22"/>
      </w:rPr>
    </w:lvl>
    <w:lvl w:ilvl="1" w:tplc="189C979C">
      <w:start w:val="1"/>
      <w:numFmt w:val="lowerLetter"/>
      <w:lvlText w:val="(%2)"/>
      <w:lvlJc w:val="left"/>
      <w:pPr>
        <w:ind w:left="1935" w:hanging="855"/>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1" w15:restartNumberingAfterBreak="0">
    <w:nsid w:val="1E87694A"/>
    <w:multiLevelType w:val="hybridMultilevel"/>
    <w:tmpl w:val="343C6FBC"/>
    <w:lvl w:ilvl="0" w:tplc="18E69FE4">
      <w:start w:val="1"/>
      <w:numFmt w:val="decimal"/>
      <w:lvlText w:val="(%1)"/>
      <w:lvlJc w:val="left"/>
      <w:pPr>
        <w:ind w:left="720" w:hanging="360"/>
      </w:pPr>
      <w:rPr>
        <w:rFonts w:hint="default"/>
        <w:b w:val="0"/>
        <w:i w:val="0"/>
        <w:strike w:val="0"/>
        <w:color w:val="auto"/>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2" w15:restartNumberingAfterBreak="0">
    <w:nsid w:val="1E8E74F0"/>
    <w:multiLevelType w:val="hybridMultilevel"/>
    <w:tmpl w:val="A09636C0"/>
    <w:lvl w:ilvl="0" w:tplc="E7FA270A">
      <w:start w:val="1"/>
      <w:numFmt w:val="lowerLetter"/>
      <w:lvlText w:val="(%1)"/>
      <w:lvlJc w:val="left"/>
      <w:pPr>
        <w:ind w:left="2291" w:hanging="360"/>
      </w:pPr>
      <w:rPr>
        <w:rFonts w:cs="Times New Roman" w:hint="default"/>
        <w:b w:val="0"/>
        <w:i w:val="0"/>
        <w:strike w:val="0"/>
        <w:color w:val="auto"/>
        <w:sz w:val="22"/>
        <w:szCs w:val="22"/>
      </w:rPr>
    </w:lvl>
    <w:lvl w:ilvl="1" w:tplc="0C090019" w:tentative="1">
      <w:start w:val="1"/>
      <w:numFmt w:val="lowerLetter"/>
      <w:lvlText w:val="%2."/>
      <w:lvlJc w:val="left"/>
      <w:pPr>
        <w:ind w:left="3011" w:hanging="360"/>
      </w:pPr>
      <w:rPr>
        <w:rFonts w:cs="Times New Roman"/>
      </w:rPr>
    </w:lvl>
    <w:lvl w:ilvl="2" w:tplc="0C09001B" w:tentative="1">
      <w:start w:val="1"/>
      <w:numFmt w:val="lowerRoman"/>
      <w:lvlText w:val="%3."/>
      <w:lvlJc w:val="right"/>
      <w:pPr>
        <w:ind w:left="3731" w:hanging="180"/>
      </w:pPr>
      <w:rPr>
        <w:rFonts w:cs="Times New Roman"/>
      </w:rPr>
    </w:lvl>
    <w:lvl w:ilvl="3" w:tplc="0C09000F" w:tentative="1">
      <w:start w:val="1"/>
      <w:numFmt w:val="decimal"/>
      <w:lvlText w:val="%4."/>
      <w:lvlJc w:val="left"/>
      <w:pPr>
        <w:ind w:left="4451" w:hanging="360"/>
      </w:pPr>
      <w:rPr>
        <w:rFonts w:cs="Times New Roman"/>
      </w:rPr>
    </w:lvl>
    <w:lvl w:ilvl="4" w:tplc="0C090019" w:tentative="1">
      <w:start w:val="1"/>
      <w:numFmt w:val="lowerLetter"/>
      <w:lvlText w:val="%5."/>
      <w:lvlJc w:val="left"/>
      <w:pPr>
        <w:ind w:left="5171" w:hanging="360"/>
      </w:pPr>
      <w:rPr>
        <w:rFonts w:cs="Times New Roman"/>
      </w:rPr>
    </w:lvl>
    <w:lvl w:ilvl="5" w:tplc="0C09001B" w:tentative="1">
      <w:start w:val="1"/>
      <w:numFmt w:val="lowerRoman"/>
      <w:lvlText w:val="%6."/>
      <w:lvlJc w:val="right"/>
      <w:pPr>
        <w:ind w:left="5891" w:hanging="180"/>
      </w:pPr>
      <w:rPr>
        <w:rFonts w:cs="Times New Roman"/>
      </w:rPr>
    </w:lvl>
    <w:lvl w:ilvl="6" w:tplc="0C09000F" w:tentative="1">
      <w:start w:val="1"/>
      <w:numFmt w:val="decimal"/>
      <w:lvlText w:val="%7."/>
      <w:lvlJc w:val="left"/>
      <w:pPr>
        <w:ind w:left="6611" w:hanging="360"/>
      </w:pPr>
      <w:rPr>
        <w:rFonts w:cs="Times New Roman"/>
      </w:rPr>
    </w:lvl>
    <w:lvl w:ilvl="7" w:tplc="0C090019" w:tentative="1">
      <w:start w:val="1"/>
      <w:numFmt w:val="lowerLetter"/>
      <w:lvlText w:val="%8."/>
      <w:lvlJc w:val="left"/>
      <w:pPr>
        <w:ind w:left="7331" w:hanging="360"/>
      </w:pPr>
      <w:rPr>
        <w:rFonts w:cs="Times New Roman"/>
      </w:rPr>
    </w:lvl>
    <w:lvl w:ilvl="8" w:tplc="0C09001B" w:tentative="1">
      <w:start w:val="1"/>
      <w:numFmt w:val="lowerRoman"/>
      <w:lvlText w:val="%9."/>
      <w:lvlJc w:val="right"/>
      <w:pPr>
        <w:ind w:left="8051" w:hanging="180"/>
      </w:pPr>
      <w:rPr>
        <w:rFonts w:cs="Times New Roman"/>
      </w:rPr>
    </w:lvl>
  </w:abstractNum>
  <w:abstractNum w:abstractNumId="183" w15:restartNumberingAfterBreak="0">
    <w:nsid w:val="1EBE277A"/>
    <w:multiLevelType w:val="hybridMultilevel"/>
    <w:tmpl w:val="5ED807D8"/>
    <w:lvl w:ilvl="0" w:tplc="0C090001">
      <w:start w:val="1"/>
      <w:numFmt w:val="bullet"/>
      <w:lvlText w:val=""/>
      <w:lvlJc w:val="left"/>
      <w:pPr>
        <w:ind w:left="927" w:hanging="360"/>
      </w:pPr>
      <w:rPr>
        <w:rFonts w:ascii="Symbol" w:hAnsi="Symbol" w:hint="default"/>
      </w:rPr>
    </w:lvl>
    <w:lvl w:ilvl="1" w:tplc="0C090003">
      <w:start w:val="1"/>
      <w:numFmt w:val="bullet"/>
      <w:lvlText w:val="o"/>
      <w:lvlJc w:val="left"/>
      <w:pPr>
        <w:ind w:left="1647" w:hanging="360"/>
      </w:pPr>
      <w:rPr>
        <w:rFonts w:ascii="Courier New" w:hAnsi="Courier New" w:cs="Courier New" w:hint="default"/>
      </w:rPr>
    </w:lvl>
    <w:lvl w:ilvl="2" w:tplc="0C090005">
      <w:start w:val="1"/>
      <w:numFmt w:val="bullet"/>
      <w:lvlText w:val=""/>
      <w:lvlJc w:val="left"/>
      <w:pPr>
        <w:ind w:left="2367" w:hanging="360"/>
      </w:pPr>
      <w:rPr>
        <w:rFonts w:ascii="Wingdings" w:hAnsi="Wingdings" w:hint="default"/>
      </w:rPr>
    </w:lvl>
    <w:lvl w:ilvl="3" w:tplc="0C090001">
      <w:start w:val="1"/>
      <w:numFmt w:val="bullet"/>
      <w:lvlText w:val=""/>
      <w:lvlJc w:val="left"/>
      <w:pPr>
        <w:ind w:left="3087" w:hanging="360"/>
      </w:pPr>
      <w:rPr>
        <w:rFonts w:ascii="Symbol" w:hAnsi="Symbol" w:hint="default"/>
      </w:rPr>
    </w:lvl>
    <w:lvl w:ilvl="4" w:tplc="0C090003">
      <w:start w:val="1"/>
      <w:numFmt w:val="bullet"/>
      <w:lvlText w:val="o"/>
      <w:lvlJc w:val="left"/>
      <w:pPr>
        <w:ind w:left="3807" w:hanging="360"/>
      </w:pPr>
      <w:rPr>
        <w:rFonts w:ascii="Courier New" w:hAnsi="Courier New" w:cs="Courier New" w:hint="default"/>
      </w:rPr>
    </w:lvl>
    <w:lvl w:ilvl="5" w:tplc="0C090005">
      <w:start w:val="1"/>
      <w:numFmt w:val="bullet"/>
      <w:lvlText w:val=""/>
      <w:lvlJc w:val="left"/>
      <w:pPr>
        <w:ind w:left="4527" w:hanging="360"/>
      </w:pPr>
      <w:rPr>
        <w:rFonts w:ascii="Wingdings" w:hAnsi="Wingdings" w:hint="default"/>
      </w:rPr>
    </w:lvl>
    <w:lvl w:ilvl="6" w:tplc="0C090001">
      <w:start w:val="1"/>
      <w:numFmt w:val="bullet"/>
      <w:lvlText w:val=""/>
      <w:lvlJc w:val="left"/>
      <w:pPr>
        <w:ind w:left="5247" w:hanging="360"/>
      </w:pPr>
      <w:rPr>
        <w:rFonts w:ascii="Symbol" w:hAnsi="Symbol" w:hint="default"/>
      </w:rPr>
    </w:lvl>
    <w:lvl w:ilvl="7" w:tplc="0C090003">
      <w:start w:val="1"/>
      <w:numFmt w:val="bullet"/>
      <w:lvlText w:val="o"/>
      <w:lvlJc w:val="left"/>
      <w:pPr>
        <w:ind w:left="5967" w:hanging="360"/>
      </w:pPr>
      <w:rPr>
        <w:rFonts w:ascii="Courier New" w:hAnsi="Courier New" w:cs="Courier New" w:hint="default"/>
      </w:rPr>
    </w:lvl>
    <w:lvl w:ilvl="8" w:tplc="0C090005">
      <w:start w:val="1"/>
      <w:numFmt w:val="bullet"/>
      <w:lvlText w:val=""/>
      <w:lvlJc w:val="left"/>
      <w:pPr>
        <w:ind w:left="6687" w:hanging="360"/>
      </w:pPr>
      <w:rPr>
        <w:rFonts w:ascii="Wingdings" w:hAnsi="Wingdings" w:hint="default"/>
      </w:rPr>
    </w:lvl>
  </w:abstractNum>
  <w:abstractNum w:abstractNumId="184" w15:restartNumberingAfterBreak="0">
    <w:nsid w:val="1ED471DD"/>
    <w:multiLevelType w:val="hybridMultilevel"/>
    <w:tmpl w:val="4808D55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5" w15:restartNumberingAfterBreak="0">
    <w:nsid w:val="1F0E2165"/>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186" w15:restartNumberingAfterBreak="0">
    <w:nsid w:val="1F1D5393"/>
    <w:multiLevelType w:val="hybridMultilevel"/>
    <w:tmpl w:val="B1D6D0E2"/>
    <w:lvl w:ilvl="0" w:tplc="68C4A9E4">
      <w:start w:val="1"/>
      <w:numFmt w:val="decimal"/>
      <w:lvlText w:val="(%1)"/>
      <w:lvlJc w:val="left"/>
      <w:pPr>
        <w:ind w:left="754" w:hanging="360"/>
      </w:pPr>
      <w:rPr>
        <w:rFonts w:hint="default"/>
        <w:i w:val="0"/>
        <w:strike w:val="0"/>
        <w:color w:val="auto"/>
      </w:r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187" w15:restartNumberingAfterBreak="0">
    <w:nsid w:val="1F564CC5"/>
    <w:multiLevelType w:val="hybridMultilevel"/>
    <w:tmpl w:val="AFA4C696"/>
    <w:lvl w:ilvl="0" w:tplc="0C09000F">
      <w:start w:val="1"/>
      <w:numFmt w:val="lowerLetter"/>
      <w:lvlText w:val="(%1)"/>
      <w:lvlJc w:val="left"/>
      <w:pPr>
        <w:ind w:left="720" w:hanging="360"/>
      </w:pPr>
      <w:rPr>
        <w:rFonts w:cs="Times New Roman"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8" w15:restartNumberingAfterBreak="0">
    <w:nsid w:val="1F86019E"/>
    <w:multiLevelType w:val="hybridMultilevel"/>
    <w:tmpl w:val="1C52E55A"/>
    <w:lvl w:ilvl="0" w:tplc="CD1A0D9E">
      <w:start w:val="1"/>
      <w:numFmt w:val="lowerRoman"/>
      <w:lvlText w:val="(%1)"/>
      <w:lvlJc w:val="left"/>
      <w:pPr>
        <w:ind w:left="720" w:hanging="360"/>
      </w:pPr>
      <w:rPr>
        <w:rFonts w:hint="default"/>
        <w:b w:val="0"/>
        <w:i w:val="0"/>
        <w:strike w:val="0"/>
        <w:color w:val="auto"/>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9" w15:restartNumberingAfterBreak="0">
    <w:nsid w:val="1F8A1A02"/>
    <w:multiLevelType w:val="hybridMultilevel"/>
    <w:tmpl w:val="51D83E34"/>
    <w:lvl w:ilvl="0" w:tplc="D752EFBE">
      <w:start w:val="1"/>
      <w:numFmt w:val="lowerRoman"/>
      <w:lvlText w:val="(%1)"/>
      <w:lvlJc w:val="left"/>
      <w:pPr>
        <w:ind w:left="720" w:hanging="360"/>
      </w:pPr>
      <w:rPr>
        <w:rFonts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0" w15:restartNumberingAfterBreak="0">
    <w:nsid w:val="1F9A106E"/>
    <w:multiLevelType w:val="hybridMultilevel"/>
    <w:tmpl w:val="28DA98EC"/>
    <w:lvl w:ilvl="0" w:tplc="E668A39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1" w15:restartNumberingAfterBreak="0">
    <w:nsid w:val="1F9F55CE"/>
    <w:multiLevelType w:val="hybridMultilevel"/>
    <w:tmpl w:val="FD044D54"/>
    <w:lvl w:ilvl="0" w:tplc="CCE27018">
      <w:start w:val="1"/>
      <w:numFmt w:val="lowerLetter"/>
      <w:lvlText w:val="(%1)"/>
      <w:lvlJc w:val="left"/>
      <w:pPr>
        <w:ind w:left="720" w:hanging="360"/>
      </w:pPr>
      <w:rPr>
        <w:rFonts w:cs="Times New Roman" w:hint="default"/>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2" w15:restartNumberingAfterBreak="0">
    <w:nsid w:val="1FC63390"/>
    <w:multiLevelType w:val="hybridMultilevel"/>
    <w:tmpl w:val="D3560FD6"/>
    <w:lvl w:ilvl="0" w:tplc="0C09000F">
      <w:start w:val="1"/>
      <w:numFmt w:val="lowerLetter"/>
      <w:lvlText w:val="(%1)"/>
      <w:lvlJc w:val="left"/>
      <w:pPr>
        <w:ind w:left="720" w:hanging="360"/>
      </w:pPr>
      <w:rPr>
        <w:rFonts w:cs="Times New Roman"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3" w15:restartNumberingAfterBreak="0">
    <w:nsid w:val="1FF3609B"/>
    <w:multiLevelType w:val="hybridMultilevel"/>
    <w:tmpl w:val="3E583376"/>
    <w:lvl w:ilvl="0" w:tplc="CCE27018">
      <w:start w:val="1"/>
      <w:numFmt w:val="lowerLetter"/>
      <w:lvlText w:val="(%1)"/>
      <w:lvlJc w:val="left"/>
      <w:pPr>
        <w:ind w:left="792" w:hanging="360"/>
      </w:pPr>
      <w:rPr>
        <w:rFonts w:cs="Times New Roman" w:hint="default"/>
        <w:b w:val="0"/>
        <w:i w:val="0"/>
        <w:strike w:val="0"/>
        <w:color w:val="auto"/>
        <w:sz w:val="22"/>
        <w:szCs w:val="22"/>
      </w:rPr>
    </w:lvl>
    <w:lvl w:ilvl="1" w:tplc="0C090019" w:tentative="1">
      <w:start w:val="1"/>
      <w:numFmt w:val="lowerLetter"/>
      <w:lvlText w:val="%2."/>
      <w:lvlJc w:val="left"/>
      <w:pPr>
        <w:ind w:left="1512" w:hanging="360"/>
      </w:pPr>
    </w:lvl>
    <w:lvl w:ilvl="2" w:tplc="0C09001B" w:tentative="1">
      <w:start w:val="1"/>
      <w:numFmt w:val="lowerRoman"/>
      <w:lvlText w:val="%3."/>
      <w:lvlJc w:val="right"/>
      <w:pPr>
        <w:ind w:left="2232" w:hanging="180"/>
      </w:pPr>
    </w:lvl>
    <w:lvl w:ilvl="3" w:tplc="0C09000F" w:tentative="1">
      <w:start w:val="1"/>
      <w:numFmt w:val="decimal"/>
      <w:lvlText w:val="%4."/>
      <w:lvlJc w:val="left"/>
      <w:pPr>
        <w:ind w:left="2952" w:hanging="360"/>
      </w:pPr>
    </w:lvl>
    <w:lvl w:ilvl="4" w:tplc="0C090019" w:tentative="1">
      <w:start w:val="1"/>
      <w:numFmt w:val="lowerLetter"/>
      <w:lvlText w:val="%5."/>
      <w:lvlJc w:val="left"/>
      <w:pPr>
        <w:ind w:left="3672" w:hanging="360"/>
      </w:pPr>
    </w:lvl>
    <w:lvl w:ilvl="5" w:tplc="0C09001B" w:tentative="1">
      <w:start w:val="1"/>
      <w:numFmt w:val="lowerRoman"/>
      <w:lvlText w:val="%6."/>
      <w:lvlJc w:val="right"/>
      <w:pPr>
        <w:ind w:left="4392" w:hanging="180"/>
      </w:pPr>
    </w:lvl>
    <w:lvl w:ilvl="6" w:tplc="0C09000F" w:tentative="1">
      <w:start w:val="1"/>
      <w:numFmt w:val="decimal"/>
      <w:lvlText w:val="%7."/>
      <w:lvlJc w:val="left"/>
      <w:pPr>
        <w:ind w:left="5112" w:hanging="360"/>
      </w:pPr>
    </w:lvl>
    <w:lvl w:ilvl="7" w:tplc="0C090019" w:tentative="1">
      <w:start w:val="1"/>
      <w:numFmt w:val="lowerLetter"/>
      <w:lvlText w:val="%8."/>
      <w:lvlJc w:val="left"/>
      <w:pPr>
        <w:ind w:left="5832" w:hanging="360"/>
      </w:pPr>
    </w:lvl>
    <w:lvl w:ilvl="8" w:tplc="0C09001B" w:tentative="1">
      <w:start w:val="1"/>
      <w:numFmt w:val="lowerRoman"/>
      <w:lvlText w:val="%9."/>
      <w:lvlJc w:val="right"/>
      <w:pPr>
        <w:ind w:left="6552" w:hanging="180"/>
      </w:pPr>
    </w:lvl>
  </w:abstractNum>
  <w:abstractNum w:abstractNumId="194" w15:restartNumberingAfterBreak="0">
    <w:nsid w:val="20547801"/>
    <w:multiLevelType w:val="hybridMultilevel"/>
    <w:tmpl w:val="29B8C29C"/>
    <w:lvl w:ilvl="0" w:tplc="0C090001">
      <w:start w:val="1"/>
      <w:numFmt w:val="bullet"/>
      <w:lvlText w:val=""/>
      <w:lvlJc w:val="left"/>
      <w:pPr>
        <w:ind w:left="1572" w:hanging="360"/>
      </w:pPr>
      <w:rPr>
        <w:rFonts w:ascii="Symbol" w:hAnsi="Symbol" w:hint="default"/>
      </w:rPr>
    </w:lvl>
    <w:lvl w:ilvl="1" w:tplc="0C090003" w:tentative="1">
      <w:start w:val="1"/>
      <w:numFmt w:val="bullet"/>
      <w:lvlText w:val="o"/>
      <w:lvlJc w:val="left"/>
      <w:pPr>
        <w:ind w:left="2292" w:hanging="360"/>
      </w:pPr>
      <w:rPr>
        <w:rFonts w:ascii="Courier New" w:hAnsi="Courier New" w:cs="Courier New" w:hint="default"/>
      </w:rPr>
    </w:lvl>
    <w:lvl w:ilvl="2" w:tplc="0C090005" w:tentative="1">
      <w:start w:val="1"/>
      <w:numFmt w:val="bullet"/>
      <w:lvlText w:val=""/>
      <w:lvlJc w:val="left"/>
      <w:pPr>
        <w:ind w:left="3012" w:hanging="360"/>
      </w:pPr>
      <w:rPr>
        <w:rFonts w:ascii="Wingdings" w:hAnsi="Wingdings" w:hint="default"/>
      </w:rPr>
    </w:lvl>
    <w:lvl w:ilvl="3" w:tplc="0C090001" w:tentative="1">
      <w:start w:val="1"/>
      <w:numFmt w:val="bullet"/>
      <w:lvlText w:val=""/>
      <w:lvlJc w:val="left"/>
      <w:pPr>
        <w:ind w:left="3732" w:hanging="360"/>
      </w:pPr>
      <w:rPr>
        <w:rFonts w:ascii="Symbol" w:hAnsi="Symbol" w:hint="default"/>
      </w:rPr>
    </w:lvl>
    <w:lvl w:ilvl="4" w:tplc="0C090003" w:tentative="1">
      <w:start w:val="1"/>
      <w:numFmt w:val="bullet"/>
      <w:lvlText w:val="o"/>
      <w:lvlJc w:val="left"/>
      <w:pPr>
        <w:ind w:left="4452" w:hanging="360"/>
      </w:pPr>
      <w:rPr>
        <w:rFonts w:ascii="Courier New" w:hAnsi="Courier New" w:cs="Courier New" w:hint="default"/>
      </w:rPr>
    </w:lvl>
    <w:lvl w:ilvl="5" w:tplc="0C090005" w:tentative="1">
      <w:start w:val="1"/>
      <w:numFmt w:val="bullet"/>
      <w:lvlText w:val=""/>
      <w:lvlJc w:val="left"/>
      <w:pPr>
        <w:ind w:left="5172" w:hanging="360"/>
      </w:pPr>
      <w:rPr>
        <w:rFonts w:ascii="Wingdings" w:hAnsi="Wingdings" w:hint="default"/>
      </w:rPr>
    </w:lvl>
    <w:lvl w:ilvl="6" w:tplc="0C090001" w:tentative="1">
      <w:start w:val="1"/>
      <w:numFmt w:val="bullet"/>
      <w:lvlText w:val=""/>
      <w:lvlJc w:val="left"/>
      <w:pPr>
        <w:ind w:left="5892" w:hanging="360"/>
      </w:pPr>
      <w:rPr>
        <w:rFonts w:ascii="Symbol" w:hAnsi="Symbol" w:hint="default"/>
      </w:rPr>
    </w:lvl>
    <w:lvl w:ilvl="7" w:tplc="0C090003" w:tentative="1">
      <w:start w:val="1"/>
      <w:numFmt w:val="bullet"/>
      <w:lvlText w:val="o"/>
      <w:lvlJc w:val="left"/>
      <w:pPr>
        <w:ind w:left="6612" w:hanging="360"/>
      </w:pPr>
      <w:rPr>
        <w:rFonts w:ascii="Courier New" w:hAnsi="Courier New" w:cs="Courier New" w:hint="default"/>
      </w:rPr>
    </w:lvl>
    <w:lvl w:ilvl="8" w:tplc="0C090005" w:tentative="1">
      <w:start w:val="1"/>
      <w:numFmt w:val="bullet"/>
      <w:lvlText w:val=""/>
      <w:lvlJc w:val="left"/>
      <w:pPr>
        <w:ind w:left="7332" w:hanging="360"/>
      </w:pPr>
      <w:rPr>
        <w:rFonts w:ascii="Wingdings" w:hAnsi="Wingdings" w:hint="default"/>
      </w:rPr>
    </w:lvl>
  </w:abstractNum>
  <w:abstractNum w:abstractNumId="195" w15:restartNumberingAfterBreak="0">
    <w:nsid w:val="207552D8"/>
    <w:multiLevelType w:val="hybridMultilevel"/>
    <w:tmpl w:val="46164628"/>
    <w:lvl w:ilvl="0" w:tplc="0C09000F">
      <w:start w:val="1"/>
      <w:numFmt w:val="lowerLetter"/>
      <w:lvlText w:val="(%1)"/>
      <w:lvlJc w:val="left"/>
      <w:pPr>
        <w:ind w:left="4549" w:hanging="360"/>
      </w:pPr>
      <w:rPr>
        <w:rFonts w:cs="Times New Roman" w:hint="default"/>
      </w:rPr>
    </w:lvl>
    <w:lvl w:ilvl="1" w:tplc="0C090019" w:tentative="1">
      <w:start w:val="1"/>
      <w:numFmt w:val="lowerLetter"/>
      <w:lvlText w:val="%2."/>
      <w:lvlJc w:val="left"/>
      <w:pPr>
        <w:ind w:left="3142" w:hanging="360"/>
      </w:pPr>
    </w:lvl>
    <w:lvl w:ilvl="2" w:tplc="1BF62D26">
      <w:start w:val="1"/>
      <w:numFmt w:val="lowerLetter"/>
      <w:lvlText w:val="(%3)"/>
      <w:lvlJc w:val="left"/>
      <w:pPr>
        <w:ind w:left="3862" w:hanging="180"/>
      </w:pPr>
      <w:rPr>
        <w:rFonts w:hint="default"/>
      </w:rPr>
    </w:lvl>
    <w:lvl w:ilvl="3" w:tplc="0C09000F">
      <w:start w:val="1"/>
      <w:numFmt w:val="decimal"/>
      <w:lvlText w:val="%4."/>
      <w:lvlJc w:val="left"/>
      <w:pPr>
        <w:ind w:left="4582" w:hanging="360"/>
      </w:pPr>
    </w:lvl>
    <w:lvl w:ilvl="4" w:tplc="BAE8FE96">
      <w:start w:val="1"/>
      <w:numFmt w:val="lowerLetter"/>
      <w:lvlText w:val="(%5)"/>
      <w:lvlJc w:val="left"/>
      <w:pPr>
        <w:ind w:left="5302" w:hanging="360"/>
      </w:pPr>
      <w:rPr>
        <w:rFonts w:hint="default"/>
      </w:rPr>
    </w:lvl>
    <w:lvl w:ilvl="5" w:tplc="0C09001B" w:tentative="1">
      <w:start w:val="1"/>
      <w:numFmt w:val="lowerRoman"/>
      <w:lvlText w:val="%6."/>
      <w:lvlJc w:val="right"/>
      <w:pPr>
        <w:ind w:left="6022" w:hanging="180"/>
      </w:pPr>
    </w:lvl>
    <w:lvl w:ilvl="6" w:tplc="0C09000F" w:tentative="1">
      <w:start w:val="1"/>
      <w:numFmt w:val="decimal"/>
      <w:lvlText w:val="%7."/>
      <w:lvlJc w:val="left"/>
      <w:pPr>
        <w:ind w:left="6742" w:hanging="360"/>
      </w:pPr>
    </w:lvl>
    <w:lvl w:ilvl="7" w:tplc="0C090019" w:tentative="1">
      <w:start w:val="1"/>
      <w:numFmt w:val="lowerLetter"/>
      <w:lvlText w:val="%8."/>
      <w:lvlJc w:val="left"/>
      <w:pPr>
        <w:ind w:left="7462" w:hanging="360"/>
      </w:pPr>
    </w:lvl>
    <w:lvl w:ilvl="8" w:tplc="0C09001B" w:tentative="1">
      <w:start w:val="1"/>
      <w:numFmt w:val="lowerRoman"/>
      <w:lvlText w:val="%9."/>
      <w:lvlJc w:val="right"/>
      <w:pPr>
        <w:ind w:left="8182" w:hanging="180"/>
      </w:pPr>
    </w:lvl>
  </w:abstractNum>
  <w:abstractNum w:abstractNumId="196" w15:restartNumberingAfterBreak="0">
    <w:nsid w:val="20A16D42"/>
    <w:multiLevelType w:val="hybridMultilevel"/>
    <w:tmpl w:val="D5162510"/>
    <w:lvl w:ilvl="0" w:tplc="2C226F5C">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7" w15:restartNumberingAfterBreak="0">
    <w:nsid w:val="21B676AE"/>
    <w:multiLevelType w:val="hybridMultilevel"/>
    <w:tmpl w:val="749E2D38"/>
    <w:lvl w:ilvl="0" w:tplc="0FF2FF86">
      <w:start w:val="1"/>
      <w:numFmt w:val="decimal"/>
      <w:lvlText w:val="(%1)"/>
      <w:lvlJc w:val="left"/>
      <w:pPr>
        <w:ind w:left="1854" w:hanging="360"/>
      </w:pPr>
      <w:rPr>
        <w:rFonts w:cs="Times New Roman" w:hint="default"/>
        <w:b w:val="0"/>
        <w:i w:val="0"/>
        <w:strike w:val="0"/>
        <w:color w:val="auto"/>
        <w:sz w:val="22"/>
        <w:szCs w:val="22"/>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198" w15:restartNumberingAfterBreak="0">
    <w:nsid w:val="22030B41"/>
    <w:multiLevelType w:val="hybridMultilevel"/>
    <w:tmpl w:val="C91A6C1A"/>
    <w:lvl w:ilvl="0" w:tplc="C1D2216C">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9" w15:restartNumberingAfterBreak="0">
    <w:nsid w:val="22071DD3"/>
    <w:multiLevelType w:val="hybridMultilevel"/>
    <w:tmpl w:val="4808D55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0" w15:restartNumberingAfterBreak="0">
    <w:nsid w:val="221371E5"/>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1" w15:restartNumberingAfterBreak="0">
    <w:nsid w:val="22275F81"/>
    <w:multiLevelType w:val="hybridMultilevel"/>
    <w:tmpl w:val="4808D55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2" w15:restartNumberingAfterBreak="0">
    <w:nsid w:val="22537D06"/>
    <w:multiLevelType w:val="hybridMultilevel"/>
    <w:tmpl w:val="9BDCC8FE"/>
    <w:lvl w:ilvl="0" w:tplc="2FA66800">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3" w15:restartNumberingAfterBreak="0">
    <w:nsid w:val="22961E8F"/>
    <w:multiLevelType w:val="hybridMultilevel"/>
    <w:tmpl w:val="5C18A126"/>
    <w:lvl w:ilvl="0" w:tplc="0C09000F">
      <w:start w:val="1"/>
      <w:numFmt w:val="lowerLetter"/>
      <w:lvlText w:val="(%1)"/>
      <w:lvlJc w:val="left"/>
      <w:pPr>
        <w:ind w:left="1080" w:hanging="360"/>
      </w:pPr>
      <w:rPr>
        <w:rFonts w:cs="Times New Roman" w:hint="default"/>
      </w:r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204" w15:restartNumberingAfterBreak="0">
    <w:nsid w:val="22CA4E79"/>
    <w:multiLevelType w:val="hybridMultilevel"/>
    <w:tmpl w:val="EC10DDF2"/>
    <w:lvl w:ilvl="0" w:tplc="0C09000F">
      <w:start w:val="1"/>
      <w:numFmt w:val="lowerLetter"/>
      <w:lvlText w:val="(%1)"/>
      <w:lvlJc w:val="left"/>
      <w:pPr>
        <w:ind w:left="3271" w:hanging="360"/>
      </w:pPr>
      <w:rPr>
        <w:rFonts w:cs="Times New Roman" w:hint="default"/>
        <w:b w:val="0"/>
        <w:i w:val="0"/>
        <w:strike w:val="0"/>
        <w:color w:val="auto"/>
        <w:sz w:val="22"/>
      </w:rPr>
    </w:lvl>
    <w:lvl w:ilvl="1" w:tplc="0C090001">
      <w:start w:val="1"/>
      <w:numFmt w:val="bullet"/>
      <w:lvlText w:val=""/>
      <w:lvlJc w:val="left"/>
      <w:pPr>
        <w:ind w:left="3991" w:hanging="360"/>
      </w:pPr>
      <w:rPr>
        <w:rFonts w:ascii="Symbol" w:hAnsi="Symbol" w:hint="default"/>
        <w:b w:val="0"/>
        <w:i w:val="0"/>
        <w:strike w:val="0"/>
        <w:color w:val="auto"/>
        <w:sz w:val="22"/>
        <w:szCs w:val="22"/>
      </w:rPr>
    </w:lvl>
    <w:lvl w:ilvl="2" w:tplc="0C09001B" w:tentative="1">
      <w:start w:val="1"/>
      <w:numFmt w:val="lowerRoman"/>
      <w:lvlText w:val="%3."/>
      <w:lvlJc w:val="right"/>
      <w:pPr>
        <w:ind w:left="4711" w:hanging="180"/>
      </w:pPr>
    </w:lvl>
    <w:lvl w:ilvl="3" w:tplc="0C09000F" w:tentative="1">
      <w:start w:val="1"/>
      <w:numFmt w:val="decimal"/>
      <w:lvlText w:val="%4."/>
      <w:lvlJc w:val="left"/>
      <w:pPr>
        <w:ind w:left="5431" w:hanging="360"/>
      </w:pPr>
    </w:lvl>
    <w:lvl w:ilvl="4" w:tplc="0C090019">
      <w:start w:val="1"/>
      <w:numFmt w:val="lowerLetter"/>
      <w:lvlText w:val="%5."/>
      <w:lvlJc w:val="left"/>
      <w:pPr>
        <w:ind w:left="6151" w:hanging="360"/>
      </w:pPr>
    </w:lvl>
    <w:lvl w:ilvl="5" w:tplc="0C09001B" w:tentative="1">
      <w:start w:val="1"/>
      <w:numFmt w:val="lowerRoman"/>
      <w:lvlText w:val="%6."/>
      <w:lvlJc w:val="right"/>
      <w:pPr>
        <w:ind w:left="6871" w:hanging="180"/>
      </w:pPr>
    </w:lvl>
    <w:lvl w:ilvl="6" w:tplc="0C09000F" w:tentative="1">
      <w:start w:val="1"/>
      <w:numFmt w:val="decimal"/>
      <w:lvlText w:val="%7."/>
      <w:lvlJc w:val="left"/>
      <w:pPr>
        <w:ind w:left="7591" w:hanging="360"/>
      </w:pPr>
    </w:lvl>
    <w:lvl w:ilvl="7" w:tplc="0C090019" w:tentative="1">
      <w:start w:val="1"/>
      <w:numFmt w:val="lowerLetter"/>
      <w:lvlText w:val="%8."/>
      <w:lvlJc w:val="left"/>
      <w:pPr>
        <w:ind w:left="8311" w:hanging="360"/>
      </w:pPr>
    </w:lvl>
    <w:lvl w:ilvl="8" w:tplc="0C09001B" w:tentative="1">
      <w:start w:val="1"/>
      <w:numFmt w:val="lowerRoman"/>
      <w:lvlText w:val="%9."/>
      <w:lvlJc w:val="right"/>
      <w:pPr>
        <w:ind w:left="9031" w:hanging="180"/>
      </w:pPr>
    </w:lvl>
  </w:abstractNum>
  <w:abstractNum w:abstractNumId="205" w15:restartNumberingAfterBreak="0">
    <w:nsid w:val="23326277"/>
    <w:multiLevelType w:val="hybridMultilevel"/>
    <w:tmpl w:val="841ED7D0"/>
    <w:lvl w:ilvl="0" w:tplc="C65E93B0">
      <w:start w:val="1"/>
      <w:numFmt w:val="decimal"/>
      <w:lvlText w:val="(%1)"/>
      <w:lvlJc w:val="left"/>
      <w:pPr>
        <w:ind w:left="720" w:hanging="360"/>
      </w:pPr>
      <w:rPr>
        <w:rFonts w:cs="Times New Roman" w:hint="default"/>
        <w:b w:val="0"/>
        <w:i w:val="0"/>
        <w:color w:val="auto"/>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6" w15:restartNumberingAfterBreak="0">
    <w:nsid w:val="23465B81"/>
    <w:multiLevelType w:val="hybridMultilevel"/>
    <w:tmpl w:val="74648CAC"/>
    <w:lvl w:ilvl="0" w:tplc="CD1A0D9E">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7" w15:restartNumberingAfterBreak="0">
    <w:nsid w:val="2361749B"/>
    <w:multiLevelType w:val="hybridMultilevel"/>
    <w:tmpl w:val="4808D55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8" w15:restartNumberingAfterBreak="0">
    <w:nsid w:val="237C0A19"/>
    <w:multiLevelType w:val="hybridMultilevel"/>
    <w:tmpl w:val="05D2A868"/>
    <w:lvl w:ilvl="0" w:tplc="CCE27018">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9" w15:restartNumberingAfterBreak="0">
    <w:nsid w:val="23953EA4"/>
    <w:multiLevelType w:val="hybridMultilevel"/>
    <w:tmpl w:val="DA6ACA70"/>
    <w:lvl w:ilvl="0" w:tplc="0E80A600">
      <w:start w:val="1"/>
      <w:numFmt w:val="decimal"/>
      <w:lvlText w:val="(%1)"/>
      <w:lvlJc w:val="left"/>
      <w:pPr>
        <w:ind w:left="360" w:hanging="360"/>
      </w:pPr>
      <w:rPr>
        <w:rFonts w:cs="Times New Roman" w:hint="default"/>
        <w:b w:val="0"/>
        <w:i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0" w15:restartNumberingAfterBreak="0">
    <w:nsid w:val="23A06E17"/>
    <w:multiLevelType w:val="hybridMultilevel"/>
    <w:tmpl w:val="7B9EC708"/>
    <w:lvl w:ilvl="0" w:tplc="202ECE80">
      <w:start w:val="1"/>
      <w:numFmt w:val="lowerRoman"/>
      <w:lvlText w:val="(%1)"/>
      <w:lvlJc w:val="left"/>
      <w:pPr>
        <w:ind w:left="720" w:hanging="360"/>
      </w:pPr>
      <w:rPr>
        <w:rFonts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1" w15:restartNumberingAfterBreak="0">
    <w:nsid w:val="23AB7F3E"/>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2" w15:restartNumberingAfterBreak="0">
    <w:nsid w:val="23C623DC"/>
    <w:multiLevelType w:val="hybridMultilevel"/>
    <w:tmpl w:val="4808D55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3" w15:restartNumberingAfterBreak="0">
    <w:nsid w:val="23E13451"/>
    <w:multiLevelType w:val="hybridMultilevel"/>
    <w:tmpl w:val="A4DC071E"/>
    <w:lvl w:ilvl="0" w:tplc="6A104182">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4" w15:restartNumberingAfterBreak="0">
    <w:nsid w:val="23EE271B"/>
    <w:multiLevelType w:val="hybridMultilevel"/>
    <w:tmpl w:val="4FE09AB2"/>
    <w:lvl w:ilvl="0" w:tplc="094E68E8">
      <w:start w:val="1"/>
      <w:numFmt w:val="lowerLetter"/>
      <w:lvlText w:val="(%1)"/>
      <w:lvlJc w:val="left"/>
      <w:pPr>
        <w:ind w:left="754" w:hanging="360"/>
      </w:pPr>
      <w:rPr>
        <w:rFonts w:ascii="Arial" w:hAnsi="Arial" w:hint="default"/>
        <w:b w:val="0"/>
        <w:i w:val="0"/>
        <w:color w:val="auto"/>
        <w:sz w:val="22"/>
        <w:szCs w:val="22"/>
      </w:r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215" w15:restartNumberingAfterBreak="0">
    <w:nsid w:val="23F35FC6"/>
    <w:multiLevelType w:val="hybridMultilevel"/>
    <w:tmpl w:val="653E634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6" w15:restartNumberingAfterBreak="0">
    <w:nsid w:val="24033BF7"/>
    <w:multiLevelType w:val="hybridMultilevel"/>
    <w:tmpl w:val="DBCA8734"/>
    <w:lvl w:ilvl="0" w:tplc="0C09000F">
      <w:start w:val="1"/>
      <w:numFmt w:val="lowerLetter"/>
      <w:lvlText w:val="(%1)"/>
      <w:lvlJc w:val="left"/>
      <w:pPr>
        <w:ind w:left="5302" w:hanging="360"/>
      </w:pPr>
      <w:rPr>
        <w:rFonts w:cs="Times New Roman" w:hint="default"/>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217" w15:restartNumberingAfterBreak="0">
    <w:nsid w:val="2440656D"/>
    <w:multiLevelType w:val="hybridMultilevel"/>
    <w:tmpl w:val="CB7E28D6"/>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8" w15:restartNumberingAfterBreak="0">
    <w:nsid w:val="2449311E"/>
    <w:multiLevelType w:val="hybridMultilevel"/>
    <w:tmpl w:val="DF1AAC1E"/>
    <w:lvl w:ilvl="0" w:tplc="9A5A167E">
      <w:start w:val="1"/>
      <w:numFmt w:val="decimal"/>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9" w15:restartNumberingAfterBreak="0">
    <w:nsid w:val="246D2B43"/>
    <w:multiLevelType w:val="hybridMultilevel"/>
    <w:tmpl w:val="DA6ACA70"/>
    <w:lvl w:ilvl="0" w:tplc="0E80A600">
      <w:start w:val="1"/>
      <w:numFmt w:val="decimal"/>
      <w:lvlText w:val="(%1)"/>
      <w:lvlJc w:val="left"/>
      <w:pPr>
        <w:ind w:left="360" w:hanging="360"/>
      </w:pPr>
      <w:rPr>
        <w:rFonts w:cs="Times New Roman" w:hint="default"/>
        <w:b w:val="0"/>
        <w:i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0" w15:restartNumberingAfterBreak="0">
    <w:nsid w:val="24B20993"/>
    <w:multiLevelType w:val="multilevel"/>
    <w:tmpl w:val="A33CA49A"/>
    <w:lvl w:ilvl="0">
      <w:start w:val="1"/>
      <w:numFmt w:val="lowerLetter"/>
      <w:lvlText w:val="(%1)"/>
      <w:lvlJc w:val="left"/>
      <w:pPr>
        <w:ind w:left="720" w:hanging="360"/>
      </w:pPr>
      <w:rPr>
        <w:rFonts w:cs="Times New Roman"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1" w15:restartNumberingAfterBreak="0">
    <w:nsid w:val="24E0596A"/>
    <w:multiLevelType w:val="hybridMultilevel"/>
    <w:tmpl w:val="99FA9DD0"/>
    <w:lvl w:ilvl="0" w:tplc="8BA0235C">
      <w:start w:val="1"/>
      <w:numFmt w:val="lowerLetter"/>
      <w:lvlText w:val="(%1)"/>
      <w:lvlJc w:val="left"/>
      <w:pPr>
        <w:ind w:left="1080" w:hanging="360"/>
      </w:pPr>
      <w:rPr>
        <w:rFonts w:ascii="Arial" w:eastAsia="Times New Roman" w:hAnsi="Arial" w:cs="Arial" w:hint="default"/>
        <w:b w:val="0"/>
        <w:i w:val="0"/>
        <w:strike w:val="0"/>
        <w:color w:val="auto"/>
        <w:sz w:val="24"/>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22" w15:restartNumberingAfterBreak="0">
    <w:nsid w:val="24F15FCB"/>
    <w:multiLevelType w:val="hybridMultilevel"/>
    <w:tmpl w:val="F2B0F222"/>
    <w:lvl w:ilvl="0" w:tplc="68C4A9E4">
      <w:start w:val="1"/>
      <w:numFmt w:val="decimal"/>
      <w:lvlText w:val="(%1)"/>
      <w:lvlJc w:val="left"/>
      <w:pPr>
        <w:ind w:left="754" w:hanging="360"/>
      </w:pPr>
      <w:rPr>
        <w:rFonts w:hint="default"/>
        <w:i w:val="0"/>
        <w:strike w:val="0"/>
        <w:color w:val="auto"/>
      </w:r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223" w15:restartNumberingAfterBreak="0">
    <w:nsid w:val="24FF767C"/>
    <w:multiLevelType w:val="hybridMultilevel"/>
    <w:tmpl w:val="71BA8EC0"/>
    <w:lvl w:ilvl="0" w:tplc="0C09000F">
      <w:start w:val="1"/>
      <w:numFmt w:val="lowerLetter"/>
      <w:lvlText w:val="(%1)"/>
      <w:lvlJc w:val="left"/>
      <w:pPr>
        <w:ind w:left="1211" w:hanging="360"/>
      </w:pPr>
      <w:rPr>
        <w:rFonts w:cs="Times New Roman" w:hint="default"/>
        <w:strike w:val="0"/>
        <w:color w:val="auto"/>
      </w:rPr>
    </w:lvl>
    <w:lvl w:ilvl="1" w:tplc="0C090019" w:tentative="1">
      <w:start w:val="1"/>
      <w:numFmt w:val="lowerLetter"/>
      <w:lvlText w:val="%2."/>
      <w:lvlJc w:val="left"/>
      <w:pPr>
        <w:ind w:left="1931" w:hanging="360"/>
      </w:pPr>
    </w:lvl>
    <w:lvl w:ilvl="2" w:tplc="0C09001B" w:tentative="1">
      <w:start w:val="1"/>
      <w:numFmt w:val="lowerRoman"/>
      <w:lvlText w:val="%3."/>
      <w:lvlJc w:val="right"/>
      <w:pPr>
        <w:ind w:left="2651" w:hanging="180"/>
      </w:pPr>
    </w:lvl>
    <w:lvl w:ilvl="3" w:tplc="0C09000F" w:tentative="1">
      <w:start w:val="1"/>
      <w:numFmt w:val="decimal"/>
      <w:lvlText w:val="%4."/>
      <w:lvlJc w:val="left"/>
      <w:pPr>
        <w:ind w:left="3371" w:hanging="360"/>
      </w:pPr>
    </w:lvl>
    <w:lvl w:ilvl="4" w:tplc="0C090019" w:tentative="1">
      <w:start w:val="1"/>
      <w:numFmt w:val="lowerLetter"/>
      <w:lvlText w:val="%5."/>
      <w:lvlJc w:val="left"/>
      <w:pPr>
        <w:ind w:left="4091" w:hanging="360"/>
      </w:pPr>
    </w:lvl>
    <w:lvl w:ilvl="5" w:tplc="0C09001B" w:tentative="1">
      <w:start w:val="1"/>
      <w:numFmt w:val="lowerRoman"/>
      <w:lvlText w:val="%6."/>
      <w:lvlJc w:val="right"/>
      <w:pPr>
        <w:ind w:left="4811" w:hanging="180"/>
      </w:pPr>
    </w:lvl>
    <w:lvl w:ilvl="6" w:tplc="0C09000F" w:tentative="1">
      <w:start w:val="1"/>
      <w:numFmt w:val="decimal"/>
      <w:lvlText w:val="%7."/>
      <w:lvlJc w:val="left"/>
      <w:pPr>
        <w:ind w:left="5531" w:hanging="360"/>
      </w:pPr>
    </w:lvl>
    <w:lvl w:ilvl="7" w:tplc="0C090019" w:tentative="1">
      <w:start w:val="1"/>
      <w:numFmt w:val="lowerLetter"/>
      <w:lvlText w:val="%8."/>
      <w:lvlJc w:val="left"/>
      <w:pPr>
        <w:ind w:left="6251" w:hanging="360"/>
      </w:pPr>
    </w:lvl>
    <w:lvl w:ilvl="8" w:tplc="0C09001B" w:tentative="1">
      <w:start w:val="1"/>
      <w:numFmt w:val="lowerRoman"/>
      <w:lvlText w:val="%9."/>
      <w:lvlJc w:val="right"/>
      <w:pPr>
        <w:ind w:left="6971" w:hanging="180"/>
      </w:pPr>
    </w:lvl>
  </w:abstractNum>
  <w:abstractNum w:abstractNumId="224" w15:restartNumberingAfterBreak="0">
    <w:nsid w:val="252D55BE"/>
    <w:multiLevelType w:val="hybridMultilevel"/>
    <w:tmpl w:val="40CC2AE4"/>
    <w:lvl w:ilvl="0" w:tplc="F15AC860">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5" w15:restartNumberingAfterBreak="0">
    <w:nsid w:val="25514A5B"/>
    <w:multiLevelType w:val="hybridMultilevel"/>
    <w:tmpl w:val="7294F69C"/>
    <w:lvl w:ilvl="0" w:tplc="CD1A0D9E">
      <w:start w:val="1"/>
      <w:numFmt w:val="lowerRoman"/>
      <w:lvlText w:val="(%1)"/>
      <w:lvlJc w:val="left"/>
      <w:pPr>
        <w:ind w:left="1080" w:hanging="360"/>
      </w:pPr>
      <w:rPr>
        <w:rFonts w:hint="default"/>
        <w:b w:val="0"/>
        <w:i w:val="0"/>
        <w:strike w:val="0"/>
        <w:color w:val="auto"/>
        <w:sz w:val="20"/>
        <w:szCs w:val="20"/>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26" w15:restartNumberingAfterBreak="0">
    <w:nsid w:val="258924F0"/>
    <w:multiLevelType w:val="hybridMultilevel"/>
    <w:tmpl w:val="DDF47A90"/>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7" w15:restartNumberingAfterBreak="0">
    <w:nsid w:val="25CB0D61"/>
    <w:multiLevelType w:val="hybridMultilevel"/>
    <w:tmpl w:val="B06A3E4E"/>
    <w:lvl w:ilvl="0" w:tplc="BD9A2E36">
      <w:start w:val="1"/>
      <w:numFmt w:val="lowerLetter"/>
      <w:lvlText w:val="(%1)"/>
      <w:lvlJc w:val="left"/>
      <w:pPr>
        <w:ind w:left="1571" w:hanging="360"/>
      </w:pPr>
      <w:rPr>
        <w:rFonts w:cs="Times New Roman" w:hint="default"/>
        <w:b w:val="0"/>
        <w:i w:val="0"/>
        <w:strike w:val="0"/>
        <w:color w:val="auto"/>
        <w:sz w:val="22"/>
        <w:szCs w:val="22"/>
      </w:r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228" w15:restartNumberingAfterBreak="0">
    <w:nsid w:val="25D774B4"/>
    <w:multiLevelType w:val="hybridMultilevel"/>
    <w:tmpl w:val="1EBA3C5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9" w15:restartNumberingAfterBreak="0">
    <w:nsid w:val="262B7C6F"/>
    <w:multiLevelType w:val="hybridMultilevel"/>
    <w:tmpl w:val="C0E243E8"/>
    <w:lvl w:ilvl="0" w:tplc="CCE27018">
      <w:start w:val="1"/>
      <w:numFmt w:val="lowerLetter"/>
      <w:lvlText w:val="(%1)"/>
      <w:lvlJc w:val="left"/>
      <w:pPr>
        <w:ind w:left="720" w:hanging="360"/>
      </w:pPr>
      <w:rPr>
        <w:rFonts w:cs="Times New Roman" w:hint="default"/>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0" w15:restartNumberingAfterBreak="0">
    <w:nsid w:val="26541E2E"/>
    <w:multiLevelType w:val="hybridMultilevel"/>
    <w:tmpl w:val="FCCCDAC4"/>
    <w:lvl w:ilvl="0" w:tplc="68C4A9E4">
      <w:start w:val="1"/>
      <w:numFmt w:val="decimal"/>
      <w:lvlText w:val="(%1)"/>
      <w:lvlJc w:val="left"/>
      <w:pPr>
        <w:ind w:left="1287" w:hanging="360"/>
      </w:pPr>
      <w:rPr>
        <w:rFonts w:hint="default"/>
        <w:strike w:val="0"/>
        <w:color w:val="auto"/>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31" w15:restartNumberingAfterBreak="0">
    <w:nsid w:val="26570F62"/>
    <w:multiLevelType w:val="hybridMultilevel"/>
    <w:tmpl w:val="582645F4"/>
    <w:lvl w:ilvl="0" w:tplc="CD1A0D9E">
      <w:start w:val="1"/>
      <w:numFmt w:val="lowerRoman"/>
      <w:lvlText w:val="(%1)"/>
      <w:lvlJc w:val="left"/>
      <w:pPr>
        <w:ind w:left="4325" w:hanging="360"/>
      </w:pPr>
      <w:rPr>
        <w:rFonts w:hint="default"/>
        <w:b w:val="0"/>
        <w:i w:val="0"/>
        <w:sz w:val="22"/>
      </w:rPr>
    </w:lvl>
    <w:lvl w:ilvl="1" w:tplc="0C090019">
      <w:start w:val="1"/>
      <w:numFmt w:val="lowerLetter"/>
      <w:lvlText w:val="%2."/>
      <w:lvlJc w:val="left"/>
      <w:pPr>
        <w:ind w:left="5045" w:hanging="360"/>
      </w:pPr>
    </w:lvl>
    <w:lvl w:ilvl="2" w:tplc="0C09001B">
      <w:start w:val="1"/>
      <w:numFmt w:val="lowerRoman"/>
      <w:lvlText w:val="%3."/>
      <w:lvlJc w:val="right"/>
      <w:pPr>
        <w:ind w:left="5765" w:hanging="180"/>
      </w:pPr>
    </w:lvl>
    <w:lvl w:ilvl="3" w:tplc="0C09000F">
      <w:start w:val="1"/>
      <w:numFmt w:val="decimal"/>
      <w:lvlText w:val="%4."/>
      <w:lvlJc w:val="left"/>
      <w:pPr>
        <w:ind w:left="6485" w:hanging="360"/>
      </w:pPr>
    </w:lvl>
    <w:lvl w:ilvl="4" w:tplc="0C09000F">
      <w:start w:val="1"/>
      <w:numFmt w:val="lowerLetter"/>
      <w:lvlText w:val="(%5)"/>
      <w:lvlJc w:val="left"/>
      <w:pPr>
        <w:ind w:left="7205" w:hanging="360"/>
      </w:pPr>
      <w:rPr>
        <w:rFonts w:cs="Times New Roman" w:hint="default"/>
      </w:rPr>
    </w:lvl>
    <w:lvl w:ilvl="5" w:tplc="CD1A0D9E">
      <w:start w:val="1"/>
      <w:numFmt w:val="lowerRoman"/>
      <w:lvlText w:val="(%6)"/>
      <w:lvlJc w:val="left"/>
      <w:pPr>
        <w:ind w:left="7925" w:hanging="180"/>
      </w:pPr>
      <w:rPr>
        <w:rFonts w:hint="default"/>
      </w:rPr>
    </w:lvl>
    <w:lvl w:ilvl="6" w:tplc="0C09000F" w:tentative="1">
      <w:start w:val="1"/>
      <w:numFmt w:val="decimal"/>
      <w:lvlText w:val="%7."/>
      <w:lvlJc w:val="left"/>
      <w:pPr>
        <w:ind w:left="8645" w:hanging="360"/>
      </w:pPr>
    </w:lvl>
    <w:lvl w:ilvl="7" w:tplc="0C090019" w:tentative="1">
      <w:start w:val="1"/>
      <w:numFmt w:val="lowerLetter"/>
      <w:lvlText w:val="%8."/>
      <w:lvlJc w:val="left"/>
      <w:pPr>
        <w:ind w:left="9365" w:hanging="360"/>
      </w:pPr>
    </w:lvl>
    <w:lvl w:ilvl="8" w:tplc="0C09001B" w:tentative="1">
      <w:start w:val="1"/>
      <w:numFmt w:val="lowerRoman"/>
      <w:lvlText w:val="%9."/>
      <w:lvlJc w:val="right"/>
      <w:pPr>
        <w:ind w:left="10085" w:hanging="180"/>
      </w:pPr>
    </w:lvl>
  </w:abstractNum>
  <w:abstractNum w:abstractNumId="232" w15:restartNumberingAfterBreak="0">
    <w:nsid w:val="26676D77"/>
    <w:multiLevelType w:val="hybridMultilevel"/>
    <w:tmpl w:val="E01C3CC8"/>
    <w:lvl w:ilvl="0" w:tplc="19563A66">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3" w15:restartNumberingAfterBreak="0">
    <w:nsid w:val="26763BEF"/>
    <w:multiLevelType w:val="hybridMultilevel"/>
    <w:tmpl w:val="DA6ACA70"/>
    <w:lvl w:ilvl="0" w:tplc="0E80A600">
      <w:start w:val="1"/>
      <w:numFmt w:val="decimal"/>
      <w:lvlText w:val="(%1)"/>
      <w:lvlJc w:val="left"/>
      <w:pPr>
        <w:ind w:left="360" w:hanging="360"/>
      </w:pPr>
      <w:rPr>
        <w:rFonts w:cs="Times New Roman" w:hint="default"/>
        <w:b w:val="0"/>
        <w:i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4" w15:restartNumberingAfterBreak="0">
    <w:nsid w:val="26914FD6"/>
    <w:multiLevelType w:val="hybridMultilevel"/>
    <w:tmpl w:val="F4D4EAD4"/>
    <w:lvl w:ilvl="0" w:tplc="6AC8090C">
      <w:start w:val="1"/>
      <w:numFmt w:val="lowerLetter"/>
      <w:lvlText w:val="(%1)"/>
      <w:lvlJc w:val="left"/>
      <w:pPr>
        <w:ind w:left="720" w:hanging="360"/>
      </w:pPr>
      <w:rPr>
        <w:rFonts w:ascii="Arial" w:hAnsi="Arial" w:hint="default"/>
        <w:b w:val="0"/>
        <w:i w:val="0"/>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5" w15:restartNumberingAfterBreak="0">
    <w:nsid w:val="26F82F75"/>
    <w:multiLevelType w:val="hybridMultilevel"/>
    <w:tmpl w:val="AC1668F4"/>
    <w:lvl w:ilvl="0" w:tplc="0AA26168">
      <w:start w:val="1"/>
      <w:numFmt w:val="lowerLetter"/>
      <w:lvlText w:val="(%1)"/>
      <w:lvlJc w:val="left"/>
      <w:pPr>
        <w:ind w:left="2062" w:hanging="360"/>
      </w:pPr>
      <w:rPr>
        <w:rFonts w:cs="Times New Roman" w:hint="default"/>
        <w:b w:val="0"/>
        <w:strike w:val="0"/>
      </w:rPr>
    </w:lvl>
    <w:lvl w:ilvl="1" w:tplc="C90ED2DC">
      <w:start w:val="1"/>
      <w:numFmt w:val="lowerLetter"/>
      <w:lvlText w:val="(%2)"/>
      <w:lvlJc w:val="left"/>
      <w:pPr>
        <w:ind w:left="1935" w:hanging="855"/>
      </w:pPr>
      <w:rPr>
        <w:rFonts w:ascii="Arial" w:hAnsi="Arial" w:hint="default"/>
        <w:b w:val="0"/>
        <w:i w:val="0"/>
        <w:strike w:val="0"/>
        <w:color w:val="auto"/>
        <w:sz w:val="22"/>
      </w:rPr>
    </w:lvl>
    <w:lvl w:ilvl="2" w:tplc="0C09001B">
      <w:start w:val="1"/>
      <w:numFmt w:val="lowerRoman"/>
      <w:lvlText w:val="%3."/>
      <w:lvlJc w:val="right"/>
      <w:pPr>
        <w:ind w:left="2160" w:hanging="180"/>
      </w:pPr>
    </w:lvl>
    <w:lvl w:ilvl="3" w:tplc="F7E00592">
      <w:start w:val="1"/>
      <w:numFmt w:val="decimal"/>
      <w:lvlText w:val="(%4)"/>
      <w:lvlJc w:val="left"/>
      <w:pPr>
        <w:ind w:left="501" w:hanging="360"/>
      </w:pPr>
      <w:rPr>
        <w:rFonts w:cs="Times New Roman" w:hint="default"/>
        <w:b w:val="0"/>
        <w:i w:val="0"/>
        <w:color w:val="auto"/>
        <w:sz w:val="22"/>
        <w:szCs w:val="22"/>
      </w:r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E668A390">
      <w:start w:val="1"/>
      <w:numFmt w:val="decimal"/>
      <w:lvlText w:val="(%7)"/>
      <w:lvlJc w:val="left"/>
      <w:pPr>
        <w:ind w:left="5040" w:hanging="360"/>
      </w:pPr>
      <w:rPr>
        <w:rFonts w:hint="default"/>
      </w:r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6" w15:restartNumberingAfterBreak="0">
    <w:nsid w:val="27146110"/>
    <w:multiLevelType w:val="hybridMultilevel"/>
    <w:tmpl w:val="84369BDC"/>
    <w:lvl w:ilvl="0" w:tplc="CCE27018">
      <w:start w:val="1"/>
      <w:numFmt w:val="lowerLetter"/>
      <w:lvlText w:val="(%1)"/>
      <w:lvlJc w:val="left"/>
      <w:pPr>
        <w:ind w:left="1041" w:hanging="360"/>
      </w:pPr>
      <w:rPr>
        <w:rFonts w:cs="Times New Roman" w:hint="default"/>
        <w:i w:val="0"/>
        <w:strike w:val="0"/>
        <w:color w:val="auto"/>
      </w:rPr>
    </w:lvl>
    <w:lvl w:ilvl="1" w:tplc="0C090019" w:tentative="1">
      <w:start w:val="1"/>
      <w:numFmt w:val="lowerLetter"/>
      <w:lvlText w:val="%2."/>
      <w:lvlJc w:val="left"/>
      <w:pPr>
        <w:ind w:left="1761" w:hanging="360"/>
      </w:pPr>
    </w:lvl>
    <w:lvl w:ilvl="2" w:tplc="0C09001B" w:tentative="1">
      <w:start w:val="1"/>
      <w:numFmt w:val="lowerRoman"/>
      <w:lvlText w:val="%3."/>
      <w:lvlJc w:val="right"/>
      <w:pPr>
        <w:ind w:left="2481" w:hanging="180"/>
      </w:pPr>
    </w:lvl>
    <w:lvl w:ilvl="3" w:tplc="0C09000F" w:tentative="1">
      <w:start w:val="1"/>
      <w:numFmt w:val="decimal"/>
      <w:lvlText w:val="%4."/>
      <w:lvlJc w:val="left"/>
      <w:pPr>
        <w:ind w:left="3201" w:hanging="360"/>
      </w:pPr>
    </w:lvl>
    <w:lvl w:ilvl="4" w:tplc="0C090019" w:tentative="1">
      <w:start w:val="1"/>
      <w:numFmt w:val="lowerLetter"/>
      <w:lvlText w:val="%5."/>
      <w:lvlJc w:val="left"/>
      <w:pPr>
        <w:ind w:left="3921" w:hanging="360"/>
      </w:pPr>
    </w:lvl>
    <w:lvl w:ilvl="5" w:tplc="0C09001B" w:tentative="1">
      <w:start w:val="1"/>
      <w:numFmt w:val="lowerRoman"/>
      <w:lvlText w:val="%6."/>
      <w:lvlJc w:val="right"/>
      <w:pPr>
        <w:ind w:left="4641" w:hanging="180"/>
      </w:pPr>
    </w:lvl>
    <w:lvl w:ilvl="6" w:tplc="0C09000F" w:tentative="1">
      <w:start w:val="1"/>
      <w:numFmt w:val="decimal"/>
      <w:lvlText w:val="%7."/>
      <w:lvlJc w:val="left"/>
      <w:pPr>
        <w:ind w:left="5361" w:hanging="360"/>
      </w:pPr>
    </w:lvl>
    <w:lvl w:ilvl="7" w:tplc="0C090019" w:tentative="1">
      <w:start w:val="1"/>
      <w:numFmt w:val="lowerLetter"/>
      <w:lvlText w:val="%8."/>
      <w:lvlJc w:val="left"/>
      <w:pPr>
        <w:ind w:left="6081" w:hanging="360"/>
      </w:pPr>
    </w:lvl>
    <w:lvl w:ilvl="8" w:tplc="0C09001B" w:tentative="1">
      <w:start w:val="1"/>
      <w:numFmt w:val="lowerRoman"/>
      <w:lvlText w:val="%9."/>
      <w:lvlJc w:val="right"/>
      <w:pPr>
        <w:ind w:left="6801" w:hanging="180"/>
      </w:pPr>
    </w:lvl>
  </w:abstractNum>
  <w:abstractNum w:abstractNumId="237" w15:restartNumberingAfterBreak="0">
    <w:nsid w:val="271C0CF2"/>
    <w:multiLevelType w:val="hybridMultilevel"/>
    <w:tmpl w:val="2354B02C"/>
    <w:lvl w:ilvl="0" w:tplc="23409670">
      <w:start w:val="1"/>
      <w:numFmt w:val="lowerLetter"/>
      <w:lvlText w:val="(%1)"/>
      <w:lvlJc w:val="left"/>
      <w:pPr>
        <w:ind w:left="720" w:hanging="360"/>
      </w:pPr>
      <w:rPr>
        <w:rFonts w:cs="Times New Roman" w:hint="default"/>
        <w:b w:val="0"/>
        <w:i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8" w15:restartNumberingAfterBreak="0">
    <w:nsid w:val="27342513"/>
    <w:multiLevelType w:val="hybridMultilevel"/>
    <w:tmpl w:val="533CAD58"/>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239" w15:restartNumberingAfterBreak="0">
    <w:nsid w:val="276502DD"/>
    <w:multiLevelType w:val="hybridMultilevel"/>
    <w:tmpl w:val="0E4E1BA4"/>
    <w:lvl w:ilvl="0" w:tplc="1BF62D26">
      <w:start w:val="1"/>
      <w:numFmt w:val="lowerLetter"/>
      <w:lvlText w:val="(%1)"/>
      <w:lvlJc w:val="left"/>
      <w:pPr>
        <w:ind w:left="2291" w:hanging="360"/>
      </w:pPr>
      <w:rPr>
        <w:rFonts w:hint="default"/>
      </w:rPr>
    </w:lvl>
    <w:lvl w:ilvl="1" w:tplc="0C090019">
      <w:start w:val="1"/>
      <w:numFmt w:val="lowerLetter"/>
      <w:lvlText w:val="%2."/>
      <w:lvlJc w:val="left"/>
      <w:pPr>
        <w:ind w:left="3011" w:hanging="360"/>
      </w:pPr>
      <w:rPr>
        <w:rFonts w:cs="Times New Roman"/>
      </w:rPr>
    </w:lvl>
    <w:lvl w:ilvl="2" w:tplc="0C09000F">
      <w:start w:val="1"/>
      <w:numFmt w:val="lowerLetter"/>
      <w:lvlText w:val="(%3)"/>
      <w:lvlJc w:val="left"/>
      <w:pPr>
        <w:ind w:left="3731" w:hanging="180"/>
      </w:pPr>
      <w:rPr>
        <w:rFonts w:hint="default"/>
      </w:rPr>
    </w:lvl>
    <w:lvl w:ilvl="3" w:tplc="0C09000F" w:tentative="1">
      <w:start w:val="1"/>
      <w:numFmt w:val="decimal"/>
      <w:lvlText w:val="%4."/>
      <w:lvlJc w:val="left"/>
      <w:pPr>
        <w:ind w:left="4451" w:hanging="360"/>
      </w:pPr>
      <w:rPr>
        <w:rFonts w:cs="Times New Roman"/>
      </w:rPr>
    </w:lvl>
    <w:lvl w:ilvl="4" w:tplc="0C090019" w:tentative="1">
      <w:start w:val="1"/>
      <w:numFmt w:val="lowerLetter"/>
      <w:lvlText w:val="%5."/>
      <w:lvlJc w:val="left"/>
      <w:pPr>
        <w:ind w:left="5171" w:hanging="360"/>
      </w:pPr>
      <w:rPr>
        <w:rFonts w:cs="Times New Roman"/>
      </w:rPr>
    </w:lvl>
    <w:lvl w:ilvl="5" w:tplc="0C09001B" w:tentative="1">
      <w:start w:val="1"/>
      <w:numFmt w:val="lowerRoman"/>
      <w:lvlText w:val="%6."/>
      <w:lvlJc w:val="right"/>
      <w:pPr>
        <w:ind w:left="5891" w:hanging="180"/>
      </w:pPr>
      <w:rPr>
        <w:rFonts w:cs="Times New Roman"/>
      </w:rPr>
    </w:lvl>
    <w:lvl w:ilvl="6" w:tplc="0C09000F" w:tentative="1">
      <w:start w:val="1"/>
      <w:numFmt w:val="decimal"/>
      <w:lvlText w:val="%7."/>
      <w:lvlJc w:val="left"/>
      <w:pPr>
        <w:ind w:left="6611" w:hanging="360"/>
      </w:pPr>
      <w:rPr>
        <w:rFonts w:cs="Times New Roman"/>
      </w:rPr>
    </w:lvl>
    <w:lvl w:ilvl="7" w:tplc="0C090019" w:tentative="1">
      <w:start w:val="1"/>
      <w:numFmt w:val="lowerLetter"/>
      <w:lvlText w:val="%8."/>
      <w:lvlJc w:val="left"/>
      <w:pPr>
        <w:ind w:left="7331" w:hanging="360"/>
      </w:pPr>
      <w:rPr>
        <w:rFonts w:cs="Times New Roman"/>
      </w:rPr>
    </w:lvl>
    <w:lvl w:ilvl="8" w:tplc="0C09001B" w:tentative="1">
      <w:start w:val="1"/>
      <w:numFmt w:val="lowerRoman"/>
      <w:lvlText w:val="%9."/>
      <w:lvlJc w:val="right"/>
      <w:pPr>
        <w:ind w:left="8051" w:hanging="180"/>
      </w:pPr>
      <w:rPr>
        <w:rFonts w:cs="Times New Roman"/>
      </w:rPr>
    </w:lvl>
  </w:abstractNum>
  <w:abstractNum w:abstractNumId="240" w15:restartNumberingAfterBreak="0">
    <w:nsid w:val="27854F10"/>
    <w:multiLevelType w:val="hybridMultilevel"/>
    <w:tmpl w:val="F7168C46"/>
    <w:lvl w:ilvl="0" w:tplc="0C09000F">
      <w:start w:val="1"/>
      <w:numFmt w:val="lowerLetter"/>
      <w:lvlText w:val="(%1)"/>
      <w:lvlJc w:val="left"/>
      <w:pPr>
        <w:ind w:left="720" w:hanging="360"/>
      </w:pPr>
      <w:rPr>
        <w:rFonts w:cs="Times New Roman" w:hint="default"/>
        <w:strike w:val="0"/>
        <w:color w:val="auto"/>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1" w15:restartNumberingAfterBreak="0">
    <w:nsid w:val="27970CD0"/>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242" w15:restartNumberingAfterBreak="0">
    <w:nsid w:val="28003C2A"/>
    <w:multiLevelType w:val="hybridMultilevel"/>
    <w:tmpl w:val="16AC158A"/>
    <w:lvl w:ilvl="0" w:tplc="8BA0235C">
      <w:start w:val="1"/>
      <w:numFmt w:val="lowerLetter"/>
      <w:lvlText w:val="(%1)"/>
      <w:lvlJc w:val="left"/>
      <w:pPr>
        <w:ind w:left="720" w:hanging="360"/>
      </w:pPr>
      <w:rPr>
        <w:rFonts w:ascii="Arial" w:eastAsia="Times New Roman" w:hAnsi="Arial" w:cs="Arial" w:hint="default"/>
        <w:b w:val="0"/>
        <w:i w:val="0"/>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3" w15:restartNumberingAfterBreak="0">
    <w:nsid w:val="28575BE0"/>
    <w:multiLevelType w:val="hybridMultilevel"/>
    <w:tmpl w:val="1EBA3C5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4" w15:restartNumberingAfterBreak="0">
    <w:nsid w:val="285E65C0"/>
    <w:multiLevelType w:val="hybridMultilevel"/>
    <w:tmpl w:val="ED5C7620"/>
    <w:lvl w:ilvl="0" w:tplc="0C09000F">
      <w:start w:val="1"/>
      <w:numFmt w:val="lowerLetter"/>
      <w:lvlText w:val="(%1)"/>
      <w:lvlJc w:val="left"/>
      <w:pPr>
        <w:ind w:left="927" w:hanging="360"/>
      </w:pPr>
      <w:rPr>
        <w:rFonts w:cs="Times New Roman" w:hint="default"/>
      </w:rPr>
    </w:lvl>
    <w:lvl w:ilvl="1" w:tplc="0C090019">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245" w15:restartNumberingAfterBreak="0">
    <w:nsid w:val="28655251"/>
    <w:multiLevelType w:val="hybridMultilevel"/>
    <w:tmpl w:val="48F07B9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6" w15:restartNumberingAfterBreak="0">
    <w:nsid w:val="28F451F0"/>
    <w:multiLevelType w:val="hybridMultilevel"/>
    <w:tmpl w:val="8280F10C"/>
    <w:lvl w:ilvl="0" w:tplc="DE2AA6FE">
      <w:start w:val="1"/>
      <w:numFmt w:val="decimal"/>
      <w:lvlText w:val="(%1)"/>
      <w:lvlJc w:val="left"/>
      <w:pPr>
        <w:ind w:left="851" w:hanging="360"/>
      </w:pPr>
      <w:rPr>
        <w:rFonts w:cs="Times New Roman" w:hint="default"/>
        <w:b w:val="0"/>
        <w:i w:val="0"/>
        <w:color w:val="auto"/>
        <w:sz w:val="20"/>
        <w:szCs w:val="20"/>
      </w:rPr>
    </w:lvl>
    <w:lvl w:ilvl="1" w:tplc="0C090019" w:tentative="1">
      <w:start w:val="1"/>
      <w:numFmt w:val="lowerLetter"/>
      <w:lvlText w:val="%2."/>
      <w:lvlJc w:val="left"/>
      <w:pPr>
        <w:ind w:left="1571" w:hanging="360"/>
      </w:pPr>
    </w:lvl>
    <w:lvl w:ilvl="2" w:tplc="0C09001B" w:tentative="1">
      <w:start w:val="1"/>
      <w:numFmt w:val="lowerRoman"/>
      <w:lvlText w:val="%3."/>
      <w:lvlJc w:val="right"/>
      <w:pPr>
        <w:ind w:left="2291" w:hanging="180"/>
      </w:pPr>
    </w:lvl>
    <w:lvl w:ilvl="3" w:tplc="0C09000F" w:tentative="1">
      <w:start w:val="1"/>
      <w:numFmt w:val="decimal"/>
      <w:lvlText w:val="%4."/>
      <w:lvlJc w:val="left"/>
      <w:pPr>
        <w:ind w:left="3011" w:hanging="360"/>
      </w:pPr>
    </w:lvl>
    <w:lvl w:ilvl="4" w:tplc="0C090019" w:tentative="1">
      <w:start w:val="1"/>
      <w:numFmt w:val="lowerLetter"/>
      <w:lvlText w:val="%5."/>
      <w:lvlJc w:val="left"/>
      <w:pPr>
        <w:ind w:left="3731" w:hanging="360"/>
      </w:pPr>
    </w:lvl>
    <w:lvl w:ilvl="5" w:tplc="0C09001B" w:tentative="1">
      <w:start w:val="1"/>
      <w:numFmt w:val="lowerRoman"/>
      <w:lvlText w:val="%6."/>
      <w:lvlJc w:val="right"/>
      <w:pPr>
        <w:ind w:left="4451" w:hanging="180"/>
      </w:pPr>
    </w:lvl>
    <w:lvl w:ilvl="6" w:tplc="0C09000F" w:tentative="1">
      <w:start w:val="1"/>
      <w:numFmt w:val="decimal"/>
      <w:lvlText w:val="%7."/>
      <w:lvlJc w:val="left"/>
      <w:pPr>
        <w:ind w:left="5171" w:hanging="360"/>
      </w:pPr>
    </w:lvl>
    <w:lvl w:ilvl="7" w:tplc="0C090019" w:tentative="1">
      <w:start w:val="1"/>
      <w:numFmt w:val="lowerLetter"/>
      <w:lvlText w:val="%8."/>
      <w:lvlJc w:val="left"/>
      <w:pPr>
        <w:ind w:left="5891" w:hanging="360"/>
      </w:pPr>
    </w:lvl>
    <w:lvl w:ilvl="8" w:tplc="0C09001B" w:tentative="1">
      <w:start w:val="1"/>
      <w:numFmt w:val="lowerRoman"/>
      <w:lvlText w:val="%9."/>
      <w:lvlJc w:val="right"/>
      <w:pPr>
        <w:ind w:left="6611" w:hanging="180"/>
      </w:pPr>
    </w:lvl>
  </w:abstractNum>
  <w:abstractNum w:abstractNumId="247" w15:restartNumberingAfterBreak="0">
    <w:nsid w:val="29665CD8"/>
    <w:multiLevelType w:val="hybridMultilevel"/>
    <w:tmpl w:val="D89A2BB8"/>
    <w:lvl w:ilvl="0" w:tplc="9208B47E">
      <w:start w:val="1"/>
      <w:numFmt w:val="lowerLetter"/>
      <w:lvlText w:val="(%1)"/>
      <w:lvlJc w:val="left"/>
      <w:pPr>
        <w:ind w:left="2421" w:hanging="360"/>
      </w:pPr>
      <w:rPr>
        <w:rFonts w:cs="Times New Roman" w:hint="default"/>
        <w:b w:val="0"/>
        <w:i w:val="0"/>
        <w:strike w:val="0"/>
        <w:color w:val="auto"/>
        <w:sz w:val="22"/>
        <w:szCs w:val="22"/>
      </w:rPr>
    </w:lvl>
    <w:lvl w:ilvl="1" w:tplc="0C090019" w:tentative="1">
      <w:start w:val="1"/>
      <w:numFmt w:val="lowerLetter"/>
      <w:lvlText w:val="%2."/>
      <w:lvlJc w:val="left"/>
      <w:pPr>
        <w:ind w:left="3141" w:hanging="360"/>
      </w:pPr>
    </w:lvl>
    <w:lvl w:ilvl="2" w:tplc="0C09001B" w:tentative="1">
      <w:start w:val="1"/>
      <w:numFmt w:val="lowerRoman"/>
      <w:lvlText w:val="%3."/>
      <w:lvlJc w:val="right"/>
      <w:pPr>
        <w:ind w:left="3861" w:hanging="180"/>
      </w:pPr>
    </w:lvl>
    <w:lvl w:ilvl="3" w:tplc="0C09000F" w:tentative="1">
      <w:start w:val="1"/>
      <w:numFmt w:val="decimal"/>
      <w:lvlText w:val="%4."/>
      <w:lvlJc w:val="left"/>
      <w:pPr>
        <w:ind w:left="4581" w:hanging="360"/>
      </w:pPr>
    </w:lvl>
    <w:lvl w:ilvl="4" w:tplc="0C090019" w:tentative="1">
      <w:start w:val="1"/>
      <w:numFmt w:val="lowerLetter"/>
      <w:lvlText w:val="%5."/>
      <w:lvlJc w:val="left"/>
      <w:pPr>
        <w:ind w:left="5301" w:hanging="360"/>
      </w:pPr>
    </w:lvl>
    <w:lvl w:ilvl="5" w:tplc="0C09001B" w:tentative="1">
      <w:start w:val="1"/>
      <w:numFmt w:val="lowerRoman"/>
      <w:lvlText w:val="%6."/>
      <w:lvlJc w:val="right"/>
      <w:pPr>
        <w:ind w:left="6021" w:hanging="180"/>
      </w:pPr>
    </w:lvl>
    <w:lvl w:ilvl="6" w:tplc="0C09000F" w:tentative="1">
      <w:start w:val="1"/>
      <w:numFmt w:val="decimal"/>
      <w:lvlText w:val="%7."/>
      <w:lvlJc w:val="left"/>
      <w:pPr>
        <w:ind w:left="6741" w:hanging="360"/>
      </w:pPr>
    </w:lvl>
    <w:lvl w:ilvl="7" w:tplc="0C090019" w:tentative="1">
      <w:start w:val="1"/>
      <w:numFmt w:val="lowerLetter"/>
      <w:lvlText w:val="%8."/>
      <w:lvlJc w:val="left"/>
      <w:pPr>
        <w:ind w:left="7461" w:hanging="360"/>
      </w:pPr>
    </w:lvl>
    <w:lvl w:ilvl="8" w:tplc="0C09001B" w:tentative="1">
      <w:start w:val="1"/>
      <w:numFmt w:val="lowerRoman"/>
      <w:lvlText w:val="%9."/>
      <w:lvlJc w:val="right"/>
      <w:pPr>
        <w:ind w:left="8181" w:hanging="180"/>
      </w:pPr>
    </w:lvl>
  </w:abstractNum>
  <w:abstractNum w:abstractNumId="248" w15:restartNumberingAfterBreak="0">
    <w:nsid w:val="299211C4"/>
    <w:multiLevelType w:val="hybridMultilevel"/>
    <w:tmpl w:val="11705BA2"/>
    <w:lvl w:ilvl="0" w:tplc="E668A390">
      <w:start w:val="1"/>
      <w:numFmt w:val="decimal"/>
      <w:lvlText w:val="(%1)"/>
      <w:lvlJc w:val="left"/>
      <w:pPr>
        <w:ind w:left="1509" w:hanging="360"/>
      </w:pPr>
      <w:rPr>
        <w:rFonts w:hint="default"/>
        <w:strike w:val="0"/>
        <w:color w:val="auto"/>
      </w:rPr>
    </w:lvl>
    <w:lvl w:ilvl="1" w:tplc="0C090019" w:tentative="1">
      <w:start w:val="1"/>
      <w:numFmt w:val="lowerLetter"/>
      <w:lvlText w:val="%2."/>
      <w:lvlJc w:val="left"/>
      <w:pPr>
        <w:ind w:left="2229" w:hanging="360"/>
      </w:pPr>
      <w:rPr>
        <w:rFonts w:cs="Times New Roman"/>
      </w:rPr>
    </w:lvl>
    <w:lvl w:ilvl="2" w:tplc="0C09001B" w:tentative="1">
      <w:start w:val="1"/>
      <w:numFmt w:val="lowerRoman"/>
      <w:lvlText w:val="%3."/>
      <w:lvlJc w:val="right"/>
      <w:pPr>
        <w:ind w:left="2949" w:hanging="180"/>
      </w:pPr>
      <w:rPr>
        <w:rFonts w:cs="Times New Roman"/>
      </w:rPr>
    </w:lvl>
    <w:lvl w:ilvl="3" w:tplc="0C09000F" w:tentative="1">
      <w:start w:val="1"/>
      <w:numFmt w:val="decimal"/>
      <w:lvlText w:val="%4."/>
      <w:lvlJc w:val="left"/>
      <w:pPr>
        <w:ind w:left="3669" w:hanging="360"/>
      </w:pPr>
      <w:rPr>
        <w:rFonts w:cs="Times New Roman"/>
      </w:rPr>
    </w:lvl>
    <w:lvl w:ilvl="4" w:tplc="0C090019" w:tentative="1">
      <w:start w:val="1"/>
      <w:numFmt w:val="lowerLetter"/>
      <w:lvlText w:val="%5."/>
      <w:lvlJc w:val="left"/>
      <w:pPr>
        <w:ind w:left="4389" w:hanging="360"/>
      </w:pPr>
      <w:rPr>
        <w:rFonts w:cs="Times New Roman"/>
      </w:rPr>
    </w:lvl>
    <w:lvl w:ilvl="5" w:tplc="0C09001B" w:tentative="1">
      <w:start w:val="1"/>
      <w:numFmt w:val="lowerRoman"/>
      <w:lvlText w:val="%6."/>
      <w:lvlJc w:val="right"/>
      <w:pPr>
        <w:ind w:left="5109" w:hanging="180"/>
      </w:pPr>
      <w:rPr>
        <w:rFonts w:cs="Times New Roman"/>
      </w:rPr>
    </w:lvl>
    <w:lvl w:ilvl="6" w:tplc="0C09000F" w:tentative="1">
      <w:start w:val="1"/>
      <w:numFmt w:val="decimal"/>
      <w:lvlText w:val="%7."/>
      <w:lvlJc w:val="left"/>
      <w:pPr>
        <w:ind w:left="5829" w:hanging="360"/>
      </w:pPr>
      <w:rPr>
        <w:rFonts w:cs="Times New Roman"/>
      </w:rPr>
    </w:lvl>
    <w:lvl w:ilvl="7" w:tplc="0C090019" w:tentative="1">
      <w:start w:val="1"/>
      <w:numFmt w:val="lowerLetter"/>
      <w:lvlText w:val="%8."/>
      <w:lvlJc w:val="left"/>
      <w:pPr>
        <w:ind w:left="6549" w:hanging="360"/>
      </w:pPr>
      <w:rPr>
        <w:rFonts w:cs="Times New Roman"/>
      </w:rPr>
    </w:lvl>
    <w:lvl w:ilvl="8" w:tplc="0C09001B" w:tentative="1">
      <w:start w:val="1"/>
      <w:numFmt w:val="lowerRoman"/>
      <w:lvlText w:val="%9."/>
      <w:lvlJc w:val="right"/>
      <w:pPr>
        <w:ind w:left="7269" w:hanging="180"/>
      </w:pPr>
      <w:rPr>
        <w:rFonts w:cs="Times New Roman"/>
      </w:rPr>
    </w:lvl>
  </w:abstractNum>
  <w:abstractNum w:abstractNumId="249" w15:restartNumberingAfterBreak="0">
    <w:nsid w:val="29A0272F"/>
    <w:multiLevelType w:val="hybridMultilevel"/>
    <w:tmpl w:val="181ADCC2"/>
    <w:lvl w:ilvl="0" w:tplc="E668A390">
      <w:start w:val="1"/>
      <w:numFmt w:val="decimal"/>
      <w:lvlText w:val="(%1)"/>
      <w:lvlJc w:val="left"/>
      <w:pPr>
        <w:ind w:left="1854" w:hanging="360"/>
      </w:pPr>
      <w:rPr>
        <w:rFonts w:hint="default"/>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250" w15:restartNumberingAfterBreak="0">
    <w:nsid w:val="29AF64B8"/>
    <w:multiLevelType w:val="hybridMultilevel"/>
    <w:tmpl w:val="4808D55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1" w15:restartNumberingAfterBreak="0">
    <w:nsid w:val="29D10484"/>
    <w:multiLevelType w:val="hybridMultilevel"/>
    <w:tmpl w:val="2E9A1DA6"/>
    <w:lvl w:ilvl="0" w:tplc="E668A390">
      <w:start w:val="1"/>
      <w:numFmt w:val="decimal"/>
      <w:lvlText w:val="(%1)"/>
      <w:lvlJc w:val="left"/>
      <w:pPr>
        <w:ind w:left="716" w:hanging="360"/>
      </w:pPr>
      <w:rPr>
        <w:rFonts w:hint="default"/>
        <w:strike w:val="0"/>
        <w:color w:val="auto"/>
      </w:rPr>
    </w:lvl>
    <w:lvl w:ilvl="1" w:tplc="8BA0235C">
      <w:start w:val="1"/>
      <w:numFmt w:val="lowerLetter"/>
      <w:lvlText w:val="(%2)"/>
      <w:lvlJc w:val="left"/>
      <w:pPr>
        <w:ind w:left="1436" w:hanging="360"/>
      </w:pPr>
      <w:rPr>
        <w:rFonts w:ascii="Arial" w:eastAsia="Times New Roman" w:hAnsi="Arial" w:cs="Arial" w:hint="default"/>
        <w:sz w:val="24"/>
        <w:szCs w:val="24"/>
      </w:rPr>
    </w:lvl>
    <w:lvl w:ilvl="2" w:tplc="0C09001B" w:tentative="1">
      <w:start w:val="1"/>
      <w:numFmt w:val="lowerRoman"/>
      <w:lvlText w:val="%3."/>
      <w:lvlJc w:val="right"/>
      <w:pPr>
        <w:ind w:left="2156" w:hanging="180"/>
      </w:pPr>
    </w:lvl>
    <w:lvl w:ilvl="3" w:tplc="0C09000F" w:tentative="1">
      <w:start w:val="1"/>
      <w:numFmt w:val="decimal"/>
      <w:lvlText w:val="%4."/>
      <w:lvlJc w:val="left"/>
      <w:pPr>
        <w:ind w:left="2876" w:hanging="360"/>
      </w:pPr>
    </w:lvl>
    <w:lvl w:ilvl="4" w:tplc="0C090019" w:tentative="1">
      <w:start w:val="1"/>
      <w:numFmt w:val="lowerLetter"/>
      <w:lvlText w:val="%5."/>
      <w:lvlJc w:val="left"/>
      <w:pPr>
        <w:ind w:left="3596" w:hanging="360"/>
      </w:pPr>
    </w:lvl>
    <w:lvl w:ilvl="5" w:tplc="0C09001B" w:tentative="1">
      <w:start w:val="1"/>
      <w:numFmt w:val="lowerRoman"/>
      <w:lvlText w:val="%6."/>
      <w:lvlJc w:val="right"/>
      <w:pPr>
        <w:ind w:left="4316" w:hanging="180"/>
      </w:pPr>
    </w:lvl>
    <w:lvl w:ilvl="6" w:tplc="0C09000F" w:tentative="1">
      <w:start w:val="1"/>
      <w:numFmt w:val="decimal"/>
      <w:lvlText w:val="%7."/>
      <w:lvlJc w:val="left"/>
      <w:pPr>
        <w:ind w:left="5036" w:hanging="360"/>
      </w:pPr>
    </w:lvl>
    <w:lvl w:ilvl="7" w:tplc="0C090019" w:tentative="1">
      <w:start w:val="1"/>
      <w:numFmt w:val="lowerLetter"/>
      <w:lvlText w:val="%8."/>
      <w:lvlJc w:val="left"/>
      <w:pPr>
        <w:ind w:left="5756" w:hanging="360"/>
      </w:pPr>
    </w:lvl>
    <w:lvl w:ilvl="8" w:tplc="0C09001B" w:tentative="1">
      <w:start w:val="1"/>
      <w:numFmt w:val="lowerRoman"/>
      <w:lvlText w:val="%9."/>
      <w:lvlJc w:val="right"/>
      <w:pPr>
        <w:ind w:left="6476" w:hanging="180"/>
      </w:pPr>
    </w:lvl>
  </w:abstractNum>
  <w:abstractNum w:abstractNumId="252" w15:restartNumberingAfterBreak="0">
    <w:nsid w:val="29D465E8"/>
    <w:multiLevelType w:val="hybridMultilevel"/>
    <w:tmpl w:val="94E0E4B4"/>
    <w:lvl w:ilvl="0" w:tplc="8BA0235C">
      <w:start w:val="1"/>
      <w:numFmt w:val="lowerLetter"/>
      <w:lvlText w:val="(%1)"/>
      <w:lvlJc w:val="left"/>
      <w:pPr>
        <w:ind w:left="720" w:hanging="360"/>
      </w:pPr>
      <w:rPr>
        <w:rFonts w:ascii="Arial" w:eastAsia="Times New Roman" w:hAnsi="Arial" w:cs="Arial" w:hint="default"/>
        <w:b w:val="0"/>
        <w:i w:val="0"/>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3" w15:restartNumberingAfterBreak="0">
    <w:nsid w:val="2A2F7CEF"/>
    <w:multiLevelType w:val="hybridMultilevel"/>
    <w:tmpl w:val="6FCA1B08"/>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4" w15:restartNumberingAfterBreak="0">
    <w:nsid w:val="2A5A799F"/>
    <w:multiLevelType w:val="hybridMultilevel"/>
    <w:tmpl w:val="BC5CA15A"/>
    <w:lvl w:ilvl="0" w:tplc="0C09000F">
      <w:start w:val="1"/>
      <w:numFmt w:val="lowerLetter"/>
      <w:lvlText w:val="(%1)"/>
      <w:lvlJc w:val="left"/>
      <w:pPr>
        <w:ind w:left="1810" w:hanging="360"/>
      </w:pPr>
      <w:rPr>
        <w:rFonts w:cs="Times New Roman" w:hint="default"/>
        <w:strike w:val="0"/>
        <w:color w:val="auto"/>
      </w:rPr>
    </w:lvl>
    <w:lvl w:ilvl="1" w:tplc="0C090003" w:tentative="1">
      <w:start w:val="1"/>
      <w:numFmt w:val="bullet"/>
      <w:lvlText w:val="o"/>
      <w:lvlJc w:val="left"/>
      <w:pPr>
        <w:ind w:left="2530" w:hanging="360"/>
      </w:pPr>
      <w:rPr>
        <w:rFonts w:ascii="Courier New" w:hAnsi="Courier New" w:cs="Courier New" w:hint="default"/>
      </w:rPr>
    </w:lvl>
    <w:lvl w:ilvl="2" w:tplc="0C090005" w:tentative="1">
      <w:start w:val="1"/>
      <w:numFmt w:val="bullet"/>
      <w:lvlText w:val=""/>
      <w:lvlJc w:val="left"/>
      <w:pPr>
        <w:ind w:left="3250" w:hanging="360"/>
      </w:pPr>
      <w:rPr>
        <w:rFonts w:ascii="Wingdings" w:hAnsi="Wingdings" w:hint="default"/>
      </w:rPr>
    </w:lvl>
    <w:lvl w:ilvl="3" w:tplc="0C090001" w:tentative="1">
      <w:start w:val="1"/>
      <w:numFmt w:val="bullet"/>
      <w:lvlText w:val=""/>
      <w:lvlJc w:val="left"/>
      <w:pPr>
        <w:ind w:left="3970" w:hanging="360"/>
      </w:pPr>
      <w:rPr>
        <w:rFonts w:ascii="Symbol" w:hAnsi="Symbol" w:hint="default"/>
      </w:rPr>
    </w:lvl>
    <w:lvl w:ilvl="4" w:tplc="0C090003" w:tentative="1">
      <w:start w:val="1"/>
      <w:numFmt w:val="bullet"/>
      <w:lvlText w:val="o"/>
      <w:lvlJc w:val="left"/>
      <w:pPr>
        <w:ind w:left="4690" w:hanging="360"/>
      </w:pPr>
      <w:rPr>
        <w:rFonts w:ascii="Courier New" w:hAnsi="Courier New" w:cs="Courier New" w:hint="default"/>
      </w:rPr>
    </w:lvl>
    <w:lvl w:ilvl="5" w:tplc="0C090005" w:tentative="1">
      <w:start w:val="1"/>
      <w:numFmt w:val="bullet"/>
      <w:lvlText w:val=""/>
      <w:lvlJc w:val="left"/>
      <w:pPr>
        <w:ind w:left="5410" w:hanging="360"/>
      </w:pPr>
      <w:rPr>
        <w:rFonts w:ascii="Wingdings" w:hAnsi="Wingdings" w:hint="default"/>
      </w:rPr>
    </w:lvl>
    <w:lvl w:ilvl="6" w:tplc="0C090001" w:tentative="1">
      <w:start w:val="1"/>
      <w:numFmt w:val="bullet"/>
      <w:lvlText w:val=""/>
      <w:lvlJc w:val="left"/>
      <w:pPr>
        <w:ind w:left="6130" w:hanging="360"/>
      </w:pPr>
      <w:rPr>
        <w:rFonts w:ascii="Symbol" w:hAnsi="Symbol" w:hint="default"/>
      </w:rPr>
    </w:lvl>
    <w:lvl w:ilvl="7" w:tplc="0C090003" w:tentative="1">
      <w:start w:val="1"/>
      <w:numFmt w:val="bullet"/>
      <w:lvlText w:val="o"/>
      <w:lvlJc w:val="left"/>
      <w:pPr>
        <w:ind w:left="6850" w:hanging="360"/>
      </w:pPr>
      <w:rPr>
        <w:rFonts w:ascii="Courier New" w:hAnsi="Courier New" w:cs="Courier New" w:hint="default"/>
      </w:rPr>
    </w:lvl>
    <w:lvl w:ilvl="8" w:tplc="0C090005" w:tentative="1">
      <w:start w:val="1"/>
      <w:numFmt w:val="bullet"/>
      <w:lvlText w:val=""/>
      <w:lvlJc w:val="left"/>
      <w:pPr>
        <w:ind w:left="7570" w:hanging="360"/>
      </w:pPr>
      <w:rPr>
        <w:rFonts w:ascii="Wingdings" w:hAnsi="Wingdings" w:hint="default"/>
      </w:rPr>
    </w:lvl>
  </w:abstractNum>
  <w:abstractNum w:abstractNumId="255" w15:restartNumberingAfterBreak="0">
    <w:nsid w:val="2A8E42B4"/>
    <w:multiLevelType w:val="hybridMultilevel"/>
    <w:tmpl w:val="E6D6632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6" w15:restartNumberingAfterBreak="0">
    <w:nsid w:val="2A995866"/>
    <w:multiLevelType w:val="hybridMultilevel"/>
    <w:tmpl w:val="20DA95F6"/>
    <w:lvl w:ilvl="0" w:tplc="652A7FD2">
      <w:start w:val="1"/>
      <w:numFmt w:val="lowerLetter"/>
      <w:lvlText w:val="(%1)"/>
      <w:lvlJc w:val="left"/>
      <w:pPr>
        <w:ind w:left="720" w:hanging="360"/>
      </w:pPr>
      <w:rPr>
        <w:rFonts w:cs="Times New Roman"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7" w15:restartNumberingAfterBreak="0">
    <w:nsid w:val="2AB107CB"/>
    <w:multiLevelType w:val="hybridMultilevel"/>
    <w:tmpl w:val="4AC037BC"/>
    <w:lvl w:ilvl="0" w:tplc="0C09000F">
      <w:start w:val="1"/>
      <w:numFmt w:val="lowerLetter"/>
      <w:lvlText w:val="(%1)"/>
      <w:lvlJc w:val="left"/>
      <w:pPr>
        <w:ind w:left="754" w:hanging="360"/>
      </w:pPr>
      <w:rPr>
        <w:rFonts w:cs="Times New Roman" w:hint="default"/>
      </w:r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258" w15:restartNumberingAfterBreak="0">
    <w:nsid w:val="2B192C16"/>
    <w:multiLevelType w:val="hybridMultilevel"/>
    <w:tmpl w:val="12385E10"/>
    <w:lvl w:ilvl="0" w:tplc="0AE66CDA">
      <w:start w:val="1"/>
      <w:numFmt w:val="lowerLetter"/>
      <w:lvlText w:val="(%1)"/>
      <w:lvlJc w:val="left"/>
      <w:pPr>
        <w:ind w:left="720" w:hanging="360"/>
      </w:pPr>
      <w:rPr>
        <w:rFonts w:ascii="Arial" w:hAnsi="Arial" w:hint="default"/>
        <w:b w:val="0"/>
        <w:i w:val="0"/>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9" w15:restartNumberingAfterBreak="0">
    <w:nsid w:val="2B202D1C"/>
    <w:multiLevelType w:val="hybridMultilevel"/>
    <w:tmpl w:val="851641AE"/>
    <w:lvl w:ilvl="0" w:tplc="E60285DA">
      <w:start w:val="1"/>
      <w:numFmt w:val="lowerLetter"/>
      <w:lvlText w:val="(%1)"/>
      <w:lvlJc w:val="left"/>
      <w:pPr>
        <w:ind w:left="785" w:hanging="360"/>
      </w:pPr>
      <w:rPr>
        <w:rFonts w:cs="Times New Roman" w:hint="default"/>
        <w:i w:val="0"/>
        <w:strike w:val="0"/>
        <w:color w:val="auto"/>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260" w15:restartNumberingAfterBreak="0">
    <w:nsid w:val="2B6801A0"/>
    <w:multiLevelType w:val="hybridMultilevel"/>
    <w:tmpl w:val="81C4B7D8"/>
    <w:lvl w:ilvl="0" w:tplc="8976DCB6">
      <w:start w:val="1"/>
      <w:numFmt w:val="lowerLetter"/>
      <w:lvlText w:val="(%1)"/>
      <w:lvlJc w:val="left"/>
      <w:pPr>
        <w:ind w:left="927" w:hanging="360"/>
      </w:pPr>
      <w:rPr>
        <w:rFonts w:cs="Times New Roman" w:hint="default"/>
        <w:b w:val="0"/>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261" w15:restartNumberingAfterBreak="0">
    <w:nsid w:val="2B8E1EFD"/>
    <w:multiLevelType w:val="hybridMultilevel"/>
    <w:tmpl w:val="0980F0BC"/>
    <w:lvl w:ilvl="0" w:tplc="CD1A0D9E">
      <w:start w:val="1"/>
      <w:numFmt w:val="lowerRoman"/>
      <w:lvlText w:val="(%1)"/>
      <w:lvlJc w:val="left"/>
      <w:pPr>
        <w:ind w:left="1171" w:hanging="360"/>
      </w:pPr>
      <w:rPr>
        <w:rFonts w:hint="default"/>
        <w:b w:val="0"/>
        <w:i w:val="0"/>
        <w:strike w:val="0"/>
        <w:color w:val="auto"/>
        <w:sz w:val="20"/>
        <w:szCs w:val="20"/>
      </w:rPr>
    </w:lvl>
    <w:lvl w:ilvl="1" w:tplc="0C090019" w:tentative="1">
      <w:start w:val="1"/>
      <w:numFmt w:val="lowerLetter"/>
      <w:lvlText w:val="%2."/>
      <w:lvlJc w:val="left"/>
      <w:pPr>
        <w:ind w:left="1891" w:hanging="360"/>
      </w:pPr>
    </w:lvl>
    <w:lvl w:ilvl="2" w:tplc="0C09001B" w:tentative="1">
      <w:start w:val="1"/>
      <w:numFmt w:val="lowerRoman"/>
      <w:lvlText w:val="%3."/>
      <w:lvlJc w:val="right"/>
      <w:pPr>
        <w:ind w:left="2611" w:hanging="180"/>
      </w:pPr>
    </w:lvl>
    <w:lvl w:ilvl="3" w:tplc="0C09000F" w:tentative="1">
      <w:start w:val="1"/>
      <w:numFmt w:val="decimal"/>
      <w:lvlText w:val="%4."/>
      <w:lvlJc w:val="left"/>
      <w:pPr>
        <w:ind w:left="3331" w:hanging="360"/>
      </w:pPr>
    </w:lvl>
    <w:lvl w:ilvl="4" w:tplc="0C090019" w:tentative="1">
      <w:start w:val="1"/>
      <w:numFmt w:val="lowerLetter"/>
      <w:lvlText w:val="%5."/>
      <w:lvlJc w:val="left"/>
      <w:pPr>
        <w:ind w:left="4051" w:hanging="360"/>
      </w:pPr>
    </w:lvl>
    <w:lvl w:ilvl="5" w:tplc="0C09001B" w:tentative="1">
      <w:start w:val="1"/>
      <w:numFmt w:val="lowerRoman"/>
      <w:lvlText w:val="%6."/>
      <w:lvlJc w:val="right"/>
      <w:pPr>
        <w:ind w:left="4771" w:hanging="180"/>
      </w:pPr>
    </w:lvl>
    <w:lvl w:ilvl="6" w:tplc="0C09000F" w:tentative="1">
      <w:start w:val="1"/>
      <w:numFmt w:val="decimal"/>
      <w:lvlText w:val="%7."/>
      <w:lvlJc w:val="left"/>
      <w:pPr>
        <w:ind w:left="5491" w:hanging="360"/>
      </w:pPr>
    </w:lvl>
    <w:lvl w:ilvl="7" w:tplc="0C090019" w:tentative="1">
      <w:start w:val="1"/>
      <w:numFmt w:val="lowerLetter"/>
      <w:lvlText w:val="%8."/>
      <w:lvlJc w:val="left"/>
      <w:pPr>
        <w:ind w:left="6211" w:hanging="360"/>
      </w:pPr>
    </w:lvl>
    <w:lvl w:ilvl="8" w:tplc="0C09001B" w:tentative="1">
      <w:start w:val="1"/>
      <w:numFmt w:val="lowerRoman"/>
      <w:lvlText w:val="%9."/>
      <w:lvlJc w:val="right"/>
      <w:pPr>
        <w:ind w:left="6931" w:hanging="180"/>
      </w:pPr>
    </w:lvl>
  </w:abstractNum>
  <w:abstractNum w:abstractNumId="262" w15:restartNumberingAfterBreak="0">
    <w:nsid w:val="2B8F46B6"/>
    <w:multiLevelType w:val="hybridMultilevel"/>
    <w:tmpl w:val="0046E308"/>
    <w:lvl w:ilvl="0" w:tplc="42AA0738">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3" w15:restartNumberingAfterBreak="0">
    <w:nsid w:val="2BAA45EC"/>
    <w:multiLevelType w:val="hybridMultilevel"/>
    <w:tmpl w:val="4CC2288E"/>
    <w:lvl w:ilvl="0" w:tplc="CD1A0D9E">
      <w:start w:val="1"/>
      <w:numFmt w:val="lowerRoman"/>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4" w15:restartNumberingAfterBreak="0">
    <w:nsid w:val="2BEE0097"/>
    <w:multiLevelType w:val="hybridMultilevel"/>
    <w:tmpl w:val="90105E10"/>
    <w:lvl w:ilvl="0" w:tplc="0C09000F">
      <w:start w:val="1"/>
      <w:numFmt w:val="lowerLetter"/>
      <w:lvlText w:val="(%1)"/>
      <w:lvlJc w:val="left"/>
      <w:pPr>
        <w:ind w:left="1329" w:hanging="360"/>
      </w:pPr>
      <w:rPr>
        <w:rFonts w:cs="Times New Roman" w:hint="default"/>
      </w:rPr>
    </w:lvl>
    <w:lvl w:ilvl="1" w:tplc="0C090019" w:tentative="1">
      <w:start w:val="1"/>
      <w:numFmt w:val="lowerLetter"/>
      <w:lvlText w:val="%2."/>
      <w:lvlJc w:val="left"/>
      <w:pPr>
        <w:ind w:left="2049" w:hanging="360"/>
      </w:pPr>
    </w:lvl>
    <w:lvl w:ilvl="2" w:tplc="0C09001B" w:tentative="1">
      <w:start w:val="1"/>
      <w:numFmt w:val="lowerRoman"/>
      <w:lvlText w:val="%3."/>
      <w:lvlJc w:val="right"/>
      <w:pPr>
        <w:ind w:left="2769" w:hanging="180"/>
      </w:pPr>
    </w:lvl>
    <w:lvl w:ilvl="3" w:tplc="0C09000F" w:tentative="1">
      <w:start w:val="1"/>
      <w:numFmt w:val="decimal"/>
      <w:lvlText w:val="%4."/>
      <w:lvlJc w:val="left"/>
      <w:pPr>
        <w:ind w:left="3489" w:hanging="360"/>
      </w:pPr>
    </w:lvl>
    <w:lvl w:ilvl="4" w:tplc="0C090019" w:tentative="1">
      <w:start w:val="1"/>
      <w:numFmt w:val="lowerLetter"/>
      <w:lvlText w:val="%5."/>
      <w:lvlJc w:val="left"/>
      <w:pPr>
        <w:ind w:left="4209" w:hanging="360"/>
      </w:pPr>
    </w:lvl>
    <w:lvl w:ilvl="5" w:tplc="0C09001B" w:tentative="1">
      <w:start w:val="1"/>
      <w:numFmt w:val="lowerRoman"/>
      <w:lvlText w:val="%6."/>
      <w:lvlJc w:val="right"/>
      <w:pPr>
        <w:ind w:left="4929" w:hanging="180"/>
      </w:pPr>
    </w:lvl>
    <w:lvl w:ilvl="6" w:tplc="0C09000F" w:tentative="1">
      <w:start w:val="1"/>
      <w:numFmt w:val="decimal"/>
      <w:lvlText w:val="%7."/>
      <w:lvlJc w:val="left"/>
      <w:pPr>
        <w:ind w:left="5649" w:hanging="360"/>
      </w:pPr>
    </w:lvl>
    <w:lvl w:ilvl="7" w:tplc="0C090019" w:tentative="1">
      <w:start w:val="1"/>
      <w:numFmt w:val="lowerLetter"/>
      <w:lvlText w:val="%8."/>
      <w:lvlJc w:val="left"/>
      <w:pPr>
        <w:ind w:left="6369" w:hanging="360"/>
      </w:pPr>
    </w:lvl>
    <w:lvl w:ilvl="8" w:tplc="0C09001B" w:tentative="1">
      <w:start w:val="1"/>
      <w:numFmt w:val="lowerRoman"/>
      <w:lvlText w:val="%9."/>
      <w:lvlJc w:val="right"/>
      <w:pPr>
        <w:ind w:left="7089" w:hanging="180"/>
      </w:pPr>
    </w:lvl>
  </w:abstractNum>
  <w:abstractNum w:abstractNumId="265" w15:restartNumberingAfterBreak="0">
    <w:nsid w:val="2C0F0921"/>
    <w:multiLevelType w:val="hybridMultilevel"/>
    <w:tmpl w:val="54E07A90"/>
    <w:lvl w:ilvl="0" w:tplc="0C09000F">
      <w:start w:val="1"/>
      <w:numFmt w:val="lowerLetter"/>
      <w:lvlText w:val="(%1)"/>
      <w:lvlJc w:val="left"/>
      <w:pPr>
        <w:ind w:left="754" w:hanging="360"/>
      </w:pPr>
      <w:rPr>
        <w:rFonts w:cs="Times New Roman" w:hint="default"/>
        <w:strike w:val="0"/>
        <w:color w:val="auto"/>
      </w:r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266" w15:restartNumberingAfterBreak="0">
    <w:nsid w:val="2C161339"/>
    <w:multiLevelType w:val="hybridMultilevel"/>
    <w:tmpl w:val="15D4D76C"/>
    <w:lvl w:ilvl="0" w:tplc="0846C3C2">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7" w15:restartNumberingAfterBreak="0">
    <w:nsid w:val="2C1A13A1"/>
    <w:multiLevelType w:val="hybridMultilevel"/>
    <w:tmpl w:val="9B3E09DE"/>
    <w:lvl w:ilvl="0" w:tplc="DAD26D10">
      <w:start w:val="1"/>
      <w:numFmt w:val="lowerLetter"/>
      <w:lvlText w:val="(%1)"/>
      <w:lvlJc w:val="left"/>
      <w:pPr>
        <w:ind w:left="720" w:hanging="360"/>
      </w:pPr>
      <w:rPr>
        <w:rFonts w:ascii="Arial" w:hAnsi="Arial" w:hint="default"/>
        <w:b w:val="0"/>
        <w:i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8" w15:restartNumberingAfterBreak="0">
    <w:nsid w:val="2C254824"/>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269" w15:restartNumberingAfterBreak="0">
    <w:nsid w:val="2CA62275"/>
    <w:multiLevelType w:val="hybridMultilevel"/>
    <w:tmpl w:val="569ACECC"/>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270" w15:restartNumberingAfterBreak="0">
    <w:nsid w:val="2CE32FCC"/>
    <w:multiLevelType w:val="hybridMultilevel"/>
    <w:tmpl w:val="E772AD70"/>
    <w:lvl w:ilvl="0" w:tplc="CCE27018">
      <w:start w:val="1"/>
      <w:numFmt w:val="lowerLetter"/>
      <w:lvlText w:val="(%1)"/>
      <w:lvlJc w:val="left"/>
      <w:pPr>
        <w:ind w:left="720" w:hanging="360"/>
      </w:pPr>
      <w:rPr>
        <w:rFonts w:cs="Times New Roman" w:hint="default"/>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1" w15:restartNumberingAfterBreak="0">
    <w:nsid w:val="2CE930B9"/>
    <w:multiLevelType w:val="hybridMultilevel"/>
    <w:tmpl w:val="4808D55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2" w15:restartNumberingAfterBreak="0">
    <w:nsid w:val="2D0B33B5"/>
    <w:multiLevelType w:val="hybridMultilevel"/>
    <w:tmpl w:val="E9F0464A"/>
    <w:lvl w:ilvl="0" w:tplc="CCE27018">
      <w:start w:val="1"/>
      <w:numFmt w:val="lowerLetter"/>
      <w:lvlText w:val="(%1)"/>
      <w:lvlJc w:val="left"/>
      <w:pPr>
        <w:ind w:left="720" w:hanging="360"/>
      </w:pPr>
      <w:rPr>
        <w:rFonts w:cs="Times New Roman" w:hint="default"/>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3" w15:restartNumberingAfterBreak="0">
    <w:nsid w:val="2D763B4B"/>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4" w15:restartNumberingAfterBreak="0">
    <w:nsid w:val="2D820788"/>
    <w:multiLevelType w:val="hybridMultilevel"/>
    <w:tmpl w:val="ABD6BCA2"/>
    <w:lvl w:ilvl="0" w:tplc="345E503C">
      <w:start w:val="1"/>
      <w:numFmt w:val="decimal"/>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5" w15:restartNumberingAfterBreak="0">
    <w:nsid w:val="2D862906"/>
    <w:multiLevelType w:val="hybridMultilevel"/>
    <w:tmpl w:val="EDA8D740"/>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6" w15:restartNumberingAfterBreak="0">
    <w:nsid w:val="2DC355FA"/>
    <w:multiLevelType w:val="hybridMultilevel"/>
    <w:tmpl w:val="65C4778A"/>
    <w:lvl w:ilvl="0" w:tplc="66564740">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7" w15:restartNumberingAfterBreak="0">
    <w:nsid w:val="2DE723A5"/>
    <w:multiLevelType w:val="hybridMultilevel"/>
    <w:tmpl w:val="20DA95F6"/>
    <w:lvl w:ilvl="0" w:tplc="652A7FD2">
      <w:start w:val="1"/>
      <w:numFmt w:val="lowerLetter"/>
      <w:lvlText w:val="(%1)"/>
      <w:lvlJc w:val="left"/>
      <w:pPr>
        <w:ind w:left="720" w:hanging="360"/>
      </w:pPr>
      <w:rPr>
        <w:rFonts w:cs="Times New Roman"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8" w15:restartNumberingAfterBreak="0">
    <w:nsid w:val="2E053AF5"/>
    <w:multiLevelType w:val="hybridMultilevel"/>
    <w:tmpl w:val="B4441D3A"/>
    <w:lvl w:ilvl="0" w:tplc="886AEF38">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9" w15:restartNumberingAfterBreak="0">
    <w:nsid w:val="2E1C3616"/>
    <w:multiLevelType w:val="hybridMultilevel"/>
    <w:tmpl w:val="47F03E36"/>
    <w:lvl w:ilvl="0" w:tplc="0C090003">
      <w:start w:val="1"/>
      <w:numFmt w:val="bullet"/>
      <w:lvlText w:val="o"/>
      <w:lvlJc w:val="left"/>
      <w:pPr>
        <w:ind w:left="754" w:hanging="360"/>
      </w:pPr>
      <w:rPr>
        <w:rFonts w:ascii="Courier New" w:hAnsi="Courier New" w:cs="Courier New"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280" w15:restartNumberingAfterBreak="0">
    <w:nsid w:val="2E2A3C5C"/>
    <w:multiLevelType w:val="hybridMultilevel"/>
    <w:tmpl w:val="E07A6560"/>
    <w:lvl w:ilvl="0" w:tplc="0E80A600">
      <w:start w:val="1"/>
      <w:numFmt w:val="decimal"/>
      <w:lvlText w:val="(%1)"/>
      <w:lvlJc w:val="left"/>
      <w:pPr>
        <w:ind w:left="360" w:hanging="360"/>
      </w:pPr>
      <w:rPr>
        <w:rFonts w:cs="Times New Roman" w:hint="default"/>
        <w:b w:val="0"/>
        <w:i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1" w15:restartNumberingAfterBreak="0">
    <w:nsid w:val="2E4E356F"/>
    <w:multiLevelType w:val="hybridMultilevel"/>
    <w:tmpl w:val="6452F328"/>
    <w:lvl w:ilvl="0" w:tplc="CD1A0D9E">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2" w15:restartNumberingAfterBreak="0">
    <w:nsid w:val="2E6221C2"/>
    <w:multiLevelType w:val="hybridMultilevel"/>
    <w:tmpl w:val="5D0AC610"/>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3" w15:restartNumberingAfterBreak="0">
    <w:nsid w:val="2EA22A61"/>
    <w:multiLevelType w:val="hybridMultilevel"/>
    <w:tmpl w:val="4B3215B4"/>
    <w:lvl w:ilvl="0" w:tplc="E668A390">
      <w:start w:val="1"/>
      <w:numFmt w:val="decimal"/>
      <w:lvlText w:val="(%1)"/>
      <w:lvlJc w:val="left"/>
      <w:pPr>
        <w:ind w:left="727" w:hanging="360"/>
      </w:pPr>
      <w:rPr>
        <w:rFonts w:hint="default"/>
        <w:strike w:val="0"/>
        <w:color w:val="auto"/>
      </w:rPr>
    </w:lvl>
    <w:lvl w:ilvl="1" w:tplc="0C090019" w:tentative="1">
      <w:start w:val="1"/>
      <w:numFmt w:val="lowerLetter"/>
      <w:lvlText w:val="%2."/>
      <w:lvlJc w:val="left"/>
      <w:pPr>
        <w:ind w:left="1447" w:hanging="360"/>
      </w:pPr>
    </w:lvl>
    <w:lvl w:ilvl="2" w:tplc="0C09001B" w:tentative="1">
      <w:start w:val="1"/>
      <w:numFmt w:val="lowerRoman"/>
      <w:lvlText w:val="%3."/>
      <w:lvlJc w:val="right"/>
      <w:pPr>
        <w:ind w:left="2167" w:hanging="180"/>
      </w:pPr>
    </w:lvl>
    <w:lvl w:ilvl="3" w:tplc="0C09000F" w:tentative="1">
      <w:start w:val="1"/>
      <w:numFmt w:val="decimal"/>
      <w:lvlText w:val="%4."/>
      <w:lvlJc w:val="left"/>
      <w:pPr>
        <w:ind w:left="2887" w:hanging="360"/>
      </w:pPr>
    </w:lvl>
    <w:lvl w:ilvl="4" w:tplc="0C090019" w:tentative="1">
      <w:start w:val="1"/>
      <w:numFmt w:val="lowerLetter"/>
      <w:lvlText w:val="%5."/>
      <w:lvlJc w:val="left"/>
      <w:pPr>
        <w:ind w:left="3607" w:hanging="360"/>
      </w:pPr>
    </w:lvl>
    <w:lvl w:ilvl="5" w:tplc="0C09001B" w:tentative="1">
      <w:start w:val="1"/>
      <w:numFmt w:val="lowerRoman"/>
      <w:lvlText w:val="%6."/>
      <w:lvlJc w:val="right"/>
      <w:pPr>
        <w:ind w:left="4327" w:hanging="180"/>
      </w:pPr>
    </w:lvl>
    <w:lvl w:ilvl="6" w:tplc="0C09000F" w:tentative="1">
      <w:start w:val="1"/>
      <w:numFmt w:val="decimal"/>
      <w:lvlText w:val="%7."/>
      <w:lvlJc w:val="left"/>
      <w:pPr>
        <w:ind w:left="5047" w:hanging="360"/>
      </w:pPr>
    </w:lvl>
    <w:lvl w:ilvl="7" w:tplc="0C090019" w:tentative="1">
      <w:start w:val="1"/>
      <w:numFmt w:val="lowerLetter"/>
      <w:lvlText w:val="%8."/>
      <w:lvlJc w:val="left"/>
      <w:pPr>
        <w:ind w:left="5767" w:hanging="360"/>
      </w:pPr>
    </w:lvl>
    <w:lvl w:ilvl="8" w:tplc="0C09001B" w:tentative="1">
      <w:start w:val="1"/>
      <w:numFmt w:val="lowerRoman"/>
      <w:lvlText w:val="%9."/>
      <w:lvlJc w:val="right"/>
      <w:pPr>
        <w:ind w:left="6487" w:hanging="180"/>
      </w:pPr>
    </w:lvl>
  </w:abstractNum>
  <w:abstractNum w:abstractNumId="284" w15:restartNumberingAfterBreak="0">
    <w:nsid w:val="2EB93248"/>
    <w:multiLevelType w:val="hybridMultilevel"/>
    <w:tmpl w:val="8D04363C"/>
    <w:lvl w:ilvl="0" w:tplc="E7E84336">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5" w15:restartNumberingAfterBreak="0">
    <w:nsid w:val="2ED84E2E"/>
    <w:multiLevelType w:val="hybridMultilevel"/>
    <w:tmpl w:val="64662786"/>
    <w:lvl w:ilvl="0" w:tplc="A7C00416">
      <w:start w:val="1"/>
      <w:numFmt w:val="decimal"/>
      <w:lvlText w:val="(%1)"/>
      <w:lvlJc w:val="left"/>
      <w:pPr>
        <w:ind w:left="360" w:hanging="360"/>
      </w:pPr>
      <w:rPr>
        <w:rFonts w:cs="Times New Roman" w:hint="default"/>
        <w:b w:val="0"/>
        <w:i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6" w15:restartNumberingAfterBreak="0">
    <w:nsid w:val="2EEB3150"/>
    <w:multiLevelType w:val="hybridMultilevel"/>
    <w:tmpl w:val="C8DAE47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7" w15:restartNumberingAfterBreak="0">
    <w:nsid w:val="2F00400A"/>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288" w15:restartNumberingAfterBreak="0">
    <w:nsid w:val="2F1F7814"/>
    <w:multiLevelType w:val="hybridMultilevel"/>
    <w:tmpl w:val="97808F0C"/>
    <w:lvl w:ilvl="0" w:tplc="38C0A686">
      <w:start w:val="1"/>
      <w:numFmt w:val="lowerLetter"/>
      <w:lvlText w:val="(%1)"/>
      <w:lvlJc w:val="left"/>
      <w:pPr>
        <w:ind w:left="720" w:hanging="360"/>
      </w:pPr>
      <w:rPr>
        <w:rFonts w:cs="Times New Roman" w:hint="default"/>
        <w:b w:val="0"/>
        <w:i w:val="0"/>
        <w:strike w:val="0"/>
        <w:color w:val="auto"/>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9" w15:restartNumberingAfterBreak="0">
    <w:nsid w:val="2F370813"/>
    <w:multiLevelType w:val="hybridMultilevel"/>
    <w:tmpl w:val="AA948DAC"/>
    <w:lvl w:ilvl="0" w:tplc="CD1A0D9E">
      <w:start w:val="1"/>
      <w:numFmt w:val="lowerRoman"/>
      <w:lvlText w:val="(%1)"/>
      <w:lvlJc w:val="left"/>
      <w:pPr>
        <w:ind w:left="1741" w:hanging="360"/>
      </w:pPr>
      <w:rPr>
        <w:rFonts w:hint="default"/>
      </w:rPr>
    </w:lvl>
    <w:lvl w:ilvl="1" w:tplc="0C09000F">
      <w:start w:val="1"/>
      <w:numFmt w:val="lowerLetter"/>
      <w:lvlText w:val="(%2)"/>
      <w:lvlJc w:val="left"/>
      <w:pPr>
        <w:ind w:left="2461" w:hanging="360"/>
      </w:pPr>
      <w:rPr>
        <w:rFonts w:cs="Times New Roman" w:hint="default"/>
        <w:strike w:val="0"/>
        <w:color w:val="auto"/>
      </w:rPr>
    </w:lvl>
    <w:lvl w:ilvl="2" w:tplc="0C09001B" w:tentative="1">
      <w:start w:val="1"/>
      <w:numFmt w:val="lowerRoman"/>
      <w:lvlText w:val="%3."/>
      <w:lvlJc w:val="right"/>
      <w:pPr>
        <w:ind w:left="3181" w:hanging="180"/>
      </w:pPr>
    </w:lvl>
    <w:lvl w:ilvl="3" w:tplc="0C09000F" w:tentative="1">
      <w:start w:val="1"/>
      <w:numFmt w:val="decimal"/>
      <w:lvlText w:val="%4."/>
      <w:lvlJc w:val="left"/>
      <w:pPr>
        <w:ind w:left="3901" w:hanging="360"/>
      </w:pPr>
    </w:lvl>
    <w:lvl w:ilvl="4" w:tplc="0C090019" w:tentative="1">
      <w:start w:val="1"/>
      <w:numFmt w:val="lowerLetter"/>
      <w:lvlText w:val="%5."/>
      <w:lvlJc w:val="left"/>
      <w:pPr>
        <w:ind w:left="4621" w:hanging="360"/>
      </w:pPr>
    </w:lvl>
    <w:lvl w:ilvl="5" w:tplc="0C09001B" w:tentative="1">
      <w:start w:val="1"/>
      <w:numFmt w:val="lowerRoman"/>
      <w:lvlText w:val="%6."/>
      <w:lvlJc w:val="right"/>
      <w:pPr>
        <w:ind w:left="5341" w:hanging="180"/>
      </w:pPr>
    </w:lvl>
    <w:lvl w:ilvl="6" w:tplc="0C09000F" w:tentative="1">
      <w:start w:val="1"/>
      <w:numFmt w:val="decimal"/>
      <w:lvlText w:val="%7."/>
      <w:lvlJc w:val="left"/>
      <w:pPr>
        <w:ind w:left="6061" w:hanging="360"/>
      </w:pPr>
    </w:lvl>
    <w:lvl w:ilvl="7" w:tplc="0C090019" w:tentative="1">
      <w:start w:val="1"/>
      <w:numFmt w:val="lowerLetter"/>
      <w:lvlText w:val="%8."/>
      <w:lvlJc w:val="left"/>
      <w:pPr>
        <w:ind w:left="6781" w:hanging="360"/>
      </w:pPr>
    </w:lvl>
    <w:lvl w:ilvl="8" w:tplc="0C09001B" w:tentative="1">
      <w:start w:val="1"/>
      <w:numFmt w:val="lowerRoman"/>
      <w:lvlText w:val="%9."/>
      <w:lvlJc w:val="right"/>
      <w:pPr>
        <w:ind w:left="7501" w:hanging="180"/>
      </w:pPr>
    </w:lvl>
  </w:abstractNum>
  <w:abstractNum w:abstractNumId="290" w15:restartNumberingAfterBreak="0">
    <w:nsid w:val="2F86690D"/>
    <w:multiLevelType w:val="hybridMultilevel"/>
    <w:tmpl w:val="2CA6235C"/>
    <w:lvl w:ilvl="0" w:tplc="180A85F6">
      <w:start w:val="1"/>
      <w:numFmt w:val="decimal"/>
      <w:lvlText w:val="(%1)"/>
      <w:lvlJc w:val="left"/>
      <w:pPr>
        <w:ind w:left="1571" w:hanging="360"/>
      </w:pPr>
      <w:rPr>
        <w:rFonts w:hint="default"/>
        <w:b w:val="0"/>
        <w:i w:val="0"/>
        <w:strike w:val="0"/>
        <w:color w:val="auto"/>
        <w:sz w:val="20"/>
        <w:szCs w:val="20"/>
      </w:rPr>
    </w:lvl>
    <w:lvl w:ilvl="1" w:tplc="252C5764">
      <w:start w:val="1"/>
      <w:numFmt w:val="lowerLetter"/>
      <w:lvlText w:val="(%2)"/>
      <w:lvlJc w:val="left"/>
      <w:pPr>
        <w:ind w:left="2291" w:hanging="360"/>
      </w:pPr>
      <w:rPr>
        <w:rFonts w:cs="Times New Roman" w:hint="default"/>
        <w:b w:val="0"/>
      </w:r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291" w15:restartNumberingAfterBreak="0">
    <w:nsid w:val="2FC129ED"/>
    <w:multiLevelType w:val="hybridMultilevel"/>
    <w:tmpl w:val="4AA4D686"/>
    <w:lvl w:ilvl="0" w:tplc="6D304358">
      <w:start w:val="1"/>
      <w:numFmt w:val="lowerLetter"/>
      <w:lvlText w:val="(%1)"/>
      <w:lvlJc w:val="left"/>
      <w:pPr>
        <w:ind w:left="720" w:hanging="360"/>
      </w:pPr>
      <w:rPr>
        <w:rFonts w:ascii="Arial" w:hAnsi="Arial" w:hint="default"/>
        <w:b w:val="0"/>
        <w:i w:val="0"/>
        <w:sz w:val="22"/>
        <w:szCs w:val="20"/>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2" w15:restartNumberingAfterBreak="0">
    <w:nsid w:val="2FD530F9"/>
    <w:multiLevelType w:val="hybridMultilevel"/>
    <w:tmpl w:val="8DBAAAF2"/>
    <w:lvl w:ilvl="0" w:tplc="81CE303E">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3" w15:restartNumberingAfterBreak="0">
    <w:nsid w:val="2FD53DA4"/>
    <w:multiLevelType w:val="hybridMultilevel"/>
    <w:tmpl w:val="0A803222"/>
    <w:lvl w:ilvl="0" w:tplc="FC3E6B16">
      <w:start w:val="1"/>
      <w:numFmt w:val="decimal"/>
      <w:lvlText w:val="(%1)"/>
      <w:lvlJc w:val="left"/>
      <w:pPr>
        <w:ind w:left="720" w:hanging="360"/>
      </w:pPr>
      <w:rPr>
        <w:rFonts w:ascii="Arial" w:eastAsia="Times New Roman" w:hAnsi="Arial" w:cs="Arial"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4" w15:restartNumberingAfterBreak="0">
    <w:nsid w:val="30363574"/>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295" w15:restartNumberingAfterBreak="0">
    <w:nsid w:val="30487917"/>
    <w:multiLevelType w:val="hybridMultilevel"/>
    <w:tmpl w:val="23700BDC"/>
    <w:lvl w:ilvl="0" w:tplc="CCE27018">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6" w15:restartNumberingAfterBreak="0">
    <w:nsid w:val="304F7430"/>
    <w:multiLevelType w:val="hybridMultilevel"/>
    <w:tmpl w:val="555C2D66"/>
    <w:lvl w:ilvl="0" w:tplc="286AF7F0">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7" w15:restartNumberingAfterBreak="0">
    <w:nsid w:val="30863A5E"/>
    <w:multiLevelType w:val="hybridMultilevel"/>
    <w:tmpl w:val="B46C3400"/>
    <w:lvl w:ilvl="0" w:tplc="0C09000F">
      <w:start w:val="1"/>
      <w:numFmt w:val="lowerLetter"/>
      <w:lvlText w:val="(%1)"/>
      <w:lvlJc w:val="left"/>
      <w:pPr>
        <w:ind w:left="5301" w:hanging="360"/>
      </w:pPr>
      <w:rPr>
        <w:rFonts w:cs="Times New Roman" w:hint="default"/>
      </w:rPr>
    </w:lvl>
    <w:lvl w:ilvl="1" w:tplc="0C090019" w:tentative="1">
      <w:start w:val="1"/>
      <w:numFmt w:val="lowerLetter"/>
      <w:lvlText w:val="%2."/>
      <w:lvlJc w:val="left"/>
      <w:pPr>
        <w:ind w:left="6021" w:hanging="360"/>
      </w:pPr>
    </w:lvl>
    <w:lvl w:ilvl="2" w:tplc="0C09001B" w:tentative="1">
      <w:start w:val="1"/>
      <w:numFmt w:val="lowerRoman"/>
      <w:lvlText w:val="%3."/>
      <w:lvlJc w:val="right"/>
      <w:pPr>
        <w:ind w:left="6741" w:hanging="180"/>
      </w:pPr>
    </w:lvl>
    <w:lvl w:ilvl="3" w:tplc="0C09000F" w:tentative="1">
      <w:start w:val="1"/>
      <w:numFmt w:val="decimal"/>
      <w:lvlText w:val="%4."/>
      <w:lvlJc w:val="left"/>
      <w:pPr>
        <w:ind w:left="7461" w:hanging="360"/>
      </w:pPr>
    </w:lvl>
    <w:lvl w:ilvl="4" w:tplc="0C090019" w:tentative="1">
      <w:start w:val="1"/>
      <w:numFmt w:val="lowerLetter"/>
      <w:lvlText w:val="%5."/>
      <w:lvlJc w:val="left"/>
      <w:pPr>
        <w:ind w:left="8181" w:hanging="360"/>
      </w:pPr>
    </w:lvl>
    <w:lvl w:ilvl="5" w:tplc="0C09001B" w:tentative="1">
      <w:start w:val="1"/>
      <w:numFmt w:val="lowerRoman"/>
      <w:lvlText w:val="%6."/>
      <w:lvlJc w:val="right"/>
      <w:pPr>
        <w:ind w:left="8901" w:hanging="180"/>
      </w:pPr>
    </w:lvl>
    <w:lvl w:ilvl="6" w:tplc="0C09000F" w:tentative="1">
      <w:start w:val="1"/>
      <w:numFmt w:val="decimal"/>
      <w:lvlText w:val="%7."/>
      <w:lvlJc w:val="left"/>
      <w:pPr>
        <w:ind w:left="9621" w:hanging="360"/>
      </w:pPr>
    </w:lvl>
    <w:lvl w:ilvl="7" w:tplc="0C090019" w:tentative="1">
      <w:start w:val="1"/>
      <w:numFmt w:val="lowerLetter"/>
      <w:lvlText w:val="%8."/>
      <w:lvlJc w:val="left"/>
      <w:pPr>
        <w:ind w:left="10341" w:hanging="360"/>
      </w:pPr>
    </w:lvl>
    <w:lvl w:ilvl="8" w:tplc="0C09001B" w:tentative="1">
      <w:start w:val="1"/>
      <w:numFmt w:val="lowerRoman"/>
      <w:lvlText w:val="%9."/>
      <w:lvlJc w:val="right"/>
      <w:pPr>
        <w:ind w:left="11061" w:hanging="180"/>
      </w:pPr>
    </w:lvl>
  </w:abstractNum>
  <w:abstractNum w:abstractNumId="298" w15:restartNumberingAfterBreak="0">
    <w:nsid w:val="30A868A5"/>
    <w:multiLevelType w:val="hybridMultilevel"/>
    <w:tmpl w:val="BD32B0AE"/>
    <w:lvl w:ilvl="0" w:tplc="0C09000F">
      <w:start w:val="1"/>
      <w:numFmt w:val="lowerLetter"/>
      <w:lvlText w:val="(%1)"/>
      <w:lvlJc w:val="left"/>
      <w:pPr>
        <w:ind w:left="2291" w:hanging="360"/>
      </w:pPr>
      <w:rPr>
        <w:rFonts w:cs="Times New Roman" w:hint="default"/>
      </w:rPr>
    </w:lvl>
    <w:lvl w:ilvl="1" w:tplc="04090019" w:tentative="1">
      <w:start w:val="1"/>
      <w:numFmt w:val="lowerLetter"/>
      <w:lvlText w:val="%2."/>
      <w:lvlJc w:val="left"/>
      <w:pPr>
        <w:ind w:left="3011" w:hanging="360"/>
      </w:pPr>
      <w:rPr>
        <w:rFonts w:cs="Times New Roman"/>
      </w:rPr>
    </w:lvl>
    <w:lvl w:ilvl="2" w:tplc="0409001B" w:tentative="1">
      <w:start w:val="1"/>
      <w:numFmt w:val="lowerRoman"/>
      <w:lvlText w:val="%3."/>
      <w:lvlJc w:val="right"/>
      <w:pPr>
        <w:ind w:left="3731" w:hanging="180"/>
      </w:pPr>
      <w:rPr>
        <w:rFonts w:cs="Times New Roman"/>
      </w:rPr>
    </w:lvl>
    <w:lvl w:ilvl="3" w:tplc="0409000F" w:tentative="1">
      <w:start w:val="1"/>
      <w:numFmt w:val="decimal"/>
      <w:lvlText w:val="%4."/>
      <w:lvlJc w:val="left"/>
      <w:pPr>
        <w:ind w:left="4451" w:hanging="360"/>
      </w:pPr>
      <w:rPr>
        <w:rFonts w:cs="Times New Roman"/>
      </w:rPr>
    </w:lvl>
    <w:lvl w:ilvl="4" w:tplc="04090019" w:tentative="1">
      <w:start w:val="1"/>
      <w:numFmt w:val="lowerLetter"/>
      <w:lvlText w:val="%5."/>
      <w:lvlJc w:val="left"/>
      <w:pPr>
        <w:ind w:left="5171" w:hanging="360"/>
      </w:pPr>
      <w:rPr>
        <w:rFonts w:cs="Times New Roman"/>
      </w:rPr>
    </w:lvl>
    <w:lvl w:ilvl="5" w:tplc="0409001B" w:tentative="1">
      <w:start w:val="1"/>
      <w:numFmt w:val="lowerRoman"/>
      <w:lvlText w:val="%6."/>
      <w:lvlJc w:val="right"/>
      <w:pPr>
        <w:ind w:left="5891" w:hanging="180"/>
      </w:pPr>
      <w:rPr>
        <w:rFonts w:cs="Times New Roman"/>
      </w:rPr>
    </w:lvl>
    <w:lvl w:ilvl="6" w:tplc="0409000F" w:tentative="1">
      <w:start w:val="1"/>
      <w:numFmt w:val="decimal"/>
      <w:lvlText w:val="%7."/>
      <w:lvlJc w:val="left"/>
      <w:pPr>
        <w:ind w:left="6611" w:hanging="360"/>
      </w:pPr>
      <w:rPr>
        <w:rFonts w:cs="Times New Roman"/>
      </w:rPr>
    </w:lvl>
    <w:lvl w:ilvl="7" w:tplc="04090019" w:tentative="1">
      <w:start w:val="1"/>
      <w:numFmt w:val="lowerLetter"/>
      <w:lvlText w:val="%8."/>
      <w:lvlJc w:val="left"/>
      <w:pPr>
        <w:ind w:left="7331" w:hanging="360"/>
      </w:pPr>
      <w:rPr>
        <w:rFonts w:cs="Times New Roman"/>
      </w:rPr>
    </w:lvl>
    <w:lvl w:ilvl="8" w:tplc="0409001B" w:tentative="1">
      <w:start w:val="1"/>
      <w:numFmt w:val="lowerRoman"/>
      <w:lvlText w:val="%9."/>
      <w:lvlJc w:val="right"/>
      <w:pPr>
        <w:ind w:left="8051" w:hanging="180"/>
      </w:pPr>
      <w:rPr>
        <w:rFonts w:cs="Times New Roman"/>
      </w:rPr>
    </w:lvl>
  </w:abstractNum>
  <w:abstractNum w:abstractNumId="299" w15:restartNumberingAfterBreak="0">
    <w:nsid w:val="31426C51"/>
    <w:multiLevelType w:val="hybridMultilevel"/>
    <w:tmpl w:val="2D48B048"/>
    <w:lvl w:ilvl="0" w:tplc="563CCE7C">
      <w:start w:val="1"/>
      <w:numFmt w:val="lowerLetter"/>
      <w:lvlText w:val="(%1)"/>
      <w:lvlJc w:val="left"/>
      <w:pPr>
        <w:ind w:left="413" w:hanging="360"/>
      </w:pPr>
      <w:rPr>
        <w:rFonts w:ascii="Arial" w:eastAsia="Times New Roman" w:hAnsi="Arial" w:cs="Arial" w:hint="default"/>
        <w:sz w:val="22"/>
        <w:szCs w:val="22"/>
      </w:rPr>
    </w:lvl>
    <w:lvl w:ilvl="1" w:tplc="0C090019" w:tentative="1">
      <w:start w:val="1"/>
      <w:numFmt w:val="lowerLetter"/>
      <w:lvlText w:val="%2."/>
      <w:lvlJc w:val="left"/>
      <w:pPr>
        <w:ind w:left="1133" w:hanging="360"/>
      </w:pPr>
    </w:lvl>
    <w:lvl w:ilvl="2" w:tplc="0C09001B" w:tentative="1">
      <w:start w:val="1"/>
      <w:numFmt w:val="lowerRoman"/>
      <w:lvlText w:val="%3."/>
      <w:lvlJc w:val="right"/>
      <w:pPr>
        <w:ind w:left="1853" w:hanging="180"/>
      </w:pPr>
    </w:lvl>
    <w:lvl w:ilvl="3" w:tplc="0C09000F" w:tentative="1">
      <w:start w:val="1"/>
      <w:numFmt w:val="decimal"/>
      <w:lvlText w:val="%4."/>
      <w:lvlJc w:val="left"/>
      <w:pPr>
        <w:ind w:left="2573" w:hanging="360"/>
      </w:pPr>
    </w:lvl>
    <w:lvl w:ilvl="4" w:tplc="0C090019" w:tentative="1">
      <w:start w:val="1"/>
      <w:numFmt w:val="lowerLetter"/>
      <w:lvlText w:val="%5."/>
      <w:lvlJc w:val="left"/>
      <w:pPr>
        <w:ind w:left="3293" w:hanging="360"/>
      </w:pPr>
    </w:lvl>
    <w:lvl w:ilvl="5" w:tplc="0C09001B" w:tentative="1">
      <w:start w:val="1"/>
      <w:numFmt w:val="lowerRoman"/>
      <w:lvlText w:val="%6."/>
      <w:lvlJc w:val="right"/>
      <w:pPr>
        <w:ind w:left="4013" w:hanging="180"/>
      </w:pPr>
    </w:lvl>
    <w:lvl w:ilvl="6" w:tplc="0C09000F" w:tentative="1">
      <w:start w:val="1"/>
      <w:numFmt w:val="decimal"/>
      <w:lvlText w:val="%7."/>
      <w:lvlJc w:val="left"/>
      <w:pPr>
        <w:ind w:left="4733" w:hanging="360"/>
      </w:pPr>
    </w:lvl>
    <w:lvl w:ilvl="7" w:tplc="0C090019" w:tentative="1">
      <w:start w:val="1"/>
      <w:numFmt w:val="lowerLetter"/>
      <w:lvlText w:val="%8."/>
      <w:lvlJc w:val="left"/>
      <w:pPr>
        <w:ind w:left="5453" w:hanging="360"/>
      </w:pPr>
    </w:lvl>
    <w:lvl w:ilvl="8" w:tplc="0C09001B" w:tentative="1">
      <w:start w:val="1"/>
      <w:numFmt w:val="lowerRoman"/>
      <w:lvlText w:val="%9."/>
      <w:lvlJc w:val="right"/>
      <w:pPr>
        <w:ind w:left="6173" w:hanging="180"/>
      </w:pPr>
    </w:lvl>
  </w:abstractNum>
  <w:abstractNum w:abstractNumId="300" w15:restartNumberingAfterBreak="0">
    <w:nsid w:val="316A70AB"/>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301" w15:restartNumberingAfterBreak="0">
    <w:nsid w:val="31EB4A1E"/>
    <w:multiLevelType w:val="hybridMultilevel"/>
    <w:tmpl w:val="043E2BE0"/>
    <w:lvl w:ilvl="0" w:tplc="A13C27F8">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2" w15:restartNumberingAfterBreak="0">
    <w:nsid w:val="327D3535"/>
    <w:multiLevelType w:val="hybridMultilevel"/>
    <w:tmpl w:val="3C74BA60"/>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3" w15:restartNumberingAfterBreak="0">
    <w:nsid w:val="32D41FA5"/>
    <w:multiLevelType w:val="hybridMultilevel"/>
    <w:tmpl w:val="03AAD2D8"/>
    <w:lvl w:ilvl="0" w:tplc="46827D24">
      <w:start w:val="1"/>
      <w:numFmt w:val="lowerLetter"/>
      <w:lvlText w:val="(%1)"/>
      <w:lvlJc w:val="left"/>
      <w:pPr>
        <w:ind w:left="754" w:hanging="360"/>
      </w:pPr>
      <w:rPr>
        <w:rFonts w:ascii="Arial" w:hAnsi="Arial" w:hint="default"/>
        <w:b w:val="0"/>
        <w:i w:val="0"/>
        <w:color w:val="auto"/>
        <w:sz w:val="22"/>
        <w:szCs w:val="22"/>
      </w:rPr>
    </w:lvl>
    <w:lvl w:ilvl="1" w:tplc="0C090019" w:tentative="1">
      <w:start w:val="1"/>
      <w:numFmt w:val="lowerLetter"/>
      <w:lvlText w:val="%2."/>
      <w:lvlJc w:val="left"/>
      <w:pPr>
        <w:ind w:left="1474" w:hanging="360"/>
      </w:pPr>
    </w:lvl>
    <w:lvl w:ilvl="2" w:tplc="0C09001B">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304" w15:restartNumberingAfterBreak="0">
    <w:nsid w:val="33463347"/>
    <w:multiLevelType w:val="hybridMultilevel"/>
    <w:tmpl w:val="BC080606"/>
    <w:lvl w:ilvl="0" w:tplc="CD1A0D9E">
      <w:start w:val="1"/>
      <w:numFmt w:val="lowerRoman"/>
      <w:lvlText w:val="(%1)"/>
      <w:lvlJc w:val="left"/>
      <w:pPr>
        <w:ind w:left="4500" w:hanging="360"/>
      </w:pPr>
      <w:rPr>
        <w:rFonts w:hint="default"/>
      </w:rPr>
    </w:lvl>
    <w:lvl w:ilvl="1" w:tplc="0C090019" w:tentative="1">
      <w:start w:val="1"/>
      <w:numFmt w:val="lowerLetter"/>
      <w:lvlText w:val="%2."/>
      <w:lvlJc w:val="left"/>
      <w:pPr>
        <w:ind w:left="5220" w:hanging="360"/>
      </w:pPr>
    </w:lvl>
    <w:lvl w:ilvl="2" w:tplc="0C09001B" w:tentative="1">
      <w:start w:val="1"/>
      <w:numFmt w:val="lowerRoman"/>
      <w:lvlText w:val="%3."/>
      <w:lvlJc w:val="right"/>
      <w:pPr>
        <w:ind w:left="5940" w:hanging="180"/>
      </w:pPr>
    </w:lvl>
    <w:lvl w:ilvl="3" w:tplc="0C09000F" w:tentative="1">
      <w:start w:val="1"/>
      <w:numFmt w:val="decimal"/>
      <w:lvlText w:val="%4."/>
      <w:lvlJc w:val="left"/>
      <w:pPr>
        <w:ind w:left="6660" w:hanging="360"/>
      </w:pPr>
    </w:lvl>
    <w:lvl w:ilvl="4" w:tplc="0C090019" w:tentative="1">
      <w:start w:val="1"/>
      <w:numFmt w:val="lowerLetter"/>
      <w:lvlText w:val="%5."/>
      <w:lvlJc w:val="left"/>
      <w:pPr>
        <w:ind w:left="7380" w:hanging="360"/>
      </w:pPr>
    </w:lvl>
    <w:lvl w:ilvl="5" w:tplc="0C09001B" w:tentative="1">
      <w:start w:val="1"/>
      <w:numFmt w:val="lowerRoman"/>
      <w:lvlText w:val="%6."/>
      <w:lvlJc w:val="right"/>
      <w:pPr>
        <w:ind w:left="8100" w:hanging="180"/>
      </w:pPr>
    </w:lvl>
    <w:lvl w:ilvl="6" w:tplc="0C09000F" w:tentative="1">
      <w:start w:val="1"/>
      <w:numFmt w:val="decimal"/>
      <w:lvlText w:val="%7."/>
      <w:lvlJc w:val="left"/>
      <w:pPr>
        <w:ind w:left="8820" w:hanging="360"/>
      </w:pPr>
    </w:lvl>
    <w:lvl w:ilvl="7" w:tplc="0C090019" w:tentative="1">
      <w:start w:val="1"/>
      <w:numFmt w:val="lowerLetter"/>
      <w:lvlText w:val="%8."/>
      <w:lvlJc w:val="left"/>
      <w:pPr>
        <w:ind w:left="9540" w:hanging="360"/>
      </w:pPr>
    </w:lvl>
    <w:lvl w:ilvl="8" w:tplc="0C09001B" w:tentative="1">
      <w:start w:val="1"/>
      <w:numFmt w:val="lowerRoman"/>
      <w:lvlText w:val="%9."/>
      <w:lvlJc w:val="right"/>
      <w:pPr>
        <w:ind w:left="10260" w:hanging="180"/>
      </w:pPr>
    </w:lvl>
  </w:abstractNum>
  <w:abstractNum w:abstractNumId="305" w15:restartNumberingAfterBreak="0">
    <w:nsid w:val="336B5F65"/>
    <w:multiLevelType w:val="hybridMultilevel"/>
    <w:tmpl w:val="00DA1012"/>
    <w:lvl w:ilvl="0" w:tplc="CCE27018">
      <w:start w:val="1"/>
      <w:numFmt w:val="lowerLetter"/>
      <w:lvlText w:val="(%1)"/>
      <w:lvlJc w:val="left"/>
      <w:pPr>
        <w:ind w:left="720" w:hanging="360"/>
      </w:pPr>
      <w:rPr>
        <w:rFonts w:cs="Times New Roman" w:hint="default"/>
        <w:b w:val="0"/>
        <w:i w:val="0"/>
        <w:strike w:val="0"/>
        <w:color w:val="auto"/>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6" w15:restartNumberingAfterBreak="0">
    <w:nsid w:val="33712F78"/>
    <w:multiLevelType w:val="hybridMultilevel"/>
    <w:tmpl w:val="8438FA96"/>
    <w:lvl w:ilvl="0" w:tplc="DD247200">
      <w:start w:val="1"/>
      <w:numFmt w:val="lowerLetter"/>
      <w:lvlText w:val="(%1)"/>
      <w:lvlJc w:val="left"/>
      <w:pPr>
        <w:ind w:left="1314" w:hanging="360"/>
      </w:pPr>
      <w:rPr>
        <w:rFonts w:cs="Times New Roman" w:hint="default"/>
        <w:b w:val="0"/>
        <w:i w:val="0"/>
        <w:sz w:val="22"/>
        <w:szCs w:val="22"/>
      </w:rPr>
    </w:lvl>
    <w:lvl w:ilvl="1" w:tplc="0C090019" w:tentative="1">
      <w:start w:val="1"/>
      <w:numFmt w:val="lowerLetter"/>
      <w:lvlText w:val="%2."/>
      <w:lvlJc w:val="left"/>
      <w:pPr>
        <w:ind w:left="2034" w:hanging="360"/>
      </w:pPr>
    </w:lvl>
    <w:lvl w:ilvl="2" w:tplc="0C09001B" w:tentative="1">
      <w:start w:val="1"/>
      <w:numFmt w:val="lowerRoman"/>
      <w:lvlText w:val="%3."/>
      <w:lvlJc w:val="right"/>
      <w:pPr>
        <w:ind w:left="2754" w:hanging="180"/>
      </w:pPr>
    </w:lvl>
    <w:lvl w:ilvl="3" w:tplc="0C09000F" w:tentative="1">
      <w:start w:val="1"/>
      <w:numFmt w:val="decimal"/>
      <w:lvlText w:val="%4."/>
      <w:lvlJc w:val="left"/>
      <w:pPr>
        <w:ind w:left="3474" w:hanging="360"/>
      </w:pPr>
    </w:lvl>
    <w:lvl w:ilvl="4" w:tplc="0C090019" w:tentative="1">
      <w:start w:val="1"/>
      <w:numFmt w:val="lowerLetter"/>
      <w:lvlText w:val="%5."/>
      <w:lvlJc w:val="left"/>
      <w:pPr>
        <w:ind w:left="4194" w:hanging="360"/>
      </w:pPr>
    </w:lvl>
    <w:lvl w:ilvl="5" w:tplc="0C09001B" w:tentative="1">
      <w:start w:val="1"/>
      <w:numFmt w:val="lowerRoman"/>
      <w:lvlText w:val="%6."/>
      <w:lvlJc w:val="right"/>
      <w:pPr>
        <w:ind w:left="4914" w:hanging="180"/>
      </w:pPr>
    </w:lvl>
    <w:lvl w:ilvl="6" w:tplc="0C09000F" w:tentative="1">
      <w:start w:val="1"/>
      <w:numFmt w:val="decimal"/>
      <w:lvlText w:val="%7."/>
      <w:lvlJc w:val="left"/>
      <w:pPr>
        <w:ind w:left="5634" w:hanging="360"/>
      </w:pPr>
    </w:lvl>
    <w:lvl w:ilvl="7" w:tplc="0C090019" w:tentative="1">
      <w:start w:val="1"/>
      <w:numFmt w:val="lowerLetter"/>
      <w:lvlText w:val="%8."/>
      <w:lvlJc w:val="left"/>
      <w:pPr>
        <w:ind w:left="6354" w:hanging="360"/>
      </w:pPr>
    </w:lvl>
    <w:lvl w:ilvl="8" w:tplc="0C09001B" w:tentative="1">
      <w:start w:val="1"/>
      <w:numFmt w:val="lowerRoman"/>
      <w:lvlText w:val="%9."/>
      <w:lvlJc w:val="right"/>
      <w:pPr>
        <w:ind w:left="7074" w:hanging="180"/>
      </w:pPr>
    </w:lvl>
  </w:abstractNum>
  <w:abstractNum w:abstractNumId="307" w15:restartNumberingAfterBreak="0">
    <w:nsid w:val="33B56521"/>
    <w:multiLevelType w:val="hybridMultilevel"/>
    <w:tmpl w:val="DC5680AE"/>
    <w:lvl w:ilvl="0" w:tplc="0AA26168">
      <w:start w:val="1"/>
      <w:numFmt w:val="lowerLetter"/>
      <w:lvlText w:val="(%1)"/>
      <w:lvlJc w:val="left"/>
      <w:pPr>
        <w:ind w:left="2062" w:hanging="360"/>
      </w:pPr>
      <w:rPr>
        <w:rFonts w:cs="Times New Roman" w:hint="default"/>
        <w:b w:val="0"/>
        <w:strike w:val="0"/>
      </w:rPr>
    </w:lvl>
    <w:lvl w:ilvl="1" w:tplc="68C4A9E4">
      <w:start w:val="1"/>
      <w:numFmt w:val="decimal"/>
      <w:lvlText w:val="(%2)"/>
      <w:lvlJc w:val="left"/>
      <w:pPr>
        <w:ind w:left="1935" w:hanging="855"/>
      </w:pPr>
      <w:rPr>
        <w:rFonts w:hint="default"/>
        <w:strike w:val="0"/>
        <w:color w:val="auto"/>
      </w:rPr>
    </w:lvl>
    <w:lvl w:ilvl="2" w:tplc="0C09001B">
      <w:start w:val="1"/>
      <w:numFmt w:val="lowerRoman"/>
      <w:lvlText w:val="%3."/>
      <w:lvlJc w:val="right"/>
      <w:pPr>
        <w:ind w:left="2160" w:hanging="180"/>
      </w:pPr>
    </w:lvl>
    <w:lvl w:ilvl="3" w:tplc="68C4A9E4">
      <w:start w:val="1"/>
      <w:numFmt w:val="decimal"/>
      <w:lvlText w:val="(%4)"/>
      <w:lvlJc w:val="left"/>
      <w:pPr>
        <w:ind w:left="2880" w:hanging="360"/>
      </w:pPr>
      <w:rPr>
        <w:rFonts w:hint="default"/>
        <w:strike w:val="0"/>
        <w:color w:val="auto"/>
      </w:r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E668A390">
      <w:start w:val="1"/>
      <w:numFmt w:val="decimal"/>
      <w:lvlText w:val="(%7)"/>
      <w:lvlJc w:val="left"/>
      <w:pPr>
        <w:ind w:left="5040" w:hanging="360"/>
      </w:pPr>
      <w:rPr>
        <w:rFonts w:hint="default"/>
      </w:r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8" w15:restartNumberingAfterBreak="0">
    <w:nsid w:val="33EE6434"/>
    <w:multiLevelType w:val="hybridMultilevel"/>
    <w:tmpl w:val="11705BA2"/>
    <w:lvl w:ilvl="0" w:tplc="E668A390">
      <w:start w:val="1"/>
      <w:numFmt w:val="decimal"/>
      <w:lvlText w:val="(%1)"/>
      <w:lvlJc w:val="left"/>
      <w:pPr>
        <w:ind w:left="1509" w:hanging="360"/>
      </w:pPr>
      <w:rPr>
        <w:rFonts w:hint="default"/>
        <w:strike w:val="0"/>
        <w:color w:val="auto"/>
      </w:rPr>
    </w:lvl>
    <w:lvl w:ilvl="1" w:tplc="0C090019" w:tentative="1">
      <w:start w:val="1"/>
      <w:numFmt w:val="lowerLetter"/>
      <w:lvlText w:val="%2."/>
      <w:lvlJc w:val="left"/>
      <w:pPr>
        <w:ind w:left="2229" w:hanging="360"/>
      </w:pPr>
      <w:rPr>
        <w:rFonts w:cs="Times New Roman"/>
      </w:rPr>
    </w:lvl>
    <w:lvl w:ilvl="2" w:tplc="0C09001B" w:tentative="1">
      <w:start w:val="1"/>
      <w:numFmt w:val="lowerRoman"/>
      <w:lvlText w:val="%3."/>
      <w:lvlJc w:val="right"/>
      <w:pPr>
        <w:ind w:left="2949" w:hanging="180"/>
      </w:pPr>
      <w:rPr>
        <w:rFonts w:cs="Times New Roman"/>
      </w:rPr>
    </w:lvl>
    <w:lvl w:ilvl="3" w:tplc="0C09000F" w:tentative="1">
      <w:start w:val="1"/>
      <w:numFmt w:val="decimal"/>
      <w:lvlText w:val="%4."/>
      <w:lvlJc w:val="left"/>
      <w:pPr>
        <w:ind w:left="3669" w:hanging="360"/>
      </w:pPr>
      <w:rPr>
        <w:rFonts w:cs="Times New Roman"/>
      </w:rPr>
    </w:lvl>
    <w:lvl w:ilvl="4" w:tplc="0C090019" w:tentative="1">
      <w:start w:val="1"/>
      <w:numFmt w:val="lowerLetter"/>
      <w:lvlText w:val="%5."/>
      <w:lvlJc w:val="left"/>
      <w:pPr>
        <w:ind w:left="4389" w:hanging="360"/>
      </w:pPr>
      <w:rPr>
        <w:rFonts w:cs="Times New Roman"/>
      </w:rPr>
    </w:lvl>
    <w:lvl w:ilvl="5" w:tplc="0C09001B" w:tentative="1">
      <w:start w:val="1"/>
      <w:numFmt w:val="lowerRoman"/>
      <w:lvlText w:val="%6."/>
      <w:lvlJc w:val="right"/>
      <w:pPr>
        <w:ind w:left="5109" w:hanging="180"/>
      </w:pPr>
      <w:rPr>
        <w:rFonts w:cs="Times New Roman"/>
      </w:rPr>
    </w:lvl>
    <w:lvl w:ilvl="6" w:tplc="0C09000F" w:tentative="1">
      <w:start w:val="1"/>
      <w:numFmt w:val="decimal"/>
      <w:lvlText w:val="%7."/>
      <w:lvlJc w:val="left"/>
      <w:pPr>
        <w:ind w:left="5829" w:hanging="360"/>
      </w:pPr>
      <w:rPr>
        <w:rFonts w:cs="Times New Roman"/>
      </w:rPr>
    </w:lvl>
    <w:lvl w:ilvl="7" w:tplc="0C090019" w:tentative="1">
      <w:start w:val="1"/>
      <w:numFmt w:val="lowerLetter"/>
      <w:lvlText w:val="%8."/>
      <w:lvlJc w:val="left"/>
      <w:pPr>
        <w:ind w:left="6549" w:hanging="360"/>
      </w:pPr>
      <w:rPr>
        <w:rFonts w:cs="Times New Roman"/>
      </w:rPr>
    </w:lvl>
    <w:lvl w:ilvl="8" w:tplc="0C09001B" w:tentative="1">
      <w:start w:val="1"/>
      <w:numFmt w:val="lowerRoman"/>
      <w:lvlText w:val="%9."/>
      <w:lvlJc w:val="right"/>
      <w:pPr>
        <w:ind w:left="7269" w:hanging="180"/>
      </w:pPr>
      <w:rPr>
        <w:rFonts w:cs="Times New Roman"/>
      </w:rPr>
    </w:lvl>
  </w:abstractNum>
  <w:abstractNum w:abstractNumId="309" w15:restartNumberingAfterBreak="0">
    <w:nsid w:val="344578AF"/>
    <w:multiLevelType w:val="hybridMultilevel"/>
    <w:tmpl w:val="332EC402"/>
    <w:lvl w:ilvl="0" w:tplc="331E9318">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0" w15:restartNumberingAfterBreak="0">
    <w:nsid w:val="349A38EC"/>
    <w:multiLevelType w:val="multilevel"/>
    <w:tmpl w:val="FC3AE80C"/>
    <w:lvl w:ilvl="0">
      <w:start w:val="1"/>
      <w:numFmt w:val="lowerLetter"/>
      <w:lvlText w:val="(%1)"/>
      <w:lvlJc w:val="left"/>
      <w:pPr>
        <w:ind w:left="2341" w:hanging="529"/>
      </w:pPr>
      <w:rPr>
        <w:rFonts w:asciiTheme="majorHAnsi" w:hAnsiTheme="majorHAnsi" w:cstheme="majorHAnsi" w:hint="default"/>
        <w:b w:val="0"/>
        <w:bCs w:val="0"/>
        <w:w w:val="100"/>
        <w:sz w:val="22"/>
        <w:szCs w:val="22"/>
      </w:rPr>
    </w:lvl>
    <w:lvl w:ilvl="1">
      <w:start w:val="1"/>
      <w:numFmt w:val="lowerLetter"/>
      <w:lvlText w:val="(%2)"/>
      <w:lvlJc w:val="left"/>
      <w:pPr>
        <w:ind w:left="2960" w:hanging="529"/>
      </w:pPr>
      <w:rPr>
        <w:rFonts w:cs="Times New Roman" w:hint="default"/>
      </w:rPr>
    </w:lvl>
    <w:lvl w:ilvl="2">
      <w:numFmt w:val="bullet"/>
      <w:lvlText w:val="•"/>
      <w:lvlJc w:val="left"/>
      <w:pPr>
        <w:ind w:left="3581" w:hanging="529"/>
      </w:pPr>
    </w:lvl>
    <w:lvl w:ilvl="3">
      <w:numFmt w:val="bullet"/>
      <w:lvlText w:val="•"/>
      <w:lvlJc w:val="left"/>
      <w:pPr>
        <w:ind w:left="4201" w:hanging="529"/>
      </w:pPr>
    </w:lvl>
    <w:lvl w:ilvl="4">
      <w:numFmt w:val="bullet"/>
      <w:lvlText w:val="•"/>
      <w:lvlJc w:val="left"/>
      <w:pPr>
        <w:ind w:left="4822" w:hanging="529"/>
      </w:pPr>
    </w:lvl>
    <w:lvl w:ilvl="5">
      <w:numFmt w:val="bullet"/>
      <w:lvlText w:val="•"/>
      <w:lvlJc w:val="left"/>
      <w:pPr>
        <w:ind w:left="5443" w:hanging="529"/>
      </w:pPr>
    </w:lvl>
    <w:lvl w:ilvl="6">
      <w:numFmt w:val="bullet"/>
      <w:lvlText w:val="•"/>
      <w:lvlJc w:val="left"/>
      <w:pPr>
        <w:ind w:left="6063" w:hanging="529"/>
      </w:pPr>
    </w:lvl>
    <w:lvl w:ilvl="7">
      <w:numFmt w:val="bullet"/>
      <w:lvlText w:val="•"/>
      <w:lvlJc w:val="left"/>
      <w:pPr>
        <w:ind w:left="6684" w:hanging="529"/>
      </w:pPr>
    </w:lvl>
    <w:lvl w:ilvl="8">
      <w:numFmt w:val="bullet"/>
      <w:lvlText w:val="•"/>
      <w:lvlJc w:val="left"/>
      <w:pPr>
        <w:ind w:left="7305" w:hanging="529"/>
      </w:pPr>
    </w:lvl>
  </w:abstractNum>
  <w:abstractNum w:abstractNumId="311" w15:restartNumberingAfterBreak="0">
    <w:nsid w:val="34F72925"/>
    <w:multiLevelType w:val="hybridMultilevel"/>
    <w:tmpl w:val="ED3E1DD6"/>
    <w:lvl w:ilvl="0" w:tplc="EA0E9FFC">
      <w:start w:val="1"/>
      <w:numFmt w:val="decimal"/>
      <w:lvlText w:val="(%1)"/>
      <w:lvlJc w:val="left"/>
      <w:pPr>
        <w:ind w:left="360" w:hanging="360"/>
      </w:pPr>
      <w:rPr>
        <w:rFonts w:ascii="Arial" w:eastAsia="Times New Roman" w:hAnsi="Arial" w:cs="Arial" w:hint="default"/>
        <w:b w:val="0"/>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2" w15:restartNumberingAfterBreak="0">
    <w:nsid w:val="35013435"/>
    <w:multiLevelType w:val="hybridMultilevel"/>
    <w:tmpl w:val="D3863296"/>
    <w:lvl w:ilvl="0" w:tplc="F7589AA6">
      <w:start w:val="1"/>
      <w:numFmt w:val="decimal"/>
      <w:lvlText w:val="(%1)"/>
      <w:lvlJc w:val="left"/>
      <w:pPr>
        <w:ind w:left="720" w:hanging="360"/>
      </w:pPr>
      <w:rPr>
        <w:rFonts w:cs="Times New Roman" w:hint="default"/>
        <w:b w:val="0"/>
        <w:i w:val="0"/>
        <w:color w:val="auto"/>
        <w:sz w:val="22"/>
        <w:szCs w:val="22"/>
      </w:rPr>
    </w:lvl>
    <w:lvl w:ilvl="1" w:tplc="1BF62D26">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3" w15:restartNumberingAfterBreak="0">
    <w:nsid w:val="351B1180"/>
    <w:multiLevelType w:val="hybridMultilevel"/>
    <w:tmpl w:val="3C9ED7C0"/>
    <w:lvl w:ilvl="0" w:tplc="5AD646FC">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4" w15:restartNumberingAfterBreak="0">
    <w:nsid w:val="35251BD1"/>
    <w:multiLevelType w:val="hybridMultilevel"/>
    <w:tmpl w:val="72E4372C"/>
    <w:lvl w:ilvl="0" w:tplc="E668A39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5" w15:restartNumberingAfterBreak="0">
    <w:nsid w:val="359148AC"/>
    <w:multiLevelType w:val="hybridMultilevel"/>
    <w:tmpl w:val="84846438"/>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6" w15:restartNumberingAfterBreak="0">
    <w:nsid w:val="35EA01B8"/>
    <w:multiLevelType w:val="hybridMultilevel"/>
    <w:tmpl w:val="018CC68E"/>
    <w:lvl w:ilvl="0" w:tplc="3518456E">
      <w:start w:val="1"/>
      <w:numFmt w:val="decimal"/>
      <w:lvlText w:val="(%1)"/>
      <w:lvlJc w:val="left"/>
      <w:pPr>
        <w:ind w:left="720" w:hanging="360"/>
      </w:pPr>
      <w:rPr>
        <w:rFonts w:ascii="Arial" w:eastAsia="Times New Roman" w:hAnsi="Arial" w:cs="Arial" w:hint="default"/>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7" w15:restartNumberingAfterBreak="0">
    <w:nsid w:val="360A6EA6"/>
    <w:multiLevelType w:val="hybridMultilevel"/>
    <w:tmpl w:val="22C4FB36"/>
    <w:lvl w:ilvl="0" w:tplc="F7BEE14C">
      <w:start w:val="1"/>
      <w:numFmt w:val="decimal"/>
      <w:lvlText w:val="(%1)"/>
      <w:lvlJc w:val="left"/>
      <w:pPr>
        <w:ind w:left="360" w:hanging="360"/>
      </w:pPr>
      <w:rPr>
        <w:rFonts w:hint="default"/>
        <w:b w:val="0"/>
        <w:i w:val="0"/>
        <w:strike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8" w15:restartNumberingAfterBreak="0">
    <w:nsid w:val="362B40E9"/>
    <w:multiLevelType w:val="hybridMultilevel"/>
    <w:tmpl w:val="44386A5E"/>
    <w:lvl w:ilvl="0" w:tplc="0C090001">
      <w:start w:val="1"/>
      <w:numFmt w:val="bullet"/>
      <w:lvlText w:val=""/>
      <w:lvlJc w:val="left"/>
      <w:pPr>
        <w:ind w:left="927" w:hanging="360"/>
      </w:pPr>
      <w:rPr>
        <w:rFonts w:ascii="Symbol" w:hAnsi="Symbol" w:hint="default"/>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319" w15:restartNumberingAfterBreak="0">
    <w:nsid w:val="36A33C90"/>
    <w:multiLevelType w:val="hybridMultilevel"/>
    <w:tmpl w:val="DA6ACA70"/>
    <w:lvl w:ilvl="0" w:tplc="0E80A600">
      <w:start w:val="1"/>
      <w:numFmt w:val="decimal"/>
      <w:lvlText w:val="(%1)"/>
      <w:lvlJc w:val="left"/>
      <w:pPr>
        <w:ind w:left="360" w:hanging="360"/>
      </w:pPr>
      <w:rPr>
        <w:rFonts w:cs="Times New Roman" w:hint="default"/>
        <w:b w:val="0"/>
        <w:i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0" w15:restartNumberingAfterBreak="0">
    <w:nsid w:val="36DF4520"/>
    <w:multiLevelType w:val="hybridMultilevel"/>
    <w:tmpl w:val="11705BA2"/>
    <w:lvl w:ilvl="0" w:tplc="E668A390">
      <w:start w:val="1"/>
      <w:numFmt w:val="decimal"/>
      <w:lvlText w:val="(%1)"/>
      <w:lvlJc w:val="left"/>
      <w:pPr>
        <w:ind w:left="1509" w:hanging="360"/>
      </w:pPr>
      <w:rPr>
        <w:rFonts w:hint="default"/>
        <w:strike w:val="0"/>
        <w:color w:val="auto"/>
      </w:rPr>
    </w:lvl>
    <w:lvl w:ilvl="1" w:tplc="0C090019" w:tentative="1">
      <w:start w:val="1"/>
      <w:numFmt w:val="lowerLetter"/>
      <w:lvlText w:val="%2."/>
      <w:lvlJc w:val="left"/>
      <w:pPr>
        <w:ind w:left="2229" w:hanging="360"/>
      </w:pPr>
      <w:rPr>
        <w:rFonts w:cs="Times New Roman"/>
      </w:rPr>
    </w:lvl>
    <w:lvl w:ilvl="2" w:tplc="0C09001B" w:tentative="1">
      <w:start w:val="1"/>
      <w:numFmt w:val="lowerRoman"/>
      <w:lvlText w:val="%3."/>
      <w:lvlJc w:val="right"/>
      <w:pPr>
        <w:ind w:left="2949" w:hanging="180"/>
      </w:pPr>
      <w:rPr>
        <w:rFonts w:cs="Times New Roman"/>
      </w:rPr>
    </w:lvl>
    <w:lvl w:ilvl="3" w:tplc="0C09000F" w:tentative="1">
      <w:start w:val="1"/>
      <w:numFmt w:val="decimal"/>
      <w:lvlText w:val="%4."/>
      <w:lvlJc w:val="left"/>
      <w:pPr>
        <w:ind w:left="3669" w:hanging="360"/>
      </w:pPr>
      <w:rPr>
        <w:rFonts w:cs="Times New Roman"/>
      </w:rPr>
    </w:lvl>
    <w:lvl w:ilvl="4" w:tplc="0C090019" w:tentative="1">
      <w:start w:val="1"/>
      <w:numFmt w:val="lowerLetter"/>
      <w:lvlText w:val="%5."/>
      <w:lvlJc w:val="left"/>
      <w:pPr>
        <w:ind w:left="4389" w:hanging="360"/>
      </w:pPr>
      <w:rPr>
        <w:rFonts w:cs="Times New Roman"/>
      </w:rPr>
    </w:lvl>
    <w:lvl w:ilvl="5" w:tplc="0C09001B" w:tentative="1">
      <w:start w:val="1"/>
      <w:numFmt w:val="lowerRoman"/>
      <w:lvlText w:val="%6."/>
      <w:lvlJc w:val="right"/>
      <w:pPr>
        <w:ind w:left="5109" w:hanging="180"/>
      </w:pPr>
      <w:rPr>
        <w:rFonts w:cs="Times New Roman"/>
      </w:rPr>
    </w:lvl>
    <w:lvl w:ilvl="6" w:tplc="0C09000F" w:tentative="1">
      <w:start w:val="1"/>
      <w:numFmt w:val="decimal"/>
      <w:lvlText w:val="%7."/>
      <w:lvlJc w:val="left"/>
      <w:pPr>
        <w:ind w:left="5829" w:hanging="360"/>
      </w:pPr>
      <w:rPr>
        <w:rFonts w:cs="Times New Roman"/>
      </w:rPr>
    </w:lvl>
    <w:lvl w:ilvl="7" w:tplc="0C090019" w:tentative="1">
      <w:start w:val="1"/>
      <w:numFmt w:val="lowerLetter"/>
      <w:lvlText w:val="%8."/>
      <w:lvlJc w:val="left"/>
      <w:pPr>
        <w:ind w:left="6549" w:hanging="360"/>
      </w:pPr>
      <w:rPr>
        <w:rFonts w:cs="Times New Roman"/>
      </w:rPr>
    </w:lvl>
    <w:lvl w:ilvl="8" w:tplc="0C09001B" w:tentative="1">
      <w:start w:val="1"/>
      <w:numFmt w:val="lowerRoman"/>
      <w:lvlText w:val="%9."/>
      <w:lvlJc w:val="right"/>
      <w:pPr>
        <w:ind w:left="7269" w:hanging="180"/>
      </w:pPr>
      <w:rPr>
        <w:rFonts w:cs="Times New Roman"/>
      </w:rPr>
    </w:lvl>
  </w:abstractNum>
  <w:abstractNum w:abstractNumId="321" w15:restartNumberingAfterBreak="0">
    <w:nsid w:val="370A32DD"/>
    <w:multiLevelType w:val="hybridMultilevel"/>
    <w:tmpl w:val="FE20C366"/>
    <w:lvl w:ilvl="0" w:tplc="917CBD08">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2" w15:restartNumberingAfterBreak="0">
    <w:nsid w:val="37591C42"/>
    <w:multiLevelType w:val="hybridMultilevel"/>
    <w:tmpl w:val="E922523C"/>
    <w:lvl w:ilvl="0" w:tplc="2B1A0CB6">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3" w15:restartNumberingAfterBreak="0">
    <w:nsid w:val="37777F63"/>
    <w:multiLevelType w:val="hybridMultilevel"/>
    <w:tmpl w:val="181ADCC2"/>
    <w:lvl w:ilvl="0" w:tplc="E668A390">
      <w:start w:val="1"/>
      <w:numFmt w:val="decimal"/>
      <w:lvlText w:val="(%1)"/>
      <w:lvlJc w:val="left"/>
      <w:pPr>
        <w:ind w:left="1854" w:hanging="360"/>
      </w:pPr>
      <w:rPr>
        <w:rFonts w:hint="default"/>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324" w15:restartNumberingAfterBreak="0">
    <w:nsid w:val="37B131E2"/>
    <w:multiLevelType w:val="hybridMultilevel"/>
    <w:tmpl w:val="AB600864"/>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5" w15:restartNumberingAfterBreak="0">
    <w:nsid w:val="37C5331F"/>
    <w:multiLevelType w:val="hybridMultilevel"/>
    <w:tmpl w:val="01741CD8"/>
    <w:lvl w:ilvl="0" w:tplc="D6AC0132">
      <w:start w:val="1"/>
      <w:numFmt w:val="decimal"/>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6" w15:restartNumberingAfterBreak="0">
    <w:nsid w:val="37C7059F"/>
    <w:multiLevelType w:val="hybridMultilevel"/>
    <w:tmpl w:val="BAF0198A"/>
    <w:lvl w:ilvl="0" w:tplc="CCE27018">
      <w:start w:val="1"/>
      <w:numFmt w:val="lowerLetter"/>
      <w:lvlText w:val="(%1)"/>
      <w:lvlJc w:val="left"/>
      <w:pPr>
        <w:ind w:left="672" w:hanging="360"/>
      </w:pPr>
      <w:rPr>
        <w:rFonts w:cs="Times New Roman" w:hint="default"/>
        <w:b w:val="0"/>
        <w:i w:val="0"/>
        <w:strike w:val="0"/>
        <w:color w:val="auto"/>
        <w:sz w:val="22"/>
        <w:szCs w:val="22"/>
      </w:rPr>
    </w:lvl>
    <w:lvl w:ilvl="1" w:tplc="0C090019" w:tentative="1">
      <w:start w:val="1"/>
      <w:numFmt w:val="lowerLetter"/>
      <w:lvlText w:val="%2."/>
      <w:lvlJc w:val="left"/>
      <w:pPr>
        <w:ind w:left="258" w:hanging="360"/>
      </w:pPr>
    </w:lvl>
    <w:lvl w:ilvl="2" w:tplc="0C09001B" w:tentative="1">
      <w:start w:val="1"/>
      <w:numFmt w:val="lowerRoman"/>
      <w:lvlText w:val="%3."/>
      <w:lvlJc w:val="right"/>
      <w:pPr>
        <w:ind w:left="978" w:hanging="180"/>
      </w:pPr>
    </w:lvl>
    <w:lvl w:ilvl="3" w:tplc="0C09000F" w:tentative="1">
      <w:start w:val="1"/>
      <w:numFmt w:val="decimal"/>
      <w:lvlText w:val="%4."/>
      <w:lvlJc w:val="left"/>
      <w:pPr>
        <w:ind w:left="1698" w:hanging="360"/>
      </w:pPr>
    </w:lvl>
    <w:lvl w:ilvl="4" w:tplc="0C090019" w:tentative="1">
      <w:start w:val="1"/>
      <w:numFmt w:val="lowerLetter"/>
      <w:lvlText w:val="%5."/>
      <w:lvlJc w:val="left"/>
      <w:pPr>
        <w:ind w:left="2418" w:hanging="360"/>
      </w:pPr>
    </w:lvl>
    <w:lvl w:ilvl="5" w:tplc="0C09001B" w:tentative="1">
      <w:start w:val="1"/>
      <w:numFmt w:val="lowerRoman"/>
      <w:lvlText w:val="%6."/>
      <w:lvlJc w:val="right"/>
      <w:pPr>
        <w:ind w:left="3138" w:hanging="180"/>
      </w:pPr>
    </w:lvl>
    <w:lvl w:ilvl="6" w:tplc="0C09000F" w:tentative="1">
      <w:start w:val="1"/>
      <w:numFmt w:val="decimal"/>
      <w:lvlText w:val="%7."/>
      <w:lvlJc w:val="left"/>
      <w:pPr>
        <w:ind w:left="3858" w:hanging="360"/>
      </w:pPr>
    </w:lvl>
    <w:lvl w:ilvl="7" w:tplc="0C090019" w:tentative="1">
      <w:start w:val="1"/>
      <w:numFmt w:val="lowerLetter"/>
      <w:lvlText w:val="%8."/>
      <w:lvlJc w:val="left"/>
      <w:pPr>
        <w:ind w:left="4578" w:hanging="360"/>
      </w:pPr>
    </w:lvl>
    <w:lvl w:ilvl="8" w:tplc="0C09001B" w:tentative="1">
      <w:start w:val="1"/>
      <w:numFmt w:val="lowerRoman"/>
      <w:lvlText w:val="%9."/>
      <w:lvlJc w:val="right"/>
      <w:pPr>
        <w:ind w:left="5298" w:hanging="180"/>
      </w:pPr>
    </w:lvl>
  </w:abstractNum>
  <w:abstractNum w:abstractNumId="327" w15:restartNumberingAfterBreak="0">
    <w:nsid w:val="37F74E8D"/>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8" w15:restartNumberingAfterBreak="0">
    <w:nsid w:val="38141DF0"/>
    <w:multiLevelType w:val="hybridMultilevel"/>
    <w:tmpl w:val="C43CB17A"/>
    <w:lvl w:ilvl="0" w:tplc="0E9A7744">
      <w:start w:val="1"/>
      <w:numFmt w:val="decimal"/>
      <w:lvlText w:val="(%1)"/>
      <w:lvlJc w:val="left"/>
      <w:pPr>
        <w:ind w:left="720" w:hanging="360"/>
      </w:pPr>
      <w:rPr>
        <w:rFonts w:ascii="Arial" w:eastAsia="Times New Roman" w:hAnsi="Arial" w:cs="Arial" w:hint="default"/>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9" w15:restartNumberingAfterBreak="0">
    <w:nsid w:val="382059C6"/>
    <w:multiLevelType w:val="hybridMultilevel"/>
    <w:tmpl w:val="8654D090"/>
    <w:lvl w:ilvl="0" w:tplc="0C090001">
      <w:start w:val="1"/>
      <w:numFmt w:val="bullet"/>
      <w:lvlText w:val=""/>
      <w:lvlJc w:val="left"/>
      <w:pPr>
        <w:ind w:left="2421" w:hanging="360"/>
      </w:pPr>
      <w:rPr>
        <w:rFonts w:ascii="Symbol" w:hAnsi="Symbol" w:hint="default"/>
      </w:rPr>
    </w:lvl>
    <w:lvl w:ilvl="1" w:tplc="0C090003" w:tentative="1">
      <w:start w:val="1"/>
      <w:numFmt w:val="bullet"/>
      <w:lvlText w:val="o"/>
      <w:lvlJc w:val="left"/>
      <w:pPr>
        <w:ind w:left="3141" w:hanging="360"/>
      </w:pPr>
      <w:rPr>
        <w:rFonts w:ascii="Courier New" w:hAnsi="Courier New" w:cs="Courier New" w:hint="default"/>
      </w:rPr>
    </w:lvl>
    <w:lvl w:ilvl="2" w:tplc="0C090005" w:tentative="1">
      <w:start w:val="1"/>
      <w:numFmt w:val="bullet"/>
      <w:lvlText w:val=""/>
      <w:lvlJc w:val="left"/>
      <w:pPr>
        <w:ind w:left="3861" w:hanging="360"/>
      </w:pPr>
      <w:rPr>
        <w:rFonts w:ascii="Wingdings" w:hAnsi="Wingdings" w:hint="default"/>
      </w:rPr>
    </w:lvl>
    <w:lvl w:ilvl="3" w:tplc="0C090001" w:tentative="1">
      <w:start w:val="1"/>
      <w:numFmt w:val="bullet"/>
      <w:lvlText w:val=""/>
      <w:lvlJc w:val="left"/>
      <w:pPr>
        <w:ind w:left="4581" w:hanging="360"/>
      </w:pPr>
      <w:rPr>
        <w:rFonts w:ascii="Symbol" w:hAnsi="Symbol" w:hint="default"/>
      </w:rPr>
    </w:lvl>
    <w:lvl w:ilvl="4" w:tplc="0C090003" w:tentative="1">
      <w:start w:val="1"/>
      <w:numFmt w:val="bullet"/>
      <w:lvlText w:val="o"/>
      <w:lvlJc w:val="left"/>
      <w:pPr>
        <w:ind w:left="5301" w:hanging="360"/>
      </w:pPr>
      <w:rPr>
        <w:rFonts w:ascii="Courier New" w:hAnsi="Courier New" w:cs="Courier New" w:hint="default"/>
      </w:rPr>
    </w:lvl>
    <w:lvl w:ilvl="5" w:tplc="0C090005" w:tentative="1">
      <w:start w:val="1"/>
      <w:numFmt w:val="bullet"/>
      <w:lvlText w:val=""/>
      <w:lvlJc w:val="left"/>
      <w:pPr>
        <w:ind w:left="6021" w:hanging="360"/>
      </w:pPr>
      <w:rPr>
        <w:rFonts w:ascii="Wingdings" w:hAnsi="Wingdings" w:hint="default"/>
      </w:rPr>
    </w:lvl>
    <w:lvl w:ilvl="6" w:tplc="0C090001" w:tentative="1">
      <w:start w:val="1"/>
      <w:numFmt w:val="bullet"/>
      <w:lvlText w:val=""/>
      <w:lvlJc w:val="left"/>
      <w:pPr>
        <w:ind w:left="6741" w:hanging="360"/>
      </w:pPr>
      <w:rPr>
        <w:rFonts w:ascii="Symbol" w:hAnsi="Symbol" w:hint="default"/>
      </w:rPr>
    </w:lvl>
    <w:lvl w:ilvl="7" w:tplc="0C090003" w:tentative="1">
      <w:start w:val="1"/>
      <w:numFmt w:val="bullet"/>
      <w:lvlText w:val="o"/>
      <w:lvlJc w:val="left"/>
      <w:pPr>
        <w:ind w:left="7461" w:hanging="360"/>
      </w:pPr>
      <w:rPr>
        <w:rFonts w:ascii="Courier New" w:hAnsi="Courier New" w:cs="Courier New" w:hint="default"/>
      </w:rPr>
    </w:lvl>
    <w:lvl w:ilvl="8" w:tplc="0C090005" w:tentative="1">
      <w:start w:val="1"/>
      <w:numFmt w:val="bullet"/>
      <w:lvlText w:val=""/>
      <w:lvlJc w:val="left"/>
      <w:pPr>
        <w:ind w:left="8181" w:hanging="360"/>
      </w:pPr>
      <w:rPr>
        <w:rFonts w:ascii="Wingdings" w:hAnsi="Wingdings" w:hint="default"/>
      </w:rPr>
    </w:lvl>
  </w:abstractNum>
  <w:abstractNum w:abstractNumId="330" w15:restartNumberingAfterBreak="0">
    <w:nsid w:val="38380558"/>
    <w:multiLevelType w:val="hybridMultilevel"/>
    <w:tmpl w:val="9D067842"/>
    <w:lvl w:ilvl="0" w:tplc="0D8C2DC6">
      <w:start w:val="1"/>
      <w:numFmt w:val="lowerLetter"/>
      <w:lvlText w:val="(%1)"/>
      <w:lvlJc w:val="left"/>
      <w:pPr>
        <w:ind w:left="720" w:hanging="360"/>
      </w:pPr>
      <w:rPr>
        <w:rFonts w:ascii="Arial" w:hAnsi="Arial" w:hint="default"/>
        <w:b w:val="0"/>
        <w:i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1" w15:restartNumberingAfterBreak="0">
    <w:nsid w:val="38B2389A"/>
    <w:multiLevelType w:val="hybridMultilevel"/>
    <w:tmpl w:val="352C3888"/>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2" w15:restartNumberingAfterBreak="0">
    <w:nsid w:val="38EA2870"/>
    <w:multiLevelType w:val="hybridMultilevel"/>
    <w:tmpl w:val="9CE4726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41F020F4">
      <w:start w:val="1"/>
      <w:numFmt w:val="lowerLetter"/>
      <w:lvlText w:val="(%5)"/>
      <w:lvlJc w:val="left"/>
      <w:pPr>
        <w:ind w:left="3600" w:hanging="360"/>
      </w:pPr>
      <w:rPr>
        <w:rFonts w:cs="Times New Roman" w:hint="default"/>
        <w:b w:val="0"/>
        <w:i w:val="0"/>
        <w:sz w:val="22"/>
        <w:szCs w:val="22"/>
      </w:r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3" w15:restartNumberingAfterBreak="0">
    <w:nsid w:val="38FB3C56"/>
    <w:multiLevelType w:val="hybridMultilevel"/>
    <w:tmpl w:val="3DA0A486"/>
    <w:lvl w:ilvl="0" w:tplc="15C69F2E">
      <w:start w:val="2"/>
      <w:numFmt w:val="decimal"/>
      <w:lvlText w:val="(%1)"/>
      <w:lvlJc w:val="left"/>
      <w:pPr>
        <w:ind w:left="720" w:hanging="360"/>
      </w:pPr>
      <w:rPr>
        <w:rFonts w:hint="default"/>
        <w:b w:val="0"/>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4" w15:restartNumberingAfterBreak="0">
    <w:nsid w:val="39151A76"/>
    <w:multiLevelType w:val="hybridMultilevel"/>
    <w:tmpl w:val="9BB4E9A2"/>
    <w:lvl w:ilvl="0" w:tplc="0C09000F">
      <w:start w:val="1"/>
      <w:numFmt w:val="decimal"/>
      <w:lvlText w:val="%1."/>
      <w:lvlJc w:val="left"/>
      <w:pPr>
        <w:ind w:left="501" w:hanging="360"/>
      </w:pPr>
    </w:lvl>
    <w:lvl w:ilvl="1" w:tplc="80C0B00E">
      <w:start w:val="1"/>
      <w:numFmt w:val="lowerLetter"/>
      <w:lvlText w:val="(%2)"/>
      <w:lvlJc w:val="left"/>
      <w:pPr>
        <w:ind w:left="1221" w:hanging="360"/>
      </w:pPr>
      <w:rPr>
        <w:rFonts w:cs="Times New Roman" w:hint="default"/>
        <w:b w:val="0"/>
        <w:i w:val="0"/>
        <w:strike w:val="0"/>
        <w:color w:val="auto"/>
        <w:sz w:val="22"/>
        <w:szCs w:val="22"/>
      </w:rPr>
    </w:lvl>
    <w:lvl w:ilvl="2" w:tplc="0C09001B" w:tentative="1">
      <w:start w:val="1"/>
      <w:numFmt w:val="lowerRoman"/>
      <w:lvlText w:val="%3."/>
      <w:lvlJc w:val="right"/>
      <w:pPr>
        <w:ind w:left="1941" w:hanging="180"/>
      </w:pPr>
    </w:lvl>
    <w:lvl w:ilvl="3" w:tplc="0C09000F" w:tentative="1">
      <w:start w:val="1"/>
      <w:numFmt w:val="decimal"/>
      <w:lvlText w:val="%4."/>
      <w:lvlJc w:val="left"/>
      <w:pPr>
        <w:ind w:left="2661" w:hanging="360"/>
      </w:pPr>
    </w:lvl>
    <w:lvl w:ilvl="4" w:tplc="0C090019" w:tentative="1">
      <w:start w:val="1"/>
      <w:numFmt w:val="lowerLetter"/>
      <w:lvlText w:val="%5."/>
      <w:lvlJc w:val="left"/>
      <w:pPr>
        <w:ind w:left="3381" w:hanging="360"/>
      </w:pPr>
    </w:lvl>
    <w:lvl w:ilvl="5" w:tplc="0C09001B" w:tentative="1">
      <w:start w:val="1"/>
      <w:numFmt w:val="lowerRoman"/>
      <w:lvlText w:val="%6."/>
      <w:lvlJc w:val="right"/>
      <w:pPr>
        <w:ind w:left="4101" w:hanging="180"/>
      </w:pPr>
    </w:lvl>
    <w:lvl w:ilvl="6" w:tplc="0C09000F" w:tentative="1">
      <w:start w:val="1"/>
      <w:numFmt w:val="decimal"/>
      <w:lvlText w:val="%7."/>
      <w:lvlJc w:val="left"/>
      <w:pPr>
        <w:ind w:left="4821" w:hanging="360"/>
      </w:pPr>
    </w:lvl>
    <w:lvl w:ilvl="7" w:tplc="0C090019" w:tentative="1">
      <w:start w:val="1"/>
      <w:numFmt w:val="lowerLetter"/>
      <w:lvlText w:val="%8."/>
      <w:lvlJc w:val="left"/>
      <w:pPr>
        <w:ind w:left="5541" w:hanging="360"/>
      </w:pPr>
    </w:lvl>
    <w:lvl w:ilvl="8" w:tplc="0C09001B" w:tentative="1">
      <w:start w:val="1"/>
      <w:numFmt w:val="lowerRoman"/>
      <w:lvlText w:val="%9."/>
      <w:lvlJc w:val="right"/>
      <w:pPr>
        <w:ind w:left="6261" w:hanging="180"/>
      </w:pPr>
    </w:lvl>
  </w:abstractNum>
  <w:abstractNum w:abstractNumId="335" w15:restartNumberingAfterBreak="0">
    <w:nsid w:val="393322C2"/>
    <w:multiLevelType w:val="hybridMultilevel"/>
    <w:tmpl w:val="06B0F2AE"/>
    <w:lvl w:ilvl="0" w:tplc="C2C6A46A">
      <w:start w:val="1"/>
      <w:numFmt w:val="lowerLetter"/>
      <w:lvlText w:val="(%1)"/>
      <w:lvlJc w:val="left"/>
      <w:pPr>
        <w:ind w:left="720" w:hanging="360"/>
      </w:pPr>
      <w:rPr>
        <w:rFonts w:ascii="Arial" w:hAnsi="Arial"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6" w15:restartNumberingAfterBreak="0">
    <w:nsid w:val="39553A5D"/>
    <w:multiLevelType w:val="hybridMultilevel"/>
    <w:tmpl w:val="6040CF5E"/>
    <w:lvl w:ilvl="0" w:tplc="0C090003">
      <w:start w:val="1"/>
      <w:numFmt w:val="bullet"/>
      <w:lvlText w:val="o"/>
      <w:lvlJc w:val="left"/>
      <w:pPr>
        <w:ind w:left="1179" w:hanging="360"/>
      </w:pPr>
      <w:rPr>
        <w:rFonts w:ascii="Courier New" w:hAnsi="Courier New" w:cs="Courier New" w:hint="default"/>
      </w:rPr>
    </w:lvl>
    <w:lvl w:ilvl="1" w:tplc="0C090003" w:tentative="1">
      <w:start w:val="1"/>
      <w:numFmt w:val="bullet"/>
      <w:lvlText w:val="o"/>
      <w:lvlJc w:val="left"/>
      <w:pPr>
        <w:ind w:left="1899" w:hanging="360"/>
      </w:pPr>
      <w:rPr>
        <w:rFonts w:ascii="Courier New" w:hAnsi="Courier New" w:cs="Courier New" w:hint="default"/>
      </w:rPr>
    </w:lvl>
    <w:lvl w:ilvl="2" w:tplc="0C090005" w:tentative="1">
      <w:start w:val="1"/>
      <w:numFmt w:val="bullet"/>
      <w:lvlText w:val=""/>
      <w:lvlJc w:val="left"/>
      <w:pPr>
        <w:ind w:left="2619" w:hanging="360"/>
      </w:pPr>
      <w:rPr>
        <w:rFonts w:ascii="Wingdings" w:hAnsi="Wingdings" w:hint="default"/>
      </w:rPr>
    </w:lvl>
    <w:lvl w:ilvl="3" w:tplc="0C090001" w:tentative="1">
      <w:start w:val="1"/>
      <w:numFmt w:val="bullet"/>
      <w:lvlText w:val=""/>
      <w:lvlJc w:val="left"/>
      <w:pPr>
        <w:ind w:left="3339" w:hanging="360"/>
      </w:pPr>
      <w:rPr>
        <w:rFonts w:ascii="Symbol" w:hAnsi="Symbol" w:hint="default"/>
      </w:rPr>
    </w:lvl>
    <w:lvl w:ilvl="4" w:tplc="0C090003" w:tentative="1">
      <w:start w:val="1"/>
      <w:numFmt w:val="bullet"/>
      <w:lvlText w:val="o"/>
      <w:lvlJc w:val="left"/>
      <w:pPr>
        <w:ind w:left="4059" w:hanging="360"/>
      </w:pPr>
      <w:rPr>
        <w:rFonts w:ascii="Courier New" w:hAnsi="Courier New" w:cs="Courier New" w:hint="default"/>
      </w:rPr>
    </w:lvl>
    <w:lvl w:ilvl="5" w:tplc="0C090005" w:tentative="1">
      <w:start w:val="1"/>
      <w:numFmt w:val="bullet"/>
      <w:lvlText w:val=""/>
      <w:lvlJc w:val="left"/>
      <w:pPr>
        <w:ind w:left="4779" w:hanging="360"/>
      </w:pPr>
      <w:rPr>
        <w:rFonts w:ascii="Wingdings" w:hAnsi="Wingdings" w:hint="default"/>
      </w:rPr>
    </w:lvl>
    <w:lvl w:ilvl="6" w:tplc="0C090001" w:tentative="1">
      <w:start w:val="1"/>
      <w:numFmt w:val="bullet"/>
      <w:lvlText w:val=""/>
      <w:lvlJc w:val="left"/>
      <w:pPr>
        <w:ind w:left="5499" w:hanging="360"/>
      </w:pPr>
      <w:rPr>
        <w:rFonts w:ascii="Symbol" w:hAnsi="Symbol" w:hint="default"/>
      </w:rPr>
    </w:lvl>
    <w:lvl w:ilvl="7" w:tplc="0C090003" w:tentative="1">
      <w:start w:val="1"/>
      <w:numFmt w:val="bullet"/>
      <w:lvlText w:val="o"/>
      <w:lvlJc w:val="left"/>
      <w:pPr>
        <w:ind w:left="6219" w:hanging="360"/>
      </w:pPr>
      <w:rPr>
        <w:rFonts w:ascii="Courier New" w:hAnsi="Courier New" w:cs="Courier New" w:hint="default"/>
      </w:rPr>
    </w:lvl>
    <w:lvl w:ilvl="8" w:tplc="0C090005" w:tentative="1">
      <w:start w:val="1"/>
      <w:numFmt w:val="bullet"/>
      <w:lvlText w:val=""/>
      <w:lvlJc w:val="left"/>
      <w:pPr>
        <w:ind w:left="6939" w:hanging="360"/>
      </w:pPr>
      <w:rPr>
        <w:rFonts w:ascii="Wingdings" w:hAnsi="Wingdings" w:hint="default"/>
      </w:rPr>
    </w:lvl>
  </w:abstractNum>
  <w:abstractNum w:abstractNumId="337" w15:restartNumberingAfterBreak="0">
    <w:nsid w:val="39762283"/>
    <w:multiLevelType w:val="hybridMultilevel"/>
    <w:tmpl w:val="1EBA3C5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8" w15:restartNumberingAfterBreak="0">
    <w:nsid w:val="39925B78"/>
    <w:multiLevelType w:val="hybridMultilevel"/>
    <w:tmpl w:val="51C08748"/>
    <w:lvl w:ilvl="0" w:tplc="5EB0EAC6">
      <w:start w:val="1"/>
      <w:numFmt w:val="decimal"/>
      <w:lvlText w:val="(%1)"/>
      <w:lvlJc w:val="left"/>
      <w:pPr>
        <w:ind w:left="1854" w:hanging="360"/>
      </w:pPr>
      <w:rPr>
        <w:rFonts w:cs="Times New Roman" w:hint="default"/>
        <w:b w:val="0"/>
        <w:i w:val="0"/>
        <w:color w:val="auto"/>
        <w:sz w:val="22"/>
        <w:szCs w:val="20"/>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339" w15:restartNumberingAfterBreak="0">
    <w:nsid w:val="39966EC0"/>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340" w15:restartNumberingAfterBreak="0">
    <w:nsid w:val="39C6178C"/>
    <w:multiLevelType w:val="hybridMultilevel"/>
    <w:tmpl w:val="7572F934"/>
    <w:lvl w:ilvl="0" w:tplc="F394FED2">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1" w15:restartNumberingAfterBreak="0">
    <w:nsid w:val="39CE5DBE"/>
    <w:multiLevelType w:val="hybridMultilevel"/>
    <w:tmpl w:val="0046E308"/>
    <w:lvl w:ilvl="0" w:tplc="42AA0738">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2" w15:restartNumberingAfterBreak="0">
    <w:nsid w:val="39F0799A"/>
    <w:multiLevelType w:val="hybridMultilevel"/>
    <w:tmpl w:val="4112A0C0"/>
    <w:lvl w:ilvl="0" w:tplc="4CA24DA2">
      <w:start w:val="1"/>
      <w:numFmt w:val="lowerLetter"/>
      <w:lvlText w:val="(%1)"/>
      <w:lvlJc w:val="left"/>
      <w:pPr>
        <w:ind w:left="2421" w:hanging="360"/>
      </w:pPr>
      <w:rPr>
        <w:rFonts w:cs="Times New Roman" w:hint="default"/>
        <w:b w:val="0"/>
        <w:i w:val="0"/>
        <w:strike w:val="0"/>
        <w:color w:val="auto"/>
        <w:sz w:val="22"/>
        <w:szCs w:val="22"/>
      </w:rPr>
    </w:lvl>
    <w:lvl w:ilvl="1" w:tplc="0C090019" w:tentative="1">
      <w:start w:val="1"/>
      <w:numFmt w:val="lowerLetter"/>
      <w:lvlText w:val="%2."/>
      <w:lvlJc w:val="left"/>
      <w:pPr>
        <w:ind w:left="3141" w:hanging="360"/>
      </w:pPr>
    </w:lvl>
    <w:lvl w:ilvl="2" w:tplc="0C09001B" w:tentative="1">
      <w:start w:val="1"/>
      <w:numFmt w:val="lowerRoman"/>
      <w:lvlText w:val="%3."/>
      <w:lvlJc w:val="right"/>
      <w:pPr>
        <w:ind w:left="3861" w:hanging="180"/>
      </w:pPr>
    </w:lvl>
    <w:lvl w:ilvl="3" w:tplc="0C09000F" w:tentative="1">
      <w:start w:val="1"/>
      <w:numFmt w:val="decimal"/>
      <w:lvlText w:val="%4."/>
      <w:lvlJc w:val="left"/>
      <w:pPr>
        <w:ind w:left="4581" w:hanging="360"/>
      </w:pPr>
    </w:lvl>
    <w:lvl w:ilvl="4" w:tplc="0C090019" w:tentative="1">
      <w:start w:val="1"/>
      <w:numFmt w:val="lowerLetter"/>
      <w:lvlText w:val="%5."/>
      <w:lvlJc w:val="left"/>
      <w:pPr>
        <w:ind w:left="5301" w:hanging="360"/>
      </w:pPr>
    </w:lvl>
    <w:lvl w:ilvl="5" w:tplc="0C09001B" w:tentative="1">
      <w:start w:val="1"/>
      <w:numFmt w:val="lowerRoman"/>
      <w:lvlText w:val="%6."/>
      <w:lvlJc w:val="right"/>
      <w:pPr>
        <w:ind w:left="6021" w:hanging="180"/>
      </w:pPr>
    </w:lvl>
    <w:lvl w:ilvl="6" w:tplc="0C09000F" w:tentative="1">
      <w:start w:val="1"/>
      <w:numFmt w:val="decimal"/>
      <w:lvlText w:val="%7."/>
      <w:lvlJc w:val="left"/>
      <w:pPr>
        <w:ind w:left="6741" w:hanging="360"/>
      </w:pPr>
    </w:lvl>
    <w:lvl w:ilvl="7" w:tplc="0C090019" w:tentative="1">
      <w:start w:val="1"/>
      <w:numFmt w:val="lowerLetter"/>
      <w:lvlText w:val="%8."/>
      <w:lvlJc w:val="left"/>
      <w:pPr>
        <w:ind w:left="7461" w:hanging="360"/>
      </w:pPr>
    </w:lvl>
    <w:lvl w:ilvl="8" w:tplc="0C09001B" w:tentative="1">
      <w:start w:val="1"/>
      <w:numFmt w:val="lowerRoman"/>
      <w:lvlText w:val="%9."/>
      <w:lvlJc w:val="right"/>
      <w:pPr>
        <w:ind w:left="8181" w:hanging="180"/>
      </w:pPr>
    </w:lvl>
  </w:abstractNum>
  <w:abstractNum w:abstractNumId="343" w15:restartNumberingAfterBreak="0">
    <w:nsid w:val="3A103C8A"/>
    <w:multiLevelType w:val="hybridMultilevel"/>
    <w:tmpl w:val="45427BF8"/>
    <w:lvl w:ilvl="0" w:tplc="109A5EBE">
      <w:start w:val="1"/>
      <w:numFmt w:val="lowerLetter"/>
      <w:lvlText w:val="(%1)"/>
      <w:lvlJc w:val="left"/>
      <w:pPr>
        <w:ind w:left="1146" w:hanging="360"/>
      </w:pPr>
      <w:rPr>
        <w:rFonts w:cs="Times New Roman" w:hint="default"/>
        <w:b w:val="0"/>
        <w:i w:val="0"/>
        <w:strike w:val="0"/>
        <w:color w:val="auto"/>
        <w:sz w:val="22"/>
        <w:szCs w:val="20"/>
      </w:rPr>
    </w:lvl>
    <w:lvl w:ilvl="1" w:tplc="CD1A0D9E">
      <w:start w:val="1"/>
      <w:numFmt w:val="lowerRoman"/>
      <w:lvlText w:val="(%2)"/>
      <w:lvlJc w:val="left"/>
      <w:pPr>
        <w:ind w:left="1440" w:hanging="360"/>
      </w:pPr>
      <w:rPr>
        <w:rFonts w:hint="default"/>
        <w:b w:val="0"/>
        <w:i w:val="0"/>
        <w:sz w:val="22"/>
      </w:rPr>
    </w:lvl>
    <w:lvl w:ilvl="2" w:tplc="6BD682C4">
      <w:start w:val="1"/>
      <w:numFmt w:val="lowerLetter"/>
      <w:lvlText w:val="%3)"/>
      <w:lvlJc w:val="left"/>
      <w:pPr>
        <w:ind w:left="2160" w:hanging="180"/>
      </w:pPr>
      <w:rPr>
        <w:b w:val="0"/>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4" w15:restartNumberingAfterBreak="0">
    <w:nsid w:val="3A1C7ABE"/>
    <w:multiLevelType w:val="hybridMultilevel"/>
    <w:tmpl w:val="603A1566"/>
    <w:lvl w:ilvl="0" w:tplc="CCE27018">
      <w:start w:val="1"/>
      <w:numFmt w:val="lowerLetter"/>
      <w:lvlText w:val="(%1)"/>
      <w:lvlJc w:val="left"/>
      <w:pPr>
        <w:ind w:left="1287" w:hanging="360"/>
      </w:pPr>
      <w:rPr>
        <w:rFonts w:cs="Times New Roman" w:hint="default"/>
        <w:i w:val="0"/>
        <w:strike w:val="0"/>
        <w:color w:val="auto"/>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45" w15:restartNumberingAfterBreak="0">
    <w:nsid w:val="3A766DCB"/>
    <w:multiLevelType w:val="hybridMultilevel"/>
    <w:tmpl w:val="8DA21238"/>
    <w:lvl w:ilvl="0" w:tplc="68C4A9E4">
      <w:start w:val="1"/>
      <w:numFmt w:val="decimal"/>
      <w:lvlText w:val="(%1)"/>
      <w:lvlJc w:val="left"/>
      <w:pPr>
        <w:ind w:left="720" w:hanging="360"/>
      </w:pPr>
      <w:rPr>
        <w:rFonts w:hint="default"/>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6" w15:restartNumberingAfterBreak="0">
    <w:nsid w:val="3A9829DD"/>
    <w:multiLevelType w:val="hybridMultilevel"/>
    <w:tmpl w:val="5EC416E6"/>
    <w:lvl w:ilvl="0" w:tplc="BB3C919E">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7" w15:restartNumberingAfterBreak="0">
    <w:nsid w:val="3AB62484"/>
    <w:multiLevelType w:val="hybridMultilevel"/>
    <w:tmpl w:val="1FB0124E"/>
    <w:lvl w:ilvl="0" w:tplc="0C090017">
      <w:start w:val="1"/>
      <w:numFmt w:val="lowerLetter"/>
      <w:lvlText w:val="%1)"/>
      <w:lvlJc w:val="left"/>
      <w:pPr>
        <w:ind w:left="2833" w:hanging="360"/>
      </w:pPr>
      <w:rPr>
        <w:rFonts w:hint="default"/>
        <w:b w:val="0"/>
        <w:i w:val="0"/>
        <w:strike w:val="0"/>
        <w:color w:val="auto"/>
        <w:sz w:val="22"/>
      </w:rPr>
    </w:lvl>
    <w:lvl w:ilvl="1" w:tplc="0C090019" w:tentative="1">
      <w:start w:val="1"/>
      <w:numFmt w:val="lowerLetter"/>
      <w:lvlText w:val="%2."/>
      <w:lvlJc w:val="left"/>
      <w:pPr>
        <w:ind w:left="3553" w:hanging="360"/>
      </w:pPr>
      <w:rPr>
        <w:rFonts w:cs="Times New Roman"/>
      </w:rPr>
    </w:lvl>
    <w:lvl w:ilvl="2" w:tplc="0C09001B" w:tentative="1">
      <w:start w:val="1"/>
      <w:numFmt w:val="lowerRoman"/>
      <w:lvlText w:val="%3."/>
      <w:lvlJc w:val="right"/>
      <w:pPr>
        <w:ind w:left="4273" w:hanging="180"/>
      </w:pPr>
      <w:rPr>
        <w:rFonts w:cs="Times New Roman"/>
      </w:rPr>
    </w:lvl>
    <w:lvl w:ilvl="3" w:tplc="0C09000F" w:tentative="1">
      <w:start w:val="1"/>
      <w:numFmt w:val="decimal"/>
      <w:lvlText w:val="%4."/>
      <w:lvlJc w:val="left"/>
      <w:pPr>
        <w:ind w:left="4993" w:hanging="360"/>
      </w:pPr>
      <w:rPr>
        <w:rFonts w:cs="Times New Roman"/>
      </w:rPr>
    </w:lvl>
    <w:lvl w:ilvl="4" w:tplc="0C090019" w:tentative="1">
      <w:start w:val="1"/>
      <w:numFmt w:val="lowerLetter"/>
      <w:lvlText w:val="%5."/>
      <w:lvlJc w:val="left"/>
      <w:pPr>
        <w:ind w:left="5713" w:hanging="360"/>
      </w:pPr>
      <w:rPr>
        <w:rFonts w:cs="Times New Roman"/>
      </w:rPr>
    </w:lvl>
    <w:lvl w:ilvl="5" w:tplc="0C09001B" w:tentative="1">
      <w:start w:val="1"/>
      <w:numFmt w:val="lowerRoman"/>
      <w:lvlText w:val="%6."/>
      <w:lvlJc w:val="right"/>
      <w:pPr>
        <w:ind w:left="6433" w:hanging="180"/>
      </w:pPr>
      <w:rPr>
        <w:rFonts w:cs="Times New Roman"/>
      </w:rPr>
    </w:lvl>
    <w:lvl w:ilvl="6" w:tplc="0C09000F" w:tentative="1">
      <w:start w:val="1"/>
      <w:numFmt w:val="decimal"/>
      <w:lvlText w:val="%7."/>
      <w:lvlJc w:val="left"/>
      <w:pPr>
        <w:ind w:left="7153" w:hanging="360"/>
      </w:pPr>
      <w:rPr>
        <w:rFonts w:cs="Times New Roman"/>
      </w:rPr>
    </w:lvl>
    <w:lvl w:ilvl="7" w:tplc="0C090019" w:tentative="1">
      <w:start w:val="1"/>
      <w:numFmt w:val="lowerLetter"/>
      <w:lvlText w:val="%8."/>
      <w:lvlJc w:val="left"/>
      <w:pPr>
        <w:ind w:left="7873" w:hanging="360"/>
      </w:pPr>
      <w:rPr>
        <w:rFonts w:cs="Times New Roman"/>
      </w:rPr>
    </w:lvl>
    <w:lvl w:ilvl="8" w:tplc="0C09001B" w:tentative="1">
      <w:start w:val="1"/>
      <w:numFmt w:val="lowerRoman"/>
      <w:lvlText w:val="%9."/>
      <w:lvlJc w:val="right"/>
      <w:pPr>
        <w:ind w:left="8593" w:hanging="180"/>
      </w:pPr>
      <w:rPr>
        <w:rFonts w:cs="Times New Roman"/>
      </w:rPr>
    </w:lvl>
  </w:abstractNum>
  <w:abstractNum w:abstractNumId="348" w15:restartNumberingAfterBreak="0">
    <w:nsid w:val="3ABE42F5"/>
    <w:multiLevelType w:val="hybridMultilevel"/>
    <w:tmpl w:val="A24E0CD4"/>
    <w:lvl w:ilvl="0" w:tplc="0C09000F">
      <w:start w:val="1"/>
      <w:numFmt w:val="lowerLetter"/>
      <w:lvlText w:val="(%1)"/>
      <w:lvlJc w:val="left"/>
      <w:pPr>
        <w:ind w:left="1599" w:hanging="360"/>
      </w:pPr>
      <w:rPr>
        <w:rFonts w:cs="Times New Roman" w:hint="default"/>
      </w:rPr>
    </w:lvl>
    <w:lvl w:ilvl="1" w:tplc="0C090003" w:tentative="1">
      <w:start w:val="1"/>
      <w:numFmt w:val="bullet"/>
      <w:lvlText w:val="o"/>
      <w:lvlJc w:val="left"/>
      <w:pPr>
        <w:ind w:left="2319" w:hanging="360"/>
      </w:pPr>
      <w:rPr>
        <w:rFonts w:ascii="Courier New" w:hAnsi="Courier New" w:cs="Courier New" w:hint="default"/>
      </w:rPr>
    </w:lvl>
    <w:lvl w:ilvl="2" w:tplc="0C090005" w:tentative="1">
      <w:start w:val="1"/>
      <w:numFmt w:val="bullet"/>
      <w:lvlText w:val=""/>
      <w:lvlJc w:val="left"/>
      <w:pPr>
        <w:ind w:left="3039" w:hanging="360"/>
      </w:pPr>
      <w:rPr>
        <w:rFonts w:ascii="Wingdings" w:hAnsi="Wingdings" w:hint="default"/>
      </w:rPr>
    </w:lvl>
    <w:lvl w:ilvl="3" w:tplc="0C090001" w:tentative="1">
      <w:start w:val="1"/>
      <w:numFmt w:val="bullet"/>
      <w:lvlText w:val=""/>
      <w:lvlJc w:val="left"/>
      <w:pPr>
        <w:ind w:left="3759" w:hanging="360"/>
      </w:pPr>
      <w:rPr>
        <w:rFonts w:ascii="Symbol" w:hAnsi="Symbol" w:hint="default"/>
      </w:rPr>
    </w:lvl>
    <w:lvl w:ilvl="4" w:tplc="0C090003" w:tentative="1">
      <w:start w:val="1"/>
      <w:numFmt w:val="bullet"/>
      <w:lvlText w:val="o"/>
      <w:lvlJc w:val="left"/>
      <w:pPr>
        <w:ind w:left="4479" w:hanging="360"/>
      </w:pPr>
      <w:rPr>
        <w:rFonts w:ascii="Courier New" w:hAnsi="Courier New" w:cs="Courier New" w:hint="default"/>
      </w:rPr>
    </w:lvl>
    <w:lvl w:ilvl="5" w:tplc="0C090005" w:tentative="1">
      <w:start w:val="1"/>
      <w:numFmt w:val="bullet"/>
      <w:lvlText w:val=""/>
      <w:lvlJc w:val="left"/>
      <w:pPr>
        <w:ind w:left="5199" w:hanging="360"/>
      </w:pPr>
      <w:rPr>
        <w:rFonts w:ascii="Wingdings" w:hAnsi="Wingdings" w:hint="default"/>
      </w:rPr>
    </w:lvl>
    <w:lvl w:ilvl="6" w:tplc="0C090001" w:tentative="1">
      <w:start w:val="1"/>
      <w:numFmt w:val="bullet"/>
      <w:lvlText w:val=""/>
      <w:lvlJc w:val="left"/>
      <w:pPr>
        <w:ind w:left="5919" w:hanging="360"/>
      </w:pPr>
      <w:rPr>
        <w:rFonts w:ascii="Symbol" w:hAnsi="Symbol" w:hint="default"/>
      </w:rPr>
    </w:lvl>
    <w:lvl w:ilvl="7" w:tplc="0C090003" w:tentative="1">
      <w:start w:val="1"/>
      <w:numFmt w:val="bullet"/>
      <w:lvlText w:val="o"/>
      <w:lvlJc w:val="left"/>
      <w:pPr>
        <w:ind w:left="6639" w:hanging="360"/>
      </w:pPr>
      <w:rPr>
        <w:rFonts w:ascii="Courier New" w:hAnsi="Courier New" w:cs="Courier New" w:hint="default"/>
      </w:rPr>
    </w:lvl>
    <w:lvl w:ilvl="8" w:tplc="0C090005" w:tentative="1">
      <w:start w:val="1"/>
      <w:numFmt w:val="bullet"/>
      <w:lvlText w:val=""/>
      <w:lvlJc w:val="left"/>
      <w:pPr>
        <w:ind w:left="7359" w:hanging="360"/>
      </w:pPr>
      <w:rPr>
        <w:rFonts w:ascii="Wingdings" w:hAnsi="Wingdings" w:hint="default"/>
      </w:rPr>
    </w:lvl>
  </w:abstractNum>
  <w:abstractNum w:abstractNumId="349" w15:restartNumberingAfterBreak="0">
    <w:nsid w:val="3AF7534D"/>
    <w:multiLevelType w:val="hybridMultilevel"/>
    <w:tmpl w:val="4E406CF8"/>
    <w:lvl w:ilvl="0" w:tplc="030EA8EE">
      <w:start w:val="1"/>
      <w:numFmt w:val="decimal"/>
      <w:lvlText w:val="(%1)"/>
      <w:lvlJc w:val="left"/>
      <w:pPr>
        <w:ind w:left="720" w:hanging="360"/>
      </w:pPr>
      <w:rPr>
        <w:rFonts w:ascii="Arial" w:eastAsia="Times New Roman" w:hAnsi="Arial" w:cs="Arial" w:hint="default"/>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0" w15:restartNumberingAfterBreak="0">
    <w:nsid w:val="3B253BA7"/>
    <w:multiLevelType w:val="hybridMultilevel"/>
    <w:tmpl w:val="5BF88C8C"/>
    <w:lvl w:ilvl="0" w:tplc="6958E5FA">
      <w:start w:val="1"/>
      <w:numFmt w:val="lowerLetter"/>
      <w:lvlText w:val="(%1)"/>
      <w:lvlJc w:val="left"/>
      <w:pPr>
        <w:ind w:left="720" w:hanging="360"/>
      </w:pPr>
      <w:rPr>
        <w:rFonts w:ascii="Arial" w:hAnsi="Arial"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1" w15:restartNumberingAfterBreak="0">
    <w:nsid w:val="3B3B7C85"/>
    <w:multiLevelType w:val="hybridMultilevel"/>
    <w:tmpl w:val="58705954"/>
    <w:lvl w:ilvl="0" w:tplc="0C09000F">
      <w:start w:val="1"/>
      <w:numFmt w:val="decimal"/>
      <w:lvlText w:val="%1."/>
      <w:lvlJc w:val="left"/>
      <w:pPr>
        <w:ind w:left="501" w:hanging="360"/>
      </w:pPr>
    </w:lvl>
    <w:lvl w:ilvl="1" w:tplc="44B8DA7A">
      <w:start w:val="1"/>
      <w:numFmt w:val="decimal"/>
      <w:lvlText w:val="(%2)"/>
      <w:lvlJc w:val="left"/>
      <w:pPr>
        <w:ind w:left="1221" w:hanging="360"/>
      </w:pPr>
      <w:rPr>
        <w:rFonts w:cs="Times New Roman" w:hint="default"/>
        <w:b w:val="0"/>
        <w:i w:val="0"/>
        <w:color w:val="auto"/>
        <w:sz w:val="22"/>
        <w:szCs w:val="22"/>
      </w:rPr>
    </w:lvl>
    <w:lvl w:ilvl="2" w:tplc="0C09001B" w:tentative="1">
      <w:start w:val="1"/>
      <w:numFmt w:val="lowerRoman"/>
      <w:lvlText w:val="%3."/>
      <w:lvlJc w:val="right"/>
      <w:pPr>
        <w:ind w:left="1941" w:hanging="180"/>
      </w:pPr>
    </w:lvl>
    <w:lvl w:ilvl="3" w:tplc="0C09000F" w:tentative="1">
      <w:start w:val="1"/>
      <w:numFmt w:val="decimal"/>
      <w:lvlText w:val="%4."/>
      <w:lvlJc w:val="left"/>
      <w:pPr>
        <w:ind w:left="2661" w:hanging="360"/>
      </w:pPr>
    </w:lvl>
    <w:lvl w:ilvl="4" w:tplc="0C090019" w:tentative="1">
      <w:start w:val="1"/>
      <w:numFmt w:val="lowerLetter"/>
      <w:lvlText w:val="%5."/>
      <w:lvlJc w:val="left"/>
      <w:pPr>
        <w:ind w:left="3381" w:hanging="360"/>
      </w:pPr>
    </w:lvl>
    <w:lvl w:ilvl="5" w:tplc="0C09001B" w:tentative="1">
      <w:start w:val="1"/>
      <w:numFmt w:val="lowerRoman"/>
      <w:lvlText w:val="%6."/>
      <w:lvlJc w:val="right"/>
      <w:pPr>
        <w:ind w:left="4101" w:hanging="180"/>
      </w:pPr>
    </w:lvl>
    <w:lvl w:ilvl="6" w:tplc="0C09000F" w:tentative="1">
      <w:start w:val="1"/>
      <w:numFmt w:val="decimal"/>
      <w:lvlText w:val="%7."/>
      <w:lvlJc w:val="left"/>
      <w:pPr>
        <w:ind w:left="4821" w:hanging="360"/>
      </w:pPr>
    </w:lvl>
    <w:lvl w:ilvl="7" w:tplc="0C090019" w:tentative="1">
      <w:start w:val="1"/>
      <w:numFmt w:val="lowerLetter"/>
      <w:lvlText w:val="%8."/>
      <w:lvlJc w:val="left"/>
      <w:pPr>
        <w:ind w:left="5541" w:hanging="360"/>
      </w:pPr>
    </w:lvl>
    <w:lvl w:ilvl="8" w:tplc="0C09001B" w:tentative="1">
      <w:start w:val="1"/>
      <w:numFmt w:val="lowerRoman"/>
      <w:lvlText w:val="%9."/>
      <w:lvlJc w:val="right"/>
      <w:pPr>
        <w:ind w:left="6261" w:hanging="180"/>
      </w:pPr>
    </w:lvl>
  </w:abstractNum>
  <w:abstractNum w:abstractNumId="352" w15:restartNumberingAfterBreak="0">
    <w:nsid w:val="3B3F1C17"/>
    <w:multiLevelType w:val="hybridMultilevel"/>
    <w:tmpl w:val="0B96BCA8"/>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3" w15:restartNumberingAfterBreak="0">
    <w:nsid w:val="3B6D76C2"/>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354" w15:restartNumberingAfterBreak="0">
    <w:nsid w:val="3B765778"/>
    <w:multiLevelType w:val="hybridMultilevel"/>
    <w:tmpl w:val="1EBA3C5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5" w15:restartNumberingAfterBreak="0">
    <w:nsid w:val="3B8E768D"/>
    <w:multiLevelType w:val="hybridMultilevel"/>
    <w:tmpl w:val="23700BDC"/>
    <w:lvl w:ilvl="0" w:tplc="CCE27018">
      <w:start w:val="1"/>
      <w:numFmt w:val="lowerLetter"/>
      <w:lvlText w:val="(%1)"/>
      <w:lvlJc w:val="left"/>
      <w:pPr>
        <w:ind w:left="1854" w:hanging="360"/>
      </w:pPr>
      <w:rPr>
        <w:rFonts w:cs="Times New Roman" w:hint="default"/>
        <w:b w:val="0"/>
        <w:i w:val="0"/>
        <w:strike w:val="0"/>
        <w:color w:val="auto"/>
        <w:sz w:val="22"/>
        <w:szCs w:val="20"/>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356" w15:restartNumberingAfterBreak="0">
    <w:nsid w:val="3BA84E8A"/>
    <w:multiLevelType w:val="hybridMultilevel"/>
    <w:tmpl w:val="A984A15C"/>
    <w:lvl w:ilvl="0" w:tplc="BE8442A0">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7" w15:restartNumberingAfterBreak="0">
    <w:nsid w:val="3BC66D34"/>
    <w:multiLevelType w:val="hybridMultilevel"/>
    <w:tmpl w:val="845C5D3A"/>
    <w:lvl w:ilvl="0" w:tplc="CD1A0D9E">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8" w15:restartNumberingAfterBreak="0">
    <w:nsid w:val="3BD7579B"/>
    <w:multiLevelType w:val="hybridMultilevel"/>
    <w:tmpl w:val="D758FE8A"/>
    <w:lvl w:ilvl="0" w:tplc="966C5BB8">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9" w15:restartNumberingAfterBreak="0">
    <w:nsid w:val="3BD80D59"/>
    <w:multiLevelType w:val="hybridMultilevel"/>
    <w:tmpl w:val="00B47192"/>
    <w:lvl w:ilvl="0" w:tplc="620CD622">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0" w15:restartNumberingAfterBreak="0">
    <w:nsid w:val="3C716BC0"/>
    <w:multiLevelType w:val="hybridMultilevel"/>
    <w:tmpl w:val="DB12E542"/>
    <w:lvl w:ilvl="0" w:tplc="0C090001">
      <w:start w:val="1"/>
      <w:numFmt w:val="bullet"/>
      <w:lvlText w:val=""/>
      <w:lvlJc w:val="left"/>
      <w:pPr>
        <w:ind w:left="2036" w:hanging="360"/>
      </w:pPr>
      <w:rPr>
        <w:rFonts w:ascii="Symbol" w:hAnsi="Symbol" w:hint="default"/>
      </w:rPr>
    </w:lvl>
    <w:lvl w:ilvl="1" w:tplc="0C090003" w:tentative="1">
      <w:start w:val="1"/>
      <w:numFmt w:val="bullet"/>
      <w:lvlText w:val="o"/>
      <w:lvlJc w:val="left"/>
      <w:pPr>
        <w:ind w:left="2756" w:hanging="360"/>
      </w:pPr>
      <w:rPr>
        <w:rFonts w:ascii="Courier New" w:hAnsi="Courier New" w:cs="Courier New" w:hint="default"/>
      </w:rPr>
    </w:lvl>
    <w:lvl w:ilvl="2" w:tplc="0C090005" w:tentative="1">
      <w:start w:val="1"/>
      <w:numFmt w:val="bullet"/>
      <w:lvlText w:val=""/>
      <w:lvlJc w:val="left"/>
      <w:pPr>
        <w:ind w:left="3476" w:hanging="360"/>
      </w:pPr>
      <w:rPr>
        <w:rFonts w:ascii="Wingdings" w:hAnsi="Wingdings" w:hint="default"/>
      </w:rPr>
    </w:lvl>
    <w:lvl w:ilvl="3" w:tplc="0C090001" w:tentative="1">
      <w:start w:val="1"/>
      <w:numFmt w:val="bullet"/>
      <w:lvlText w:val=""/>
      <w:lvlJc w:val="left"/>
      <w:pPr>
        <w:ind w:left="4196" w:hanging="360"/>
      </w:pPr>
      <w:rPr>
        <w:rFonts w:ascii="Symbol" w:hAnsi="Symbol" w:hint="default"/>
      </w:rPr>
    </w:lvl>
    <w:lvl w:ilvl="4" w:tplc="0C090003" w:tentative="1">
      <w:start w:val="1"/>
      <w:numFmt w:val="bullet"/>
      <w:lvlText w:val="o"/>
      <w:lvlJc w:val="left"/>
      <w:pPr>
        <w:ind w:left="4916" w:hanging="360"/>
      </w:pPr>
      <w:rPr>
        <w:rFonts w:ascii="Courier New" w:hAnsi="Courier New" w:cs="Courier New" w:hint="default"/>
      </w:rPr>
    </w:lvl>
    <w:lvl w:ilvl="5" w:tplc="0C090005" w:tentative="1">
      <w:start w:val="1"/>
      <w:numFmt w:val="bullet"/>
      <w:lvlText w:val=""/>
      <w:lvlJc w:val="left"/>
      <w:pPr>
        <w:ind w:left="5636" w:hanging="360"/>
      </w:pPr>
      <w:rPr>
        <w:rFonts w:ascii="Wingdings" w:hAnsi="Wingdings" w:hint="default"/>
      </w:rPr>
    </w:lvl>
    <w:lvl w:ilvl="6" w:tplc="0C090001" w:tentative="1">
      <w:start w:val="1"/>
      <w:numFmt w:val="bullet"/>
      <w:lvlText w:val=""/>
      <w:lvlJc w:val="left"/>
      <w:pPr>
        <w:ind w:left="6356" w:hanging="360"/>
      </w:pPr>
      <w:rPr>
        <w:rFonts w:ascii="Symbol" w:hAnsi="Symbol" w:hint="default"/>
      </w:rPr>
    </w:lvl>
    <w:lvl w:ilvl="7" w:tplc="0C090003" w:tentative="1">
      <w:start w:val="1"/>
      <w:numFmt w:val="bullet"/>
      <w:lvlText w:val="o"/>
      <w:lvlJc w:val="left"/>
      <w:pPr>
        <w:ind w:left="7076" w:hanging="360"/>
      </w:pPr>
      <w:rPr>
        <w:rFonts w:ascii="Courier New" w:hAnsi="Courier New" w:cs="Courier New" w:hint="default"/>
      </w:rPr>
    </w:lvl>
    <w:lvl w:ilvl="8" w:tplc="0C090005" w:tentative="1">
      <w:start w:val="1"/>
      <w:numFmt w:val="bullet"/>
      <w:lvlText w:val=""/>
      <w:lvlJc w:val="left"/>
      <w:pPr>
        <w:ind w:left="7796" w:hanging="360"/>
      </w:pPr>
      <w:rPr>
        <w:rFonts w:ascii="Wingdings" w:hAnsi="Wingdings" w:hint="default"/>
      </w:rPr>
    </w:lvl>
  </w:abstractNum>
  <w:abstractNum w:abstractNumId="361" w15:restartNumberingAfterBreak="0">
    <w:nsid w:val="3C8A40BE"/>
    <w:multiLevelType w:val="hybridMultilevel"/>
    <w:tmpl w:val="53D44F48"/>
    <w:lvl w:ilvl="0" w:tplc="252C5764">
      <w:start w:val="1"/>
      <w:numFmt w:val="lowerLetter"/>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2" w15:restartNumberingAfterBreak="0">
    <w:nsid w:val="3CC06475"/>
    <w:multiLevelType w:val="hybridMultilevel"/>
    <w:tmpl w:val="7FB0E372"/>
    <w:lvl w:ilvl="0" w:tplc="4BB85A52">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3" w15:restartNumberingAfterBreak="0">
    <w:nsid w:val="3CC50956"/>
    <w:multiLevelType w:val="hybridMultilevel"/>
    <w:tmpl w:val="7B222F48"/>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4" w15:restartNumberingAfterBreak="0">
    <w:nsid w:val="3CD0267D"/>
    <w:multiLevelType w:val="hybridMultilevel"/>
    <w:tmpl w:val="F18E79BA"/>
    <w:lvl w:ilvl="0" w:tplc="68C4A9E4">
      <w:start w:val="1"/>
      <w:numFmt w:val="decimal"/>
      <w:lvlText w:val="(%1)"/>
      <w:lvlJc w:val="left"/>
      <w:pPr>
        <w:ind w:left="2340" w:hanging="360"/>
      </w:pPr>
      <w:rPr>
        <w:rFonts w:hint="default"/>
        <w:strike w:val="0"/>
        <w:color w:val="auto"/>
      </w:rPr>
    </w:lvl>
    <w:lvl w:ilvl="1" w:tplc="0C090019" w:tentative="1">
      <w:start w:val="1"/>
      <w:numFmt w:val="lowerLetter"/>
      <w:lvlText w:val="%2."/>
      <w:lvlJc w:val="left"/>
      <w:pPr>
        <w:ind w:left="3060" w:hanging="360"/>
      </w:pPr>
    </w:lvl>
    <w:lvl w:ilvl="2" w:tplc="0C09001B" w:tentative="1">
      <w:start w:val="1"/>
      <w:numFmt w:val="lowerRoman"/>
      <w:lvlText w:val="%3."/>
      <w:lvlJc w:val="right"/>
      <w:pPr>
        <w:ind w:left="3780" w:hanging="180"/>
      </w:pPr>
    </w:lvl>
    <w:lvl w:ilvl="3" w:tplc="0C09000F" w:tentative="1">
      <w:start w:val="1"/>
      <w:numFmt w:val="decimal"/>
      <w:lvlText w:val="%4."/>
      <w:lvlJc w:val="left"/>
      <w:pPr>
        <w:ind w:left="4500" w:hanging="360"/>
      </w:pPr>
    </w:lvl>
    <w:lvl w:ilvl="4" w:tplc="0C090019" w:tentative="1">
      <w:start w:val="1"/>
      <w:numFmt w:val="lowerLetter"/>
      <w:lvlText w:val="%5."/>
      <w:lvlJc w:val="left"/>
      <w:pPr>
        <w:ind w:left="5220" w:hanging="360"/>
      </w:pPr>
    </w:lvl>
    <w:lvl w:ilvl="5" w:tplc="0C09001B" w:tentative="1">
      <w:start w:val="1"/>
      <w:numFmt w:val="lowerRoman"/>
      <w:lvlText w:val="%6."/>
      <w:lvlJc w:val="right"/>
      <w:pPr>
        <w:ind w:left="5940" w:hanging="180"/>
      </w:pPr>
    </w:lvl>
    <w:lvl w:ilvl="6" w:tplc="0C09000F" w:tentative="1">
      <w:start w:val="1"/>
      <w:numFmt w:val="decimal"/>
      <w:lvlText w:val="%7."/>
      <w:lvlJc w:val="left"/>
      <w:pPr>
        <w:ind w:left="6660" w:hanging="360"/>
      </w:pPr>
    </w:lvl>
    <w:lvl w:ilvl="7" w:tplc="0C090019" w:tentative="1">
      <w:start w:val="1"/>
      <w:numFmt w:val="lowerLetter"/>
      <w:lvlText w:val="%8."/>
      <w:lvlJc w:val="left"/>
      <w:pPr>
        <w:ind w:left="7380" w:hanging="360"/>
      </w:pPr>
    </w:lvl>
    <w:lvl w:ilvl="8" w:tplc="0C09001B" w:tentative="1">
      <w:start w:val="1"/>
      <w:numFmt w:val="lowerRoman"/>
      <w:lvlText w:val="%9."/>
      <w:lvlJc w:val="right"/>
      <w:pPr>
        <w:ind w:left="8100" w:hanging="180"/>
      </w:pPr>
    </w:lvl>
  </w:abstractNum>
  <w:abstractNum w:abstractNumId="365" w15:restartNumberingAfterBreak="0">
    <w:nsid w:val="3CED14DF"/>
    <w:multiLevelType w:val="hybridMultilevel"/>
    <w:tmpl w:val="B6742350"/>
    <w:lvl w:ilvl="0" w:tplc="68C4A9E4">
      <w:start w:val="1"/>
      <w:numFmt w:val="decimal"/>
      <w:lvlText w:val="(%1)"/>
      <w:lvlJc w:val="left"/>
      <w:pPr>
        <w:ind w:left="720" w:hanging="360"/>
      </w:pPr>
      <w:rPr>
        <w:rFonts w:hint="default"/>
        <w:b w:val="0"/>
        <w:strike w:val="0"/>
        <w:color w:val="auto"/>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6" w15:restartNumberingAfterBreak="0">
    <w:nsid w:val="3CFE22FA"/>
    <w:multiLevelType w:val="hybridMultilevel"/>
    <w:tmpl w:val="DB1C422A"/>
    <w:lvl w:ilvl="0" w:tplc="CD1A0D9E">
      <w:start w:val="1"/>
      <w:numFmt w:val="lowerRoman"/>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7" w15:restartNumberingAfterBreak="0">
    <w:nsid w:val="3D077D8E"/>
    <w:multiLevelType w:val="hybridMultilevel"/>
    <w:tmpl w:val="DF0C5402"/>
    <w:lvl w:ilvl="0" w:tplc="2C88DCD4">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8" w15:restartNumberingAfterBreak="0">
    <w:nsid w:val="3D300EBA"/>
    <w:multiLevelType w:val="hybridMultilevel"/>
    <w:tmpl w:val="842ACB06"/>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369" w15:restartNumberingAfterBreak="0">
    <w:nsid w:val="3D6C1C13"/>
    <w:multiLevelType w:val="multilevel"/>
    <w:tmpl w:val="7A581332"/>
    <w:lvl w:ilvl="0">
      <w:start w:val="1"/>
      <w:numFmt w:val="lowerLetter"/>
      <w:lvlText w:val="(%1)"/>
      <w:lvlJc w:val="left"/>
      <w:pPr>
        <w:ind w:hanging="531"/>
      </w:pPr>
      <w:rPr>
        <w:rFonts w:cs="Times New Roman" w:hint="default"/>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70" w15:restartNumberingAfterBreak="0">
    <w:nsid w:val="3D885C6C"/>
    <w:multiLevelType w:val="hybridMultilevel"/>
    <w:tmpl w:val="4808D55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1" w15:restartNumberingAfterBreak="0">
    <w:nsid w:val="3D9536C6"/>
    <w:multiLevelType w:val="hybridMultilevel"/>
    <w:tmpl w:val="B46C3400"/>
    <w:lvl w:ilvl="0" w:tplc="0C09000F">
      <w:start w:val="1"/>
      <w:numFmt w:val="lowerLetter"/>
      <w:lvlText w:val="(%1)"/>
      <w:lvlJc w:val="left"/>
      <w:pPr>
        <w:ind w:left="5301" w:hanging="360"/>
      </w:pPr>
      <w:rPr>
        <w:rFonts w:cs="Times New Roman" w:hint="default"/>
      </w:rPr>
    </w:lvl>
    <w:lvl w:ilvl="1" w:tplc="0C090019" w:tentative="1">
      <w:start w:val="1"/>
      <w:numFmt w:val="lowerLetter"/>
      <w:lvlText w:val="%2."/>
      <w:lvlJc w:val="left"/>
      <w:pPr>
        <w:ind w:left="6021" w:hanging="360"/>
      </w:pPr>
    </w:lvl>
    <w:lvl w:ilvl="2" w:tplc="0C09001B" w:tentative="1">
      <w:start w:val="1"/>
      <w:numFmt w:val="lowerRoman"/>
      <w:lvlText w:val="%3."/>
      <w:lvlJc w:val="right"/>
      <w:pPr>
        <w:ind w:left="6741" w:hanging="180"/>
      </w:pPr>
    </w:lvl>
    <w:lvl w:ilvl="3" w:tplc="0C09000F" w:tentative="1">
      <w:start w:val="1"/>
      <w:numFmt w:val="decimal"/>
      <w:lvlText w:val="%4."/>
      <w:lvlJc w:val="left"/>
      <w:pPr>
        <w:ind w:left="7461" w:hanging="360"/>
      </w:pPr>
    </w:lvl>
    <w:lvl w:ilvl="4" w:tplc="0C090019" w:tentative="1">
      <w:start w:val="1"/>
      <w:numFmt w:val="lowerLetter"/>
      <w:lvlText w:val="%5."/>
      <w:lvlJc w:val="left"/>
      <w:pPr>
        <w:ind w:left="8181" w:hanging="360"/>
      </w:pPr>
    </w:lvl>
    <w:lvl w:ilvl="5" w:tplc="0C09001B" w:tentative="1">
      <w:start w:val="1"/>
      <w:numFmt w:val="lowerRoman"/>
      <w:lvlText w:val="%6."/>
      <w:lvlJc w:val="right"/>
      <w:pPr>
        <w:ind w:left="8901" w:hanging="180"/>
      </w:pPr>
    </w:lvl>
    <w:lvl w:ilvl="6" w:tplc="0C09000F" w:tentative="1">
      <w:start w:val="1"/>
      <w:numFmt w:val="decimal"/>
      <w:lvlText w:val="%7."/>
      <w:lvlJc w:val="left"/>
      <w:pPr>
        <w:ind w:left="9621" w:hanging="360"/>
      </w:pPr>
    </w:lvl>
    <w:lvl w:ilvl="7" w:tplc="0C090019" w:tentative="1">
      <w:start w:val="1"/>
      <w:numFmt w:val="lowerLetter"/>
      <w:lvlText w:val="%8."/>
      <w:lvlJc w:val="left"/>
      <w:pPr>
        <w:ind w:left="10341" w:hanging="360"/>
      </w:pPr>
    </w:lvl>
    <w:lvl w:ilvl="8" w:tplc="0C09001B" w:tentative="1">
      <w:start w:val="1"/>
      <w:numFmt w:val="lowerRoman"/>
      <w:lvlText w:val="%9."/>
      <w:lvlJc w:val="right"/>
      <w:pPr>
        <w:ind w:left="11061" w:hanging="180"/>
      </w:pPr>
    </w:lvl>
  </w:abstractNum>
  <w:abstractNum w:abstractNumId="372" w15:restartNumberingAfterBreak="0">
    <w:nsid w:val="3D994EE7"/>
    <w:multiLevelType w:val="hybridMultilevel"/>
    <w:tmpl w:val="978A077C"/>
    <w:lvl w:ilvl="0" w:tplc="98A0D0C2">
      <w:start w:val="1"/>
      <w:numFmt w:val="decimal"/>
      <w:lvlText w:val="(%1)"/>
      <w:lvlJc w:val="left"/>
      <w:pPr>
        <w:ind w:left="720" w:hanging="360"/>
      </w:pPr>
      <w:rPr>
        <w:rFonts w:ascii="Arial" w:eastAsia="Times New Roman" w:hAnsi="Arial" w:cs="Arial" w:hint="default"/>
        <w:b w:val="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3" w15:restartNumberingAfterBreak="0">
    <w:nsid w:val="3DD55090"/>
    <w:multiLevelType w:val="hybridMultilevel"/>
    <w:tmpl w:val="E61A3472"/>
    <w:lvl w:ilvl="0" w:tplc="70BA031A">
      <w:start w:val="1"/>
      <w:numFmt w:val="decimal"/>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4" w15:restartNumberingAfterBreak="0">
    <w:nsid w:val="3DDE264A"/>
    <w:multiLevelType w:val="hybridMultilevel"/>
    <w:tmpl w:val="8FA63AE2"/>
    <w:lvl w:ilvl="0" w:tplc="0C09000F">
      <w:start w:val="1"/>
      <w:numFmt w:val="lowerLetter"/>
      <w:lvlText w:val="(%1)"/>
      <w:lvlJc w:val="left"/>
      <w:pPr>
        <w:ind w:left="2280" w:hanging="360"/>
      </w:pPr>
      <w:rPr>
        <w:rFonts w:cs="Times New Roman" w:hint="default"/>
        <w:strike w:val="0"/>
        <w:color w:val="auto"/>
        <w:sz w:val="22"/>
        <w:szCs w:val="22"/>
      </w:rPr>
    </w:lvl>
    <w:lvl w:ilvl="1" w:tplc="0C090019" w:tentative="1">
      <w:start w:val="1"/>
      <w:numFmt w:val="lowerLetter"/>
      <w:lvlText w:val="%2."/>
      <w:lvlJc w:val="left"/>
      <w:pPr>
        <w:ind w:left="3000" w:hanging="360"/>
      </w:pPr>
    </w:lvl>
    <w:lvl w:ilvl="2" w:tplc="0C09001B" w:tentative="1">
      <w:start w:val="1"/>
      <w:numFmt w:val="lowerRoman"/>
      <w:lvlText w:val="%3."/>
      <w:lvlJc w:val="right"/>
      <w:pPr>
        <w:ind w:left="3720" w:hanging="180"/>
      </w:pPr>
    </w:lvl>
    <w:lvl w:ilvl="3" w:tplc="0C09000F" w:tentative="1">
      <w:start w:val="1"/>
      <w:numFmt w:val="decimal"/>
      <w:lvlText w:val="%4."/>
      <w:lvlJc w:val="left"/>
      <w:pPr>
        <w:ind w:left="4440" w:hanging="360"/>
      </w:pPr>
    </w:lvl>
    <w:lvl w:ilvl="4" w:tplc="CD1A0D9E">
      <w:start w:val="1"/>
      <w:numFmt w:val="lowerRoman"/>
      <w:lvlText w:val="(%5)"/>
      <w:lvlJc w:val="left"/>
      <w:pPr>
        <w:ind w:left="5160" w:hanging="360"/>
      </w:pPr>
      <w:rPr>
        <w:rFonts w:hint="default"/>
        <w:b w:val="0"/>
        <w:i w:val="0"/>
        <w:strike w:val="0"/>
        <w:color w:val="auto"/>
        <w:sz w:val="22"/>
      </w:rPr>
    </w:lvl>
    <w:lvl w:ilvl="5" w:tplc="0C09001B" w:tentative="1">
      <w:start w:val="1"/>
      <w:numFmt w:val="lowerRoman"/>
      <w:lvlText w:val="%6."/>
      <w:lvlJc w:val="right"/>
      <w:pPr>
        <w:ind w:left="5880" w:hanging="180"/>
      </w:pPr>
    </w:lvl>
    <w:lvl w:ilvl="6" w:tplc="0C09000F" w:tentative="1">
      <w:start w:val="1"/>
      <w:numFmt w:val="decimal"/>
      <w:lvlText w:val="%7."/>
      <w:lvlJc w:val="left"/>
      <w:pPr>
        <w:ind w:left="6600" w:hanging="360"/>
      </w:pPr>
    </w:lvl>
    <w:lvl w:ilvl="7" w:tplc="0C090019" w:tentative="1">
      <w:start w:val="1"/>
      <w:numFmt w:val="lowerLetter"/>
      <w:lvlText w:val="%8."/>
      <w:lvlJc w:val="left"/>
      <w:pPr>
        <w:ind w:left="7320" w:hanging="360"/>
      </w:pPr>
    </w:lvl>
    <w:lvl w:ilvl="8" w:tplc="0C09001B" w:tentative="1">
      <w:start w:val="1"/>
      <w:numFmt w:val="lowerRoman"/>
      <w:lvlText w:val="%9."/>
      <w:lvlJc w:val="right"/>
      <w:pPr>
        <w:ind w:left="8040" w:hanging="180"/>
      </w:pPr>
    </w:lvl>
  </w:abstractNum>
  <w:abstractNum w:abstractNumId="375" w15:restartNumberingAfterBreak="0">
    <w:nsid w:val="3E1F78E6"/>
    <w:multiLevelType w:val="hybridMultilevel"/>
    <w:tmpl w:val="5EB6EC86"/>
    <w:lvl w:ilvl="0" w:tplc="0C09000F">
      <w:start w:val="1"/>
      <w:numFmt w:val="lowerLetter"/>
      <w:lvlText w:val="(%1)"/>
      <w:lvlJc w:val="left"/>
      <w:pPr>
        <w:ind w:left="720" w:hanging="360"/>
      </w:pPr>
      <w:rPr>
        <w:rFonts w:cs="Times New Roman"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6" w15:restartNumberingAfterBreak="0">
    <w:nsid w:val="3E3E164A"/>
    <w:multiLevelType w:val="hybridMultilevel"/>
    <w:tmpl w:val="B10A480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7" w15:restartNumberingAfterBreak="0">
    <w:nsid w:val="3EDC4380"/>
    <w:multiLevelType w:val="hybridMultilevel"/>
    <w:tmpl w:val="A98CD344"/>
    <w:lvl w:ilvl="0" w:tplc="64687870">
      <w:start w:val="1"/>
      <w:numFmt w:val="lowerLetter"/>
      <w:lvlText w:val="(%1)"/>
      <w:lvlJc w:val="left"/>
      <w:pPr>
        <w:ind w:left="720" w:hanging="360"/>
      </w:pPr>
      <w:rPr>
        <w:rFonts w:ascii="Arial" w:hAnsi="Arial" w:hint="default"/>
        <w:b w:val="0"/>
        <w:i w:val="0"/>
        <w:sz w:val="20"/>
        <w:szCs w:val="20"/>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8" w15:restartNumberingAfterBreak="0">
    <w:nsid w:val="3EE75CF6"/>
    <w:multiLevelType w:val="hybridMultilevel"/>
    <w:tmpl w:val="53D44F48"/>
    <w:lvl w:ilvl="0" w:tplc="252C5764">
      <w:start w:val="1"/>
      <w:numFmt w:val="lowerLetter"/>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9" w15:restartNumberingAfterBreak="0">
    <w:nsid w:val="3F2F2FB6"/>
    <w:multiLevelType w:val="hybridMultilevel"/>
    <w:tmpl w:val="C0E243E8"/>
    <w:lvl w:ilvl="0" w:tplc="CCE27018">
      <w:start w:val="1"/>
      <w:numFmt w:val="lowerLetter"/>
      <w:lvlText w:val="(%1)"/>
      <w:lvlJc w:val="left"/>
      <w:pPr>
        <w:ind w:left="410" w:hanging="360"/>
      </w:pPr>
      <w:rPr>
        <w:rFonts w:cs="Times New Roman" w:hint="default"/>
        <w:i w:val="0"/>
        <w:strike w:val="0"/>
        <w:color w:val="auto"/>
      </w:rPr>
    </w:lvl>
    <w:lvl w:ilvl="1" w:tplc="0C090019" w:tentative="1">
      <w:start w:val="1"/>
      <w:numFmt w:val="lowerLetter"/>
      <w:lvlText w:val="%2."/>
      <w:lvlJc w:val="left"/>
      <w:pPr>
        <w:ind w:left="1130" w:hanging="360"/>
      </w:pPr>
    </w:lvl>
    <w:lvl w:ilvl="2" w:tplc="0C09001B" w:tentative="1">
      <w:start w:val="1"/>
      <w:numFmt w:val="lowerRoman"/>
      <w:lvlText w:val="%3."/>
      <w:lvlJc w:val="right"/>
      <w:pPr>
        <w:ind w:left="1850" w:hanging="180"/>
      </w:pPr>
    </w:lvl>
    <w:lvl w:ilvl="3" w:tplc="0C09000F" w:tentative="1">
      <w:start w:val="1"/>
      <w:numFmt w:val="decimal"/>
      <w:lvlText w:val="%4."/>
      <w:lvlJc w:val="left"/>
      <w:pPr>
        <w:ind w:left="2570" w:hanging="360"/>
      </w:pPr>
    </w:lvl>
    <w:lvl w:ilvl="4" w:tplc="0C090019" w:tentative="1">
      <w:start w:val="1"/>
      <w:numFmt w:val="lowerLetter"/>
      <w:lvlText w:val="%5."/>
      <w:lvlJc w:val="left"/>
      <w:pPr>
        <w:ind w:left="3290" w:hanging="360"/>
      </w:pPr>
    </w:lvl>
    <w:lvl w:ilvl="5" w:tplc="0C09001B" w:tentative="1">
      <w:start w:val="1"/>
      <w:numFmt w:val="lowerRoman"/>
      <w:lvlText w:val="%6."/>
      <w:lvlJc w:val="right"/>
      <w:pPr>
        <w:ind w:left="4010" w:hanging="180"/>
      </w:pPr>
    </w:lvl>
    <w:lvl w:ilvl="6" w:tplc="0C09000F" w:tentative="1">
      <w:start w:val="1"/>
      <w:numFmt w:val="decimal"/>
      <w:lvlText w:val="%7."/>
      <w:lvlJc w:val="left"/>
      <w:pPr>
        <w:ind w:left="4730" w:hanging="360"/>
      </w:pPr>
    </w:lvl>
    <w:lvl w:ilvl="7" w:tplc="0C090019" w:tentative="1">
      <w:start w:val="1"/>
      <w:numFmt w:val="lowerLetter"/>
      <w:lvlText w:val="%8."/>
      <w:lvlJc w:val="left"/>
      <w:pPr>
        <w:ind w:left="5450" w:hanging="360"/>
      </w:pPr>
    </w:lvl>
    <w:lvl w:ilvl="8" w:tplc="0C09001B" w:tentative="1">
      <w:start w:val="1"/>
      <w:numFmt w:val="lowerRoman"/>
      <w:lvlText w:val="%9."/>
      <w:lvlJc w:val="right"/>
      <w:pPr>
        <w:ind w:left="6170" w:hanging="180"/>
      </w:pPr>
    </w:lvl>
  </w:abstractNum>
  <w:abstractNum w:abstractNumId="380" w15:restartNumberingAfterBreak="0">
    <w:nsid w:val="3F351E58"/>
    <w:multiLevelType w:val="multilevel"/>
    <w:tmpl w:val="0C86D242"/>
    <w:lvl w:ilvl="0">
      <w:start w:val="1"/>
      <w:numFmt w:val="decimal"/>
      <w:lvlText w:val="%1."/>
      <w:lvlJc w:val="left"/>
      <w:pPr>
        <w:ind w:left="720" w:hanging="360"/>
      </w:pPr>
      <w:rPr>
        <w:rFonts w:hint="default"/>
        <w:b w:val="0"/>
        <w:i w:val="0"/>
        <w:color w:val="auto"/>
      </w:rPr>
    </w:lvl>
    <w:lvl w:ilvl="1">
      <w:start w:val="1"/>
      <w:numFmt w:val="decimal"/>
      <w:lvlText w:val="(%2)"/>
      <w:lvlJc w:val="left"/>
      <w:pPr>
        <w:ind w:left="720" w:hanging="360"/>
      </w:pPr>
      <w:rPr>
        <w:rFonts w:cs="Times New Roman" w:hint="default"/>
        <w:b w:val="0"/>
        <w:i w:val="0"/>
        <w:color w:val="auto"/>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1" w15:restartNumberingAfterBreak="0">
    <w:nsid w:val="3F3E6765"/>
    <w:multiLevelType w:val="hybridMultilevel"/>
    <w:tmpl w:val="F48AFE5A"/>
    <w:lvl w:ilvl="0" w:tplc="CCE27018">
      <w:start w:val="1"/>
      <w:numFmt w:val="lowerLetter"/>
      <w:lvlText w:val="(%1)"/>
      <w:lvlJc w:val="left"/>
      <w:pPr>
        <w:ind w:left="720" w:hanging="360"/>
      </w:pPr>
      <w:rPr>
        <w:rFonts w:cs="Times New Roman" w:hint="default"/>
        <w:b w:val="0"/>
        <w:i w:val="0"/>
        <w:strike w:val="0"/>
        <w:color w:val="auto"/>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2" w15:restartNumberingAfterBreak="0">
    <w:nsid w:val="3F485CC8"/>
    <w:multiLevelType w:val="hybridMultilevel"/>
    <w:tmpl w:val="B1D6D0E2"/>
    <w:lvl w:ilvl="0" w:tplc="68C4A9E4">
      <w:start w:val="1"/>
      <w:numFmt w:val="decimal"/>
      <w:lvlText w:val="(%1)"/>
      <w:lvlJc w:val="left"/>
      <w:pPr>
        <w:ind w:left="754" w:hanging="360"/>
      </w:pPr>
      <w:rPr>
        <w:rFonts w:hint="default"/>
        <w:i w:val="0"/>
        <w:strike w:val="0"/>
        <w:color w:val="auto"/>
      </w:r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383" w15:restartNumberingAfterBreak="0">
    <w:nsid w:val="3F845AC1"/>
    <w:multiLevelType w:val="hybridMultilevel"/>
    <w:tmpl w:val="29CAA532"/>
    <w:lvl w:ilvl="0" w:tplc="FFBA14A8">
      <w:start w:val="1"/>
      <w:numFmt w:val="lowerLetter"/>
      <w:lvlText w:val="(%1)"/>
      <w:lvlJc w:val="left"/>
      <w:pPr>
        <w:ind w:left="720" w:hanging="360"/>
      </w:pPr>
      <w:rPr>
        <w:rFonts w:ascii="Arial" w:hAnsi="Arial"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4" w15:restartNumberingAfterBreak="0">
    <w:nsid w:val="3F851207"/>
    <w:multiLevelType w:val="hybridMultilevel"/>
    <w:tmpl w:val="9C107D40"/>
    <w:lvl w:ilvl="0" w:tplc="CD1A0D9E">
      <w:start w:val="1"/>
      <w:numFmt w:val="lowerRoman"/>
      <w:lvlText w:val="(%1)"/>
      <w:lvlJc w:val="left"/>
      <w:pPr>
        <w:ind w:left="1179" w:hanging="360"/>
      </w:pPr>
      <w:rPr>
        <w:rFonts w:hint="default"/>
        <w:b w:val="0"/>
        <w:i w:val="0"/>
        <w:strike w:val="0"/>
        <w:color w:val="auto"/>
        <w:sz w:val="22"/>
        <w:szCs w:val="22"/>
      </w:rPr>
    </w:lvl>
    <w:lvl w:ilvl="1" w:tplc="0C090003" w:tentative="1">
      <w:start w:val="1"/>
      <w:numFmt w:val="bullet"/>
      <w:lvlText w:val="o"/>
      <w:lvlJc w:val="left"/>
      <w:pPr>
        <w:ind w:left="1899" w:hanging="360"/>
      </w:pPr>
      <w:rPr>
        <w:rFonts w:ascii="Courier New" w:hAnsi="Courier New" w:cs="Courier New" w:hint="default"/>
      </w:rPr>
    </w:lvl>
    <w:lvl w:ilvl="2" w:tplc="0C090005" w:tentative="1">
      <w:start w:val="1"/>
      <w:numFmt w:val="bullet"/>
      <w:lvlText w:val=""/>
      <w:lvlJc w:val="left"/>
      <w:pPr>
        <w:ind w:left="2619" w:hanging="360"/>
      </w:pPr>
      <w:rPr>
        <w:rFonts w:ascii="Wingdings" w:hAnsi="Wingdings" w:hint="default"/>
      </w:rPr>
    </w:lvl>
    <w:lvl w:ilvl="3" w:tplc="0C090001" w:tentative="1">
      <w:start w:val="1"/>
      <w:numFmt w:val="bullet"/>
      <w:lvlText w:val=""/>
      <w:lvlJc w:val="left"/>
      <w:pPr>
        <w:ind w:left="3339" w:hanging="360"/>
      </w:pPr>
      <w:rPr>
        <w:rFonts w:ascii="Symbol" w:hAnsi="Symbol" w:hint="default"/>
      </w:rPr>
    </w:lvl>
    <w:lvl w:ilvl="4" w:tplc="0C090003" w:tentative="1">
      <w:start w:val="1"/>
      <w:numFmt w:val="bullet"/>
      <w:lvlText w:val="o"/>
      <w:lvlJc w:val="left"/>
      <w:pPr>
        <w:ind w:left="4059" w:hanging="360"/>
      </w:pPr>
      <w:rPr>
        <w:rFonts w:ascii="Courier New" w:hAnsi="Courier New" w:cs="Courier New" w:hint="default"/>
      </w:rPr>
    </w:lvl>
    <w:lvl w:ilvl="5" w:tplc="0C090005" w:tentative="1">
      <w:start w:val="1"/>
      <w:numFmt w:val="bullet"/>
      <w:lvlText w:val=""/>
      <w:lvlJc w:val="left"/>
      <w:pPr>
        <w:ind w:left="4779" w:hanging="360"/>
      </w:pPr>
      <w:rPr>
        <w:rFonts w:ascii="Wingdings" w:hAnsi="Wingdings" w:hint="default"/>
      </w:rPr>
    </w:lvl>
    <w:lvl w:ilvl="6" w:tplc="0C090001" w:tentative="1">
      <w:start w:val="1"/>
      <w:numFmt w:val="bullet"/>
      <w:lvlText w:val=""/>
      <w:lvlJc w:val="left"/>
      <w:pPr>
        <w:ind w:left="5499" w:hanging="360"/>
      </w:pPr>
      <w:rPr>
        <w:rFonts w:ascii="Symbol" w:hAnsi="Symbol" w:hint="default"/>
      </w:rPr>
    </w:lvl>
    <w:lvl w:ilvl="7" w:tplc="0C090003" w:tentative="1">
      <w:start w:val="1"/>
      <w:numFmt w:val="bullet"/>
      <w:lvlText w:val="o"/>
      <w:lvlJc w:val="left"/>
      <w:pPr>
        <w:ind w:left="6219" w:hanging="360"/>
      </w:pPr>
      <w:rPr>
        <w:rFonts w:ascii="Courier New" w:hAnsi="Courier New" w:cs="Courier New" w:hint="default"/>
      </w:rPr>
    </w:lvl>
    <w:lvl w:ilvl="8" w:tplc="0C090005" w:tentative="1">
      <w:start w:val="1"/>
      <w:numFmt w:val="bullet"/>
      <w:lvlText w:val=""/>
      <w:lvlJc w:val="left"/>
      <w:pPr>
        <w:ind w:left="6939" w:hanging="360"/>
      </w:pPr>
      <w:rPr>
        <w:rFonts w:ascii="Wingdings" w:hAnsi="Wingdings" w:hint="default"/>
      </w:rPr>
    </w:lvl>
  </w:abstractNum>
  <w:abstractNum w:abstractNumId="385" w15:restartNumberingAfterBreak="0">
    <w:nsid w:val="3FBB2D94"/>
    <w:multiLevelType w:val="hybridMultilevel"/>
    <w:tmpl w:val="5A0ACB9A"/>
    <w:lvl w:ilvl="0" w:tplc="761A33F6">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6" w15:restartNumberingAfterBreak="0">
    <w:nsid w:val="3FEF7955"/>
    <w:multiLevelType w:val="hybridMultilevel"/>
    <w:tmpl w:val="A20E8868"/>
    <w:lvl w:ilvl="0" w:tplc="5330D196">
      <w:start w:val="1"/>
      <w:numFmt w:val="decimal"/>
      <w:pStyle w:val="ParaNum"/>
      <w:lvlText w:val="%1."/>
      <w:lvlJc w:val="left"/>
      <w:pPr>
        <w:ind w:left="720" w:hanging="360"/>
      </w:pPr>
      <w:rPr>
        <w:rFonts w:ascii="Arial" w:hAnsi="Arial" w:cs="Arial" w:hint="default"/>
        <w:b w:val="0"/>
        <w:i w:val="0"/>
        <w:color w:val="auto"/>
        <w:sz w:val="22"/>
        <w:szCs w:val="22"/>
      </w:rPr>
    </w:lvl>
    <w:lvl w:ilvl="1" w:tplc="A1F479E2">
      <w:start w:val="1"/>
      <w:numFmt w:val="lowerLetter"/>
      <w:pStyle w:val="ParaSubNum"/>
      <w:lvlText w:val="%2."/>
      <w:lvlJc w:val="left"/>
      <w:pPr>
        <w:ind w:left="1440" w:hanging="360"/>
      </w:pPr>
      <w:rPr>
        <w:b w:val="0"/>
      </w:rPr>
    </w:lvl>
    <w:lvl w:ilvl="2" w:tplc="0C09001B">
      <w:start w:val="1"/>
      <w:numFmt w:val="lowerRoman"/>
      <w:lvlText w:val="%3."/>
      <w:lvlJc w:val="right"/>
      <w:pPr>
        <w:ind w:left="2160" w:hanging="180"/>
      </w:pPr>
    </w:lvl>
    <w:lvl w:ilvl="3" w:tplc="9FA045DC">
      <w:start w:val="1"/>
      <w:numFmt w:val="lowerRoman"/>
      <w:pStyle w:val="ParaSubSubNum"/>
      <w:lvlText w:val="(%4)"/>
      <w:lvlJc w:val="left"/>
      <w:pPr>
        <w:ind w:left="3240" w:hanging="720"/>
      </w:pPr>
      <w:rPr>
        <w:rFonts w:hint="default"/>
      </w:r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7" w15:restartNumberingAfterBreak="0">
    <w:nsid w:val="400A6EAD"/>
    <w:multiLevelType w:val="hybridMultilevel"/>
    <w:tmpl w:val="417A5498"/>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388" w15:restartNumberingAfterBreak="0">
    <w:nsid w:val="40386763"/>
    <w:multiLevelType w:val="hybridMultilevel"/>
    <w:tmpl w:val="36106328"/>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9" w15:restartNumberingAfterBreak="0">
    <w:nsid w:val="405E2613"/>
    <w:multiLevelType w:val="hybridMultilevel"/>
    <w:tmpl w:val="FDC63A4A"/>
    <w:lvl w:ilvl="0" w:tplc="851C17B4">
      <w:start w:val="1"/>
      <w:numFmt w:val="decimal"/>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0" w15:restartNumberingAfterBreak="0">
    <w:nsid w:val="407E6E50"/>
    <w:multiLevelType w:val="hybridMultilevel"/>
    <w:tmpl w:val="8196DFE8"/>
    <w:lvl w:ilvl="0" w:tplc="0C090001">
      <w:start w:val="1"/>
      <w:numFmt w:val="bullet"/>
      <w:lvlText w:val=""/>
      <w:lvlJc w:val="left"/>
      <w:pPr>
        <w:ind w:left="1211" w:hanging="360"/>
      </w:pPr>
      <w:rPr>
        <w:rFonts w:ascii="Symbol" w:hAnsi="Symbol" w:hint="default"/>
      </w:rPr>
    </w:lvl>
    <w:lvl w:ilvl="1" w:tplc="0C090019" w:tentative="1">
      <w:start w:val="1"/>
      <w:numFmt w:val="lowerLetter"/>
      <w:lvlText w:val="%2."/>
      <w:lvlJc w:val="left"/>
      <w:pPr>
        <w:ind w:left="1931" w:hanging="360"/>
      </w:pPr>
      <w:rPr>
        <w:rFonts w:cs="Times New Roman"/>
      </w:rPr>
    </w:lvl>
    <w:lvl w:ilvl="2" w:tplc="0C09001B" w:tentative="1">
      <w:start w:val="1"/>
      <w:numFmt w:val="lowerRoman"/>
      <w:lvlText w:val="%3."/>
      <w:lvlJc w:val="right"/>
      <w:pPr>
        <w:ind w:left="2651" w:hanging="180"/>
      </w:pPr>
      <w:rPr>
        <w:rFonts w:cs="Times New Roman"/>
      </w:rPr>
    </w:lvl>
    <w:lvl w:ilvl="3" w:tplc="0C09000F" w:tentative="1">
      <w:start w:val="1"/>
      <w:numFmt w:val="decimal"/>
      <w:lvlText w:val="%4."/>
      <w:lvlJc w:val="left"/>
      <w:pPr>
        <w:ind w:left="3371" w:hanging="360"/>
      </w:pPr>
      <w:rPr>
        <w:rFonts w:cs="Times New Roman"/>
      </w:rPr>
    </w:lvl>
    <w:lvl w:ilvl="4" w:tplc="0C090019" w:tentative="1">
      <w:start w:val="1"/>
      <w:numFmt w:val="lowerLetter"/>
      <w:lvlText w:val="%5."/>
      <w:lvlJc w:val="left"/>
      <w:pPr>
        <w:ind w:left="4091" w:hanging="360"/>
      </w:pPr>
      <w:rPr>
        <w:rFonts w:cs="Times New Roman"/>
      </w:rPr>
    </w:lvl>
    <w:lvl w:ilvl="5" w:tplc="0C09001B" w:tentative="1">
      <w:start w:val="1"/>
      <w:numFmt w:val="lowerRoman"/>
      <w:lvlText w:val="%6."/>
      <w:lvlJc w:val="right"/>
      <w:pPr>
        <w:ind w:left="4811" w:hanging="180"/>
      </w:pPr>
      <w:rPr>
        <w:rFonts w:cs="Times New Roman"/>
      </w:rPr>
    </w:lvl>
    <w:lvl w:ilvl="6" w:tplc="0C09000F" w:tentative="1">
      <w:start w:val="1"/>
      <w:numFmt w:val="decimal"/>
      <w:lvlText w:val="%7."/>
      <w:lvlJc w:val="left"/>
      <w:pPr>
        <w:ind w:left="5531" w:hanging="360"/>
      </w:pPr>
      <w:rPr>
        <w:rFonts w:cs="Times New Roman"/>
      </w:rPr>
    </w:lvl>
    <w:lvl w:ilvl="7" w:tplc="0C090019" w:tentative="1">
      <w:start w:val="1"/>
      <w:numFmt w:val="lowerLetter"/>
      <w:lvlText w:val="%8."/>
      <w:lvlJc w:val="left"/>
      <w:pPr>
        <w:ind w:left="6251" w:hanging="360"/>
      </w:pPr>
      <w:rPr>
        <w:rFonts w:cs="Times New Roman"/>
      </w:rPr>
    </w:lvl>
    <w:lvl w:ilvl="8" w:tplc="0C09001B" w:tentative="1">
      <w:start w:val="1"/>
      <w:numFmt w:val="lowerRoman"/>
      <w:lvlText w:val="%9."/>
      <w:lvlJc w:val="right"/>
      <w:pPr>
        <w:ind w:left="6971" w:hanging="180"/>
      </w:pPr>
      <w:rPr>
        <w:rFonts w:cs="Times New Roman"/>
      </w:rPr>
    </w:lvl>
  </w:abstractNum>
  <w:abstractNum w:abstractNumId="391" w15:restartNumberingAfterBreak="0">
    <w:nsid w:val="409D1A72"/>
    <w:multiLevelType w:val="hybridMultilevel"/>
    <w:tmpl w:val="B1640084"/>
    <w:lvl w:ilvl="0" w:tplc="E668A39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2" w15:restartNumberingAfterBreak="0">
    <w:nsid w:val="40D43C40"/>
    <w:multiLevelType w:val="hybridMultilevel"/>
    <w:tmpl w:val="7C96184A"/>
    <w:lvl w:ilvl="0" w:tplc="0C09000F">
      <w:start w:val="1"/>
      <w:numFmt w:val="lowerLetter"/>
      <w:lvlText w:val="(%1)"/>
      <w:lvlJc w:val="left"/>
      <w:pPr>
        <w:ind w:left="720" w:hanging="360"/>
      </w:pPr>
      <w:rPr>
        <w:rFonts w:cs="Times New Roman"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3" w15:restartNumberingAfterBreak="0">
    <w:nsid w:val="40F940CF"/>
    <w:multiLevelType w:val="hybridMultilevel"/>
    <w:tmpl w:val="2F84646A"/>
    <w:lvl w:ilvl="0" w:tplc="0C09000F">
      <w:start w:val="1"/>
      <w:numFmt w:val="lowerLetter"/>
      <w:lvlText w:val="(%1)"/>
      <w:lvlJc w:val="left"/>
      <w:pPr>
        <w:ind w:hanging="531"/>
      </w:pPr>
      <w:rPr>
        <w:rFonts w:cs="Times New Roman" w:hint="default"/>
        <w:b w:val="0"/>
        <w:i w:val="0"/>
        <w:sz w:val="22"/>
        <w:szCs w:val="22"/>
      </w:rPr>
    </w:lvl>
    <w:lvl w:ilvl="1" w:tplc="0C09000F">
      <w:start w:val="1"/>
      <w:numFmt w:val="lowerLetter"/>
      <w:lvlText w:val="(%2)"/>
      <w:lvlJc w:val="left"/>
      <w:pPr>
        <w:ind w:left="1440" w:hanging="360"/>
      </w:pPr>
      <w:rPr>
        <w:rFonts w:cs="Times New Roman"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4" w15:restartNumberingAfterBreak="0">
    <w:nsid w:val="40FE2418"/>
    <w:multiLevelType w:val="hybridMultilevel"/>
    <w:tmpl w:val="7C60D2B8"/>
    <w:lvl w:ilvl="0" w:tplc="68C4A9E4">
      <w:start w:val="1"/>
      <w:numFmt w:val="decimal"/>
      <w:lvlText w:val="(%1)"/>
      <w:lvlJc w:val="left"/>
      <w:pPr>
        <w:ind w:left="720" w:hanging="360"/>
      </w:pPr>
      <w:rPr>
        <w:rFonts w:hint="default"/>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5" w15:restartNumberingAfterBreak="0">
    <w:nsid w:val="413370A5"/>
    <w:multiLevelType w:val="hybridMultilevel"/>
    <w:tmpl w:val="FC003F6E"/>
    <w:lvl w:ilvl="0" w:tplc="CB7CFB10">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6" w15:restartNumberingAfterBreak="0">
    <w:nsid w:val="416175D0"/>
    <w:multiLevelType w:val="hybridMultilevel"/>
    <w:tmpl w:val="DA6ACA70"/>
    <w:lvl w:ilvl="0" w:tplc="0E80A600">
      <w:start w:val="1"/>
      <w:numFmt w:val="decimal"/>
      <w:lvlText w:val="(%1)"/>
      <w:lvlJc w:val="left"/>
      <w:pPr>
        <w:ind w:left="360" w:hanging="360"/>
      </w:pPr>
      <w:rPr>
        <w:rFonts w:cs="Times New Roman" w:hint="default"/>
        <w:b w:val="0"/>
        <w:i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7" w15:restartNumberingAfterBreak="0">
    <w:nsid w:val="41C84B38"/>
    <w:multiLevelType w:val="multilevel"/>
    <w:tmpl w:val="0F48A1B8"/>
    <w:lvl w:ilvl="0">
      <w:start w:val="1"/>
      <w:numFmt w:val="decimal"/>
      <w:lvlText w:val="(%1)"/>
      <w:lvlJc w:val="left"/>
      <w:pPr>
        <w:ind w:left="2341" w:hanging="529"/>
      </w:pPr>
      <w:rPr>
        <w:rFonts w:hint="default"/>
        <w:b w:val="0"/>
        <w:bCs w:val="0"/>
        <w:strike w:val="0"/>
        <w:color w:val="auto"/>
        <w:w w:val="100"/>
        <w:sz w:val="20"/>
        <w:szCs w:val="20"/>
      </w:rPr>
    </w:lvl>
    <w:lvl w:ilvl="1">
      <w:numFmt w:val="bullet"/>
      <w:lvlText w:val="•"/>
      <w:lvlJc w:val="left"/>
      <w:pPr>
        <w:ind w:left="2960" w:hanging="529"/>
      </w:pPr>
    </w:lvl>
    <w:lvl w:ilvl="2">
      <w:numFmt w:val="bullet"/>
      <w:lvlText w:val="•"/>
      <w:lvlJc w:val="left"/>
      <w:pPr>
        <w:ind w:left="3581" w:hanging="529"/>
      </w:pPr>
    </w:lvl>
    <w:lvl w:ilvl="3">
      <w:numFmt w:val="bullet"/>
      <w:lvlText w:val="•"/>
      <w:lvlJc w:val="left"/>
      <w:pPr>
        <w:ind w:left="4201" w:hanging="529"/>
      </w:pPr>
    </w:lvl>
    <w:lvl w:ilvl="4">
      <w:numFmt w:val="bullet"/>
      <w:lvlText w:val="•"/>
      <w:lvlJc w:val="left"/>
      <w:pPr>
        <w:ind w:left="4822" w:hanging="529"/>
      </w:pPr>
    </w:lvl>
    <w:lvl w:ilvl="5">
      <w:numFmt w:val="bullet"/>
      <w:lvlText w:val="•"/>
      <w:lvlJc w:val="left"/>
      <w:pPr>
        <w:ind w:left="5443" w:hanging="529"/>
      </w:pPr>
    </w:lvl>
    <w:lvl w:ilvl="6">
      <w:numFmt w:val="bullet"/>
      <w:lvlText w:val="•"/>
      <w:lvlJc w:val="left"/>
      <w:pPr>
        <w:ind w:left="6063" w:hanging="529"/>
      </w:pPr>
    </w:lvl>
    <w:lvl w:ilvl="7">
      <w:numFmt w:val="bullet"/>
      <w:lvlText w:val="•"/>
      <w:lvlJc w:val="left"/>
      <w:pPr>
        <w:ind w:left="6684" w:hanging="529"/>
      </w:pPr>
    </w:lvl>
    <w:lvl w:ilvl="8">
      <w:numFmt w:val="bullet"/>
      <w:lvlText w:val="•"/>
      <w:lvlJc w:val="left"/>
      <w:pPr>
        <w:ind w:left="7305" w:hanging="529"/>
      </w:pPr>
    </w:lvl>
  </w:abstractNum>
  <w:abstractNum w:abstractNumId="398" w15:restartNumberingAfterBreak="0">
    <w:nsid w:val="42310BD1"/>
    <w:multiLevelType w:val="hybridMultilevel"/>
    <w:tmpl w:val="018CC68E"/>
    <w:lvl w:ilvl="0" w:tplc="3518456E">
      <w:start w:val="1"/>
      <w:numFmt w:val="decimal"/>
      <w:lvlText w:val="(%1)"/>
      <w:lvlJc w:val="left"/>
      <w:pPr>
        <w:ind w:left="720" w:hanging="360"/>
      </w:pPr>
      <w:rPr>
        <w:rFonts w:ascii="Arial" w:eastAsia="Times New Roman" w:hAnsi="Arial" w:cs="Arial" w:hint="default"/>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9" w15:restartNumberingAfterBreak="0">
    <w:nsid w:val="42671EDF"/>
    <w:multiLevelType w:val="hybridMultilevel"/>
    <w:tmpl w:val="06B0D942"/>
    <w:lvl w:ilvl="0" w:tplc="33DCF916">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0" w15:restartNumberingAfterBreak="0">
    <w:nsid w:val="42B430AB"/>
    <w:multiLevelType w:val="hybridMultilevel"/>
    <w:tmpl w:val="90663BCE"/>
    <w:lvl w:ilvl="0" w:tplc="B046F5E2">
      <w:start w:val="1"/>
      <w:numFmt w:val="decimal"/>
      <w:lvlText w:val="(%1)"/>
      <w:lvlJc w:val="left"/>
      <w:pPr>
        <w:ind w:left="4451" w:hanging="360"/>
      </w:pPr>
      <w:rPr>
        <w:rFonts w:cs="Times New Roman" w:hint="default"/>
        <w:b w:val="0"/>
        <w:i w:val="0"/>
        <w:strike w:val="0"/>
        <w:color w:val="auto"/>
        <w:sz w:val="20"/>
        <w:szCs w:val="20"/>
      </w:rPr>
    </w:lvl>
    <w:lvl w:ilvl="1" w:tplc="0C090019" w:tentative="1">
      <w:start w:val="1"/>
      <w:numFmt w:val="lowerLetter"/>
      <w:lvlText w:val="%2."/>
      <w:lvlJc w:val="left"/>
      <w:pPr>
        <w:ind w:left="5171" w:hanging="360"/>
      </w:pPr>
    </w:lvl>
    <w:lvl w:ilvl="2" w:tplc="0C09001B" w:tentative="1">
      <w:start w:val="1"/>
      <w:numFmt w:val="lowerRoman"/>
      <w:lvlText w:val="%3."/>
      <w:lvlJc w:val="right"/>
      <w:pPr>
        <w:ind w:left="5891" w:hanging="180"/>
      </w:pPr>
    </w:lvl>
    <w:lvl w:ilvl="3" w:tplc="0C09000F" w:tentative="1">
      <w:start w:val="1"/>
      <w:numFmt w:val="decimal"/>
      <w:lvlText w:val="%4."/>
      <w:lvlJc w:val="left"/>
      <w:pPr>
        <w:ind w:left="6611" w:hanging="360"/>
      </w:pPr>
    </w:lvl>
    <w:lvl w:ilvl="4" w:tplc="0C090019" w:tentative="1">
      <w:start w:val="1"/>
      <w:numFmt w:val="lowerLetter"/>
      <w:lvlText w:val="%5."/>
      <w:lvlJc w:val="left"/>
      <w:pPr>
        <w:ind w:left="7331" w:hanging="360"/>
      </w:pPr>
    </w:lvl>
    <w:lvl w:ilvl="5" w:tplc="0C09001B" w:tentative="1">
      <w:start w:val="1"/>
      <w:numFmt w:val="lowerRoman"/>
      <w:lvlText w:val="%6."/>
      <w:lvlJc w:val="right"/>
      <w:pPr>
        <w:ind w:left="8051" w:hanging="180"/>
      </w:pPr>
    </w:lvl>
    <w:lvl w:ilvl="6" w:tplc="0C09000F" w:tentative="1">
      <w:start w:val="1"/>
      <w:numFmt w:val="decimal"/>
      <w:lvlText w:val="%7."/>
      <w:lvlJc w:val="left"/>
      <w:pPr>
        <w:ind w:left="8771" w:hanging="360"/>
      </w:pPr>
    </w:lvl>
    <w:lvl w:ilvl="7" w:tplc="0C090019" w:tentative="1">
      <w:start w:val="1"/>
      <w:numFmt w:val="lowerLetter"/>
      <w:lvlText w:val="%8."/>
      <w:lvlJc w:val="left"/>
      <w:pPr>
        <w:ind w:left="9491" w:hanging="360"/>
      </w:pPr>
    </w:lvl>
    <w:lvl w:ilvl="8" w:tplc="0C09001B" w:tentative="1">
      <w:start w:val="1"/>
      <w:numFmt w:val="lowerRoman"/>
      <w:lvlText w:val="%9."/>
      <w:lvlJc w:val="right"/>
      <w:pPr>
        <w:ind w:left="10211" w:hanging="180"/>
      </w:pPr>
    </w:lvl>
  </w:abstractNum>
  <w:abstractNum w:abstractNumId="401" w15:restartNumberingAfterBreak="0">
    <w:nsid w:val="42C66C4F"/>
    <w:multiLevelType w:val="hybridMultilevel"/>
    <w:tmpl w:val="E7AE9B70"/>
    <w:lvl w:ilvl="0" w:tplc="0C090017">
      <w:start w:val="1"/>
      <w:numFmt w:val="lowerLetter"/>
      <w:lvlText w:val="%1)"/>
      <w:lvlJc w:val="left"/>
      <w:pPr>
        <w:ind w:left="2487" w:hanging="360"/>
      </w:pPr>
      <w:rPr>
        <w:rFonts w:hint="default"/>
        <w:i w:val="0"/>
        <w:strike w:val="0"/>
        <w:color w:val="auto"/>
      </w:rPr>
    </w:lvl>
    <w:lvl w:ilvl="1" w:tplc="0C090019" w:tentative="1">
      <w:start w:val="1"/>
      <w:numFmt w:val="lowerLetter"/>
      <w:lvlText w:val="%2."/>
      <w:lvlJc w:val="left"/>
      <w:pPr>
        <w:ind w:left="3207" w:hanging="360"/>
      </w:pPr>
    </w:lvl>
    <w:lvl w:ilvl="2" w:tplc="0C09001B" w:tentative="1">
      <w:start w:val="1"/>
      <w:numFmt w:val="lowerRoman"/>
      <w:lvlText w:val="%3."/>
      <w:lvlJc w:val="right"/>
      <w:pPr>
        <w:ind w:left="3927" w:hanging="180"/>
      </w:pPr>
    </w:lvl>
    <w:lvl w:ilvl="3" w:tplc="0C09000F" w:tentative="1">
      <w:start w:val="1"/>
      <w:numFmt w:val="decimal"/>
      <w:lvlText w:val="%4."/>
      <w:lvlJc w:val="left"/>
      <w:pPr>
        <w:ind w:left="4647" w:hanging="360"/>
      </w:pPr>
    </w:lvl>
    <w:lvl w:ilvl="4" w:tplc="0C090019" w:tentative="1">
      <w:start w:val="1"/>
      <w:numFmt w:val="lowerLetter"/>
      <w:lvlText w:val="%5."/>
      <w:lvlJc w:val="left"/>
      <w:pPr>
        <w:ind w:left="5367" w:hanging="360"/>
      </w:pPr>
    </w:lvl>
    <w:lvl w:ilvl="5" w:tplc="0C09001B" w:tentative="1">
      <w:start w:val="1"/>
      <w:numFmt w:val="lowerRoman"/>
      <w:lvlText w:val="%6."/>
      <w:lvlJc w:val="right"/>
      <w:pPr>
        <w:ind w:left="6087" w:hanging="180"/>
      </w:pPr>
    </w:lvl>
    <w:lvl w:ilvl="6" w:tplc="0C09000F" w:tentative="1">
      <w:start w:val="1"/>
      <w:numFmt w:val="decimal"/>
      <w:lvlText w:val="%7."/>
      <w:lvlJc w:val="left"/>
      <w:pPr>
        <w:ind w:left="6807" w:hanging="360"/>
      </w:pPr>
    </w:lvl>
    <w:lvl w:ilvl="7" w:tplc="0C090019" w:tentative="1">
      <w:start w:val="1"/>
      <w:numFmt w:val="lowerLetter"/>
      <w:lvlText w:val="%8."/>
      <w:lvlJc w:val="left"/>
      <w:pPr>
        <w:ind w:left="7527" w:hanging="360"/>
      </w:pPr>
    </w:lvl>
    <w:lvl w:ilvl="8" w:tplc="0C09001B" w:tentative="1">
      <w:start w:val="1"/>
      <w:numFmt w:val="lowerRoman"/>
      <w:lvlText w:val="%9."/>
      <w:lvlJc w:val="right"/>
      <w:pPr>
        <w:ind w:left="8247" w:hanging="180"/>
      </w:pPr>
    </w:lvl>
  </w:abstractNum>
  <w:abstractNum w:abstractNumId="402" w15:restartNumberingAfterBreak="0">
    <w:nsid w:val="437B018E"/>
    <w:multiLevelType w:val="hybridMultilevel"/>
    <w:tmpl w:val="C1AED41C"/>
    <w:lvl w:ilvl="0" w:tplc="0C09000F">
      <w:start w:val="1"/>
      <w:numFmt w:val="lowerLetter"/>
      <w:lvlText w:val="(%1)"/>
      <w:lvlJc w:val="left"/>
      <w:pPr>
        <w:ind w:left="720" w:hanging="360"/>
      </w:pPr>
      <w:rPr>
        <w:rFonts w:cs="Times New Roman" w:hint="default"/>
        <w:strike w:val="0"/>
        <w:color w:val="auto"/>
      </w:rPr>
    </w:lvl>
    <w:lvl w:ilvl="1" w:tplc="CD1A0D9E">
      <w:start w:val="1"/>
      <w:numFmt w:val="lowerRoman"/>
      <w:lvlText w:val="(%2)"/>
      <w:lvlJc w:val="left"/>
      <w:pPr>
        <w:ind w:left="1440" w:hanging="360"/>
      </w:pPr>
      <w:rPr>
        <w:rFonts w:hint="default"/>
        <w:b w:val="0"/>
        <w:i w:val="0"/>
        <w:sz w:val="22"/>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3" w15:restartNumberingAfterBreak="0">
    <w:nsid w:val="43A12E2F"/>
    <w:multiLevelType w:val="hybridMultilevel"/>
    <w:tmpl w:val="B5CCFDAC"/>
    <w:lvl w:ilvl="0" w:tplc="CD1A0D9E">
      <w:start w:val="1"/>
      <w:numFmt w:val="lowerRoman"/>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4" w15:restartNumberingAfterBreak="0">
    <w:nsid w:val="43AB282B"/>
    <w:multiLevelType w:val="hybridMultilevel"/>
    <w:tmpl w:val="CA8E4214"/>
    <w:lvl w:ilvl="0" w:tplc="80CA2938">
      <w:start w:val="1"/>
      <w:numFmt w:val="decimal"/>
      <w:lvlText w:val="(%1)"/>
      <w:lvlJc w:val="left"/>
      <w:pPr>
        <w:ind w:left="720" w:hanging="360"/>
      </w:pPr>
      <w:rPr>
        <w:rFonts w:hint="default"/>
        <w:b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5" w15:restartNumberingAfterBreak="0">
    <w:nsid w:val="43B255B9"/>
    <w:multiLevelType w:val="hybridMultilevel"/>
    <w:tmpl w:val="255A593E"/>
    <w:lvl w:ilvl="0" w:tplc="CCE27018">
      <w:start w:val="1"/>
      <w:numFmt w:val="lowerLetter"/>
      <w:lvlText w:val="(%1)"/>
      <w:lvlJc w:val="left"/>
      <w:pPr>
        <w:ind w:left="2833" w:hanging="360"/>
      </w:pPr>
      <w:rPr>
        <w:rFonts w:cs="Times New Roman" w:hint="default"/>
        <w:b w:val="0"/>
        <w:i w:val="0"/>
        <w:strike w:val="0"/>
        <w:color w:val="auto"/>
        <w:sz w:val="22"/>
      </w:rPr>
    </w:lvl>
    <w:lvl w:ilvl="1" w:tplc="0C090019" w:tentative="1">
      <w:start w:val="1"/>
      <w:numFmt w:val="lowerLetter"/>
      <w:lvlText w:val="%2."/>
      <w:lvlJc w:val="left"/>
      <w:pPr>
        <w:ind w:left="3553" w:hanging="360"/>
      </w:pPr>
      <w:rPr>
        <w:rFonts w:cs="Times New Roman"/>
      </w:rPr>
    </w:lvl>
    <w:lvl w:ilvl="2" w:tplc="0C09001B" w:tentative="1">
      <w:start w:val="1"/>
      <w:numFmt w:val="lowerRoman"/>
      <w:lvlText w:val="%3."/>
      <w:lvlJc w:val="right"/>
      <w:pPr>
        <w:ind w:left="4273" w:hanging="180"/>
      </w:pPr>
      <w:rPr>
        <w:rFonts w:cs="Times New Roman"/>
      </w:rPr>
    </w:lvl>
    <w:lvl w:ilvl="3" w:tplc="0C09000F" w:tentative="1">
      <w:start w:val="1"/>
      <w:numFmt w:val="decimal"/>
      <w:lvlText w:val="%4."/>
      <w:lvlJc w:val="left"/>
      <w:pPr>
        <w:ind w:left="4993" w:hanging="360"/>
      </w:pPr>
      <w:rPr>
        <w:rFonts w:cs="Times New Roman"/>
      </w:rPr>
    </w:lvl>
    <w:lvl w:ilvl="4" w:tplc="0C090019" w:tentative="1">
      <w:start w:val="1"/>
      <w:numFmt w:val="lowerLetter"/>
      <w:lvlText w:val="%5."/>
      <w:lvlJc w:val="left"/>
      <w:pPr>
        <w:ind w:left="5713" w:hanging="360"/>
      </w:pPr>
      <w:rPr>
        <w:rFonts w:cs="Times New Roman"/>
      </w:rPr>
    </w:lvl>
    <w:lvl w:ilvl="5" w:tplc="0C09001B" w:tentative="1">
      <w:start w:val="1"/>
      <w:numFmt w:val="lowerRoman"/>
      <w:lvlText w:val="%6."/>
      <w:lvlJc w:val="right"/>
      <w:pPr>
        <w:ind w:left="6433" w:hanging="180"/>
      </w:pPr>
      <w:rPr>
        <w:rFonts w:cs="Times New Roman"/>
      </w:rPr>
    </w:lvl>
    <w:lvl w:ilvl="6" w:tplc="0C09000F" w:tentative="1">
      <w:start w:val="1"/>
      <w:numFmt w:val="decimal"/>
      <w:lvlText w:val="%7."/>
      <w:lvlJc w:val="left"/>
      <w:pPr>
        <w:ind w:left="7153" w:hanging="360"/>
      </w:pPr>
      <w:rPr>
        <w:rFonts w:cs="Times New Roman"/>
      </w:rPr>
    </w:lvl>
    <w:lvl w:ilvl="7" w:tplc="0C090019" w:tentative="1">
      <w:start w:val="1"/>
      <w:numFmt w:val="lowerLetter"/>
      <w:lvlText w:val="%8."/>
      <w:lvlJc w:val="left"/>
      <w:pPr>
        <w:ind w:left="7873" w:hanging="360"/>
      </w:pPr>
      <w:rPr>
        <w:rFonts w:cs="Times New Roman"/>
      </w:rPr>
    </w:lvl>
    <w:lvl w:ilvl="8" w:tplc="0C09001B" w:tentative="1">
      <w:start w:val="1"/>
      <w:numFmt w:val="lowerRoman"/>
      <w:lvlText w:val="%9."/>
      <w:lvlJc w:val="right"/>
      <w:pPr>
        <w:ind w:left="8593" w:hanging="180"/>
      </w:pPr>
      <w:rPr>
        <w:rFonts w:cs="Times New Roman"/>
      </w:rPr>
    </w:lvl>
  </w:abstractNum>
  <w:abstractNum w:abstractNumId="406" w15:restartNumberingAfterBreak="0">
    <w:nsid w:val="444673D4"/>
    <w:multiLevelType w:val="hybridMultilevel"/>
    <w:tmpl w:val="D5E419E4"/>
    <w:lvl w:ilvl="0" w:tplc="A9386738">
      <w:start w:val="1"/>
      <w:numFmt w:val="lowerLetter"/>
      <w:lvlText w:val="(%1)"/>
      <w:lvlJc w:val="left"/>
      <w:pPr>
        <w:ind w:left="1146" w:hanging="360"/>
      </w:pPr>
      <w:rPr>
        <w:rFonts w:cs="Times New Roman" w:hint="default"/>
        <w:b w:val="0"/>
        <w:i w:val="0"/>
        <w:strike w:val="0"/>
        <w:color w:val="auto"/>
        <w:sz w:val="22"/>
        <w:szCs w:val="22"/>
      </w:rPr>
    </w:lvl>
    <w:lvl w:ilvl="1" w:tplc="189C979C">
      <w:start w:val="1"/>
      <w:numFmt w:val="lowerLetter"/>
      <w:lvlText w:val="(%2)"/>
      <w:lvlJc w:val="left"/>
      <w:pPr>
        <w:ind w:left="1935" w:hanging="855"/>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7" w15:restartNumberingAfterBreak="0">
    <w:nsid w:val="444D7A15"/>
    <w:multiLevelType w:val="hybridMultilevel"/>
    <w:tmpl w:val="21B80AB4"/>
    <w:lvl w:ilvl="0" w:tplc="68C4A9E4">
      <w:start w:val="1"/>
      <w:numFmt w:val="decimal"/>
      <w:lvlText w:val="(%1)"/>
      <w:lvlJc w:val="left"/>
      <w:pPr>
        <w:ind w:left="1179" w:hanging="360"/>
      </w:pPr>
      <w:rPr>
        <w:rFonts w:hint="default"/>
        <w:strike w:val="0"/>
        <w:color w:val="auto"/>
      </w:rPr>
    </w:lvl>
    <w:lvl w:ilvl="1" w:tplc="0C090019" w:tentative="1">
      <w:start w:val="1"/>
      <w:numFmt w:val="lowerLetter"/>
      <w:lvlText w:val="%2."/>
      <w:lvlJc w:val="left"/>
      <w:pPr>
        <w:ind w:left="1899" w:hanging="360"/>
      </w:pPr>
    </w:lvl>
    <w:lvl w:ilvl="2" w:tplc="0C09001B" w:tentative="1">
      <w:start w:val="1"/>
      <w:numFmt w:val="lowerRoman"/>
      <w:lvlText w:val="%3."/>
      <w:lvlJc w:val="right"/>
      <w:pPr>
        <w:ind w:left="2619" w:hanging="180"/>
      </w:pPr>
    </w:lvl>
    <w:lvl w:ilvl="3" w:tplc="0C09000F" w:tentative="1">
      <w:start w:val="1"/>
      <w:numFmt w:val="decimal"/>
      <w:lvlText w:val="%4."/>
      <w:lvlJc w:val="left"/>
      <w:pPr>
        <w:ind w:left="3339" w:hanging="360"/>
      </w:pPr>
    </w:lvl>
    <w:lvl w:ilvl="4" w:tplc="0C090019" w:tentative="1">
      <w:start w:val="1"/>
      <w:numFmt w:val="lowerLetter"/>
      <w:lvlText w:val="%5."/>
      <w:lvlJc w:val="left"/>
      <w:pPr>
        <w:ind w:left="4059" w:hanging="360"/>
      </w:pPr>
    </w:lvl>
    <w:lvl w:ilvl="5" w:tplc="0C09001B" w:tentative="1">
      <w:start w:val="1"/>
      <w:numFmt w:val="lowerRoman"/>
      <w:lvlText w:val="%6."/>
      <w:lvlJc w:val="right"/>
      <w:pPr>
        <w:ind w:left="4779" w:hanging="180"/>
      </w:pPr>
    </w:lvl>
    <w:lvl w:ilvl="6" w:tplc="0C09000F" w:tentative="1">
      <w:start w:val="1"/>
      <w:numFmt w:val="decimal"/>
      <w:lvlText w:val="%7."/>
      <w:lvlJc w:val="left"/>
      <w:pPr>
        <w:ind w:left="5499" w:hanging="360"/>
      </w:pPr>
    </w:lvl>
    <w:lvl w:ilvl="7" w:tplc="0C090019" w:tentative="1">
      <w:start w:val="1"/>
      <w:numFmt w:val="lowerLetter"/>
      <w:lvlText w:val="%8."/>
      <w:lvlJc w:val="left"/>
      <w:pPr>
        <w:ind w:left="6219" w:hanging="360"/>
      </w:pPr>
    </w:lvl>
    <w:lvl w:ilvl="8" w:tplc="0C09001B" w:tentative="1">
      <w:start w:val="1"/>
      <w:numFmt w:val="lowerRoman"/>
      <w:lvlText w:val="%9."/>
      <w:lvlJc w:val="right"/>
      <w:pPr>
        <w:ind w:left="6939" w:hanging="180"/>
      </w:pPr>
    </w:lvl>
  </w:abstractNum>
  <w:abstractNum w:abstractNumId="408" w15:restartNumberingAfterBreak="0">
    <w:nsid w:val="449B2767"/>
    <w:multiLevelType w:val="hybridMultilevel"/>
    <w:tmpl w:val="44865C24"/>
    <w:lvl w:ilvl="0" w:tplc="68C4A9E4">
      <w:start w:val="1"/>
      <w:numFmt w:val="decimal"/>
      <w:lvlText w:val="(%1)"/>
      <w:lvlJc w:val="left"/>
      <w:pPr>
        <w:ind w:left="1070" w:hanging="360"/>
      </w:pPr>
      <w:rPr>
        <w:rFonts w:hint="default"/>
        <w:strike w:val="0"/>
        <w:color w:val="auto"/>
      </w:rPr>
    </w:lvl>
    <w:lvl w:ilvl="1" w:tplc="0C090019" w:tentative="1">
      <w:start w:val="1"/>
      <w:numFmt w:val="lowerLetter"/>
      <w:lvlText w:val="%2."/>
      <w:lvlJc w:val="left"/>
      <w:pPr>
        <w:ind w:left="2858" w:hanging="360"/>
      </w:pPr>
    </w:lvl>
    <w:lvl w:ilvl="2" w:tplc="0C09001B" w:tentative="1">
      <w:start w:val="1"/>
      <w:numFmt w:val="lowerRoman"/>
      <w:lvlText w:val="%3."/>
      <w:lvlJc w:val="right"/>
      <w:pPr>
        <w:ind w:left="3578" w:hanging="180"/>
      </w:pPr>
    </w:lvl>
    <w:lvl w:ilvl="3" w:tplc="0C09000F" w:tentative="1">
      <w:start w:val="1"/>
      <w:numFmt w:val="decimal"/>
      <w:lvlText w:val="%4."/>
      <w:lvlJc w:val="left"/>
      <w:pPr>
        <w:ind w:left="4298" w:hanging="360"/>
      </w:pPr>
    </w:lvl>
    <w:lvl w:ilvl="4" w:tplc="0C090019" w:tentative="1">
      <w:start w:val="1"/>
      <w:numFmt w:val="lowerLetter"/>
      <w:lvlText w:val="%5."/>
      <w:lvlJc w:val="left"/>
      <w:pPr>
        <w:ind w:left="5018" w:hanging="360"/>
      </w:pPr>
    </w:lvl>
    <w:lvl w:ilvl="5" w:tplc="0C09001B" w:tentative="1">
      <w:start w:val="1"/>
      <w:numFmt w:val="lowerRoman"/>
      <w:lvlText w:val="%6."/>
      <w:lvlJc w:val="right"/>
      <w:pPr>
        <w:ind w:left="5738" w:hanging="180"/>
      </w:pPr>
    </w:lvl>
    <w:lvl w:ilvl="6" w:tplc="0C09000F" w:tentative="1">
      <w:start w:val="1"/>
      <w:numFmt w:val="decimal"/>
      <w:lvlText w:val="%7."/>
      <w:lvlJc w:val="left"/>
      <w:pPr>
        <w:ind w:left="6458" w:hanging="360"/>
      </w:pPr>
    </w:lvl>
    <w:lvl w:ilvl="7" w:tplc="0C090019" w:tentative="1">
      <w:start w:val="1"/>
      <w:numFmt w:val="lowerLetter"/>
      <w:lvlText w:val="%8."/>
      <w:lvlJc w:val="left"/>
      <w:pPr>
        <w:ind w:left="7178" w:hanging="360"/>
      </w:pPr>
    </w:lvl>
    <w:lvl w:ilvl="8" w:tplc="0C09001B" w:tentative="1">
      <w:start w:val="1"/>
      <w:numFmt w:val="lowerRoman"/>
      <w:lvlText w:val="%9."/>
      <w:lvlJc w:val="right"/>
      <w:pPr>
        <w:ind w:left="7898" w:hanging="180"/>
      </w:pPr>
    </w:lvl>
  </w:abstractNum>
  <w:abstractNum w:abstractNumId="409" w15:restartNumberingAfterBreak="0">
    <w:nsid w:val="44BC118B"/>
    <w:multiLevelType w:val="hybridMultilevel"/>
    <w:tmpl w:val="146493F8"/>
    <w:lvl w:ilvl="0" w:tplc="68C4A9E4">
      <w:start w:val="1"/>
      <w:numFmt w:val="decimal"/>
      <w:lvlText w:val="(%1)"/>
      <w:lvlJc w:val="left"/>
      <w:pPr>
        <w:ind w:left="4451" w:hanging="360"/>
      </w:pPr>
      <w:rPr>
        <w:rFonts w:hint="default"/>
        <w:strike w:val="0"/>
        <w:color w:val="auto"/>
      </w:rPr>
    </w:lvl>
    <w:lvl w:ilvl="1" w:tplc="0C090019" w:tentative="1">
      <w:start w:val="1"/>
      <w:numFmt w:val="lowerLetter"/>
      <w:lvlText w:val="%2."/>
      <w:lvlJc w:val="left"/>
      <w:pPr>
        <w:ind w:left="5171" w:hanging="360"/>
      </w:pPr>
    </w:lvl>
    <w:lvl w:ilvl="2" w:tplc="0C09001B" w:tentative="1">
      <w:start w:val="1"/>
      <w:numFmt w:val="lowerRoman"/>
      <w:lvlText w:val="%3."/>
      <w:lvlJc w:val="right"/>
      <w:pPr>
        <w:ind w:left="5891" w:hanging="180"/>
      </w:pPr>
    </w:lvl>
    <w:lvl w:ilvl="3" w:tplc="0C09000F" w:tentative="1">
      <w:start w:val="1"/>
      <w:numFmt w:val="decimal"/>
      <w:lvlText w:val="%4."/>
      <w:lvlJc w:val="left"/>
      <w:pPr>
        <w:ind w:left="6611" w:hanging="360"/>
      </w:pPr>
    </w:lvl>
    <w:lvl w:ilvl="4" w:tplc="0C090019" w:tentative="1">
      <w:start w:val="1"/>
      <w:numFmt w:val="lowerLetter"/>
      <w:lvlText w:val="%5."/>
      <w:lvlJc w:val="left"/>
      <w:pPr>
        <w:ind w:left="7331" w:hanging="360"/>
      </w:pPr>
    </w:lvl>
    <w:lvl w:ilvl="5" w:tplc="0C09001B" w:tentative="1">
      <w:start w:val="1"/>
      <w:numFmt w:val="lowerRoman"/>
      <w:lvlText w:val="%6."/>
      <w:lvlJc w:val="right"/>
      <w:pPr>
        <w:ind w:left="8051" w:hanging="180"/>
      </w:pPr>
    </w:lvl>
    <w:lvl w:ilvl="6" w:tplc="0C09000F" w:tentative="1">
      <w:start w:val="1"/>
      <w:numFmt w:val="decimal"/>
      <w:lvlText w:val="%7."/>
      <w:lvlJc w:val="left"/>
      <w:pPr>
        <w:ind w:left="8771" w:hanging="360"/>
      </w:pPr>
    </w:lvl>
    <w:lvl w:ilvl="7" w:tplc="0C090019" w:tentative="1">
      <w:start w:val="1"/>
      <w:numFmt w:val="lowerLetter"/>
      <w:lvlText w:val="%8."/>
      <w:lvlJc w:val="left"/>
      <w:pPr>
        <w:ind w:left="9491" w:hanging="360"/>
      </w:pPr>
    </w:lvl>
    <w:lvl w:ilvl="8" w:tplc="0C09001B" w:tentative="1">
      <w:start w:val="1"/>
      <w:numFmt w:val="lowerRoman"/>
      <w:lvlText w:val="%9."/>
      <w:lvlJc w:val="right"/>
      <w:pPr>
        <w:ind w:left="10211" w:hanging="180"/>
      </w:pPr>
    </w:lvl>
  </w:abstractNum>
  <w:abstractNum w:abstractNumId="410" w15:restartNumberingAfterBreak="0">
    <w:nsid w:val="44CA2A37"/>
    <w:multiLevelType w:val="hybridMultilevel"/>
    <w:tmpl w:val="86BEC85E"/>
    <w:lvl w:ilvl="0" w:tplc="68C4A9E4">
      <w:start w:val="1"/>
      <w:numFmt w:val="decimal"/>
      <w:lvlText w:val="(%1)"/>
      <w:lvlJc w:val="left"/>
      <w:pPr>
        <w:ind w:left="927" w:hanging="360"/>
      </w:pPr>
      <w:rPr>
        <w:rFonts w:hint="default"/>
        <w:i w:val="0"/>
        <w:strike w:val="0"/>
        <w:color w:val="auto"/>
      </w:rPr>
    </w:lvl>
    <w:lvl w:ilvl="1" w:tplc="0C090019">
      <w:start w:val="1"/>
      <w:numFmt w:val="lowerLetter"/>
      <w:lvlText w:val="%2."/>
      <w:lvlJc w:val="left"/>
      <w:pPr>
        <w:ind w:left="1647" w:hanging="360"/>
      </w:pPr>
    </w:lvl>
    <w:lvl w:ilvl="2" w:tplc="0C09001B">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411" w15:restartNumberingAfterBreak="0">
    <w:nsid w:val="44CB54B9"/>
    <w:multiLevelType w:val="hybridMultilevel"/>
    <w:tmpl w:val="EE0CCEDC"/>
    <w:lvl w:ilvl="0" w:tplc="68C4A9E4">
      <w:start w:val="1"/>
      <w:numFmt w:val="decimal"/>
      <w:lvlText w:val="(%1)"/>
      <w:lvlJc w:val="left"/>
      <w:pPr>
        <w:ind w:left="754" w:hanging="360"/>
      </w:pPr>
      <w:rPr>
        <w:rFonts w:hint="default"/>
        <w:strike w:val="0"/>
        <w:color w:val="auto"/>
      </w:r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412" w15:restartNumberingAfterBreak="0">
    <w:nsid w:val="452E4A60"/>
    <w:multiLevelType w:val="hybridMultilevel"/>
    <w:tmpl w:val="06D8DF08"/>
    <w:lvl w:ilvl="0" w:tplc="0C09000F">
      <w:start w:val="1"/>
      <w:numFmt w:val="lowerLetter"/>
      <w:lvlText w:val="(%1)"/>
      <w:lvlJc w:val="left"/>
      <w:pPr>
        <w:ind w:left="2705" w:hanging="360"/>
      </w:pPr>
      <w:rPr>
        <w:rFonts w:cs="Times New Roman" w:hint="default"/>
      </w:rPr>
    </w:lvl>
    <w:lvl w:ilvl="1" w:tplc="0C090019" w:tentative="1">
      <w:start w:val="1"/>
      <w:numFmt w:val="lowerLetter"/>
      <w:lvlText w:val="%2."/>
      <w:lvlJc w:val="left"/>
      <w:pPr>
        <w:ind w:left="3425" w:hanging="360"/>
      </w:pPr>
    </w:lvl>
    <w:lvl w:ilvl="2" w:tplc="0C09000F">
      <w:start w:val="1"/>
      <w:numFmt w:val="lowerLetter"/>
      <w:lvlText w:val="(%3)"/>
      <w:lvlJc w:val="left"/>
      <w:pPr>
        <w:ind w:left="4145" w:hanging="180"/>
      </w:pPr>
      <w:rPr>
        <w:rFonts w:cs="Times New Roman" w:hint="default"/>
        <w:b w:val="0"/>
        <w:i w:val="0"/>
        <w:sz w:val="22"/>
      </w:rPr>
    </w:lvl>
    <w:lvl w:ilvl="3" w:tplc="0C09000F" w:tentative="1">
      <w:start w:val="1"/>
      <w:numFmt w:val="decimal"/>
      <w:lvlText w:val="%4."/>
      <w:lvlJc w:val="left"/>
      <w:pPr>
        <w:ind w:left="4865" w:hanging="360"/>
      </w:pPr>
    </w:lvl>
    <w:lvl w:ilvl="4" w:tplc="0C090019">
      <w:start w:val="1"/>
      <w:numFmt w:val="lowerLetter"/>
      <w:lvlText w:val="%5."/>
      <w:lvlJc w:val="left"/>
      <w:pPr>
        <w:ind w:left="5585" w:hanging="360"/>
      </w:pPr>
    </w:lvl>
    <w:lvl w:ilvl="5" w:tplc="0C09001B">
      <w:start w:val="1"/>
      <w:numFmt w:val="lowerRoman"/>
      <w:lvlText w:val="%6."/>
      <w:lvlJc w:val="right"/>
      <w:pPr>
        <w:ind w:left="6305" w:hanging="180"/>
      </w:pPr>
    </w:lvl>
    <w:lvl w:ilvl="6" w:tplc="0C09000F" w:tentative="1">
      <w:start w:val="1"/>
      <w:numFmt w:val="decimal"/>
      <w:lvlText w:val="%7."/>
      <w:lvlJc w:val="left"/>
      <w:pPr>
        <w:ind w:left="7025" w:hanging="360"/>
      </w:pPr>
    </w:lvl>
    <w:lvl w:ilvl="7" w:tplc="0C090019" w:tentative="1">
      <w:start w:val="1"/>
      <w:numFmt w:val="lowerLetter"/>
      <w:lvlText w:val="%8."/>
      <w:lvlJc w:val="left"/>
      <w:pPr>
        <w:ind w:left="7745" w:hanging="360"/>
      </w:pPr>
    </w:lvl>
    <w:lvl w:ilvl="8" w:tplc="0C09001B" w:tentative="1">
      <w:start w:val="1"/>
      <w:numFmt w:val="lowerRoman"/>
      <w:lvlText w:val="%9."/>
      <w:lvlJc w:val="right"/>
      <w:pPr>
        <w:ind w:left="8465" w:hanging="180"/>
      </w:pPr>
    </w:lvl>
  </w:abstractNum>
  <w:abstractNum w:abstractNumId="413" w15:restartNumberingAfterBreak="0">
    <w:nsid w:val="45312DDD"/>
    <w:multiLevelType w:val="hybridMultilevel"/>
    <w:tmpl w:val="9426E24A"/>
    <w:lvl w:ilvl="0" w:tplc="E668A39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4" w15:restartNumberingAfterBreak="0">
    <w:nsid w:val="45383E0D"/>
    <w:multiLevelType w:val="hybridMultilevel"/>
    <w:tmpl w:val="0F6C061A"/>
    <w:lvl w:ilvl="0" w:tplc="0C09000F">
      <w:start w:val="1"/>
      <w:numFmt w:val="lowerLetter"/>
      <w:lvlText w:val="(%1)"/>
      <w:lvlJc w:val="left"/>
      <w:pPr>
        <w:ind w:left="720" w:hanging="360"/>
      </w:pPr>
      <w:rPr>
        <w:rFonts w:cs="Times New Roman" w:hint="default"/>
        <w:strike w:val="0"/>
        <w:color w:val="auto"/>
      </w:rPr>
    </w:lvl>
    <w:lvl w:ilvl="1" w:tplc="744ACBD6">
      <w:start w:val="1"/>
      <w:numFmt w:val="lowerRoman"/>
      <w:lvlText w:val="(%2)"/>
      <w:lvlJc w:val="left"/>
      <w:pPr>
        <w:ind w:left="1440" w:hanging="360"/>
      </w:pPr>
      <w:rPr>
        <w:rFonts w:ascii="Arial" w:hAnsi="Arial" w:cs="Arial" w:hint="default"/>
        <w:b w:val="0"/>
        <w:i w:val="0"/>
        <w:sz w:val="22"/>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5" w15:restartNumberingAfterBreak="0">
    <w:nsid w:val="457271E3"/>
    <w:multiLevelType w:val="hybridMultilevel"/>
    <w:tmpl w:val="E8685CBA"/>
    <w:lvl w:ilvl="0" w:tplc="BC1E4F60">
      <w:start w:val="2"/>
      <w:numFmt w:val="lowerLetter"/>
      <w:lvlText w:val="(%1)"/>
      <w:lvlJc w:val="left"/>
      <w:pPr>
        <w:ind w:left="1287" w:hanging="360"/>
      </w:pPr>
      <w:rPr>
        <w:rFonts w:cs="Times New Roman" w:hint="default"/>
      </w:rPr>
    </w:lvl>
    <w:lvl w:ilvl="1" w:tplc="0C090019" w:tentative="1">
      <w:start w:val="1"/>
      <w:numFmt w:val="lowerLetter"/>
      <w:lvlText w:val="%2."/>
      <w:lvlJc w:val="left"/>
      <w:pPr>
        <w:ind w:left="873" w:hanging="360"/>
      </w:pPr>
    </w:lvl>
    <w:lvl w:ilvl="2" w:tplc="0C09001B" w:tentative="1">
      <w:start w:val="1"/>
      <w:numFmt w:val="lowerRoman"/>
      <w:lvlText w:val="%3."/>
      <w:lvlJc w:val="right"/>
      <w:pPr>
        <w:ind w:left="1593" w:hanging="180"/>
      </w:pPr>
    </w:lvl>
    <w:lvl w:ilvl="3" w:tplc="0C09000F" w:tentative="1">
      <w:start w:val="1"/>
      <w:numFmt w:val="decimal"/>
      <w:lvlText w:val="%4."/>
      <w:lvlJc w:val="left"/>
      <w:pPr>
        <w:ind w:left="2313" w:hanging="360"/>
      </w:pPr>
    </w:lvl>
    <w:lvl w:ilvl="4" w:tplc="0C090019" w:tentative="1">
      <w:start w:val="1"/>
      <w:numFmt w:val="lowerLetter"/>
      <w:lvlText w:val="%5."/>
      <w:lvlJc w:val="left"/>
      <w:pPr>
        <w:ind w:left="3033" w:hanging="360"/>
      </w:pPr>
    </w:lvl>
    <w:lvl w:ilvl="5" w:tplc="0C09001B" w:tentative="1">
      <w:start w:val="1"/>
      <w:numFmt w:val="lowerRoman"/>
      <w:lvlText w:val="%6."/>
      <w:lvlJc w:val="right"/>
      <w:pPr>
        <w:ind w:left="3753" w:hanging="180"/>
      </w:pPr>
    </w:lvl>
    <w:lvl w:ilvl="6" w:tplc="0C09000F" w:tentative="1">
      <w:start w:val="1"/>
      <w:numFmt w:val="decimal"/>
      <w:lvlText w:val="%7."/>
      <w:lvlJc w:val="left"/>
      <w:pPr>
        <w:ind w:left="4473" w:hanging="360"/>
      </w:pPr>
    </w:lvl>
    <w:lvl w:ilvl="7" w:tplc="0C090019" w:tentative="1">
      <w:start w:val="1"/>
      <w:numFmt w:val="lowerLetter"/>
      <w:lvlText w:val="%8."/>
      <w:lvlJc w:val="left"/>
      <w:pPr>
        <w:ind w:left="5193" w:hanging="360"/>
      </w:pPr>
    </w:lvl>
    <w:lvl w:ilvl="8" w:tplc="0C09001B" w:tentative="1">
      <w:start w:val="1"/>
      <w:numFmt w:val="lowerRoman"/>
      <w:lvlText w:val="%9."/>
      <w:lvlJc w:val="right"/>
      <w:pPr>
        <w:ind w:left="5913" w:hanging="180"/>
      </w:pPr>
    </w:lvl>
  </w:abstractNum>
  <w:abstractNum w:abstractNumId="416" w15:restartNumberingAfterBreak="0">
    <w:nsid w:val="45CE433F"/>
    <w:multiLevelType w:val="hybridMultilevel"/>
    <w:tmpl w:val="23700BDC"/>
    <w:lvl w:ilvl="0" w:tplc="CCE27018">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7" w15:restartNumberingAfterBreak="0">
    <w:nsid w:val="45F50EF6"/>
    <w:multiLevelType w:val="hybridMultilevel"/>
    <w:tmpl w:val="8B4C4B44"/>
    <w:lvl w:ilvl="0" w:tplc="D8DCF676">
      <w:start w:val="1"/>
      <w:numFmt w:val="decimal"/>
      <w:pStyle w:val="Noteslistparagraph"/>
      <w:lvlText w:val="%1."/>
      <w:lvlJc w:val="left"/>
      <w:pPr>
        <w:ind w:left="1810" w:hanging="360"/>
      </w:pPr>
      <w:rPr>
        <w:rFonts w:hint="default"/>
      </w:rPr>
    </w:lvl>
    <w:lvl w:ilvl="1" w:tplc="0C090001">
      <w:start w:val="1"/>
      <w:numFmt w:val="bullet"/>
      <w:lvlText w:val=""/>
      <w:lvlJc w:val="left"/>
      <w:pPr>
        <w:ind w:left="2530" w:hanging="360"/>
      </w:pPr>
      <w:rPr>
        <w:rFonts w:ascii="Symbol" w:hAnsi="Symbol" w:hint="default"/>
      </w:rPr>
    </w:lvl>
    <w:lvl w:ilvl="2" w:tplc="0C090005" w:tentative="1">
      <w:start w:val="1"/>
      <w:numFmt w:val="bullet"/>
      <w:lvlText w:val=""/>
      <w:lvlJc w:val="left"/>
      <w:pPr>
        <w:ind w:left="3250" w:hanging="360"/>
      </w:pPr>
      <w:rPr>
        <w:rFonts w:ascii="Wingdings" w:hAnsi="Wingdings" w:hint="default"/>
      </w:rPr>
    </w:lvl>
    <w:lvl w:ilvl="3" w:tplc="0C090001" w:tentative="1">
      <w:start w:val="1"/>
      <w:numFmt w:val="bullet"/>
      <w:lvlText w:val=""/>
      <w:lvlJc w:val="left"/>
      <w:pPr>
        <w:ind w:left="3970" w:hanging="360"/>
      </w:pPr>
      <w:rPr>
        <w:rFonts w:ascii="Symbol" w:hAnsi="Symbol" w:hint="default"/>
      </w:rPr>
    </w:lvl>
    <w:lvl w:ilvl="4" w:tplc="0C090003" w:tentative="1">
      <w:start w:val="1"/>
      <w:numFmt w:val="bullet"/>
      <w:lvlText w:val="o"/>
      <w:lvlJc w:val="left"/>
      <w:pPr>
        <w:ind w:left="4690" w:hanging="360"/>
      </w:pPr>
      <w:rPr>
        <w:rFonts w:ascii="Courier New" w:hAnsi="Courier New" w:cs="Courier New" w:hint="default"/>
      </w:rPr>
    </w:lvl>
    <w:lvl w:ilvl="5" w:tplc="0C090005" w:tentative="1">
      <w:start w:val="1"/>
      <w:numFmt w:val="bullet"/>
      <w:lvlText w:val=""/>
      <w:lvlJc w:val="left"/>
      <w:pPr>
        <w:ind w:left="5410" w:hanging="360"/>
      </w:pPr>
      <w:rPr>
        <w:rFonts w:ascii="Wingdings" w:hAnsi="Wingdings" w:hint="default"/>
      </w:rPr>
    </w:lvl>
    <w:lvl w:ilvl="6" w:tplc="0C090001" w:tentative="1">
      <w:start w:val="1"/>
      <w:numFmt w:val="bullet"/>
      <w:lvlText w:val=""/>
      <w:lvlJc w:val="left"/>
      <w:pPr>
        <w:ind w:left="6130" w:hanging="360"/>
      </w:pPr>
      <w:rPr>
        <w:rFonts w:ascii="Symbol" w:hAnsi="Symbol" w:hint="default"/>
      </w:rPr>
    </w:lvl>
    <w:lvl w:ilvl="7" w:tplc="0C090003" w:tentative="1">
      <w:start w:val="1"/>
      <w:numFmt w:val="bullet"/>
      <w:lvlText w:val="o"/>
      <w:lvlJc w:val="left"/>
      <w:pPr>
        <w:ind w:left="6850" w:hanging="360"/>
      </w:pPr>
      <w:rPr>
        <w:rFonts w:ascii="Courier New" w:hAnsi="Courier New" w:cs="Courier New" w:hint="default"/>
      </w:rPr>
    </w:lvl>
    <w:lvl w:ilvl="8" w:tplc="0C090005" w:tentative="1">
      <w:start w:val="1"/>
      <w:numFmt w:val="bullet"/>
      <w:lvlText w:val=""/>
      <w:lvlJc w:val="left"/>
      <w:pPr>
        <w:ind w:left="7570" w:hanging="360"/>
      </w:pPr>
      <w:rPr>
        <w:rFonts w:ascii="Wingdings" w:hAnsi="Wingdings" w:hint="default"/>
      </w:rPr>
    </w:lvl>
  </w:abstractNum>
  <w:abstractNum w:abstractNumId="418" w15:restartNumberingAfterBreak="0">
    <w:nsid w:val="45FF0ECF"/>
    <w:multiLevelType w:val="hybridMultilevel"/>
    <w:tmpl w:val="DB90D46A"/>
    <w:lvl w:ilvl="0" w:tplc="01B28BA2">
      <w:start w:val="1"/>
      <w:numFmt w:val="decimal"/>
      <w:lvlText w:val="(%1)"/>
      <w:lvlJc w:val="left"/>
      <w:pPr>
        <w:ind w:left="720" w:hanging="360"/>
      </w:pPr>
      <w:rPr>
        <w:rFonts w:cs="Times New Roman" w:hint="default"/>
        <w:b w:val="0"/>
        <w:i w:val="0"/>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9" w15:restartNumberingAfterBreak="0">
    <w:nsid w:val="463E7EF7"/>
    <w:multiLevelType w:val="hybridMultilevel"/>
    <w:tmpl w:val="A24E0CD4"/>
    <w:lvl w:ilvl="0" w:tplc="0C09000F">
      <w:start w:val="1"/>
      <w:numFmt w:val="lowerLetter"/>
      <w:lvlText w:val="(%1)"/>
      <w:lvlJc w:val="left"/>
      <w:pPr>
        <w:ind w:left="1599" w:hanging="360"/>
      </w:pPr>
      <w:rPr>
        <w:rFonts w:cs="Times New Roman" w:hint="default"/>
      </w:rPr>
    </w:lvl>
    <w:lvl w:ilvl="1" w:tplc="0C090003" w:tentative="1">
      <w:start w:val="1"/>
      <w:numFmt w:val="bullet"/>
      <w:lvlText w:val="o"/>
      <w:lvlJc w:val="left"/>
      <w:pPr>
        <w:ind w:left="2319" w:hanging="360"/>
      </w:pPr>
      <w:rPr>
        <w:rFonts w:ascii="Courier New" w:hAnsi="Courier New" w:cs="Courier New" w:hint="default"/>
      </w:rPr>
    </w:lvl>
    <w:lvl w:ilvl="2" w:tplc="0C090005" w:tentative="1">
      <w:start w:val="1"/>
      <w:numFmt w:val="bullet"/>
      <w:lvlText w:val=""/>
      <w:lvlJc w:val="left"/>
      <w:pPr>
        <w:ind w:left="3039" w:hanging="360"/>
      </w:pPr>
      <w:rPr>
        <w:rFonts w:ascii="Wingdings" w:hAnsi="Wingdings" w:hint="default"/>
      </w:rPr>
    </w:lvl>
    <w:lvl w:ilvl="3" w:tplc="0C090001" w:tentative="1">
      <w:start w:val="1"/>
      <w:numFmt w:val="bullet"/>
      <w:lvlText w:val=""/>
      <w:lvlJc w:val="left"/>
      <w:pPr>
        <w:ind w:left="3759" w:hanging="360"/>
      </w:pPr>
      <w:rPr>
        <w:rFonts w:ascii="Symbol" w:hAnsi="Symbol" w:hint="default"/>
      </w:rPr>
    </w:lvl>
    <w:lvl w:ilvl="4" w:tplc="0C090003" w:tentative="1">
      <w:start w:val="1"/>
      <w:numFmt w:val="bullet"/>
      <w:lvlText w:val="o"/>
      <w:lvlJc w:val="left"/>
      <w:pPr>
        <w:ind w:left="4479" w:hanging="360"/>
      </w:pPr>
      <w:rPr>
        <w:rFonts w:ascii="Courier New" w:hAnsi="Courier New" w:cs="Courier New" w:hint="default"/>
      </w:rPr>
    </w:lvl>
    <w:lvl w:ilvl="5" w:tplc="0C090005" w:tentative="1">
      <w:start w:val="1"/>
      <w:numFmt w:val="bullet"/>
      <w:lvlText w:val=""/>
      <w:lvlJc w:val="left"/>
      <w:pPr>
        <w:ind w:left="5199" w:hanging="360"/>
      </w:pPr>
      <w:rPr>
        <w:rFonts w:ascii="Wingdings" w:hAnsi="Wingdings" w:hint="default"/>
      </w:rPr>
    </w:lvl>
    <w:lvl w:ilvl="6" w:tplc="0C090001" w:tentative="1">
      <w:start w:val="1"/>
      <w:numFmt w:val="bullet"/>
      <w:lvlText w:val=""/>
      <w:lvlJc w:val="left"/>
      <w:pPr>
        <w:ind w:left="5919" w:hanging="360"/>
      </w:pPr>
      <w:rPr>
        <w:rFonts w:ascii="Symbol" w:hAnsi="Symbol" w:hint="default"/>
      </w:rPr>
    </w:lvl>
    <w:lvl w:ilvl="7" w:tplc="0C090003" w:tentative="1">
      <w:start w:val="1"/>
      <w:numFmt w:val="bullet"/>
      <w:lvlText w:val="o"/>
      <w:lvlJc w:val="left"/>
      <w:pPr>
        <w:ind w:left="6639" w:hanging="360"/>
      </w:pPr>
      <w:rPr>
        <w:rFonts w:ascii="Courier New" w:hAnsi="Courier New" w:cs="Courier New" w:hint="default"/>
      </w:rPr>
    </w:lvl>
    <w:lvl w:ilvl="8" w:tplc="0C090005" w:tentative="1">
      <w:start w:val="1"/>
      <w:numFmt w:val="bullet"/>
      <w:lvlText w:val=""/>
      <w:lvlJc w:val="left"/>
      <w:pPr>
        <w:ind w:left="7359" w:hanging="360"/>
      </w:pPr>
      <w:rPr>
        <w:rFonts w:ascii="Wingdings" w:hAnsi="Wingdings" w:hint="default"/>
      </w:rPr>
    </w:lvl>
  </w:abstractNum>
  <w:abstractNum w:abstractNumId="420" w15:restartNumberingAfterBreak="0">
    <w:nsid w:val="465A263A"/>
    <w:multiLevelType w:val="hybridMultilevel"/>
    <w:tmpl w:val="4CC47D0E"/>
    <w:lvl w:ilvl="0" w:tplc="F98E589A">
      <w:start w:val="1"/>
      <w:numFmt w:val="lowerLetter"/>
      <w:lvlText w:val="(%1)"/>
      <w:lvlJc w:val="left"/>
      <w:pPr>
        <w:ind w:left="2137" w:hanging="360"/>
      </w:pPr>
      <w:rPr>
        <w:rFonts w:cs="Times New Roman" w:hint="default"/>
        <w:b w:val="0"/>
        <w:i w:val="0"/>
        <w:strike w:val="0"/>
        <w:color w:val="auto"/>
        <w:sz w:val="22"/>
        <w:szCs w:val="22"/>
      </w:rPr>
    </w:lvl>
    <w:lvl w:ilvl="1" w:tplc="CD1A0D9E">
      <w:start w:val="1"/>
      <w:numFmt w:val="lowerRoman"/>
      <w:lvlText w:val="(%2)"/>
      <w:lvlJc w:val="left"/>
      <w:pPr>
        <w:ind w:left="1069" w:hanging="360"/>
      </w:pPr>
      <w:rPr>
        <w:rFonts w:hint="default"/>
        <w:b w:val="0"/>
        <w:i w:val="0"/>
        <w:sz w:val="22"/>
      </w:rPr>
    </w:lvl>
    <w:lvl w:ilvl="2" w:tplc="0C09001B" w:tentative="1">
      <w:start w:val="1"/>
      <w:numFmt w:val="lowerRoman"/>
      <w:lvlText w:val="%3."/>
      <w:lvlJc w:val="right"/>
      <w:pPr>
        <w:ind w:left="3577" w:hanging="180"/>
      </w:pPr>
    </w:lvl>
    <w:lvl w:ilvl="3" w:tplc="0C09000F" w:tentative="1">
      <w:start w:val="1"/>
      <w:numFmt w:val="decimal"/>
      <w:lvlText w:val="%4."/>
      <w:lvlJc w:val="left"/>
      <w:pPr>
        <w:ind w:left="4297" w:hanging="360"/>
      </w:pPr>
    </w:lvl>
    <w:lvl w:ilvl="4" w:tplc="0C090019" w:tentative="1">
      <w:start w:val="1"/>
      <w:numFmt w:val="lowerLetter"/>
      <w:lvlText w:val="%5."/>
      <w:lvlJc w:val="left"/>
      <w:pPr>
        <w:ind w:left="5017" w:hanging="360"/>
      </w:pPr>
    </w:lvl>
    <w:lvl w:ilvl="5" w:tplc="0C09001B" w:tentative="1">
      <w:start w:val="1"/>
      <w:numFmt w:val="lowerRoman"/>
      <w:lvlText w:val="%6."/>
      <w:lvlJc w:val="right"/>
      <w:pPr>
        <w:ind w:left="5737" w:hanging="180"/>
      </w:pPr>
    </w:lvl>
    <w:lvl w:ilvl="6" w:tplc="0C09000F" w:tentative="1">
      <w:start w:val="1"/>
      <w:numFmt w:val="decimal"/>
      <w:lvlText w:val="%7."/>
      <w:lvlJc w:val="left"/>
      <w:pPr>
        <w:ind w:left="6457" w:hanging="360"/>
      </w:pPr>
    </w:lvl>
    <w:lvl w:ilvl="7" w:tplc="0C090019" w:tentative="1">
      <w:start w:val="1"/>
      <w:numFmt w:val="lowerLetter"/>
      <w:lvlText w:val="%8."/>
      <w:lvlJc w:val="left"/>
      <w:pPr>
        <w:ind w:left="7177" w:hanging="360"/>
      </w:pPr>
    </w:lvl>
    <w:lvl w:ilvl="8" w:tplc="0C09001B" w:tentative="1">
      <w:start w:val="1"/>
      <w:numFmt w:val="lowerRoman"/>
      <w:lvlText w:val="%9."/>
      <w:lvlJc w:val="right"/>
      <w:pPr>
        <w:ind w:left="7897" w:hanging="180"/>
      </w:pPr>
    </w:lvl>
  </w:abstractNum>
  <w:abstractNum w:abstractNumId="421" w15:restartNumberingAfterBreak="0">
    <w:nsid w:val="466A1654"/>
    <w:multiLevelType w:val="hybridMultilevel"/>
    <w:tmpl w:val="C700BE7C"/>
    <w:lvl w:ilvl="0" w:tplc="4008CD50">
      <w:start w:val="1"/>
      <w:numFmt w:val="decimal"/>
      <w:lvlText w:val="(%1)"/>
      <w:lvlJc w:val="left"/>
      <w:pPr>
        <w:ind w:left="1854" w:hanging="360"/>
      </w:pPr>
      <w:rPr>
        <w:rFonts w:cs="Times New Roman" w:hint="default"/>
        <w:b w:val="0"/>
        <w:i w:val="0"/>
        <w:color w:val="auto"/>
        <w:sz w:val="22"/>
        <w:szCs w:val="22"/>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422" w15:restartNumberingAfterBreak="0">
    <w:nsid w:val="467249B3"/>
    <w:multiLevelType w:val="hybridMultilevel"/>
    <w:tmpl w:val="0B96BCA8"/>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3" w15:restartNumberingAfterBreak="0">
    <w:nsid w:val="468E7024"/>
    <w:multiLevelType w:val="multilevel"/>
    <w:tmpl w:val="17346E18"/>
    <w:lvl w:ilvl="0">
      <w:start w:val="1"/>
      <w:numFmt w:val="decimal"/>
      <w:lvlText w:val="(%1)"/>
      <w:lvlJc w:val="left"/>
      <w:pPr>
        <w:ind w:left="720" w:hanging="360"/>
      </w:pPr>
      <w:rPr>
        <w:rFonts w:cs="Times New Roman" w:hint="default"/>
        <w:b w:val="0"/>
        <w:i w:val="0"/>
        <w:color w:val="auto"/>
        <w:sz w:val="22"/>
        <w:szCs w:val="22"/>
      </w:rPr>
    </w:lvl>
    <w:lvl w:ilvl="1">
      <w:start w:val="1"/>
      <w:numFmt w:val="decimal"/>
      <w:lvlText w:val="%2."/>
      <w:lvlJc w:val="left"/>
      <w:pPr>
        <w:ind w:left="720" w:hanging="360"/>
      </w:pPr>
      <w:rPr>
        <w:rFonts w:hint="default"/>
        <w:b w:val="0"/>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4" w15:restartNumberingAfterBreak="0">
    <w:nsid w:val="4695751C"/>
    <w:multiLevelType w:val="hybridMultilevel"/>
    <w:tmpl w:val="601CA0C8"/>
    <w:lvl w:ilvl="0" w:tplc="8C2E2AFE">
      <w:start w:val="1"/>
      <w:numFmt w:val="lowerLetter"/>
      <w:lvlText w:val="(%1)"/>
      <w:lvlJc w:val="left"/>
      <w:pPr>
        <w:ind w:left="720" w:hanging="360"/>
      </w:pPr>
      <w:rPr>
        <w:rFonts w:cs="Times New Roman"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5" w15:restartNumberingAfterBreak="0">
    <w:nsid w:val="46AA1CF0"/>
    <w:multiLevelType w:val="hybridMultilevel"/>
    <w:tmpl w:val="8FB80ACA"/>
    <w:lvl w:ilvl="0" w:tplc="DE2AA6FE">
      <w:start w:val="1"/>
      <w:numFmt w:val="decimal"/>
      <w:lvlText w:val="(%1)"/>
      <w:lvlJc w:val="left"/>
      <w:pPr>
        <w:ind w:left="1599" w:hanging="360"/>
      </w:pPr>
      <w:rPr>
        <w:rFonts w:cs="Times New Roman" w:hint="default"/>
        <w:b w:val="0"/>
        <w:i w:val="0"/>
        <w:color w:val="auto"/>
        <w:sz w:val="20"/>
        <w:szCs w:val="20"/>
      </w:rPr>
    </w:lvl>
    <w:lvl w:ilvl="1" w:tplc="0C090003" w:tentative="1">
      <w:start w:val="1"/>
      <w:numFmt w:val="bullet"/>
      <w:lvlText w:val="o"/>
      <w:lvlJc w:val="left"/>
      <w:pPr>
        <w:ind w:left="2319" w:hanging="360"/>
      </w:pPr>
      <w:rPr>
        <w:rFonts w:ascii="Courier New" w:hAnsi="Courier New" w:cs="Courier New" w:hint="default"/>
      </w:rPr>
    </w:lvl>
    <w:lvl w:ilvl="2" w:tplc="0C090005" w:tentative="1">
      <w:start w:val="1"/>
      <w:numFmt w:val="bullet"/>
      <w:lvlText w:val=""/>
      <w:lvlJc w:val="left"/>
      <w:pPr>
        <w:ind w:left="3039" w:hanging="360"/>
      </w:pPr>
      <w:rPr>
        <w:rFonts w:ascii="Wingdings" w:hAnsi="Wingdings" w:hint="default"/>
      </w:rPr>
    </w:lvl>
    <w:lvl w:ilvl="3" w:tplc="0C090001" w:tentative="1">
      <w:start w:val="1"/>
      <w:numFmt w:val="bullet"/>
      <w:lvlText w:val=""/>
      <w:lvlJc w:val="left"/>
      <w:pPr>
        <w:ind w:left="3759" w:hanging="360"/>
      </w:pPr>
      <w:rPr>
        <w:rFonts w:ascii="Symbol" w:hAnsi="Symbol" w:hint="default"/>
      </w:rPr>
    </w:lvl>
    <w:lvl w:ilvl="4" w:tplc="0C090003" w:tentative="1">
      <w:start w:val="1"/>
      <w:numFmt w:val="bullet"/>
      <w:lvlText w:val="o"/>
      <w:lvlJc w:val="left"/>
      <w:pPr>
        <w:ind w:left="4479" w:hanging="360"/>
      </w:pPr>
      <w:rPr>
        <w:rFonts w:ascii="Courier New" w:hAnsi="Courier New" w:cs="Courier New" w:hint="default"/>
      </w:rPr>
    </w:lvl>
    <w:lvl w:ilvl="5" w:tplc="0C090005" w:tentative="1">
      <w:start w:val="1"/>
      <w:numFmt w:val="bullet"/>
      <w:lvlText w:val=""/>
      <w:lvlJc w:val="left"/>
      <w:pPr>
        <w:ind w:left="5199" w:hanging="360"/>
      </w:pPr>
      <w:rPr>
        <w:rFonts w:ascii="Wingdings" w:hAnsi="Wingdings" w:hint="default"/>
      </w:rPr>
    </w:lvl>
    <w:lvl w:ilvl="6" w:tplc="0C090001" w:tentative="1">
      <w:start w:val="1"/>
      <w:numFmt w:val="bullet"/>
      <w:lvlText w:val=""/>
      <w:lvlJc w:val="left"/>
      <w:pPr>
        <w:ind w:left="5919" w:hanging="360"/>
      </w:pPr>
      <w:rPr>
        <w:rFonts w:ascii="Symbol" w:hAnsi="Symbol" w:hint="default"/>
      </w:rPr>
    </w:lvl>
    <w:lvl w:ilvl="7" w:tplc="0C090003" w:tentative="1">
      <w:start w:val="1"/>
      <w:numFmt w:val="bullet"/>
      <w:lvlText w:val="o"/>
      <w:lvlJc w:val="left"/>
      <w:pPr>
        <w:ind w:left="6639" w:hanging="360"/>
      </w:pPr>
      <w:rPr>
        <w:rFonts w:ascii="Courier New" w:hAnsi="Courier New" w:cs="Courier New" w:hint="default"/>
      </w:rPr>
    </w:lvl>
    <w:lvl w:ilvl="8" w:tplc="0C090005" w:tentative="1">
      <w:start w:val="1"/>
      <w:numFmt w:val="bullet"/>
      <w:lvlText w:val=""/>
      <w:lvlJc w:val="left"/>
      <w:pPr>
        <w:ind w:left="7359" w:hanging="360"/>
      </w:pPr>
      <w:rPr>
        <w:rFonts w:ascii="Wingdings" w:hAnsi="Wingdings" w:hint="default"/>
      </w:rPr>
    </w:lvl>
  </w:abstractNum>
  <w:abstractNum w:abstractNumId="426" w15:restartNumberingAfterBreak="0">
    <w:nsid w:val="46AC092C"/>
    <w:multiLevelType w:val="hybridMultilevel"/>
    <w:tmpl w:val="4B3215B4"/>
    <w:lvl w:ilvl="0" w:tplc="E668A390">
      <w:start w:val="1"/>
      <w:numFmt w:val="decimal"/>
      <w:lvlText w:val="(%1)"/>
      <w:lvlJc w:val="left"/>
      <w:pPr>
        <w:ind w:left="727" w:hanging="360"/>
      </w:pPr>
      <w:rPr>
        <w:rFonts w:hint="default"/>
        <w:strike w:val="0"/>
        <w:color w:val="auto"/>
      </w:rPr>
    </w:lvl>
    <w:lvl w:ilvl="1" w:tplc="0C090019" w:tentative="1">
      <w:start w:val="1"/>
      <w:numFmt w:val="lowerLetter"/>
      <w:lvlText w:val="%2."/>
      <w:lvlJc w:val="left"/>
      <w:pPr>
        <w:ind w:left="1447" w:hanging="360"/>
      </w:pPr>
    </w:lvl>
    <w:lvl w:ilvl="2" w:tplc="0C09001B" w:tentative="1">
      <w:start w:val="1"/>
      <w:numFmt w:val="lowerRoman"/>
      <w:lvlText w:val="%3."/>
      <w:lvlJc w:val="right"/>
      <w:pPr>
        <w:ind w:left="2167" w:hanging="180"/>
      </w:pPr>
    </w:lvl>
    <w:lvl w:ilvl="3" w:tplc="0C09000F" w:tentative="1">
      <w:start w:val="1"/>
      <w:numFmt w:val="decimal"/>
      <w:lvlText w:val="%4."/>
      <w:lvlJc w:val="left"/>
      <w:pPr>
        <w:ind w:left="2887" w:hanging="360"/>
      </w:pPr>
    </w:lvl>
    <w:lvl w:ilvl="4" w:tplc="0C090019" w:tentative="1">
      <w:start w:val="1"/>
      <w:numFmt w:val="lowerLetter"/>
      <w:lvlText w:val="%5."/>
      <w:lvlJc w:val="left"/>
      <w:pPr>
        <w:ind w:left="3607" w:hanging="360"/>
      </w:pPr>
    </w:lvl>
    <w:lvl w:ilvl="5" w:tplc="0C09001B" w:tentative="1">
      <w:start w:val="1"/>
      <w:numFmt w:val="lowerRoman"/>
      <w:lvlText w:val="%6."/>
      <w:lvlJc w:val="right"/>
      <w:pPr>
        <w:ind w:left="4327" w:hanging="180"/>
      </w:pPr>
    </w:lvl>
    <w:lvl w:ilvl="6" w:tplc="0C09000F" w:tentative="1">
      <w:start w:val="1"/>
      <w:numFmt w:val="decimal"/>
      <w:lvlText w:val="%7."/>
      <w:lvlJc w:val="left"/>
      <w:pPr>
        <w:ind w:left="5047" w:hanging="360"/>
      </w:pPr>
    </w:lvl>
    <w:lvl w:ilvl="7" w:tplc="0C090019" w:tentative="1">
      <w:start w:val="1"/>
      <w:numFmt w:val="lowerLetter"/>
      <w:lvlText w:val="%8."/>
      <w:lvlJc w:val="left"/>
      <w:pPr>
        <w:ind w:left="5767" w:hanging="360"/>
      </w:pPr>
    </w:lvl>
    <w:lvl w:ilvl="8" w:tplc="0C09001B" w:tentative="1">
      <w:start w:val="1"/>
      <w:numFmt w:val="lowerRoman"/>
      <w:lvlText w:val="%9."/>
      <w:lvlJc w:val="right"/>
      <w:pPr>
        <w:ind w:left="6487" w:hanging="180"/>
      </w:pPr>
    </w:lvl>
  </w:abstractNum>
  <w:abstractNum w:abstractNumId="427" w15:restartNumberingAfterBreak="0">
    <w:nsid w:val="46B84363"/>
    <w:multiLevelType w:val="hybridMultilevel"/>
    <w:tmpl w:val="E1065DDC"/>
    <w:lvl w:ilvl="0" w:tplc="0C09000F">
      <w:start w:val="1"/>
      <w:numFmt w:val="lowerLetter"/>
      <w:lvlText w:val="(%1)"/>
      <w:lvlJc w:val="left"/>
      <w:pPr>
        <w:ind w:left="720" w:hanging="360"/>
      </w:pPr>
      <w:rPr>
        <w:rFonts w:cs="Times New Roman"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8" w15:restartNumberingAfterBreak="0">
    <w:nsid w:val="46BB351E"/>
    <w:multiLevelType w:val="hybridMultilevel"/>
    <w:tmpl w:val="4B929A24"/>
    <w:lvl w:ilvl="0" w:tplc="F70E9D50">
      <w:start w:val="1"/>
      <w:numFmt w:val="decimal"/>
      <w:lvlText w:val="(%1)"/>
      <w:lvlJc w:val="left"/>
      <w:pPr>
        <w:ind w:left="720" w:hanging="360"/>
      </w:pPr>
      <w:rPr>
        <w:rFonts w:cs="Times New Roman" w:hint="default"/>
        <w:b w:val="0"/>
        <w:i w:val="0"/>
        <w:strike w:val="0"/>
        <w:color w:val="auto"/>
        <w:sz w:val="22"/>
        <w:szCs w:val="22"/>
      </w:rPr>
    </w:lvl>
    <w:lvl w:ilvl="1" w:tplc="0C09000F">
      <w:start w:val="1"/>
      <w:numFmt w:val="lowerLetter"/>
      <w:lvlText w:val="(%2)"/>
      <w:lvlJc w:val="left"/>
      <w:pPr>
        <w:ind w:left="1440" w:hanging="360"/>
      </w:pPr>
      <w:rPr>
        <w:rFonts w:cs="Times New Roman"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9" w15:restartNumberingAfterBreak="0">
    <w:nsid w:val="46C7086C"/>
    <w:multiLevelType w:val="hybridMultilevel"/>
    <w:tmpl w:val="EB28F008"/>
    <w:lvl w:ilvl="0" w:tplc="E2CC5D74">
      <w:start w:val="1"/>
      <w:numFmt w:val="lowerLetter"/>
      <w:lvlText w:val="(%1)"/>
      <w:lvlJc w:val="left"/>
      <w:pPr>
        <w:ind w:left="851" w:hanging="360"/>
      </w:pPr>
      <w:rPr>
        <w:rFonts w:ascii="Arial" w:hAnsi="Arial" w:hint="default"/>
        <w:b w:val="0"/>
        <w:i w:val="0"/>
        <w:sz w:val="22"/>
        <w:szCs w:val="22"/>
      </w:rPr>
    </w:lvl>
    <w:lvl w:ilvl="1" w:tplc="0C090019" w:tentative="1">
      <w:start w:val="1"/>
      <w:numFmt w:val="lowerLetter"/>
      <w:lvlText w:val="%2."/>
      <w:lvlJc w:val="left"/>
      <w:pPr>
        <w:ind w:left="1571" w:hanging="360"/>
      </w:pPr>
    </w:lvl>
    <w:lvl w:ilvl="2" w:tplc="0C09001B" w:tentative="1">
      <w:start w:val="1"/>
      <w:numFmt w:val="lowerRoman"/>
      <w:lvlText w:val="%3."/>
      <w:lvlJc w:val="right"/>
      <w:pPr>
        <w:ind w:left="2291" w:hanging="180"/>
      </w:pPr>
    </w:lvl>
    <w:lvl w:ilvl="3" w:tplc="0C09000F" w:tentative="1">
      <w:start w:val="1"/>
      <w:numFmt w:val="decimal"/>
      <w:lvlText w:val="%4."/>
      <w:lvlJc w:val="left"/>
      <w:pPr>
        <w:ind w:left="3011" w:hanging="360"/>
      </w:pPr>
    </w:lvl>
    <w:lvl w:ilvl="4" w:tplc="0C090019" w:tentative="1">
      <w:start w:val="1"/>
      <w:numFmt w:val="lowerLetter"/>
      <w:lvlText w:val="%5."/>
      <w:lvlJc w:val="left"/>
      <w:pPr>
        <w:ind w:left="3731" w:hanging="360"/>
      </w:pPr>
    </w:lvl>
    <w:lvl w:ilvl="5" w:tplc="0C09001B" w:tentative="1">
      <w:start w:val="1"/>
      <w:numFmt w:val="lowerRoman"/>
      <w:lvlText w:val="%6."/>
      <w:lvlJc w:val="right"/>
      <w:pPr>
        <w:ind w:left="4451" w:hanging="180"/>
      </w:pPr>
    </w:lvl>
    <w:lvl w:ilvl="6" w:tplc="0C09000F" w:tentative="1">
      <w:start w:val="1"/>
      <w:numFmt w:val="decimal"/>
      <w:lvlText w:val="%7."/>
      <w:lvlJc w:val="left"/>
      <w:pPr>
        <w:ind w:left="5171" w:hanging="360"/>
      </w:pPr>
    </w:lvl>
    <w:lvl w:ilvl="7" w:tplc="0C090019" w:tentative="1">
      <w:start w:val="1"/>
      <w:numFmt w:val="lowerLetter"/>
      <w:lvlText w:val="%8."/>
      <w:lvlJc w:val="left"/>
      <w:pPr>
        <w:ind w:left="5891" w:hanging="360"/>
      </w:pPr>
    </w:lvl>
    <w:lvl w:ilvl="8" w:tplc="0C09001B" w:tentative="1">
      <w:start w:val="1"/>
      <w:numFmt w:val="lowerRoman"/>
      <w:lvlText w:val="%9."/>
      <w:lvlJc w:val="right"/>
      <w:pPr>
        <w:ind w:left="6611" w:hanging="180"/>
      </w:pPr>
    </w:lvl>
  </w:abstractNum>
  <w:abstractNum w:abstractNumId="430" w15:restartNumberingAfterBreak="0">
    <w:nsid w:val="46EB5E32"/>
    <w:multiLevelType w:val="hybridMultilevel"/>
    <w:tmpl w:val="F9640260"/>
    <w:lvl w:ilvl="0" w:tplc="CCE27018">
      <w:start w:val="1"/>
      <w:numFmt w:val="lowerLetter"/>
      <w:lvlText w:val="(%1)"/>
      <w:lvlJc w:val="left"/>
      <w:pPr>
        <w:ind w:left="1080" w:hanging="360"/>
      </w:pPr>
      <w:rPr>
        <w:rFonts w:cs="Times New Roman" w:hint="default"/>
        <w:i w:val="0"/>
        <w:strike w:val="0"/>
        <w:color w:val="auto"/>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31" w15:restartNumberingAfterBreak="0">
    <w:nsid w:val="471E7E96"/>
    <w:multiLevelType w:val="hybridMultilevel"/>
    <w:tmpl w:val="FB743DB2"/>
    <w:lvl w:ilvl="0" w:tplc="3036010A">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2" w15:restartNumberingAfterBreak="0">
    <w:nsid w:val="47317041"/>
    <w:multiLevelType w:val="hybridMultilevel"/>
    <w:tmpl w:val="C06228B4"/>
    <w:lvl w:ilvl="0" w:tplc="E6EA262A">
      <w:start w:val="1"/>
      <w:numFmt w:val="lowerLetter"/>
      <w:lvlText w:val="(%1)"/>
      <w:lvlJc w:val="left"/>
      <w:pPr>
        <w:ind w:left="720" w:hanging="360"/>
      </w:pPr>
      <w:rPr>
        <w:rFonts w:ascii="Arial" w:eastAsia="Times New Roman" w:hAnsi="Arial" w:cs="Arial"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3" w15:restartNumberingAfterBreak="0">
    <w:nsid w:val="475D07B4"/>
    <w:multiLevelType w:val="hybridMultilevel"/>
    <w:tmpl w:val="0150A9F2"/>
    <w:lvl w:ilvl="0" w:tplc="68C4A9E4">
      <w:start w:val="1"/>
      <w:numFmt w:val="decimal"/>
      <w:lvlText w:val="(%1)"/>
      <w:lvlJc w:val="left"/>
      <w:pPr>
        <w:ind w:left="1287" w:hanging="360"/>
      </w:pPr>
      <w:rPr>
        <w:rFonts w:hint="default"/>
        <w:strike w:val="0"/>
        <w:color w:val="auto"/>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434" w15:restartNumberingAfterBreak="0">
    <w:nsid w:val="477F1E10"/>
    <w:multiLevelType w:val="hybridMultilevel"/>
    <w:tmpl w:val="F2FE84D4"/>
    <w:lvl w:ilvl="0" w:tplc="0C09000F">
      <w:start w:val="1"/>
      <w:numFmt w:val="lowerLetter"/>
      <w:lvlText w:val="(%1)"/>
      <w:lvlJc w:val="left"/>
      <w:pPr>
        <w:ind w:hanging="531"/>
      </w:pPr>
      <w:rPr>
        <w:rFonts w:cs="Times New Roman" w:hint="default"/>
        <w:b w:val="0"/>
        <w:i w:val="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5" w15:restartNumberingAfterBreak="0">
    <w:nsid w:val="47C62BA0"/>
    <w:multiLevelType w:val="hybridMultilevel"/>
    <w:tmpl w:val="89D0955E"/>
    <w:lvl w:ilvl="0" w:tplc="9CC497CE">
      <w:start w:val="1"/>
      <w:numFmt w:val="decimal"/>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6" w15:restartNumberingAfterBreak="0">
    <w:nsid w:val="481B6FBC"/>
    <w:multiLevelType w:val="hybridMultilevel"/>
    <w:tmpl w:val="6FCC7E30"/>
    <w:lvl w:ilvl="0" w:tplc="67C20D38">
      <w:start w:val="1"/>
      <w:numFmt w:val="decimal"/>
      <w:lvlText w:val="(%1)"/>
      <w:lvlJc w:val="left"/>
      <w:pPr>
        <w:ind w:left="851" w:hanging="360"/>
      </w:pPr>
      <w:rPr>
        <w:rFonts w:cs="Times New Roman" w:hint="default"/>
        <w:b w:val="0"/>
        <w:i w:val="0"/>
        <w:color w:val="auto"/>
        <w:sz w:val="22"/>
        <w:szCs w:val="22"/>
      </w:rPr>
    </w:lvl>
    <w:lvl w:ilvl="1" w:tplc="0C090019" w:tentative="1">
      <w:start w:val="1"/>
      <w:numFmt w:val="lowerLetter"/>
      <w:lvlText w:val="%2."/>
      <w:lvlJc w:val="left"/>
      <w:pPr>
        <w:ind w:left="1571" w:hanging="360"/>
      </w:pPr>
    </w:lvl>
    <w:lvl w:ilvl="2" w:tplc="0C09001B" w:tentative="1">
      <w:start w:val="1"/>
      <w:numFmt w:val="lowerRoman"/>
      <w:lvlText w:val="%3."/>
      <w:lvlJc w:val="right"/>
      <w:pPr>
        <w:ind w:left="2291" w:hanging="180"/>
      </w:pPr>
    </w:lvl>
    <w:lvl w:ilvl="3" w:tplc="0C09000F" w:tentative="1">
      <w:start w:val="1"/>
      <w:numFmt w:val="decimal"/>
      <w:lvlText w:val="%4."/>
      <w:lvlJc w:val="left"/>
      <w:pPr>
        <w:ind w:left="3011" w:hanging="360"/>
      </w:pPr>
    </w:lvl>
    <w:lvl w:ilvl="4" w:tplc="0C090019" w:tentative="1">
      <w:start w:val="1"/>
      <w:numFmt w:val="lowerLetter"/>
      <w:lvlText w:val="%5."/>
      <w:lvlJc w:val="left"/>
      <w:pPr>
        <w:ind w:left="3731" w:hanging="360"/>
      </w:pPr>
    </w:lvl>
    <w:lvl w:ilvl="5" w:tplc="0C09001B" w:tentative="1">
      <w:start w:val="1"/>
      <w:numFmt w:val="lowerRoman"/>
      <w:lvlText w:val="%6."/>
      <w:lvlJc w:val="right"/>
      <w:pPr>
        <w:ind w:left="4451" w:hanging="180"/>
      </w:pPr>
    </w:lvl>
    <w:lvl w:ilvl="6" w:tplc="0C09000F" w:tentative="1">
      <w:start w:val="1"/>
      <w:numFmt w:val="decimal"/>
      <w:lvlText w:val="%7."/>
      <w:lvlJc w:val="left"/>
      <w:pPr>
        <w:ind w:left="5171" w:hanging="360"/>
      </w:pPr>
    </w:lvl>
    <w:lvl w:ilvl="7" w:tplc="0C090019" w:tentative="1">
      <w:start w:val="1"/>
      <w:numFmt w:val="lowerLetter"/>
      <w:lvlText w:val="%8."/>
      <w:lvlJc w:val="left"/>
      <w:pPr>
        <w:ind w:left="5891" w:hanging="360"/>
      </w:pPr>
    </w:lvl>
    <w:lvl w:ilvl="8" w:tplc="0C09001B" w:tentative="1">
      <w:start w:val="1"/>
      <w:numFmt w:val="lowerRoman"/>
      <w:lvlText w:val="%9."/>
      <w:lvlJc w:val="right"/>
      <w:pPr>
        <w:ind w:left="6611" w:hanging="180"/>
      </w:pPr>
    </w:lvl>
  </w:abstractNum>
  <w:abstractNum w:abstractNumId="437" w15:restartNumberingAfterBreak="0">
    <w:nsid w:val="48906D82"/>
    <w:multiLevelType w:val="hybridMultilevel"/>
    <w:tmpl w:val="18388B84"/>
    <w:lvl w:ilvl="0" w:tplc="68C4A9E4">
      <w:start w:val="1"/>
      <w:numFmt w:val="decimal"/>
      <w:lvlText w:val="(%1)"/>
      <w:lvlJc w:val="left"/>
      <w:pPr>
        <w:ind w:left="720" w:hanging="360"/>
      </w:pPr>
      <w:rPr>
        <w:rFonts w:hint="default"/>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8" w15:restartNumberingAfterBreak="0">
    <w:nsid w:val="48AC247E"/>
    <w:multiLevelType w:val="hybridMultilevel"/>
    <w:tmpl w:val="92CC2C10"/>
    <w:lvl w:ilvl="0" w:tplc="CB3EA248">
      <w:start w:val="1"/>
      <w:numFmt w:val="lowerLetter"/>
      <w:lvlText w:val="(%1)"/>
      <w:lvlJc w:val="left"/>
      <w:pPr>
        <w:ind w:left="390" w:hanging="360"/>
      </w:pPr>
      <w:rPr>
        <w:rFonts w:cs="Times New Roman" w:hint="default"/>
        <w:b w:val="0"/>
        <w:i w:val="0"/>
        <w:strike w:val="0"/>
        <w:color w:val="auto"/>
        <w:sz w:val="22"/>
        <w:szCs w:val="22"/>
      </w:rPr>
    </w:lvl>
    <w:lvl w:ilvl="1" w:tplc="0C090019" w:tentative="1">
      <w:start w:val="1"/>
      <w:numFmt w:val="lowerLetter"/>
      <w:lvlText w:val="%2."/>
      <w:lvlJc w:val="left"/>
      <w:pPr>
        <w:ind w:left="1110" w:hanging="360"/>
      </w:pPr>
    </w:lvl>
    <w:lvl w:ilvl="2" w:tplc="0C09001B" w:tentative="1">
      <w:start w:val="1"/>
      <w:numFmt w:val="lowerRoman"/>
      <w:lvlText w:val="%3."/>
      <w:lvlJc w:val="right"/>
      <w:pPr>
        <w:ind w:left="1830" w:hanging="180"/>
      </w:pPr>
    </w:lvl>
    <w:lvl w:ilvl="3" w:tplc="0C09000F" w:tentative="1">
      <w:start w:val="1"/>
      <w:numFmt w:val="decimal"/>
      <w:lvlText w:val="%4."/>
      <w:lvlJc w:val="left"/>
      <w:pPr>
        <w:ind w:left="2550" w:hanging="360"/>
      </w:pPr>
    </w:lvl>
    <w:lvl w:ilvl="4" w:tplc="0C090019" w:tentative="1">
      <w:start w:val="1"/>
      <w:numFmt w:val="lowerLetter"/>
      <w:lvlText w:val="%5."/>
      <w:lvlJc w:val="left"/>
      <w:pPr>
        <w:ind w:left="3270" w:hanging="360"/>
      </w:pPr>
    </w:lvl>
    <w:lvl w:ilvl="5" w:tplc="0C09001B" w:tentative="1">
      <w:start w:val="1"/>
      <w:numFmt w:val="lowerRoman"/>
      <w:lvlText w:val="%6."/>
      <w:lvlJc w:val="right"/>
      <w:pPr>
        <w:ind w:left="3990" w:hanging="180"/>
      </w:pPr>
    </w:lvl>
    <w:lvl w:ilvl="6" w:tplc="0C09000F" w:tentative="1">
      <w:start w:val="1"/>
      <w:numFmt w:val="decimal"/>
      <w:lvlText w:val="%7."/>
      <w:lvlJc w:val="left"/>
      <w:pPr>
        <w:ind w:left="4710" w:hanging="360"/>
      </w:pPr>
    </w:lvl>
    <w:lvl w:ilvl="7" w:tplc="0C090019" w:tentative="1">
      <w:start w:val="1"/>
      <w:numFmt w:val="lowerLetter"/>
      <w:lvlText w:val="%8."/>
      <w:lvlJc w:val="left"/>
      <w:pPr>
        <w:ind w:left="5430" w:hanging="360"/>
      </w:pPr>
    </w:lvl>
    <w:lvl w:ilvl="8" w:tplc="0C09001B" w:tentative="1">
      <w:start w:val="1"/>
      <w:numFmt w:val="lowerRoman"/>
      <w:lvlText w:val="%9."/>
      <w:lvlJc w:val="right"/>
      <w:pPr>
        <w:ind w:left="6150" w:hanging="180"/>
      </w:pPr>
    </w:lvl>
  </w:abstractNum>
  <w:abstractNum w:abstractNumId="439" w15:restartNumberingAfterBreak="0">
    <w:nsid w:val="48B0403D"/>
    <w:multiLevelType w:val="hybridMultilevel"/>
    <w:tmpl w:val="3CC8575C"/>
    <w:lvl w:ilvl="0" w:tplc="CCE27018">
      <w:start w:val="1"/>
      <w:numFmt w:val="lowerLetter"/>
      <w:lvlText w:val="(%1)"/>
      <w:lvlJc w:val="left"/>
      <w:pPr>
        <w:ind w:left="360" w:hanging="360"/>
      </w:pPr>
      <w:rPr>
        <w:rFonts w:cs="Times New Roman" w:hint="default"/>
        <w:b w:val="0"/>
        <w:i w:val="0"/>
        <w:strike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40" w15:restartNumberingAfterBreak="0">
    <w:nsid w:val="48C021F5"/>
    <w:multiLevelType w:val="hybridMultilevel"/>
    <w:tmpl w:val="E01C3CC8"/>
    <w:lvl w:ilvl="0" w:tplc="19563A66">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1" w15:restartNumberingAfterBreak="0">
    <w:nsid w:val="48D853C8"/>
    <w:multiLevelType w:val="hybridMultilevel"/>
    <w:tmpl w:val="BD0ADBE2"/>
    <w:lvl w:ilvl="0" w:tplc="E668A39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2" w15:restartNumberingAfterBreak="0">
    <w:nsid w:val="4920171A"/>
    <w:multiLevelType w:val="hybridMultilevel"/>
    <w:tmpl w:val="84C85DF0"/>
    <w:lvl w:ilvl="0" w:tplc="289C5D66">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3" w15:restartNumberingAfterBreak="0">
    <w:nsid w:val="49614E22"/>
    <w:multiLevelType w:val="hybridMultilevel"/>
    <w:tmpl w:val="60E0EFA6"/>
    <w:lvl w:ilvl="0" w:tplc="0C09000F">
      <w:start w:val="1"/>
      <w:numFmt w:val="lowerLetter"/>
      <w:lvlText w:val="(%1)"/>
      <w:lvlJc w:val="left"/>
      <w:pPr>
        <w:ind w:left="1571" w:hanging="360"/>
      </w:pPr>
      <w:rPr>
        <w:rFonts w:cs="Times New Roman" w:hint="default"/>
      </w:r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444" w15:restartNumberingAfterBreak="0">
    <w:nsid w:val="496A2192"/>
    <w:multiLevelType w:val="hybridMultilevel"/>
    <w:tmpl w:val="27069D5E"/>
    <w:lvl w:ilvl="0" w:tplc="0C090003">
      <w:start w:val="1"/>
      <w:numFmt w:val="bullet"/>
      <w:lvlText w:val="o"/>
      <w:lvlJc w:val="left"/>
      <w:pPr>
        <w:ind w:left="1179" w:hanging="360"/>
      </w:pPr>
      <w:rPr>
        <w:rFonts w:ascii="Courier New" w:hAnsi="Courier New" w:cs="Courier New" w:hint="default"/>
      </w:rPr>
    </w:lvl>
    <w:lvl w:ilvl="1" w:tplc="0C090003" w:tentative="1">
      <w:start w:val="1"/>
      <w:numFmt w:val="bullet"/>
      <w:lvlText w:val="o"/>
      <w:lvlJc w:val="left"/>
      <w:pPr>
        <w:ind w:left="1899" w:hanging="360"/>
      </w:pPr>
      <w:rPr>
        <w:rFonts w:ascii="Courier New" w:hAnsi="Courier New" w:cs="Courier New" w:hint="default"/>
      </w:rPr>
    </w:lvl>
    <w:lvl w:ilvl="2" w:tplc="0C090005" w:tentative="1">
      <w:start w:val="1"/>
      <w:numFmt w:val="bullet"/>
      <w:lvlText w:val=""/>
      <w:lvlJc w:val="left"/>
      <w:pPr>
        <w:ind w:left="2619" w:hanging="360"/>
      </w:pPr>
      <w:rPr>
        <w:rFonts w:ascii="Wingdings" w:hAnsi="Wingdings" w:hint="default"/>
      </w:rPr>
    </w:lvl>
    <w:lvl w:ilvl="3" w:tplc="0C090001" w:tentative="1">
      <w:start w:val="1"/>
      <w:numFmt w:val="bullet"/>
      <w:lvlText w:val=""/>
      <w:lvlJc w:val="left"/>
      <w:pPr>
        <w:ind w:left="3339" w:hanging="360"/>
      </w:pPr>
      <w:rPr>
        <w:rFonts w:ascii="Symbol" w:hAnsi="Symbol" w:hint="default"/>
      </w:rPr>
    </w:lvl>
    <w:lvl w:ilvl="4" w:tplc="0C090003" w:tentative="1">
      <w:start w:val="1"/>
      <w:numFmt w:val="bullet"/>
      <w:lvlText w:val="o"/>
      <w:lvlJc w:val="left"/>
      <w:pPr>
        <w:ind w:left="4059" w:hanging="360"/>
      </w:pPr>
      <w:rPr>
        <w:rFonts w:ascii="Courier New" w:hAnsi="Courier New" w:cs="Courier New" w:hint="default"/>
      </w:rPr>
    </w:lvl>
    <w:lvl w:ilvl="5" w:tplc="0C090005" w:tentative="1">
      <w:start w:val="1"/>
      <w:numFmt w:val="bullet"/>
      <w:lvlText w:val=""/>
      <w:lvlJc w:val="left"/>
      <w:pPr>
        <w:ind w:left="4779" w:hanging="360"/>
      </w:pPr>
      <w:rPr>
        <w:rFonts w:ascii="Wingdings" w:hAnsi="Wingdings" w:hint="default"/>
      </w:rPr>
    </w:lvl>
    <w:lvl w:ilvl="6" w:tplc="0C090001" w:tentative="1">
      <w:start w:val="1"/>
      <w:numFmt w:val="bullet"/>
      <w:lvlText w:val=""/>
      <w:lvlJc w:val="left"/>
      <w:pPr>
        <w:ind w:left="5499" w:hanging="360"/>
      </w:pPr>
      <w:rPr>
        <w:rFonts w:ascii="Symbol" w:hAnsi="Symbol" w:hint="default"/>
      </w:rPr>
    </w:lvl>
    <w:lvl w:ilvl="7" w:tplc="0C090003" w:tentative="1">
      <w:start w:val="1"/>
      <w:numFmt w:val="bullet"/>
      <w:lvlText w:val="o"/>
      <w:lvlJc w:val="left"/>
      <w:pPr>
        <w:ind w:left="6219" w:hanging="360"/>
      </w:pPr>
      <w:rPr>
        <w:rFonts w:ascii="Courier New" w:hAnsi="Courier New" w:cs="Courier New" w:hint="default"/>
      </w:rPr>
    </w:lvl>
    <w:lvl w:ilvl="8" w:tplc="0C090005" w:tentative="1">
      <w:start w:val="1"/>
      <w:numFmt w:val="bullet"/>
      <w:lvlText w:val=""/>
      <w:lvlJc w:val="left"/>
      <w:pPr>
        <w:ind w:left="6939" w:hanging="360"/>
      </w:pPr>
      <w:rPr>
        <w:rFonts w:ascii="Wingdings" w:hAnsi="Wingdings" w:hint="default"/>
      </w:rPr>
    </w:lvl>
  </w:abstractNum>
  <w:abstractNum w:abstractNumId="445" w15:restartNumberingAfterBreak="0">
    <w:nsid w:val="497E346E"/>
    <w:multiLevelType w:val="hybridMultilevel"/>
    <w:tmpl w:val="2C144E54"/>
    <w:lvl w:ilvl="0" w:tplc="A3744C1E">
      <w:start w:val="1"/>
      <w:numFmt w:val="lowerLetter"/>
      <w:lvlText w:val="(%1)"/>
      <w:lvlJc w:val="left"/>
      <w:pPr>
        <w:ind w:left="2310" w:hanging="360"/>
      </w:pPr>
      <w:rPr>
        <w:rFonts w:cs="Times New Roman" w:hint="default"/>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6" w15:restartNumberingAfterBreak="0">
    <w:nsid w:val="49B30B23"/>
    <w:multiLevelType w:val="hybridMultilevel"/>
    <w:tmpl w:val="11705BA2"/>
    <w:lvl w:ilvl="0" w:tplc="E668A390">
      <w:start w:val="1"/>
      <w:numFmt w:val="decimal"/>
      <w:lvlText w:val="(%1)"/>
      <w:lvlJc w:val="left"/>
      <w:pPr>
        <w:ind w:left="1509" w:hanging="360"/>
      </w:pPr>
      <w:rPr>
        <w:rFonts w:hint="default"/>
        <w:strike w:val="0"/>
        <w:color w:val="auto"/>
      </w:rPr>
    </w:lvl>
    <w:lvl w:ilvl="1" w:tplc="0C090019" w:tentative="1">
      <w:start w:val="1"/>
      <w:numFmt w:val="lowerLetter"/>
      <w:lvlText w:val="%2."/>
      <w:lvlJc w:val="left"/>
      <w:pPr>
        <w:ind w:left="2229" w:hanging="360"/>
      </w:pPr>
      <w:rPr>
        <w:rFonts w:cs="Times New Roman"/>
      </w:rPr>
    </w:lvl>
    <w:lvl w:ilvl="2" w:tplc="0C09001B" w:tentative="1">
      <w:start w:val="1"/>
      <w:numFmt w:val="lowerRoman"/>
      <w:lvlText w:val="%3."/>
      <w:lvlJc w:val="right"/>
      <w:pPr>
        <w:ind w:left="2949" w:hanging="180"/>
      </w:pPr>
      <w:rPr>
        <w:rFonts w:cs="Times New Roman"/>
      </w:rPr>
    </w:lvl>
    <w:lvl w:ilvl="3" w:tplc="0C09000F" w:tentative="1">
      <w:start w:val="1"/>
      <w:numFmt w:val="decimal"/>
      <w:lvlText w:val="%4."/>
      <w:lvlJc w:val="left"/>
      <w:pPr>
        <w:ind w:left="3669" w:hanging="360"/>
      </w:pPr>
      <w:rPr>
        <w:rFonts w:cs="Times New Roman"/>
      </w:rPr>
    </w:lvl>
    <w:lvl w:ilvl="4" w:tplc="0C090019" w:tentative="1">
      <w:start w:val="1"/>
      <w:numFmt w:val="lowerLetter"/>
      <w:lvlText w:val="%5."/>
      <w:lvlJc w:val="left"/>
      <w:pPr>
        <w:ind w:left="4389" w:hanging="360"/>
      </w:pPr>
      <w:rPr>
        <w:rFonts w:cs="Times New Roman"/>
      </w:rPr>
    </w:lvl>
    <w:lvl w:ilvl="5" w:tplc="0C09001B" w:tentative="1">
      <w:start w:val="1"/>
      <w:numFmt w:val="lowerRoman"/>
      <w:lvlText w:val="%6."/>
      <w:lvlJc w:val="right"/>
      <w:pPr>
        <w:ind w:left="5109" w:hanging="180"/>
      </w:pPr>
      <w:rPr>
        <w:rFonts w:cs="Times New Roman"/>
      </w:rPr>
    </w:lvl>
    <w:lvl w:ilvl="6" w:tplc="0C09000F" w:tentative="1">
      <w:start w:val="1"/>
      <w:numFmt w:val="decimal"/>
      <w:lvlText w:val="%7."/>
      <w:lvlJc w:val="left"/>
      <w:pPr>
        <w:ind w:left="5829" w:hanging="360"/>
      </w:pPr>
      <w:rPr>
        <w:rFonts w:cs="Times New Roman"/>
      </w:rPr>
    </w:lvl>
    <w:lvl w:ilvl="7" w:tplc="0C090019" w:tentative="1">
      <w:start w:val="1"/>
      <w:numFmt w:val="lowerLetter"/>
      <w:lvlText w:val="%8."/>
      <w:lvlJc w:val="left"/>
      <w:pPr>
        <w:ind w:left="6549" w:hanging="360"/>
      </w:pPr>
      <w:rPr>
        <w:rFonts w:cs="Times New Roman"/>
      </w:rPr>
    </w:lvl>
    <w:lvl w:ilvl="8" w:tplc="0C09001B" w:tentative="1">
      <w:start w:val="1"/>
      <w:numFmt w:val="lowerRoman"/>
      <w:lvlText w:val="%9."/>
      <w:lvlJc w:val="right"/>
      <w:pPr>
        <w:ind w:left="7269" w:hanging="180"/>
      </w:pPr>
      <w:rPr>
        <w:rFonts w:cs="Times New Roman"/>
      </w:rPr>
    </w:lvl>
  </w:abstractNum>
  <w:abstractNum w:abstractNumId="447" w15:restartNumberingAfterBreak="0">
    <w:nsid w:val="49E777F9"/>
    <w:multiLevelType w:val="hybridMultilevel"/>
    <w:tmpl w:val="E0CED35C"/>
    <w:lvl w:ilvl="0" w:tplc="DE2AA6FE">
      <w:start w:val="1"/>
      <w:numFmt w:val="decimal"/>
      <w:lvlText w:val="(%1)"/>
      <w:lvlJc w:val="left"/>
      <w:pPr>
        <w:ind w:left="1599" w:hanging="360"/>
      </w:pPr>
      <w:rPr>
        <w:rFonts w:cs="Times New Roman" w:hint="default"/>
        <w:b w:val="0"/>
        <w:i w:val="0"/>
        <w:color w:val="auto"/>
        <w:sz w:val="20"/>
        <w:szCs w:val="20"/>
      </w:rPr>
    </w:lvl>
    <w:lvl w:ilvl="1" w:tplc="0C090003" w:tentative="1">
      <w:start w:val="1"/>
      <w:numFmt w:val="bullet"/>
      <w:lvlText w:val="o"/>
      <w:lvlJc w:val="left"/>
      <w:pPr>
        <w:ind w:left="2319" w:hanging="360"/>
      </w:pPr>
      <w:rPr>
        <w:rFonts w:ascii="Courier New" w:hAnsi="Courier New" w:cs="Courier New" w:hint="default"/>
      </w:rPr>
    </w:lvl>
    <w:lvl w:ilvl="2" w:tplc="0C090005" w:tentative="1">
      <w:start w:val="1"/>
      <w:numFmt w:val="bullet"/>
      <w:lvlText w:val=""/>
      <w:lvlJc w:val="left"/>
      <w:pPr>
        <w:ind w:left="3039" w:hanging="360"/>
      </w:pPr>
      <w:rPr>
        <w:rFonts w:ascii="Wingdings" w:hAnsi="Wingdings" w:hint="default"/>
      </w:rPr>
    </w:lvl>
    <w:lvl w:ilvl="3" w:tplc="0C090001" w:tentative="1">
      <w:start w:val="1"/>
      <w:numFmt w:val="bullet"/>
      <w:lvlText w:val=""/>
      <w:lvlJc w:val="left"/>
      <w:pPr>
        <w:ind w:left="3759" w:hanging="360"/>
      </w:pPr>
      <w:rPr>
        <w:rFonts w:ascii="Symbol" w:hAnsi="Symbol" w:hint="default"/>
      </w:rPr>
    </w:lvl>
    <w:lvl w:ilvl="4" w:tplc="0C090003" w:tentative="1">
      <w:start w:val="1"/>
      <w:numFmt w:val="bullet"/>
      <w:lvlText w:val="o"/>
      <w:lvlJc w:val="left"/>
      <w:pPr>
        <w:ind w:left="4479" w:hanging="360"/>
      </w:pPr>
      <w:rPr>
        <w:rFonts w:ascii="Courier New" w:hAnsi="Courier New" w:cs="Courier New" w:hint="default"/>
      </w:rPr>
    </w:lvl>
    <w:lvl w:ilvl="5" w:tplc="0C090005" w:tentative="1">
      <w:start w:val="1"/>
      <w:numFmt w:val="bullet"/>
      <w:lvlText w:val=""/>
      <w:lvlJc w:val="left"/>
      <w:pPr>
        <w:ind w:left="5199" w:hanging="360"/>
      </w:pPr>
      <w:rPr>
        <w:rFonts w:ascii="Wingdings" w:hAnsi="Wingdings" w:hint="default"/>
      </w:rPr>
    </w:lvl>
    <w:lvl w:ilvl="6" w:tplc="0C090001" w:tentative="1">
      <w:start w:val="1"/>
      <w:numFmt w:val="bullet"/>
      <w:lvlText w:val=""/>
      <w:lvlJc w:val="left"/>
      <w:pPr>
        <w:ind w:left="5919" w:hanging="360"/>
      </w:pPr>
      <w:rPr>
        <w:rFonts w:ascii="Symbol" w:hAnsi="Symbol" w:hint="default"/>
      </w:rPr>
    </w:lvl>
    <w:lvl w:ilvl="7" w:tplc="0C090003" w:tentative="1">
      <w:start w:val="1"/>
      <w:numFmt w:val="bullet"/>
      <w:lvlText w:val="o"/>
      <w:lvlJc w:val="left"/>
      <w:pPr>
        <w:ind w:left="6639" w:hanging="360"/>
      </w:pPr>
      <w:rPr>
        <w:rFonts w:ascii="Courier New" w:hAnsi="Courier New" w:cs="Courier New" w:hint="default"/>
      </w:rPr>
    </w:lvl>
    <w:lvl w:ilvl="8" w:tplc="0C090005" w:tentative="1">
      <w:start w:val="1"/>
      <w:numFmt w:val="bullet"/>
      <w:lvlText w:val=""/>
      <w:lvlJc w:val="left"/>
      <w:pPr>
        <w:ind w:left="7359" w:hanging="360"/>
      </w:pPr>
      <w:rPr>
        <w:rFonts w:ascii="Wingdings" w:hAnsi="Wingdings" w:hint="default"/>
      </w:rPr>
    </w:lvl>
  </w:abstractNum>
  <w:abstractNum w:abstractNumId="448" w15:restartNumberingAfterBreak="0">
    <w:nsid w:val="4A375CD7"/>
    <w:multiLevelType w:val="hybridMultilevel"/>
    <w:tmpl w:val="CE56452A"/>
    <w:lvl w:ilvl="0" w:tplc="E1FADE00">
      <w:start w:val="1"/>
      <w:numFmt w:val="lowerLetter"/>
      <w:lvlText w:val="(%1)"/>
      <w:lvlJc w:val="left"/>
      <w:pPr>
        <w:ind w:left="720" w:hanging="360"/>
      </w:pPr>
      <w:rPr>
        <w:rFonts w:ascii="Arial" w:hAnsi="Arial" w:hint="default"/>
        <w:b w:val="0"/>
        <w:i w:val="0"/>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9" w15:restartNumberingAfterBreak="0">
    <w:nsid w:val="4A597496"/>
    <w:multiLevelType w:val="hybridMultilevel"/>
    <w:tmpl w:val="C8F030BE"/>
    <w:lvl w:ilvl="0" w:tplc="68C4A9E4">
      <w:start w:val="1"/>
      <w:numFmt w:val="decimal"/>
      <w:lvlText w:val="(%1)"/>
      <w:lvlJc w:val="left"/>
      <w:pPr>
        <w:ind w:left="1070" w:hanging="360"/>
      </w:pPr>
      <w:rPr>
        <w:rFonts w:hint="default"/>
        <w:b w:val="0"/>
        <w:i w:val="0"/>
        <w:strike w:val="0"/>
        <w:color w:val="auto"/>
        <w:sz w:val="22"/>
        <w:szCs w:val="22"/>
      </w:rPr>
    </w:lvl>
    <w:lvl w:ilvl="1" w:tplc="0C090019" w:tentative="1">
      <w:start w:val="1"/>
      <w:numFmt w:val="lowerLetter"/>
      <w:lvlText w:val="%2."/>
      <w:lvlJc w:val="left"/>
      <w:pPr>
        <w:ind w:left="2858" w:hanging="360"/>
      </w:pPr>
    </w:lvl>
    <w:lvl w:ilvl="2" w:tplc="0C09001B" w:tentative="1">
      <w:start w:val="1"/>
      <w:numFmt w:val="lowerRoman"/>
      <w:lvlText w:val="%3."/>
      <w:lvlJc w:val="right"/>
      <w:pPr>
        <w:ind w:left="3578" w:hanging="180"/>
      </w:pPr>
    </w:lvl>
    <w:lvl w:ilvl="3" w:tplc="0C09000F" w:tentative="1">
      <w:start w:val="1"/>
      <w:numFmt w:val="decimal"/>
      <w:lvlText w:val="%4."/>
      <w:lvlJc w:val="left"/>
      <w:pPr>
        <w:ind w:left="4298" w:hanging="360"/>
      </w:pPr>
    </w:lvl>
    <w:lvl w:ilvl="4" w:tplc="0C090019" w:tentative="1">
      <w:start w:val="1"/>
      <w:numFmt w:val="lowerLetter"/>
      <w:lvlText w:val="%5."/>
      <w:lvlJc w:val="left"/>
      <w:pPr>
        <w:ind w:left="5018" w:hanging="360"/>
      </w:pPr>
    </w:lvl>
    <w:lvl w:ilvl="5" w:tplc="0C09001B" w:tentative="1">
      <w:start w:val="1"/>
      <w:numFmt w:val="lowerRoman"/>
      <w:lvlText w:val="%6."/>
      <w:lvlJc w:val="right"/>
      <w:pPr>
        <w:ind w:left="5738" w:hanging="180"/>
      </w:pPr>
    </w:lvl>
    <w:lvl w:ilvl="6" w:tplc="0C09000F" w:tentative="1">
      <w:start w:val="1"/>
      <w:numFmt w:val="decimal"/>
      <w:lvlText w:val="%7."/>
      <w:lvlJc w:val="left"/>
      <w:pPr>
        <w:ind w:left="6458" w:hanging="360"/>
      </w:pPr>
    </w:lvl>
    <w:lvl w:ilvl="7" w:tplc="0C090019" w:tentative="1">
      <w:start w:val="1"/>
      <w:numFmt w:val="lowerLetter"/>
      <w:lvlText w:val="%8."/>
      <w:lvlJc w:val="left"/>
      <w:pPr>
        <w:ind w:left="7178" w:hanging="360"/>
      </w:pPr>
    </w:lvl>
    <w:lvl w:ilvl="8" w:tplc="0C09001B" w:tentative="1">
      <w:start w:val="1"/>
      <w:numFmt w:val="lowerRoman"/>
      <w:lvlText w:val="%9."/>
      <w:lvlJc w:val="right"/>
      <w:pPr>
        <w:ind w:left="7898" w:hanging="180"/>
      </w:pPr>
    </w:lvl>
  </w:abstractNum>
  <w:abstractNum w:abstractNumId="450" w15:restartNumberingAfterBreak="0">
    <w:nsid w:val="4A7075D3"/>
    <w:multiLevelType w:val="hybridMultilevel"/>
    <w:tmpl w:val="CA8E4214"/>
    <w:lvl w:ilvl="0" w:tplc="80CA2938">
      <w:start w:val="1"/>
      <w:numFmt w:val="decimal"/>
      <w:lvlText w:val="(%1)"/>
      <w:lvlJc w:val="left"/>
      <w:pPr>
        <w:ind w:left="720" w:hanging="360"/>
      </w:pPr>
      <w:rPr>
        <w:rFonts w:hint="default"/>
        <w:b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1" w15:restartNumberingAfterBreak="0">
    <w:nsid w:val="4A9B6A4A"/>
    <w:multiLevelType w:val="hybridMultilevel"/>
    <w:tmpl w:val="C97C3AC6"/>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2" w15:restartNumberingAfterBreak="0">
    <w:nsid w:val="4AB37166"/>
    <w:multiLevelType w:val="hybridMultilevel"/>
    <w:tmpl w:val="3E583376"/>
    <w:lvl w:ilvl="0" w:tplc="CCE27018">
      <w:start w:val="1"/>
      <w:numFmt w:val="lowerLetter"/>
      <w:lvlText w:val="(%1)"/>
      <w:lvlJc w:val="left"/>
      <w:pPr>
        <w:ind w:left="360" w:hanging="360"/>
      </w:pPr>
      <w:rPr>
        <w:rFonts w:cs="Times New Roman" w:hint="default"/>
        <w:b w:val="0"/>
        <w:i w:val="0"/>
        <w:strike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53" w15:restartNumberingAfterBreak="0">
    <w:nsid w:val="4ACB07E4"/>
    <w:multiLevelType w:val="hybridMultilevel"/>
    <w:tmpl w:val="ED3E1DD6"/>
    <w:lvl w:ilvl="0" w:tplc="EA0E9FFC">
      <w:start w:val="1"/>
      <w:numFmt w:val="decimal"/>
      <w:lvlText w:val="(%1)"/>
      <w:lvlJc w:val="left"/>
      <w:pPr>
        <w:ind w:left="360" w:hanging="360"/>
      </w:pPr>
      <w:rPr>
        <w:rFonts w:ascii="Arial" w:eastAsia="Times New Roman" w:hAnsi="Arial" w:cs="Arial" w:hint="default"/>
        <w:b w:val="0"/>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54" w15:restartNumberingAfterBreak="0">
    <w:nsid w:val="4ACF3654"/>
    <w:multiLevelType w:val="hybridMultilevel"/>
    <w:tmpl w:val="59E07FFE"/>
    <w:lvl w:ilvl="0" w:tplc="CF82547A">
      <w:start w:val="1"/>
      <w:numFmt w:val="decimal"/>
      <w:lvlText w:val="(%1)"/>
      <w:lvlJc w:val="left"/>
      <w:pPr>
        <w:ind w:hanging="531"/>
      </w:pPr>
      <w:rPr>
        <w:rFonts w:hint="default"/>
        <w:b w:val="0"/>
        <w:i w:val="0"/>
        <w:strike w:val="0"/>
        <w:color w:val="auto"/>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5" w15:restartNumberingAfterBreak="0">
    <w:nsid w:val="4AD101F6"/>
    <w:multiLevelType w:val="hybridMultilevel"/>
    <w:tmpl w:val="60CE5CFE"/>
    <w:lvl w:ilvl="0" w:tplc="D986863E">
      <w:start w:val="1"/>
      <w:numFmt w:val="lowerLetter"/>
      <w:lvlText w:val="%1)"/>
      <w:lvlJc w:val="left"/>
      <w:pPr>
        <w:ind w:left="2421" w:hanging="360"/>
      </w:pPr>
      <w:rPr>
        <w:rFonts w:cs="Times New Roman" w:hint="default"/>
        <w:b w:val="0"/>
        <w:i w:val="0"/>
        <w:strike w:val="0"/>
        <w:color w:val="auto"/>
        <w:sz w:val="22"/>
        <w:szCs w:val="22"/>
      </w:rPr>
    </w:lvl>
    <w:lvl w:ilvl="1" w:tplc="0C090019">
      <w:start w:val="1"/>
      <w:numFmt w:val="lowerLetter"/>
      <w:lvlText w:val="%2."/>
      <w:lvlJc w:val="left"/>
      <w:pPr>
        <w:ind w:left="3141" w:hanging="360"/>
      </w:pPr>
    </w:lvl>
    <w:lvl w:ilvl="2" w:tplc="0C09001B" w:tentative="1">
      <w:start w:val="1"/>
      <w:numFmt w:val="lowerRoman"/>
      <w:lvlText w:val="%3."/>
      <w:lvlJc w:val="right"/>
      <w:pPr>
        <w:ind w:left="3861" w:hanging="180"/>
      </w:pPr>
    </w:lvl>
    <w:lvl w:ilvl="3" w:tplc="0C09000F" w:tentative="1">
      <w:start w:val="1"/>
      <w:numFmt w:val="decimal"/>
      <w:lvlText w:val="%4."/>
      <w:lvlJc w:val="left"/>
      <w:pPr>
        <w:ind w:left="4581" w:hanging="360"/>
      </w:pPr>
    </w:lvl>
    <w:lvl w:ilvl="4" w:tplc="0C090019" w:tentative="1">
      <w:start w:val="1"/>
      <w:numFmt w:val="lowerLetter"/>
      <w:lvlText w:val="%5."/>
      <w:lvlJc w:val="left"/>
      <w:pPr>
        <w:ind w:left="5301" w:hanging="360"/>
      </w:pPr>
    </w:lvl>
    <w:lvl w:ilvl="5" w:tplc="0C09001B" w:tentative="1">
      <w:start w:val="1"/>
      <w:numFmt w:val="lowerRoman"/>
      <w:lvlText w:val="%6."/>
      <w:lvlJc w:val="right"/>
      <w:pPr>
        <w:ind w:left="6021" w:hanging="180"/>
      </w:pPr>
    </w:lvl>
    <w:lvl w:ilvl="6" w:tplc="0C09000F" w:tentative="1">
      <w:start w:val="1"/>
      <w:numFmt w:val="decimal"/>
      <w:lvlText w:val="%7."/>
      <w:lvlJc w:val="left"/>
      <w:pPr>
        <w:ind w:left="6741" w:hanging="360"/>
      </w:pPr>
    </w:lvl>
    <w:lvl w:ilvl="7" w:tplc="0C090019" w:tentative="1">
      <w:start w:val="1"/>
      <w:numFmt w:val="lowerLetter"/>
      <w:lvlText w:val="%8."/>
      <w:lvlJc w:val="left"/>
      <w:pPr>
        <w:ind w:left="7461" w:hanging="360"/>
      </w:pPr>
    </w:lvl>
    <w:lvl w:ilvl="8" w:tplc="0C09001B" w:tentative="1">
      <w:start w:val="1"/>
      <w:numFmt w:val="lowerRoman"/>
      <w:lvlText w:val="%9."/>
      <w:lvlJc w:val="right"/>
      <w:pPr>
        <w:ind w:left="8181" w:hanging="180"/>
      </w:pPr>
    </w:lvl>
  </w:abstractNum>
  <w:abstractNum w:abstractNumId="456" w15:restartNumberingAfterBreak="0">
    <w:nsid w:val="4AD351F5"/>
    <w:multiLevelType w:val="hybridMultilevel"/>
    <w:tmpl w:val="BD3C1A22"/>
    <w:lvl w:ilvl="0" w:tplc="DDEEA42E">
      <w:start w:val="1"/>
      <w:numFmt w:val="lowerLetter"/>
      <w:lvlText w:val="(%1)"/>
      <w:lvlJc w:val="left"/>
      <w:pPr>
        <w:ind w:left="2421" w:hanging="360"/>
      </w:pPr>
      <w:rPr>
        <w:rFonts w:cs="Times New Roman" w:hint="default"/>
        <w:b w:val="0"/>
        <w:i w:val="0"/>
        <w:strike w:val="0"/>
        <w:color w:val="auto"/>
        <w:sz w:val="22"/>
        <w:szCs w:val="22"/>
      </w:rPr>
    </w:lvl>
    <w:lvl w:ilvl="1" w:tplc="0C090019">
      <w:start w:val="1"/>
      <w:numFmt w:val="lowerLetter"/>
      <w:lvlText w:val="%2."/>
      <w:lvlJc w:val="left"/>
      <w:pPr>
        <w:ind w:left="3141" w:hanging="360"/>
      </w:pPr>
    </w:lvl>
    <w:lvl w:ilvl="2" w:tplc="0C09001B" w:tentative="1">
      <w:start w:val="1"/>
      <w:numFmt w:val="lowerRoman"/>
      <w:lvlText w:val="%3."/>
      <w:lvlJc w:val="right"/>
      <w:pPr>
        <w:ind w:left="3861" w:hanging="180"/>
      </w:pPr>
    </w:lvl>
    <w:lvl w:ilvl="3" w:tplc="0C09000F" w:tentative="1">
      <w:start w:val="1"/>
      <w:numFmt w:val="decimal"/>
      <w:lvlText w:val="%4."/>
      <w:lvlJc w:val="left"/>
      <w:pPr>
        <w:ind w:left="4581" w:hanging="360"/>
      </w:pPr>
    </w:lvl>
    <w:lvl w:ilvl="4" w:tplc="0C090019" w:tentative="1">
      <w:start w:val="1"/>
      <w:numFmt w:val="lowerLetter"/>
      <w:lvlText w:val="%5."/>
      <w:lvlJc w:val="left"/>
      <w:pPr>
        <w:ind w:left="5301" w:hanging="360"/>
      </w:pPr>
    </w:lvl>
    <w:lvl w:ilvl="5" w:tplc="0C09001B" w:tentative="1">
      <w:start w:val="1"/>
      <w:numFmt w:val="lowerRoman"/>
      <w:lvlText w:val="%6."/>
      <w:lvlJc w:val="right"/>
      <w:pPr>
        <w:ind w:left="6021" w:hanging="180"/>
      </w:pPr>
    </w:lvl>
    <w:lvl w:ilvl="6" w:tplc="0C09000F" w:tentative="1">
      <w:start w:val="1"/>
      <w:numFmt w:val="decimal"/>
      <w:lvlText w:val="%7."/>
      <w:lvlJc w:val="left"/>
      <w:pPr>
        <w:ind w:left="6741" w:hanging="360"/>
      </w:pPr>
    </w:lvl>
    <w:lvl w:ilvl="7" w:tplc="0C090019" w:tentative="1">
      <w:start w:val="1"/>
      <w:numFmt w:val="lowerLetter"/>
      <w:lvlText w:val="%8."/>
      <w:lvlJc w:val="left"/>
      <w:pPr>
        <w:ind w:left="7461" w:hanging="360"/>
      </w:pPr>
    </w:lvl>
    <w:lvl w:ilvl="8" w:tplc="0C09001B" w:tentative="1">
      <w:start w:val="1"/>
      <w:numFmt w:val="lowerRoman"/>
      <w:lvlText w:val="%9."/>
      <w:lvlJc w:val="right"/>
      <w:pPr>
        <w:ind w:left="8181" w:hanging="180"/>
      </w:pPr>
    </w:lvl>
  </w:abstractNum>
  <w:abstractNum w:abstractNumId="457" w15:restartNumberingAfterBreak="0">
    <w:nsid w:val="4AD91A3A"/>
    <w:multiLevelType w:val="hybridMultilevel"/>
    <w:tmpl w:val="821625D2"/>
    <w:lvl w:ilvl="0" w:tplc="E668A39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8" w15:restartNumberingAfterBreak="0">
    <w:nsid w:val="4AF90086"/>
    <w:multiLevelType w:val="hybridMultilevel"/>
    <w:tmpl w:val="FE98A1C4"/>
    <w:lvl w:ilvl="0" w:tplc="FC3E6B16">
      <w:start w:val="1"/>
      <w:numFmt w:val="decimal"/>
      <w:lvlText w:val="(%1)"/>
      <w:lvlJc w:val="left"/>
      <w:pPr>
        <w:ind w:left="1041" w:hanging="360"/>
      </w:pPr>
      <w:rPr>
        <w:rFonts w:ascii="Arial" w:eastAsia="Times New Roman" w:hAnsi="Arial" w:cs="Arial" w:hint="default"/>
        <w:i w:val="0"/>
        <w:strike w:val="0"/>
        <w:color w:val="auto"/>
        <w:sz w:val="22"/>
        <w:szCs w:val="22"/>
      </w:rPr>
    </w:lvl>
    <w:lvl w:ilvl="1" w:tplc="0C090019" w:tentative="1">
      <w:start w:val="1"/>
      <w:numFmt w:val="lowerLetter"/>
      <w:lvlText w:val="%2."/>
      <w:lvlJc w:val="left"/>
      <w:pPr>
        <w:ind w:left="1761" w:hanging="360"/>
      </w:pPr>
    </w:lvl>
    <w:lvl w:ilvl="2" w:tplc="0C09001B" w:tentative="1">
      <w:start w:val="1"/>
      <w:numFmt w:val="lowerRoman"/>
      <w:lvlText w:val="%3."/>
      <w:lvlJc w:val="right"/>
      <w:pPr>
        <w:ind w:left="2481" w:hanging="180"/>
      </w:pPr>
    </w:lvl>
    <w:lvl w:ilvl="3" w:tplc="0C09000F" w:tentative="1">
      <w:start w:val="1"/>
      <w:numFmt w:val="decimal"/>
      <w:lvlText w:val="%4."/>
      <w:lvlJc w:val="left"/>
      <w:pPr>
        <w:ind w:left="3201" w:hanging="360"/>
      </w:pPr>
    </w:lvl>
    <w:lvl w:ilvl="4" w:tplc="0C090019" w:tentative="1">
      <w:start w:val="1"/>
      <w:numFmt w:val="lowerLetter"/>
      <w:lvlText w:val="%5."/>
      <w:lvlJc w:val="left"/>
      <w:pPr>
        <w:ind w:left="3921" w:hanging="360"/>
      </w:pPr>
    </w:lvl>
    <w:lvl w:ilvl="5" w:tplc="0C09001B" w:tentative="1">
      <w:start w:val="1"/>
      <w:numFmt w:val="lowerRoman"/>
      <w:lvlText w:val="%6."/>
      <w:lvlJc w:val="right"/>
      <w:pPr>
        <w:ind w:left="4641" w:hanging="180"/>
      </w:pPr>
    </w:lvl>
    <w:lvl w:ilvl="6" w:tplc="0C09000F" w:tentative="1">
      <w:start w:val="1"/>
      <w:numFmt w:val="decimal"/>
      <w:lvlText w:val="%7."/>
      <w:lvlJc w:val="left"/>
      <w:pPr>
        <w:ind w:left="5361" w:hanging="360"/>
      </w:pPr>
    </w:lvl>
    <w:lvl w:ilvl="7" w:tplc="0C090019" w:tentative="1">
      <w:start w:val="1"/>
      <w:numFmt w:val="lowerLetter"/>
      <w:lvlText w:val="%8."/>
      <w:lvlJc w:val="left"/>
      <w:pPr>
        <w:ind w:left="6081" w:hanging="360"/>
      </w:pPr>
    </w:lvl>
    <w:lvl w:ilvl="8" w:tplc="0C09001B" w:tentative="1">
      <w:start w:val="1"/>
      <w:numFmt w:val="lowerRoman"/>
      <w:lvlText w:val="%9."/>
      <w:lvlJc w:val="right"/>
      <w:pPr>
        <w:ind w:left="6801" w:hanging="180"/>
      </w:pPr>
    </w:lvl>
  </w:abstractNum>
  <w:abstractNum w:abstractNumId="459" w15:restartNumberingAfterBreak="0">
    <w:nsid w:val="4B02570D"/>
    <w:multiLevelType w:val="hybridMultilevel"/>
    <w:tmpl w:val="2592BE7E"/>
    <w:lvl w:ilvl="0" w:tplc="92042654">
      <w:start w:val="1"/>
      <w:numFmt w:val="decimal"/>
      <w:lvlText w:val="(%1)"/>
      <w:lvlJc w:val="left"/>
      <w:pPr>
        <w:ind w:left="851" w:hanging="360"/>
      </w:pPr>
      <w:rPr>
        <w:rFonts w:hint="default"/>
        <w:b w:val="0"/>
        <w:i w:val="0"/>
        <w:strike w:val="0"/>
        <w:color w:val="auto"/>
        <w:sz w:val="20"/>
        <w:szCs w:val="20"/>
      </w:rPr>
    </w:lvl>
    <w:lvl w:ilvl="1" w:tplc="0C090019" w:tentative="1">
      <w:start w:val="1"/>
      <w:numFmt w:val="lowerLetter"/>
      <w:lvlText w:val="%2."/>
      <w:lvlJc w:val="left"/>
      <w:pPr>
        <w:ind w:left="1571" w:hanging="360"/>
      </w:pPr>
    </w:lvl>
    <w:lvl w:ilvl="2" w:tplc="0C09001B" w:tentative="1">
      <w:start w:val="1"/>
      <w:numFmt w:val="lowerRoman"/>
      <w:lvlText w:val="%3."/>
      <w:lvlJc w:val="right"/>
      <w:pPr>
        <w:ind w:left="2291" w:hanging="180"/>
      </w:pPr>
    </w:lvl>
    <w:lvl w:ilvl="3" w:tplc="0C09000F" w:tentative="1">
      <w:start w:val="1"/>
      <w:numFmt w:val="decimal"/>
      <w:lvlText w:val="%4."/>
      <w:lvlJc w:val="left"/>
      <w:pPr>
        <w:ind w:left="3011" w:hanging="360"/>
      </w:pPr>
    </w:lvl>
    <w:lvl w:ilvl="4" w:tplc="0C090019" w:tentative="1">
      <w:start w:val="1"/>
      <w:numFmt w:val="lowerLetter"/>
      <w:lvlText w:val="%5."/>
      <w:lvlJc w:val="left"/>
      <w:pPr>
        <w:ind w:left="3731" w:hanging="360"/>
      </w:pPr>
    </w:lvl>
    <w:lvl w:ilvl="5" w:tplc="0C09001B" w:tentative="1">
      <w:start w:val="1"/>
      <w:numFmt w:val="lowerRoman"/>
      <w:lvlText w:val="%6."/>
      <w:lvlJc w:val="right"/>
      <w:pPr>
        <w:ind w:left="4451" w:hanging="180"/>
      </w:pPr>
    </w:lvl>
    <w:lvl w:ilvl="6" w:tplc="0C09000F" w:tentative="1">
      <w:start w:val="1"/>
      <w:numFmt w:val="decimal"/>
      <w:lvlText w:val="%7."/>
      <w:lvlJc w:val="left"/>
      <w:pPr>
        <w:ind w:left="5171" w:hanging="360"/>
      </w:pPr>
    </w:lvl>
    <w:lvl w:ilvl="7" w:tplc="0C090019" w:tentative="1">
      <w:start w:val="1"/>
      <w:numFmt w:val="lowerLetter"/>
      <w:lvlText w:val="%8."/>
      <w:lvlJc w:val="left"/>
      <w:pPr>
        <w:ind w:left="5891" w:hanging="360"/>
      </w:pPr>
    </w:lvl>
    <w:lvl w:ilvl="8" w:tplc="0C09001B" w:tentative="1">
      <w:start w:val="1"/>
      <w:numFmt w:val="lowerRoman"/>
      <w:lvlText w:val="%9."/>
      <w:lvlJc w:val="right"/>
      <w:pPr>
        <w:ind w:left="6611" w:hanging="180"/>
      </w:pPr>
    </w:lvl>
  </w:abstractNum>
  <w:abstractNum w:abstractNumId="460" w15:restartNumberingAfterBreak="0">
    <w:nsid w:val="4B165C88"/>
    <w:multiLevelType w:val="hybridMultilevel"/>
    <w:tmpl w:val="E5186E82"/>
    <w:lvl w:ilvl="0" w:tplc="FC3E6B16">
      <w:start w:val="1"/>
      <w:numFmt w:val="decimal"/>
      <w:lvlText w:val="(%1)"/>
      <w:lvlJc w:val="left"/>
      <w:pPr>
        <w:ind w:left="360" w:hanging="360"/>
      </w:pPr>
      <w:rPr>
        <w:rFonts w:ascii="Arial" w:eastAsia="Times New Roman" w:hAnsi="Arial" w:cs="Arial" w:hint="default"/>
        <w:b w:val="0"/>
        <w:i w:val="0"/>
        <w:strike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61" w15:restartNumberingAfterBreak="0">
    <w:nsid w:val="4B6520A3"/>
    <w:multiLevelType w:val="hybridMultilevel"/>
    <w:tmpl w:val="3E583376"/>
    <w:lvl w:ilvl="0" w:tplc="CCE27018">
      <w:start w:val="1"/>
      <w:numFmt w:val="lowerLetter"/>
      <w:lvlText w:val="(%1)"/>
      <w:lvlJc w:val="left"/>
      <w:pPr>
        <w:ind w:left="792" w:hanging="360"/>
      </w:pPr>
      <w:rPr>
        <w:rFonts w:cs="Times New Roman" w:hint="default"/>
        <w:b w:val="0"/>
        <w:i w:val="0"/>
        <w:strike w:val="0"/>
        <w:color w:val="auto"/>
        <w:sz w:val="22"/>
        <w:szCs w:val="22"/>
      </w:rPr>
    </w:lvl>
    <w:lvl w:ilvl="1" w:tplc="0C090019" w:tentative="1">
      <w:start w:val="1"/>
      <w:numFmt w:val="lowerLetter"/>
      <w:lvlText w:val="%2."/>
      <w:lvlJc w:val="left"/>
      <w:pPr>
        <w:ind w:left="1512" w:hanging="360"/>
      </w:pPr>
    </w:lvl>
    <w:lvl w:ilvl="2" w:tplc="0C09001B" w:tentative="1">
      <w:start w:val="1"/>
      <w:numFmt w:val="lowerRoman"/>
      <w:lvlText w:val="%3."/>
      <w:lvlJc w:val="right"/>
      <w:pPr>
        <w:ind w:left="2232" w:hanging="180"/>
      </w:pPr>
    </w:lvl>
    <w:lvl w:ilvl="3" w:tplc="0C09000F" w:tentative="1">
      <w:start w:val="1"/>
      <w:numFmt w:val="decimal"/>
      <w:lvlText w:val="%4."/>
      <w:lvlJc w:val="left"/>
      <w:pPr>
        <w:ind w:left="2952" w:hanging="360"/>
      </w:pPr>
    </w:lvl>
    <w:lvl w:ilvl="4" w:tplc="0C090019" w:tentative="1">
      <w:start w:val="1"/>
      <w:numFmt w:val="lowerLetter"/>
      <w:lvlText w:val="%5."/>
      <w:lvlJc w:val="left"/>
      <w:pPr>
        <w:ind w:left="3672" w:hanging="360"/>
      </w:pPr>
    </w:lvl>
    <w:lvl w:ilvl="5" w:tplc="0C09001B" w:tentative="1">
      <w:start w:val="1"/>
      <w:numFmt w:val="lowerRoman"/>
      <w:lvlText w:val="%6."/>
      <w:lvlJc w:val="right"/>
      <w:pPr>
        <w:ind w:left="4392" w:hanging="180"/>
      </w:pPr>
    </w:lvl>
    <w:lvl w:ilvl="6" w:tplc="0C09000F" w:tentative="1">
      <w:start w:val="1"/>
      <w:numFmt w:val="decimal"/>
      <w:lvlText w:val="%7."/>
      <w:lvlJc w:val="left"/>
      <w:pPr>
        <w:ind w:left="5112" w:hanging="360"/>
      </w:pPr>
    </w:lvl>
    <w:lvl w:ilvl="7" w:tplc="0C090019" w:tentative="1">
      <w:start w:val="1"/>
      <w:numFmt w:val="lowerLetter"/>
      <w:lvlText w:val="%8."/>
      <w:lvlJc w:val="left"/>
      <w:pPr>
        <w:ind w:left="5832" w:hanging="360"/>
      </w:pPr>
    </w:lvl>
    <w:lvl w:ilvl="8" w:tplc="0C09001B" w:tentative="1">
      <w:start w:val="1"/>
      <w:numFmt w:val="lowerRoman"/>
      <w:lvlText w:val="%9."/>
      <w:lvlJc w:val="right"/>
      <w:pPr>
        <w:ind w:left="6552" w:hanging="180"/>
      </w:pPr>
    </w:lvl>
  </w:abstractNum>
  <w:abstractNum w:abstractNumId="462" w15:restartNumberingAfterBreak="0">
    <w:nsid w:val="4B6658C3"/>
    <w:multiLevelType w:val="hybridMultilevel"/>
    <w:tmpl w:val="2E028088"/>
    <w:lvl w:ilvl="0" w:tplc="E668A390">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3" w15:restartNumberingAfterBreak="0">
    <w:nsid w:val="4BA23ABF"/>
    <w:multiLevelType w:val="hybridMultilevel"/>
    <w:tmpl w:val="1780F17A"/>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4" w15:restartNumberingAfterBreak="0">
    <w:nsid w:val="4BA35F11"/>
    <w:multiLevelType w:val="hybridMultilevel"/>
    <w:tmpl w:val="B204DADE"/>
    <w:lvl w:ilvl="0" w:tplc="3CF61D2C">
      <w:start w:val="9"/>
      <w:numFmt w:val="decimal"/>
      <w:lvlText w:val="%1."/>
      <w:lvlJc w:val="left"/>
      <w:pPr>
        <w:ind w:hanging="879"/>
        <w:jc w:val="right"/>
      </w:pPr>
      <w:rPr>
        <w:rFonts w:ascii="Times New Roman" w:eastAsia="Times New Roman" w:hAnsi="Times New Roman" w:hint="default"/>
        <w:b/>
        <w:bCs/>
        <w:sz w:val="22"/>
        <w:szCs w:val="22"/>
      </w:rPr>
    </w:lvl>
    <w:lvl w:ilvl="1" w:tplc="52F60B46">
      <w:start w:val="1"/>
      <w:numFmt w:val="decimal"/>
      <w:lvlText w:val="(%2)"/>
      <w:lvlJc w:val="left"/>
      <w:pPr>
        <w:ind w:hanging="543"/>
      </w:pPr>
      <w:rPr>
        <w:rFonts w:ascii="Arial" w:eastAsia="Times New Roman" w:hAnsi="Arial" w:cs="Arial" w:hint="default"/>
        <w:sz w:val="24"/>
        <w:szCs w:val="24"/>
      </w:rPr>
    </w:lvl>
    <w:lvl w:ilvl="2" w:tplc="8BA0235C">
      <w:start w:val="1"/>
      <w:numFmt w:val="lowerLetter"/>
      <w:lvlText w:val="(%3)"/>
      <w:lvlJc w:val="left"/>
      <w:pPr>
        <w:ind w:hanging="531"/>
      </w:pPr>
      <w:rPr>
        <w:rFonts w:ascii="Arial" w:eastAsia="Times New Roman" w:hAnsi="Arial" w:cs="Arial" w:hint="default"/>
        <w:sz w:val="24"/>
        <w:szCs w:val="24"/>
      </w:rPr>
    </w:lvl>
    <w:lvl w:ilvl="3" w:tplc="0E94B350">
      <w:start w:val="1"/>
      <w:numFmt w:val="lowerRoman"/>
      <w:lvlText w:val="(%4)"/>
      <w:lvlJc w:val="left"/>
      <w:pPr>
        <w:ind w:hanging="497"/>
        <w:jc w:val="right"/>
      </w:pPr>
      <w:rPr>
        <w:rFonts w:ascii="Arial" w:eastAsia="Times New Roman" w:hAnsi="Arial" w:cs="Arial" w:hint="default"/>
        <w:sz w:val="22"/>
        <w:szCs w:val="22"/>
      </w:rPr>
    </w:lvl>
    <w:lvl w:ilvl="4" w:tplc="CD1A0D9E">
      <w:start w:val="1"/>
      <w:numFmt w:val="lowerRoman"/>
      <w:lvlText w:val="(%5)"/>
      <w:lvlJc w:val="left"/>
      <w:rPr>
        <w:rFonts w:hint="default"/>
      </w:rPr>
    </w:lvl>
    <w:lvl w:ilvl="5" w:tplc="0810B46A">
      <w:start w:val="1"/>
      <w:numFmt w:val="bullet"/>
      <w:lvlText w:val="•"/>
      <w:lvlJc w:val="left"/>
      <w:rPr>
        <w:rFonts w:hint="default"/>
      </w:rPr>
    </w:lvl>
    <w:lvl w:ilvl="6" w:tplc="E2D0086C">
      <w:start w:val="1"/>
      <w:numFmt w:val="bullet"/>
      <w:lvlText w:val="•"/>
      <w:lvlJc w:val="left"/>
      <w:rPr>
        <w:rFonts w:hint="default"/>
      </w:rPr>
    </w:lvl>
    <w:lvl w:ilvl="7" w:tplc="55109E06">
      <w:start w:val="1"/>
      <w:numFmt w:val="bullet"/>
      <w:lvlText w:val="•"/>
      <w:lvlJc w:val="left"/>
      <w:rPr>
        <w:rFonts w:hint="default"/>
      </w:rPr>
    </w:lvl>
    <w:lvl w:ilvl="8" w:tplc="FDAEA110">
      <w:start w:val="1"/>
      <w:numFmt w:val="bullet"/>
      <w:lvlText w:val="•"/>
      <w:lvlJc w:val="left"/>
      <w:rPr>
        <w:rFonts w:hint="default"/>
      </w:rPr>
    </w:lvl>
  </w:abstractNum>
  <w:abstractNum w:abstractNumId="465" w15:restartNumberingAfterBreak="0">
    <w:nsid w:val="4BAF34FC"/>
    <w:multiLevelType w:val="hybridMultilevel"/>
    <w:tmpl w:val="0B96BCA8"/>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6" w15:restartNumberingAfterBreak="0">
    <w:nsid w:val="4BD277AE"/>
    <w:multiLevelType w:val="hybridMultilevel"/>
    <w:tmpl w:val="75C4746C"/>
    <w:lvl w:ilvl="0" w:tplc="CCE27018">
      <w:start w:val="1"/>
      <w:numFmt w:val="lowerLetter"/>
      <w:lvlText w:val="(%1)"/>
      <w:lvlJc w:val="left"/>
      <w:pPr>
        <w:ind w:left="731" w:hanging="360"/>
      </w:pPr>
      <w:rPr>
        <w:rFonts w:cs="Times New Roman" w:hint="default"/>
        <w:b w:val="0"/>
        <w:i w:val="0"/>
        <w:strike w:val="0"/>
        <w:color w:val="auto"/>
        <w:sz w:val="20"/>
        <w:szCs w:val="20"/>
      </w:rPr>
    </w:lvl>
    <w:lvl w:ilvl="1" w:tplc="0C090019" w:tentative="1">
      <w:start w:val="1"/>
      <w:numFmt w:val="lowerLetter"/>
      <w:lvlText w:val="%2."/>
      <w:lvlJc w:val="left"/>
      <w:pPr>
        <w:ind w:left="1451" w:hanging="360"/>
      </w:pPr>
    </w:lvl>
    <w:lvl w:ilvl="2" w:tplc="0C09001B" w:tentative="1">
      <w:start w:val="1"/>
      <w:numFmt w:val="lowerRoman"/>
      <w:lvlText w:val="%3."/>
      <w:lvlJc w:val="right"/>
      <w:pPr>
        <w:ind w:left="2171" w:hanging="180"/>
      </w:pPr>
    </w:lvl>
    <w:lvl w:ilvl="3" w:tplc="0C09000F" w:tentative="1">
      <w:start w:val="1"/>
      <w:numFmt w:val="decimal"/>
      <w:lvlText w:val="%4."/>
      <w:lvlJc w:val="left"/>
      <w:pPr>
        <w:ind w:left="2891" w:hanging="360"/>
      </w:pPr>
    </w:lvl>
    <w:lvl w:ilvl="4" w:tplc="0C090019" w:tentative="1">
      <w:start w:val="1"/>
      <w:numFmt w:val="lowerLetter"/>
      <w:lvlText w:val="%5."/>
      <w:lvlJc w:val="left"/>
      <w:pPr>
        <w:ind w:left="3611" w:hanging="360"/>
      </w:pPr>
    </w:lvl>
    <w:lvl w:ilvl="5" w:tplc="0C09001B" w:tentative="1">
      <w:start w:val="1"/>
      <w:numFmt w:val="lowerRoman"/>
      <w:lvlText w:val="%6."/>
      <w:lvlJc w:val="right"/>
      <w:pPr>
        <w:ind w:left="4331" w:hanging="180"/>
      </w:pPr>
    </w:lvl>
    <w:lvl w:ilvl="6" w:tplc="0C09000F" w:tentative="1">
      <w:start w:val="1"/>
      <w:numFmt w:val="decimal"/>
      <w:lvlText w:val="%7."/>
      <w:lvlJc w:val="left"/>
      <w:pPr>
        <w:ind w:left="5051" w:hanging="360"/>
      </w:pPr>
    </w:lvl>
    <w:lvl w:ilvl="7" w:tplc="0C090019" w:tentative="1">
      <w:start w:val="1"/>
      <w:numFmt w:val="lowerLetter"/>
      <w:lvlText w:val="%8."/>
      <w:lvlJc w:val="left"/>
      <w:pPr>
        <w:ind w:left="5771" w:hanging="360"/>
      </w:pPr>
    </w:lvl>
    <w:lvl w:ilvl="8" w:tplc="0C09001B" w:tentative="1">
      <w:start w:val="1"/>
      <w:numFmt w:val="lowerRoman"/>
      <w:lvlText w:val="%9."/>
      <w:lvlJc w:val="right"/>
      <w:pPr>
        <w:ind w:left="6491" w:hanging="180"/>
      </w:pPr>
    </w:lvl>
  </w:abstractNum>
  <w:abstractNum w:abstractNumId="467" w15:restartNumberingAfterBreak="0">
    <w:nsid w:val="4C0B1499"/>
    <w:multiLevelType w:val="hybridMultilevel"/>
    <w:tmpl w:val="A4A49916"/>
    <w:lvl w:ilvl="0" w:tplc="51DA70A2">
      <w:start w:val="1"/>
      <w:numFmt w:val="lowerLetter"/>
      <w:lvlText w:val="(%1)"/>
      <w:lvlJc w:val="left"/>
      <w:pPr>
        <w:ind w:left="1146" w:hanging="360"/>
      </w:pPr>
      <w:rPr>
        <w:rFonts w:cs="Times New Roman" w:hint="default"/>
        <w:b w:val="0"/>
        <w:i w:val="0"/>
        <w:sz w:val="22"/>
        <w:szCs w:val="2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8" w15:restartNumberingAfterBreak="0">
    <w:nsid w:val="4C6C220D"/>
    <w:multiLevelType w:val="hybridMultilevel"/>
    <w:tmpl w:val="36DE413A"/>
    <w:lvl w:ilvl="0" w:tplc="C4380B14">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9" w15:restartNumberingAfterBreak="0">
    <w:nsid w:val="4CA06A35"/>
    <w:multiLevelType w:val="hybridMultilevel"/>
    <w:tmpl w:val="6840E26A"/>
    <w:lvl w:ilvl="0" w:tplc="CCE27018">
      <w:start w:val="1"/>
      <w:numFmt w:val="lowerLetter"/>
      <w:lvlText w:val="(%1)"/>
      <w:lvlJc w:val="left"/>
      <w:pPr>
        <w:ind w:left="720" w:hanging="360"/>
      </w:pPr>
      <w:rPr>
        <w:rFonts w:cs="Times New Roman" w:hint="default"/>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0" w15:restartNumberingAfterBreak="0">
    <w:nsid w:val="4CC857BE"/>
    <w:multiLevelType w:val="hybridMultilevel"/>
    <w:tmpl w:val="3DDEDC4E"/>
    <w:lvl w:ilvl="0" w:tplc="0C09000F">
      <w:start w:val="1"/>
      <w:numFmt w:val="lowerLetter"/>
      <w:lvlText w:val="(%1)"/>
      <w:lvlJc w:val="left"/>
      <w:pPr>
        <w:ind w:left="2291" w:hanging="360"/>
      </w:pPr>
      <w:rPr>
        <w:rFonts w:cs="Times New Roman" w:hint="default"/>
        <w:strike w:val="0"/>
        <w:color w:val="auto"/>
      </w:rPr>
    </w:lvl>
    <w:lvl w:ilvl="1" w:tplc="0C090019" w:tentative="1">
      <w:start w:val="1"/>
      <w:numFmt w:val="lowerLetter"/>
      <w:lvlText w:val="%2."/>
      <w:lvlJc w:val="left"/>
      <w:pPr>
        <w:ind w:left="3011" w:hanging="360"/>
      </w:pPr>
      <w:rPr>
        <w:rFonts w:cs="Times New Roman"/>
      </w:rPr>
    </w:lvl>
    <w:lvl w:ilvl="2" w:tplc="0C09001B" w:tentative="1">
      <w:start w:val="1"/>
      <w:numFmt w:val="lowerRoman"/>
      <w:lvlText w:val="%3."/>
      <w:lvlJc w:val="right"/>
      <w:pPr>
        <w:ind w:left="3731" w:hanging="180"/>
      </w:pPr>
      <w:rPr>
        <w:rFonts w:cs="Times New Roman"/>
      </w:rPr>
    </w:lvl>
    <w:lvl w:ilvl="3" w:tplc="0C09000F" w:tentative="1">
      <w:start w:val="1"/>
      <w:numFmt w:val="decimal"/>
      <w:lvlText w:val="%4."/>
      <w:lvlJc w:val="left"/>
      <w:pPr>
        <w:ind w:left="4451" w:hanging="360"/>
      </w:pPr>
      <w:rPr>
        <w:rFonts w:cs="Times New Roman"/>
      </w:rPr>
    </w:lvl>
    <w:lvl w:ilvl="4" w:tplc="0C090019" w:tentative="1">
      <w:start w:val="1"/>
      <w:numFmt w:val="lowerLetter"/>
      <w:lvlText w:val="%5."/>
      <w:lvlJc w:val="left"/>
      <w:pPr>
        <w:ind w:left="5171" w:hanging="360"/>
      </w:pPr>
      <w:rPr>
        <w:rFonts w:cs="Times New Roman"/>
      </w:rPr>
    </w:lvl>
    <w:lvl w:ilvl="5" w:tplc="0C09001B" w:tentative="1">
      <w:start w:val="1"/>
      <w:numFmt w:val="lowerRoman"/>
      <w:lvlText w:val="%6."/>
      <w:lvlJc w:val="right"/>
      <w:pPr>
        <w:ind w:left="5891" w:hanging="180"/>
      </w:pPr>
      <w:rPr>
        <w:rFonts w:cs="Times New Roman"/>
      </w:rPr>
    </w:lvl>
    <w:lvl w:ilvl="6" w:tplc="0C09000F" w:tentative="1">
      <w:start w:val="1"/>
      <w:numFmt w:val="decimal"/>
      <w:lvlText w:val="%7."/>
      <w:lvlJc w:val="left"/>
      <w:pPr>
        <w:ind w:left="6611" w:hanging="360"/>
      </w:pPr>
      <w:rPr>
        <w:rFonts w:cs="Times New Roman"/>
      </w:rPr>
    </w:lvl>
    <w:lvl w:ilvl="7" w:tplc="0C090019" w:tentative="1">
      <w:start w:val="1"/>
      <w:numFmt w:val="lowerLetter"/>
      <w:lvlText w:val="%8."/>
      <w:lvlJc w:val="left"/>
      <w:pPr>
        <w:ind w:left="7331" w:hanging="360"/>
      </w:pPr>
      <w:rPr>
        <w:rFonts w:cs="Times New Roman"/>
      </w:rPr>
    </w:lvl>
    <w:lvl w:ilvl="8" w:tplc="0C09001B" w:tentative="1">
      <w:start w:val="1"/>
      <w:numFmt w:val="lowerRoman"/>
      <w:lvlText w:val="%9."/>
      <w:lvlJc w:val="right"/>
      <w:pPr>
        <w:ind w:left="8051" w:hanging="180"/>
      </w:pPr>
      <w:rPr>
        <w:rFonts w:cs="Times New Roman"/>
      </w:rPr>
    </w:lvl>
  </w:abstractNum>
  <w:abstractNum w:abstractNumId="471" w15:restartNumberingAfterBreak="0">
    <w:nsid w:val="4CDA0FAA"/>
    <w:multiLevelType w:val="hybridMultilevel"/>
    <w:tmpl w:val="5E78A3BA"/>
    <w:lvl w:ilvl="0" w:tplc="252C5764">
      <w:start w:val="1"/>
      <w:numFmt w:val="lowerLetter"/>
      <w:lvlText w:val="(%1)"/>
      <w:lvlJc w:val="left"/>
      <w:pPr>
        <w:ind w:left="2175" w:hanging="360"/>
      </w:pPr>
      <w:rPr>
        <w:rFonts w:cs="Times New Roman" w:hint="default"/>
        <w:b w:val="0"/>
        <w:i w:val="0"/>
        <w:color w:val="auto"/>
        <w:sz w:val="22"/>
        <w:szCs w:val="22"/>
      </w:rPr>
    </w:lvl>
    <w:lvl w:ilvl="1" w:tplc="0C090019" w:tentative="1">
      <w:start w:val="1"/>
      <w:numFmt w:val="lowerLetter"/>
      <w:lvlText w:val="%2."/>
      <w:lvlJc w:val="left"/>
      <w:pPr>
        <w:ind w:left="2895" w:hanging="360"/>
      </w:pPr>
    </w:lvl>
    <w:lvl w:ilvl="2" w:tplc="0C09001B" w:tentative="1">
      <w:start w:val="1"/>
      <w:numFmt w:val="lowerRoman"/>
      <w:lvlText w:val="%3."/>
      <w:lvlJc w:val="right"/>
      <w:pPr>
        <w:ind w:left="3615" w:hanging="180"/>
      </w:pPr>
    </w:lvl>
    <w:lvl w:ilvl="3" w:tplc="0C09000F" w:tentative="1">
      <w:start w:val="1"/>
      <w:numFmt w:val="decimal"/>
      <w:lvlText w:val="%4."/>
      <w:lvlJc w:val="left"/>
      <w:pPr>
        <w:ind w:left="4335" w:hanging="360"/>
      </w:pPr>
    </w:lvl>
    <w:lvl w:ilvl="4" w:tplc="0C090019" w:tentative="1">
      <w:start w:val="1"/>
      <w:numFmt w:val="lowerLetter"/>
      <w:lvlText w:val="%5."/>
      <w:lvlJc w:val="left"/>
      <w:pPr>
        <w:ind w:left="5055" w:hanging="360"/>
      </w:pPr>
    </w:lvl>
    <w:lvl w:ilvl="5" w:tplc="0C09001B" w:tentative="1">
      <w:start w:val="1"/>
      <w:numFmt w:val="lowerRoman"/>
      <w:lvlText w:val="%6."/>
      <w:lvlJc w:val="right"/>
      <w:pPr>
        <w:ind w:left="5775" w:hanging="180"/>
      </w:pPr>
    </w:lvl>
    <w:lvl w:ilvl="6" w:tplc="0C09000F" w:tentative="1">
      <w:start w:val="1"/>
      <w:numFmt w:val="decimal"/>
      <w:lvlText w:val="%7."/>
      <w:lvlJc w:val="left"/>
      <w:pPr>
        <w:ind w:left="6495" w:hanging="360"/>
      </w:pPr>
    </w:lvl>
    <w:lvl w:ilvl="7" w:tplc="0C090019" w:tentative="1">
      <w:start w:val="1"/>
      <w:numFmt w:val="lowerLetter"/>
      <w:lvlText w:val="%8."/>
      <w:lvlJc w:val="left"/>
      <w:pPr>
        <w:ind w:left="7215" w:hanging="360"/>
      </w:pPr>
    </w:lvl>
    <w:lvl w:ilvl="8" w:tplc="0C09001B" w:tentative="1">
      <w:start w:val="1"/>
      <w:numFmt w:val="lowerRoman"/>
      <w:lvlText w:val="%9."/>
      <w:lvlJc w:val="right"/>
      <w:pPr>
        <w:ind w:left="7935" w:hanging="180"/>
      </w:pPr>
    </w:lvl>
  </w:abstractNum>
  <w:abstractNum w:abstractNumId="472" w15:restartNumberingAfterBreak="0">
    <w:nsid w:val="4CED75C2"/>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473" w15:restartNumberingAfterBreak="0">
    <w:nsid w:val="4D09214E"/>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4" w15:restartNumberingAfterBreak="0">
    <w:nsid w:val="4DBA2D1B"/>
    <w:multiLevelType w:val="hybridMultilevel"/>
    <w:tmpl w:val="DA6ACA70"/>
    <w:lvl w:ilvl="0" w:tplc="0E80A600">
      <w:start w:val="1"/>
      <w:numFmt w:val="decimal"/>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5" w15:restartNumberingAfterBreak="0">
    <w:nsid w:val="4DF876C9"/>
    <w:multiLevelType w:val="hybridMultilevel"/>
    <w:tmpl w:val="3990C628"/>
    <w:lvl w:ilvl="0" w:tplc="679428F4">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6" w15:restartNumberingAfterBreak="0">
    <w:nsid w:val="4E4C0062"/>
    <w:multiLevelType w:val="hybridMultilevel"/>
    <w:tmpl w:val="EB5A6B7E"/>
    <w:lvl w:ilvl="0" w:tplc="0C09000F">
      <w:start w:val="1"/>
      <w:numFmt w:val="lowerLetter"/>
      <w:lvlText w:val="(%1)"/>
      <w:lvlJc w:val="left"/>
      <w:pPr>
        <w:ind w:left="1440" w:hanging="360"/>
      </w:pPr>
      <w:rPr>
        <w:rFonts w:cs="Times New Roman" w:hint="default"/>
      </w:rPr>
    </w:lvl>
    <w:lvl w:ilvl="1" w:tplc="605AC986">
      <w:start w:val="1"/>
      <w:numFmt w:val="lowerRoman"/>
      <w:lvlText w:val="(%2)"/>
      <w:lvlJc w:val="left"/>
      <w:pPr>
        <w:ind w:left="2160" w:hanging="360"/>
      </w:pPr>
      <w:rPr>
        <w:rFonts w:hint="default"/>
        <w:b w:val="0"/>
        <w:i w:val="0"/>
        <w:strike w:val="0"/>
        <w:color w:val="auto"/>
        <w:sz w:val="22"/>
        <w:szCs w:val="22"/>
      </w:r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77" w15:restartNumberingAfterBreak="0">
    <w:nsid w:val="4E5970C7"/>
    <w:multiLevelType w:val="hybridMultilevel"/>
    <w:tmpl w:val="D4F41A42"/>
    <w:lvl w:ilvl="0" w:tplc="D098DB46">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8" w15:restartNumberingAfterBreak="0">
    <w:nsid w:val="4E9F6AB3"/>
    <w:multiLevelType w:val="hybridMultilevel"/>
    <w:tmpl w:val="35708DB6"/>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479" w15:restartNumberingAfterBreak="0">
    <w:nsid w:val="4EA4289D"/>
    <w:multiLevelType w:val="hybridMultilevel"/>
    <w:tmpl w:val="CEAAFA82"/>
    <w:lvl w:ilvl="0" w:tplc="0C09000F">
      <w:start w:val="1"/>
      <w:numFmt w:val="lowerLetter"/>
      <w:lvlText w:val="(%1)"/>
      <w:lvlJc w:val="left"/>
      <w:pPr>
        <w:ind w:left="720" w:hanging="360"/>
      </w:pPr>
      <w:rPr>
        <w:rFonts w:cs="Times New Roman"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0" w15:restartNumberingAfterBreak="0">
    <w:nsid w:val="4EC35037"/>
    <w:multiLevelType w:val="hybridMultilevel"/>
    <w:tmpl w:val="F4AC033C"/>
    <w:lvl w:ilvl="0" w:tplc="0E80A600">
      <w:start w:val="1"/>
      <w:numFmt w:val="decimal"/>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1" w15:restartNumberingAfterBreak="0">
    <w:nsid w:val="4ED929A6"/>
    <w:multiLevelType w:val="hybridMultilevel"/>
    <w:tmpl w:val="DD103828"/>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2" w15:restartNumberingAfterBreak="0">
    <w:nsid w:val="4F7E6072"/>
    <w:multiLevelType w:val="hybridMultilevel"/>
    <w:tmpl w:val="428E9112"/>
    <w:lvl w:ilvl="0" w:tplc="0A7C880A">
      <w:start w:val="1"/>
      <w:numFmt w:val="lowerLetter"/>
      <w:lvlText w:val="(%1)"/>
      <w:lvlJc w:val="left"/>
      <w:pPr>
        <w:ind w:left="2421" w:hanging="360"/>
      </w:pPr>
      <w:rPr>
        <w:rFonts w:cs="Times New Roman" w:hint="default"/>
        <w:b w:val="0"/>
        <w:i w:val="0"/>
        <w:strike w:val="0"/>
        <w:color w:val="auto"/>
        <w:sz w:val="22"/>
        <w:szCs w:val="22"/>
      </w:rPr>
    </w:lvl>
    <w:lvl w:ilvl="1" w:tplc="0C090019" w:tentative="1">
      <w:start w:val="1"/>
      <w:numFmt w:val="lowerLetter"/>
      <w:lvlText w:val="%2."/>
      <w:lvlJc w:val="left"/>
      <w:pPr>
        <w:ind w:left="3141" w:hanging="360"/>
      </w:pPr>
    </w:lvl>
    <w:lvl w:ilvl="2" w:tplc="0C09001B" w:tentative="1">
      <w:start w:val="1"/>
      <w:numFmt w:val="lowerRoman"/>
      <w:lvlText w:val="%3."/>
      <w:lvlJc w:val="right"/>
      <w:pPr>
        <w:ind w:left="3861" w:hanging="180"/>
      </w:pPr>
    </w:lvl>
    <w:lvl w:ilvl="3" w:tplc="0C09000F" w:tentative="1">
      <w:start w:val="1"/>
      <w:numFmt w:val="decimal"/>
      <w:lvlText w:val="%4."/>
      <w:lvlJc w:val="left"/>
      <w:pPr>
        <w:ind w:left="4581" w:hanging="360"/>
      </w:pPr>
    </w:lvl>
    <w:lvl w:ilvl="4" w:tplc="0C090019" w:tentative="1">
      <w:start w:val="1"/>
      <w:numFmt w:val="lowerLetter"/>
      <w:lvlText w:val="%5."/>
      <w:lvlJc w:val="left"/>
      <w:pPr>
        <w:ind w:left="5301" w:hanging="360"/>
      </w:pPr>
    </w:lvl>
    <w:lvl w:ilvl="5" w:tplc="0C09001B" w:tentative="1">
      <w:start w:val="1"/>
      <w:numFmt w:val="lowerRoman"/>
      <w:lvlText w:val="%6."/>
      <w:lvlJc w:val="right"/>
      <w:pPr>
        <w:ind w:left="6021" w:hanging="180"/>
      </w:pPr>
    </w:lvl>
    <w:lvl w:ilvl="6" w:tplc="0C09000F" w:tentative="1">
      <w:start w:val="1"/>
      <w:numFmt w:val="decimal"/>
      <w:lvlText w:val="%7."/>
      <w:lvlJc w:val="left"/>
      <w:pPr>
        <w:ind w:left="6741" w:hanging="360"/>
      </w:pPr>
    </w:lvl>
    <w:lvl w:ilvl="7" w:tplc="0C090019" w:tentative="1">
      <w:start w:val="1"/>
      <w:numFmt w:val="lowerLetter"/>
      <w:lvlText w:val="%8."/>
      <w:lvlJc w:val="left"/>
      <w:pPr>
        <w:ind w:left="7461" w:hanging="360"/>
      </w:pPr>
    </w:lvl>
    <w:lvl w:ilvl="8" w:tplc="0C09001B" w:tentative="1">
      <w:start w:val="1"/>
      <w:numFmt w:val="lowerRoman"/>
      <w:lvlText w:val="%9."/>
      <w:lvlJc w:val="right"/>
      <w:pPr>
        <w:ind w:left="8181" w:hanging="180"/>
      </w:pPr>
    </w:lvl>
  </w:abstractNum>
  <w:abstractNum w:abstractNumId="483" w15:restartNumberingAfterBreak="0">
    <w:nsid w:val="4FAD699B"/>
    <w:multiLevelType w:val="hybridMultilevel"/>
    <w:tmpl w:val="9D961EE2"/>
    <w:lvl w:ilvl="0" w:tplc="0BD06574">
      <w:start w:val="1"/>
      <w:numFmt w:val="lowerLetter"/>
      <w:lvlText w:val="(%1)"/>
      <w:lvlJc w:val="left"/>
      <w:pPr>
        <w:ind w:left="720" w:hanging="360"/>
      </w:pPr>
      <w:rPr>
        <w:rFonts w:ascii="Arial" w:hAnsi="Arial"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4" w15:restartNumberingAfterBreak="0">
    <w:nsid w:val="4FB05B82"/>
    <w:multiLevelType w:val="hybridMultilevel"/>
    <w:tmpl w:val="52E6CAFC"/>
    <w:lvl w:ilvl="0" w:tplc="A7E45366">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5" w15:restartNumberingAfterBreak="0">
    <w:nsid w:val="4FE307DD"/>
    <w:multiLevelType w:val="hybridMultilevel"/>
    <w:tmpl w:val="32CE6FBA"/>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6" w15:restartNumberingAfterBreak="0">
    <w:nsid w:val="501B7456"/>
    <w:multiLevelType w:val="hybridMultilevel"/>
    <w:tmpl w:val="4808D55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7" w15:restartNumberingAfterBreak="0">
    <w:nsid w:val="507735FB"/>
    <w:multiLevelType w:val="hybridMultilevel"/>
    <w:tmpl w:val="244CD352"/>
    <w:lvl w:ilvl="0" w:tplc="68C4A9E4">
      <w:start w:val="1"/>
      <w:numFmt w:val="decimal"/>
      <w:lvlText w:val="(%1)"/>
      <w:lvlJc w:val="left"/>
      <w:pPr>
        <w:ind w:left="360" w:hanging="360"/>
      </w:pPr>
      <w:rPr>
        <w:rFonts w:hint="default"/>
        <w:b w:val="0"/>
        <w:i w:val="0"/>
        <w:strike w:val="0"/>
        <w:color w:val="auto"/>
      </w:rPr>
    </w:lvl>
    <w:lvl w:ilvl="1" w:tplc="CCE27018">
      <w:start w:val="1"/>
      <w:numFmt w:val="lowerLetter"/>
      <w:lvlText w:val="(%2)"/>
      <w:lvlJc w:val="left"/>
      <w:pPr>
        <w:ind w:left="1080" w:hanging="360"/>
      </w:pPr>
      <w:rPr>
        <w:rFonts w:cs="Times New Roman" w:hint="default"/>
        <w:i w:val="0"/>
        <w:strike w:val="0"/>
        <w:color w:val="auto"/>
      </w:rPr>
    </w:lvl>
    <w:lvl w:ilvl="2" w:tplc="3BA0E8DC">
      <w:start w:val="2"/>
      <w:numFmt w:val="decimal"/>
      <w:lvlText w:val="%3"/>
      <w:lvlJc w:val="left"/>
      <w:pPr>
        <w:ind w:left="1980" w:hanging="360"/>
      </w:pPr>
      <w:rPr>
        <w:rFonts w:hint="default"/>
      </w:r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88" w15:restartNumberingAfterBreak="0">
    <w:nsid w:val="51002C7F"/>
    <w:multiLevelType w:val="hybridMultilevel"/>
    <w:tmpl w:val="F6665E08"/>
    <w:lvl w:ilvl="0" w:tplc="B22CE5AE">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9" w15:restartNumberingAfterBreak="0">
    <w:nsid w:val="514D48DB"/>
    <w:multiLevelType w:val="hybridMultilevel"/>
    <w:tmpl w:val="DB1C422A"/>
    <w:lvl w:ilvl="0" w:tplc="CD1A0D9E">
      <w:start w:val="1"/>
      <w:numFmt w:val="lowerRoman"/>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0" w15:restartNumberingAfterBreak="0">
    <w:nsid w:val="51531AEA"/>
    <w:multiLevelType w:val="hybridMultilevel"/>
    <w:tmpl w:val="1EBA3C5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1" w15:restartNumberingAfterBreak="0">
    <w:nsid w:val="51574568"/>
    <w:multiLevelType w:val="hybridMultilevel"/>
    <w:tmpl w:val="11705BA2"/>
    <w:lvl w:ilvl="0" w:tplc="E668A390">
      <w:start w:val="1"/>
      <w:numFmt w:val="decimal"/>
      <w:lvlText w:val="(%1)"/>
      <w:lvlJc w:val="left"/>
      <w:pPr>
        <w:ind w:left="1509" w:hanging="360"/>
      </w:pPr>
      <w:rPr>
        <w:rFonts w:hint="default"/>
        <w:strike w:val="0"/>
        <w:color w:val="auto"/>
      </w:rPr>
    </w:lvl>
    <w:lvl w:ilvl="1" w:tplc="0C090019" w:tentative="1">
      <w:start w:val="1"/>
      <w:numFmt w:val="lowerLetter"/>
      <w:lvlText w:val="%2."/>
      <w:lvlJc w:val="left"/>
      <w:pPr>
        <w:ind w:left="2229" w:hanging="360"/>
      </w:pPr>
      <w:rPr>
        <w:rFonts w:cs="Times New Roman"/>
      </w:rPr>
    </w:lvl>
    <w:lvl w:ilvl="2" w:tplc="0C09001B" w:tentative="1">
      <w:start w:val="1"/>
      <w:numFmt w:val="lowerRoman"/>
      <w:lvlText w:val="%3."/>
      <w:lvlJc w:val="right"/>
      <w:pPr>
        <w:ind w:left="2949" w:hanging="180"/>
      </w:pPr>
      <w:rPr>
        <w:rFonts w:cs="Times New Roman"/>
      </w:rPr>
    </w:lvl>
    <w:lvl w:ilvl="3" w:tplc="0C09000F" w:tentative="1">
      <w:start w:val="1"/>
      <w:numFmt w:val="decimal"/>
      <w:lvlText w:val="%4."/>
      <w:lvlJc w:val="left"/>
      <w:pPr>
        <w:ind w:left="3669" w:hanging="360"/>
      </w:pPr>
      <w:rPr>
        <w:rFonts w:cs="Times New Roman"/>
      </w:rPr>
    </w:lvl>
    <w:lvl w:ilvl="4" w:tplc="0C090019" w:tentative="1">
      <w:start w:val="1"/>
      <w:numFmt w:val="lowerLetter"/>
      <w:lvlText w:val="%5."/>
      <w:lvlJc w:val="left"/>
      <w:pPr>
        <w:ind w:left="4389" w:hanging="360"/>
      </w:pPr>
      <w:rPr>
        <w:rFonts w:cs="Times New Roman"/>
      </w:rPr>
    </w:lvl>
    <w:lvl w:ilvl="5" w:tplc="0C09001B" w:tentative="1">
      <w:start w:val="1"/>
      <w:numFmt w:val="lowerRoman"/>
      <w:lvlText w:val="%6."/>
      <w:lvlJc w:val="right"/>
      <w:pPr>
        <w:ind w:left="5109" w:hanging="180"/>
      </w:pPr>
      <w:rPr>
        <w:rFonts w:cs="Times New Roman"/>
      </w:rPr>
    </w:lvl>
    <w:lvl w:ilvl="6" w:tplc="0C09000F" w:tentative="1">
      <w:start w:val="1"/>
      <w:numFmt w:val="decimal"/>
      <w:lvlText w:val="%7."/>
      <w:lvlJc w:val="left"/>
      <w:pPr>
        <w:ind w:left="5829" w:hanging="360"/>
      </w:pPr>
      <w:rPr>
        <w:rFonts w:cs="Times New Roman"/>
      </w:rPr>
    </w:lvl>
    <w:lvl w:ilvl="7" w:tplc="0C090019" w:tentative="1">
      <w:start w:val="1"/>
      <w:numFmt w:val="lowerLetter"/>
      <w:lvlText w:val="%8."/>
      <w:lvlJc w:val="left"/>
      <w:pPr>
        <w:ind w:left="6549" w:hanging="360"/>
      </w:pPr>
      <w:rPr>
        <w:rFonts w:cs="Times New Roman"/>
      </w:rPr>
    </w:lvl>
    <w:lvl w:ilvl="8" w:tplc="0C09001B" w:tentative="1">
      <w:start w:val="1"/>
      <w:numFmt w:val="lowerRoman"/>
      <w:lvlText w:val="%9."/>
      <w:lvlJc w:val="right"/>
      <w:pPr>
        <w:ind w:left="7269" w:hanging="180"/>
      </w:pPr>
      <w:rPr>
        <w:rFonts w:cs="Times New Roman"/>
      </w:rPr>
    </w:lvl>
  </w:abstractNum>
  <w:abstractNum w:abstractNumId="492" w15:restartNumberingAfterBreak="0">
    <w:nsid w:val="51666D1C"/>
    <w:multiLevelType w:val="hybridMultilevel"/>
    <w:tmpl w:val="DD103828"/>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3" w15:restartNumberingAfterBreak="0">
    <w:nsid w:val="516F528F"/>
    <w:multiLevelType w:val="hybridMultilevel"/>
    <w:tmpl w:val="DA6ACA70"/>
    <w:lvl w:ilvl="0" w:tplc="0E80A600">
      <w:start w:val="1"/>
      <w:numFmt w:val="decimal"/>
      <w:lvlText w:val="(%1)"/>
      <w:lvlJc w:val="left"/>
      <w:pPr>
        <w:ind w:left="360" w:hanging="360"/>
      </w:pPr>
      <w:rPr>
        <w:rFonts w:cs="Times New Roman" w:hint="default"/>
        <w:b w:val="0"/>
        <w:i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94" w15:restartNumberingAfterBreak="0">
    <w:nsid w:val="5195168C"/>
    <w:multiLevelType w:val="hybridMultilevel"/>
    <w:tmpl w:val="12C0A622"/>
    <w:lvl w:ilvl="0" w:tplc="0ABC39AA">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5" w15:restartNumberingAfterBreak="0">
    <w:nsid w:val="51A1585C"/>
    <w:multiLevelType w:val="hybridMultilevel"/>
    <w:tmpl w:val="507E7902"/>
    <w:lvl w:ilvl="0" w:tplc="C956969E">
      <w:start w:val="1"/>
      <w:numFmt w:val="lowerRoman"/>
      <w:lvlText w:val="(%1)"/>
      <w:lvlJc w:val="left"/>
      <w:pPr>
        <w:ind w:left="2291" w:hanging="360"/>
      </w:pPr>
      <w:rPr>
        <w:rFonts w:hint="default"/>
        <w:b w:val="0"/>
        <w:i w:val="0"/>
        <w:strike w:val="0"/>
        <w:color w:val="auto"/>
        <w:sz w:val="22"/>
        <w:szCs w:val="22"/>
      </w:rPr>
    </w:lvl>
    <w:lvl w:ilvl="1" w:tplc="0C090019" w:tentative="1">
      <w:start w:val="1"/>
      <w:numFmt w:val="lowerLetter"/>
      <w:lvlText w:val="%2."/>
      <w:lvlJc w:val="left"/>
      <w:pPr>
        <w:ind w:left="3011" w:hanging="360"/>
      </w:pPr>
      <w:rPr>
        <w:rFonts w:cs="Times New Roman"/>
      </w:rPr>
    </w:lvl>
    <w:lvl w:ilvl="2" w:tplc="0C09001B" w:tentative="1">
      <w:start w:val="1"/>
      <w:numFmt w:val="lowerRoman"/>
      <w:lvlText w:val="%3."/>
      <w:lvlJc w:val="right"/>
      <w:pPr>
        <w:ind w:left="3731" w:hanging="180"/>
      </w:pPr>
      <w:rPr>
        <w:rFonts w:cs="Times New Roman"/>
      </w:rPr>
    </w:lvl>
    <w:lvl w:ilvl="3" w:tplc="0C09000F" w:tentative="1">
      <w:start w:val="1"/>
      <w:numFmt w:val="decimal"/>
      <w:lvlText w:val="%4."/>
      <w:lvlJc w:val="left"/>
      <w:pPr>
        <w:ind w:left="4451" w:hanging="360"/>
      </w:pPr>
      <w:rPr>
        <w:rFonts w:cs="Times New Roman"/>
      </w:rPr>
    </w:lvl>
    <w:lvl w:ilvl="4" w:tplc="0C090019" w:tentative="1">
      <w:start w:val="1"/>
      <w:numFmt w:val="lowerLetter"/>
      <w:lvlText w:val="%5."/>
      <w:lvlJc w:val="left"/>
      <w:pPr>
        <w:ind w:left="5171" w:hanging="360"/>
      </w:pPr>
      <w:rPr>
        <w:rFonts w:cs="Times New Roman"/>
      </w:rPr>
    </w:lvl>
    <w:lvl w:ilvl="5" w:tplc="0C09001B" w:tentative="1">
      <w:start w:val="1"/>
      <w:numFmt w:val="lowerRoman"/>
      <w:lvlText w:val="%6."/>
      <w:lvlJc w:val="right"/>
      <w:pPr>
        <w:ind w:left="5891" w:hanging="180"/>
      </w:pPr>
      <w:rPr>
        <w:rFonts w:cs="Times New Roman"/>
      </w:rPr>
    </w:lvl>
    <w:lvl w:ilvl="6" w:tplc="0C09000F" w:tentative="1">
      <w:start w:val="1"/>
      <w:numFmt w:val="decimal"/>
      <w:lvlText w:val="%7."/>
      <w:lvlJc w:val="left"/>
      <w:pPr>
        <w:ind w:left="6611" w:hanging="360"/>
      </w:pPr>
      <w:rPr>
        <w:rFonts w:cs="Times New Roman"/>
      </w:rPr>
    </w:lvl>
    <w:lvl w:ilvl="7" w:tplc="0C090019" w:tentative="1">
      <w:start w:val="1"/>
      <w:numFmt w:val="lowerLetter"/>
      <w:lvlText w:val="%8."/>
      <w:lvlJc w:val="left"/>
      <w:pPr>
        <w:ind w:left="7331" w:hanging="360"/>
      </w:pPr>
      <w:rPr>
        <w:rFonts w:cs="Times New Roman"/>
      </w:rPr>
    </w:lvl>
    <w:lvl w:ilvl="8" w:tplc="0C09001B" w:tentative="1">
      <w:start w:val="1"/>
      <w:numFmt w:val="lowerRoman"/>
      <w:lvlText w:val="%9."/>
      <w:lvlJc w:val="right"/>
      <w:pPr>
        <w:ind w:left="8051" w:hanging="180"/>
      </w:pPr>
      <w:rPr>
        <w:rFonts w:cs="Times New Roman"/>
      </w:rPr>
    </w:lvl>
  </w:abstractNum>
  <w:abstractNum w:abstractNumId="496" w15:restartNumberingAfterBreak="0">
    <w:nsid w:val="51A863DD"/>
    <w:multiLevelType w:val="multilevel"/>
    <w:tmpl w:val="D7F4311C"/>
    <w:lvl w:ilvl="0">
      <w:start w:val="1"/>
      <w:numFmt w:val="lowerRoman"/>
      <w:lvlText w:val="(%1)"/>
      <w:lvlJc w:val="left"/>
      <w:pPr>
        <w:ind w:left="2341" w:hanging="529"/>
      </w:pPr>
      <w:rPr>
        <w:rFonts w:hint="default"/>
        <w:b w:val="0"/>
        <w:bCs w:val="0"/>
        <w:w w:val="100"/>
        <w:sz w:val="22"/>
        <w:szCs w:val="22"/>
      </w:rPr>
    </w:lvl>
    <w:lvl w:ilvl="1">
      <w:start w:val="1"/>
      <w:numFmt w:val="lowerLetter"/>
      <w:lvlText w:val="(%2)"/>
      <w:lvlJc w:val="left"/>
      <w:pPr>
        <w:ind w:left="2960" w:hanging="529"/>
      </w:pPr>
      <w:rPr>
        <w:rFonts w:cs="Times New Roman" w:hint="default"/>
      </w:rPr>
    </w:lvl>
    <w:lvl w:ilvl="2">
      <w:numFmt w:val="bullet"/>
      <w:lvlText w:val="•"/>
      <w:lvlJc w:val="left"/>
      <w:pPr>
        <w:ind w:left="3581" w:hanging="529"/>
      </w:pPr>
    </w:lvl>
    <w:lvl w:ilvl="3">
      <w:numFmt w:val="bullet"/>
      <w:lvlText w:val="•"/>
      <w:lvlJc w:val="left"/>
      <w:pPr>
        <w:ind w:left="4201" w:hanging="529"/>
      </w:pPr>
    </w:lvl>
    <w:lvl w:ilvl="4">
      <w:numFmt w:val="bullet"/>
      <w:lvlText w:val="•"/>
      <w:lvlJc w:val="left"/>
      <w:pPr>
        <w:ind w:left="4822" w:hanging="529"/>
      </w:pPr>
    </w:lvl>
    <w:lvl w:ilvl="5">
      <w:numFmt w:val="bullet"/>
      <w:lvlText w:val="•"/>
      <w:lvlJc w:val="left"/>
      <w:pPr>
        <w:ind w:left="5443" w:hanging="529"/>
      </w:pPr>
    </w:lvl>
    <w:lvl w:ilvl="6">
      <w:numFmt w:val="bullet"/>
      <w:lvlText w:val="•"/>
      <w:lvlJc w:val="left"/>
      <w:pPr>
        <w:ind w:left="6063" w:hanging="529"/>
      </w:pPr>
    </w:lvl>
    <w:lvl w:ilvl="7">
      <w:numFmt w:val="bullet"/>
      <w:lvlText w:val="•"/>
      <w:lvlJc w:val="left"/>
      <w:pPr>
        <w:ind w:left="6684" w:hanging="529"/>
      </w:pPr>
    </w:lvl>
    <w:lvl w:ilvl="8">
      <w:numFmt w:val="bullet"/>
      <w:lvlText w:val="•"/>
      <w:lvlJc w:val="left"/>
      <w:pPr>
        <w:ind w:left="7305" w:hanging="529"/>
      </w:pPr>
    </w:lvl>
  </w:abstractNum>
  <w:abstractNum w:abstractNumId="497" w15:restartNumberingAfterBreak="0">
    <w:nsid w:val="51E74FB9"/>
    <w:multiLevelType w:val="hybridMultilevel"/>
    <w:tmpl w:val="14820800"/>
    <w:lvl w:ilvl="0" w:tplc="37284FE2">
      <w:start w:val="1"/>
      <w:numFmt w:val="lowerRoman"/>
      <w:lvlText w:val="(%1)"/>
      <w:lvlJc w:val="left"/>
      <w:pPr>
        <w:ind w:left="720" w:hanging="360"/>
      </w:pPr>
      <w:rPr>
        <w:rFonts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8" w15:restartNumberingAfterBreak="0">
    <w:nsid w:val="529012FB"/>
    <w:multiLevelType w:val="hybridMultilevel"/>
    <w:tmpl w:val="F5C076DC"/>
    <w:lvl w:ilvl="0" w:tplc="80CA2938">
      <w:start w:val="1"/>
      <w:numFmt w:val="decimal"/>
      <w:lvlText w:val="(%1)"/>
      <w:lvlJc w:val="left"/>
      <w:pPr>
        <w:ind w:left="720" w:hanging="360"/>
      </w:pPr>
      <w:rPr>
        <w:rFonts w:hint="default"/>
        <w:b w:val="0"/>
        <w:strike w:val="0"/>
        <w:color w:val="auto"/>
      </w:rPr>
    </w:lvl>
    <w:lvl w:ilvl="1" w:tplc="0C09000F">
      <w:start w:val="1"/>
      <w:numFmt w:val="lowerLetter"/>
      <w:lvlText w:val="(%2)"/>
      <w:lvlJc w:val="left"/>
      <w:pPr>
        <w:ind w:left="1440" w:hanging="360"/>
      </w:pPr>
      <w:rPr>
        <w:rFonts w:cs="Times New Roman" w:hint="default"/>
        <w:strike w:val="0"/>
        <w:color w:val="auto"/>
      </w:rPr>
    </w:lvl>
    <w:lvl w:ilvl="2" w:tplc="0C09001B">
      <w:start w:val="1"/>
      <w:numFmt w:val="lowerRoman"/>
      <w:lvlText w:val="%3."/>
      <w:lvlJc w:val="right"/>
      <w:pPr>
        <w:ind w:left="2160" w:hanging="180"/>
      </w:pPr>
    </w:lvl>
    <w:lvl w:ilvl="3" w:tplc="F4588A2A">
      <w:start w:val="1"/>
      <w:numFmt w:val="decimal"/>
      <w:lvlText w:val="(%4)"/>
      <w:lvlJc w:val="left"/>
      <w:pPr>
        <w:ind w:left="2880" w:hanging="360"/>
      </w:pPr>
      <w:rPr>
        <w:rFonts w:hint="default"/>
        <w:b w:val="0"/>
        <w:i w:val="0"/>
        <w:strike w:val="0"/>
        <w:color w:val="auto"/>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9" w15:restartNumberingAfterBreak="0">
    <w:nsid w:val="52997726"/>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0" w15:restartNumberingAfterBreak="0">
    <w:nsid w:val="52BE1152"/>
    <w:multiLevelType w:val="hybridMultilevel"/>
    <w:tmpl w:val="6EECE84E"/>
    <w:lvl w:ilvl="0" w:tplc="75ACAF72">
      <w:start w:val="1"/>
      <w:numFmt w:val="decimal"/>
      <w:lvlText w:val="(%1)"/>
      <w:lvlJc w:val="left"/>
      <w:pPr>
        <w:ind w:left="720" w:hanging="360"/>
      </w:pPr>
      <w:rPr>
        <w:rFonts w:ascii="Arial" w:eastAsia="Times New Roman" w:hAnsi="Arial" w:cs="Arial" w:hint="default"/>
        <w:sz w:val="22"/>
        <w:szCs w:val="22"/>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1" w15:restartNumberingAfterBreak="0">
    <w:nsid w:val="52D86733"/>
    <w:multiLevelType w:val="hybridMultilevel"/>
    <w:tmpl w:val="ED9C1E8E"/>
    <w:lvl w:ilvl="0" w:tplc="82CC65EA">
      <w:start w:val="1"/>
      <w:numFmt w:val="decimal"/>
      <w:lvlText w:val="(%1)"/>
      <w:lvlJc w:val="left"/>
      <w:pPr>
        <w:ind w:left="720" w:hanging="360"/>
      </w:pPr>
      <w:rPr>
        <w:rFonts w:ascii="Arial" w:eastAsia="Times New Roman" w:hAnsi="Arial" w:cs="Arial" w:hint="default"/>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2" w15:restartNumberingAfterBreak="0">
    <w:nsid w:val="530954BA"/>
    <w:multiLevelType w:val="hybridMultilevel"/>
    <w:tmpl w:val="1CF64FD4"/>
    <w:lvl w:ilvl="0" w:tplc="D668F13C">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3" w15:restartNumberingAfterBreak="0">
    <w:nsid w:val="5326203B"/>
    <w:multiLevelType w:val="hybridMultilevel"/>
    <w:tmpl w:val="18A8231A"/>
    <w:lvl w:ilvl="0" w:tplc="0C09000F">
      <w:start w:val="1"/>
      <w:numFmt w:val="lowerLetter"/>
      <w:lvlText w:val="(%1)"/>
      <w:lvlJc w:val="left"/>
      <w:pPr>
        <w:ind w:left="2280" w:hanging="360"/>
      </w:pPr>
      <w:rPr>
        <w:rFonts w:cs="Times New Roman" w:hint="default"/>
        <w:strike w:val="0"/>
        <w:color w:val="auto"/>
      </w:rPr>
    </w:lvl>
    <w:lvl w:ilvl="1" w:tplc="0C090019" w:tentative="1">
      <w:start w:val="1"/>
      <w:numFmt w:val="lowerLetter"/>
      <w:lvlText w:val="%2."/>
      <w:lvlJc w:val="left"/>
      <w:pPr>
        <w:ind w:left="3000" w:hanging="360"/>
      </w:pPr>
    </w:lvl>
    <w:lvl w:ilvl="2" w:tplc="0C09001B" w:tentative="1">
      <w:start w:val="1"/>
      <w:numFmt w:val="lowerRoman"/>
      <w:lvlText w:val="%3."/>
      <w:lvlJc w:val="right"/>
      <w:pPr>
        <w:ind w:left="3720" w:hanging="180"/>
      </w:pPr>
    </w:lvl>
    <w:lvl w:ilvl="3" w:tplc="0C09000F" w:tentative="1">
      <w:start w:val="1"/>
      <w:numFmt w:val="decimal"/>
      <w:lvlText w:val="%4."/>
      <w:lvlJc w:val="left"/>
      <w:pPr>
        <w:ind w:left="4440" w:hanging="360"/>
      </w:pPr>
    </w:lvl>
    <w:lvl w:ilvl="4" w:tplc="0C090019" w:tentative="1">
      <w:start w:val="1"/>
      <w:numFmt w:val="lowerLetter"/>
      <w:lvlText w:val="%5."/>
      <w:lvlJc w:val="left"/>
      <w:pPr>
        <w:ind w:left="5160" w:hanging="360"/>
      </w:pPr>
    </w:lvl>
    <w:lvl w:ilvl="5" w:tplc="0C09001B" w:tentative="1">
      <w:start w:val="1"/>
      <w:numFmt w:val="lowerRoman"/>
      <w:lvlText w:val="%6."/>
      <w:lvlJc w:val="right"/>
      <w:pPr>
        <w:ind w:left="5880" w:hanging="180"/>
      </w:pPr>
    </w:lvl>
    <w:lvl w:ilvl="6" w:tplc="0C09000F" w:tentative="1">
      <w:start w:val="1"/>
      <w:numFmt w:val="decimal"/>
      <w:lvlText w:val="%7."/>
      <w:lvlJc w:val="left"/>
      <w:pPr>
        <w:ind w:left="6600" w:hanging="360"/>
      </w:pPr>
    </w:lvl>
    <w:lvl w:ilvl="7" w:tplc="0C090019" w:tentative="1">
      <w:start w:val="1"/>
      <w:numFmt w:val="lowerLetter"/>
      <w:lvlText w:val="%8."/>
      <w:lvlJc w:val="left"/>
      <w:pPr>
        <w:ind w:left="7320" w:hanging="360"/>
      </w:pPr>
    </w:lvl>
    <w:lvl w:ilvl="8" w:tplc="0C09001B" w:tentative="1">
      <w:start w:val="1"/>
      <w:numFmt w:val="lowerRoman"/>
      <w:lvlText w:val="%9."/>
      <w:lvlJc w:val="right"/>
      <w:pPr>
        <w:ind w:left="8040" w:hanging="180"/>
      </w:pPr>
    </w:lvl>
  </w:abstractNum>
  <w:abstractNum w:abstractNumId="504" w15:restartNumberingAfterBreak="0">
    <w:nsid w:val="53622F1C"/>
    <w:multiLevelType w:val="hybridMultilevel"/>
    <w:tmpl w:val="3B7A2ED8"/>
    <w:lvl w:ilvl="0" w:tplc="0C09000F">
      <w:start w:val="1"/>
      <w:numFmt w:val="lowerLetter"/>
      <w:lvlText w:val="(%1)"/>
      <w:lvlJc w:val="left"/>
      <w:pPr>
        <w:ind w:left="1211" w:hanging="360"/>
      </w:pPr>
      <w:rPr>
        <w:rFonts w:cs="Times New Roman" w:hint="default"/>
        <w:strike w:val="0"/>
        <w:color w:val="auto"/>
      </w:rPr>
    </w:lvl>
    <w:lvl w:ilvl="1" w:tplc="0C090019" w:tentative="1">
      <w:start w:val="1"/>
      <w:numFmt w:val="lowerLetter"/>
      <w:lvlText w:val="%2."/>
      <w:lvlJc w:val="left"/>
      <w:pPr>
        <w:ind w:left="1931" w:hanging="360"/>
      </w:pPr>
    </w:lvl>
    <w:lvl w:ilvl="2" w:tplc="0C09001B" w:tentative="1">
      <w:start w:val="1"/>
      <w:numFmt w:val="lowerRoman"/>
      <w:lvlText w:val="%3."/>
      <w:lvlJc w:val="right"/>
      <w:pPr>
        <w:ind w:left="2651" w:hanging="180"/>
      </w:pPr>
    </w:lvl>
    <w:lvl w:ilvl="3" w:tplc="0C09000F" w:tentative="1">
      <w:start w:val="1"/>
      <w:numFmt w:val="decimal"/>
      <w:lvlText w:val="%4."/>
      <w:lvlJc w:val="left"/>
      <w:pPr>
        <w:ind w:left="3371" w:hanging="360"/>
      </w:pPr>
    </w:lvl>
    <w:lvl w:ilvl="4" w:tplc="0C090019" w:tentative="1">
      <w:start w:val="1"/>
      <w:numFmt w:val="lowerLetter"/>
      <w:lvlText w:val="%5."/>
      <w:lvlJc w:val="left"/>
      <w:pPr>
        <w:ind w:left="4091" w:hanging="360"/>
      </w:pPr>
    </w:lvl>
    <w:lvl w:ilvl="5" w:tplc="0C09001B" w:tentative="1">
      <w:start w:val="1"/>
      <w:numFmt w:val="lowerRoman"/>
      <w:lvlText w:val="%6."/>
      <w:lvlJc w:val="right"/>
      <w:pPr>
        <w:ind w:left="4811" w:hanging="180"/>
      </w:pPr>
    </w:lvl>
    <w:lvl w:ilvl="6" w:tplc="0C09000F" w:tentative="1">
      <w:start w:val="1"/>
      <w:numFmt w:val="decimal"/>
      <w:lvlText w:val="%7."/>
      <w:lvlJc w:val="left"/>
      <w:pPr>
        <w:ind w:left="5531" w:hanging="360"/>
      </w:pPr>
    </w:lvl>
    <w:lvl w:ilvl="7" w:tplc="0C090019" w:tentative="1">
      <w:start w:val="1"/>
      <w:numFmt w:val="lowerLetter"/>
      <w:lvlText w:val="%8."/>
      <w:lvlJc w:val="left"/>
      <w:pPr>
        <w:ind w:left="6251" w:hanging="360"/>
      </w:pPr>
    </w:lvl>
    <w:lvl w:ilvl="8" w:tplc="0C09001B" w:tentative="1">
      <w:start w:val="1"/>
      <w:numFmt w:val="lowerRoman"/>
      <w:lvlText w:val="%9."/>
      <w:lvlJc w:val="right"/>
      <w:pPr>
        <w:ind w:left="6971" w:hanging="180"/>
      </w:pPr>
    </w:lvl>
  </w:abstractNum>
  <w:abstractNum w:abstractNumId="505" w15:restartNumberingAfterBreak="0">
    <w:nsid w:val="53A2369A"/>
    <w:multiLevelType w:val="hybridMultilevel"/>
    <w:tmpl w:val="03144E6E"/>
    <w:lvl w:ilvl="0" w:tplc="3270587E">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6" w15:restartNumberingAfterBreak="0">
    <w:nsid w:val="53BD4BCF"/>
    <w:multiLevelType w:val="hybridMultilevel"/>
    <w:tmpl w:val="F9BAE9EA"/>
    <w:lvl w:ilvl="0" w:tplc="0C09000F">
      <w:start w:val="1"/>
      <w:numFmt w:val="lowerLetter"/>
      <w:lvlText w:val="(%1)"/>
      <w:lvlJc w:val="left"/>
      <w:pPr>
        <w:ind w:left="741" w:hanging="360"/>
      </w:pPr>
      <w:rPr>
        <w:rFonts w:cs="Times New Roman" w:hint="default"/>
        <w:strike w:val="0"/>
        <w:color w:val="auto"/>
      </w:rPr>
    </w:lvl>
    <w:lvl w:ilvl="1" w:tplc="0C090019" w:tentative="1">
      <w:start w:val="1"/>
      <w:numFmt w:val="lowerLetter"/>
      <w:lvlText w:val="%2."/>
      <w:lvlJc w:val="left"/>
      <w:pPr>
        <w:ind w:left="1461" w:hanging="360"/>
      </w:pPr>
    </w:lvl>
    <w:lvl w:ilvl="2" w:tplc="0C09001B" w:tentative="1">
      <w:start w:val="1"/>
      <w:numFmt w:val="lowerRoman"/>
      <w:lvlText w:val="%3."/>
      <w:lvlJc w:val="right"/>
      <w:pPr>
        <w:ind w:left="2181" w:hanging="180"/>
      </w:pPr>
    </w:lvl>
    <w:lvl w:ilvl="3" w:tplc="0C09000F" w:tentative="1">
      <w:start w:val="1"/>
      <w:numFmt w:val="decimal"/>
      <w:lvlText w:val="%4."/>
      <w:lvlJc w:val="left"/>
      <w:pPr>
        <w:ind w:left="2901" w:hanging="360"/>
      </w:pPr>
    </w:lvl>
    <w:lvl w:ilvl="4" w:tplc="0C090019" w:tentative="1">
      <w:start w:val="1"/>
      <w:numFmt w:val="lowerLetter"/>
      <w:lvlText w:val="%5."/>
      <w:lvlJc w:val="left"/>
      <w:pPr>
        <w:ind w:left="3621" w:hanging="360"/>
      </w:pPr>
    </w:lvl>
    <w:lvl w:ilvl="5" w:tplc="0C09001B" w:tentative="1">
      <w:start w:val="1"/>
      <w:numFmt w:val="lowerRoman"/>
      <w:lvlText w:val="%6."/>
      <w:lvlJc w:val="right"/>
      <w:pPr>
        <w:ind w:left="4341" w:hanging="180"/>
      </w:pPr>
    </w:lvl>
    <w:lvl w:ilvl="6" w:tplc="0C09000F" w:tentative="1">
      <w:start w:val="1"/>
      <w:numFmt w:val="decimal"/>
      <w:lvlText w:val="%7."/>
      <w:lvlJc w:val="left"/>
      <w:pPr>
        <w:ind w:left="5061" w:hanging="360"/>
      </w:pPr>
    </w:lvl>
    <w:lvl w:ilvl="7" w:tplc="0C090019" w:tentative="1">
      <w:start w:val="1"/>
      <w:numFmt w:val="lowerLetter"/>
      <w:lvlText w:val="%8."/>
      <w:lvlJc w:val="left"/>
      <w:pPr>
        <w:ind w:left="5781" w:hanging="360"/>
      </w:pPr>
    </w:lvl>
    <w:lvl w:ilvl="8" w:tplc="0C09001B" w:tentative="1">
      <w:start w:val="1"/>
      <w:numFmt w:val="lowerRoman"/>
      <w:lvlText w:val="%9."/>
      <w:lvlJc w:val="right"/>
      <w:pPr>
        <w:ind w:left="6501" w:hanging="180"/>
      </w:pPr>
    </w:lvl>
  </w:abstractNum>
  <w:abstractNum w:abstractNumId="507" w15:restartNumberingAfterBreak="0">
    <w:nsid w:val="53D8551A"/>
    <w:multiLevelType w:val="hybridMultilevel"/>
    <w:tmpl w:val="200CCCF2"/>
    <w:lvl w:ilvl="0" w:tplc="6EC01B04">
      <w:start w:val="1"/>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8" w15:restartNumberingAfterBreak="0">
    <w:nsid w:val="541870F0"/>
    <w:multiLevelType w:val="hybridMultilevel"/>
    <w:tmpl w:val="D44ACDB6"/>
    <w:lvl w:ilvl="0" w:tplc="0C090001">
      <w:start w:val="1"/>
      <w:numFmt w:val="bullet"/>
      <w:lvlText w:val=""/>
      <w:lvlJc w:val="left"/>
      <w:pPr>
        <w:ind w:left="1080" w:hanging="360"/>
      </w:pPr>
      <w:rPr>
        <w:rFonts w:ascii="Symbol" w:hAnsi="Symbol" w:hint="default"/>
        <w:b w:val="0"/>
        <w:i w:val="0"/>
        <w:strike w:val="0"/>
        <w:color w:val="auto"/>
        <w:sz w:val="20"/>
        <w:szCs w:val="20"/>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09" w15:restartNumberingAfterBreak="0">
    <w:nsid w:val="545E6BBA"/>
    <w:multiLevelType w:val="hybridMultilevel"/>
    <w:tmpl w:val="1EBA3C5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0" w15:restartNumberingAfterBreak="0">
    <w:nsid w:val="550150A5"/>
    <w:multiLevelType w:val="hybridMultilevel"/>
    <w:tmpl w:val="971814C6"/>
    <w:lvl w:ilvl="0" w:tplc="4EEAF890">
      <w:start w:val="1"/>
      <w:numFmt w:val="lowerLetter"/>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1" w15:restartNumberingAfterBreak="0">
    <w:nsid w:val="55323154"/>
    <w:multiLevelType w:val="hybridMultilevel"/>
    <w:tmpl w:val="0B96BCA8"/>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2" w15:restartNumberingAfterBreak="0">
    <w:nsid w:val="55450AE6"/>
    <w:multiLevelType w:val="hybridMultilevel"/>
    <w:tmpl w:val="FBA6D870"/>
    <w:lvl w:ilvl="0" w:tplc="EC40185C">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3" w15:restartNumberingAfterBreak="0">
    <w:nsid w:val="55876D38"/>
    <w:multiLevelType w:val="hybridMultilevel"/>
    <w:tmpl w:val="1BF6081C"/>
    <w:lvl w:ilvl="0" w:tplc="D534E544">
      <w:start w:val="2"/>
      <w:numFmt w:val="decimal"/>
      <w:lvlText w:val="(%1)"/>
      <w:lvlJc w:val="left"/>
      <w:pPr>
        <w:ind w:left="720" w:hanging="360"/>
      </w:pPr>
      <w:rPr>
        <w:rFonts w:hint="default"/>
        <w:b w:val="0"/>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4" w15:restartNumberingAfterBreak="0">
    <w:nsid w:val="55915338"/>
    <w:multiLevelType w:val="hybridMultilevel"/>
    <w:tmpl w:val="4808D55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5" w15:restartNumberingAfterBreak="0">
    <w:nsid w:val="55992226"/>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6" w15:restartNumberingAfterBreak="0">
    <w:nsid w:val="55AD1CFD"/>
    <w:multiLevelType w:val="hybridMultilevel"/>
    <w:tmpl w:val="1B141D3C"/>
    <w:lvl w:ilvl="0" w:tplc="FF10AACC">
      <w:start w:val="1"/>
      <w:numFmt w:val="lowerLetter"/>
      <w:lvlText w:val="(%1)"/>
      <w:lvlJc w:val="left"/>
      <w:pPr>
        <w:ind w:left="893" w:hanging="360"/>
      </w:pPr>
      <w:rPr>
        <w:rFonts w:cs="Times New Roman" w:hint="default"/>
        <w:b w:val="0"/>
        <w:i w:val="0"/>
        <w:strike w:val="0"/>
        <w:color w:val="auto"/>
        <w:sz w:val="22"/>
        <w:szCs w:val="22"/>
      </w:rPr>
    </w:lvl>
    <w:lvl w:ilvl="1" w:tplc="0C090019" w:tentative="1">
      <w:start w:val="1"/>
      <w:numFmt w:val="lowerLetter"/>
      <w:lvlText w:val="%2."/>
      <w:lvlJc w:val="left"/>
      <w:pPr>
        <w:ind w:left="1613" w:hanging="360"/>
      </w:pPr>
    </w:lvl>
    <w:lvl w:ilvl="2" w:tplc="0C09001B" w:tentative="1">
      <w:start w:val="1"/>
      <w:numFmt w:val="lowerRoman"/>
      <w:lvlText w:val="%3."/>
      <w:lvlJc w:val="right"/>
      <w:pPr>
        <w:ind w:left="2333" w:hanging="180"/>
      </w:pPr>
    </w:lvl>
    <w:lvl w:ilvl="3" w:tplc="0C09000F" w:tentative="1">
      <w:start w:val="1"/>
      <w:numFmt w:val="decimal"/>
      <w:lvlText w:val="%4."/>
      <w:lvlJc w:val="left"/>
      <w:pPr>
        <w:ind w:left="3053" w:hanging="360"/>
      </w:pPr>
    </w:lvl>
    <w:lvl w:ilvl="4" w:tplc="0C090019" w:tentative="1">
      <w:start w:val="1"/>
      <w:numFmt w:val="lowerLetter"/>
      <w:lvlText w:val="%5."/>
      <w:lvlJc w:val="left"/>
      <w:pPr>
        <w:ind w:left="3773" w:hanging="360"/>
      </w:pPr>
    </w:lvl>
    <w:lvl w:ilvl="5" w:tplc="0C09001B" w:tentative="1">
      <w:start w:val="1"/>
      <w:numFmt w:val="lowerRoman"/>
      <w:lvlText w:val="%6."/>
      <w:lvlJc w:val="right"/>
      <w:pPr>
        <w:ind w:left="4493" w:hanging="180"/>
      </w:pPr>
    </w:lvl>
    <w:lvl w:ilvl="6" w:tplc="0C09000F" w:tentative="1">
      <w:start w:val="1"/>
      <w:numFmt w:val="decimal"/>
      <w:lvlText w:val="%7."/>
      <w:lvlJc w:val="left"/>
      <w:pPr>
        <w:ind w:left="5213" w:hanging="360"/>
      </w:pPr>
    </w:lvl>
    <w:lvl w:ilvl="7" w:tplc="0C090019" w:tentative="1">
      <w:start w:val="1"/>
      <w:numFmt w:val="lowerLetter"/>
      <w:lvlText w:val="%8."/>
      <w:lvlJc w:val="left"/>
      <w:pPr>
        <w:ind w:left="5933" w:hanging="360"/>
      </w:pPr>
    </w:lvl>
    <w:lvl w:ilvl="8" w:tplc="0C09001B" w:tentative="1">
      <w:start w:val="1"/>
      <w:numFmt w:val="lowerRoman"/>
      <w:lvlText w:val="%9."/>
      <w:lvlJc w:val="right"/>
      <w:pPr>
        <w:ind w:left="6653" w:hanging="180"/>
      </w:pPr>
    </w:lvl>
  </w:abstractNum>
  <w:abstractNum w:abstractNumId="517" w15:restartNumberingAfterBreak="0">
    <w:nsid w:val="55B36F17"/>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518" w15:restartNumberingAfterBreak="0">
    <w:nsid w:val="55E737F5"/>
    <w:multiLevelType w:val="hybridMultilevel"/>
    <w:tmpl w:val="8BDC2062"/>
    <w:lvl w:ilvl="0" w:tplc="0C09000F">
      <w:start w:val="1"/>
      <w:numFmt w:val="lowerLetter"/>
      <w:lvlText w:val="(%1)"/>
      <w:lvlJc w:val="left"/>
      <w:pPr>
        <w:ind w:left="2374" w:hanging="360"/>
      </w:pPr>
      <w:rPr>
        <w:rFonts w:cs="Times New Roman" w:hint="default"/>
        <w:strike w:val="0"/>
        <w:color w:val="auto"/>
      </w:rPr>
    </w:lvl>
    <w:lvl w:ilvl="1" w:tplc="73EA68B4">
      <w:numFmt w:val="bullet"/>
      <w:lvlText w:val="•"/>
      <w:lvlJc w:val="left"/>
      <w:pPr>
        <w:ind w:left="3094" w:hanging="360"/>
      </w:pPr>
      <w:rPr>
        <w:rFonts w:ascii="Arial" w:eastAsia="Times New Roman" w:hAnsi="Arial" w:cs="Arial" w:hint="default"/>
      </w:rPr>
    </w:lvl>
    <w:lvl w:ilvl="2" w:tplc="0C090005" w:tentative="1">
      <w:start w:val="1"/>
      <w:numFmt w:val="bullet"/>
      <w:lvlText w:val=""/>
      <w:lvlJc w:val="left"/>
      <w:pPr>
        <w:ind w:left="3814" w:hanging="360"/>
      </w:pPr>
      <w:rPr>
        <w:rFonts w:ascii="Wingdings" w:hAnsi="Wingdings" w:hint="default"/>
      </w:rPr>
    </w:lvl>
    <w:lvl w:ilvl="3" w:tplc="0C090001" w:tentative="1">
      <w:start w:val="1"/>
      <w:numFmt w:val="bullet"/>
      <w:lvlText w:val=""/>
      <w:lvlJc w:val="left"/>
      <w:pPr>
        <w:ind w:left="4534" w:hanging="360"/>
      </w:pPr>
      <w:rPr>
        <w:rFonts w:ascii="Symbol" w:hAnsi="Symbol" w:hint="default"/>
      </w:rPr>
    </w:lvl>
    <w:lvl w:ilvl="4" w:tplc="0C090003" w:tentative="1">
      <w:start w:val="1"/>
      <w:numFmt w:val="bullet"/>
      <w:lvlText w:val="o"/>
      <w:lvlJc w:val="left"/>
      <w:pPr>
        <w:ind w:left="5254" w:hanging="360"/>
      </w:pPr>
      <w:rPr>
        <w:rFonts w:ascii="Courier New" w:hAnsi="Courier New" w:cs="Courier New" w:hint="default"/>
      </w:rPr>
    </w:lvl>
    <w:lvl w:ilvl="5" w:tplc="0C090005" w:tentative="1">
      <w:start w:val="1"/>
      <w:numFmt w:val="bullet"/>
      <w:lvlText w:val=""/>
      <w:lvlJc w:val="left"/>
      <w:pPr>
        <w:ind w:left="5974" w:hanging="360"/>
      </w:pPr>
      <w:rPr>
        <w:rFonts w:ascii="Wingdings" w:hAnsi="Wingdings" w:hint="default"/>
      </w:rPr>
    </w:lvl>
    <w:lvl w:ilvl="6" w:tplc="0C090001" w:tentative="1">
      <w:start w:val="1"/>
      <w:numFmt w:val="bullet"/>
      <w:lvlText w:val=""/>
      <w:lvlJc w:val="left"/>
      <w:pPr>
        <w:ind w:left="6694" w:hanging="360"/>
      </w:pPr>
      <w:rPr>
        <w:rFonts w:ascii="Symbol" w:hAnsi="Symbol" w:hint="default"/>
      </w:rPr>
    </w:lvl>
    <w:lvl w:ilvl="7" w:tplc="0C090003" w:tentative="1">
      <w:start w:val="1"/>
      <w:numFmt w:val="bullet"/>
      <w:lvlText w:val="o"/>
      <w:lvlJc w:val="left"/>
      <w:pPr>
        <w:ind w:left="7414" w:hanging="360"/>
      </w:pPr>
      <w:rPr>
        <w:rFonts w:ascii="Courier New" w:hAnsi="Courier New" w:cs="Courier New" w:hint="default"/>
      </w:rPr>
    </w:lvl>
    <w:lvl w:ilvl="8" w:tplc="0C090005" w:tentative="1">
      <w:start w:val="1"/>
      <w:numFmt w:val="bullet"/>
      <w:lvlText w:val=""/>
      <w:lvlJc w:val="left"/>
      <w:pPr>
        <w:ind w:left="8134" w:hanging="360"/>
      </w:pPr>
      <w:rPr>
        <w:rFonts w:ascii="Wingdings" w:hAnsi="Wingdings" w:hint="default"/>
      </w:rPr>
    </w:lvl>
  </w:abstractNum>
  <w:abstractNum w:abstractNumId="519" w15:restartNumberingAfterBreak="0">
    <w:nsid w:val="55F85A8A"/>
    <w:multiLevelType w:val="hybridMultilevel"/>
    <w:tmpl w:val="3E583376"/>
    <w:lvl w:ilvl="0" w:tplc="CCE27018">
      <w:start w:val="1"/>
      <w:numFmt w:val="lowerLetter"/>
      <w:lvlText w:val="(%1)"/>
      <w:lvlJc w:val="left"/>
      <w:pPr>
        <w:ind w:left="792" w:hanging="360"/>
      </w:pPr>
      <w:rPr>
        <w:rFonts w:cs="Times New Roman" w:hint="default"/>
        <w:b w:val="0"/>
        <w:i w:val="0"/>
        <w:strike w:val="0"/>
        <w:color w:val="auto"/>
        <w:sz w:val="22"/>
        <w:szCs w:val="22"/>
      </w:rPr>
    </w:lvl>
    <w:lvl w:ilvl="1" w:tplc="0C090019" w:tentative="1">
      <w:start w:val="1"/>
      <w:numFmt w:val="lowerLetter"/>
      <w:lvlText w:val="%2."/>
      <w:lvlJc w:val="left"/>
      <w:pPr>
        <w:ind w:left="1512" w:hanging="360"/>
      </w:pPr>
    </w:lvl>
    <w:lvl w:ilvl="2" w:tplc="0C09001B" w:tentative="1">
      <w:start w:val="1"/>
      <w:numFmt w:val="lowerRoman"/>
      <w:lvlText w:val="%3."/>
      <w:lvlJc w:val="right"/>
      <w:pPr>
        <w:ind w:left="2232" w:hanging="180"/>
      </w:pPr>
    </w:lvl>
    <w:lvl w:ilvl="3" w:tplc="0C09000F" w:tentative="1">
      <w:start w:val="1"/>
      <w:numFmt w:val="decimal"/>
      <w:lvlText w:val="%4."/>
      <w:lvlJc w:val="left"/>
      <w:pPr>
        <w:ind w:left="2952" w:hanging="360"/>
      </w:pPr>
    </w:lvl>
    <w:lvl w:ilvl="4" w:tplc="0C090019" w:tentative="1">
      <w:start w:val="1"/>
      <w:numFmt w:val="lowerLetter"/>
      <w:lvlText w:val="%5."/>
      <w:lvlJc w:val="left"/>
      <w:pPr>
        <w:ind w:left="3672" w:hanging="360"/>
      </w:pPr>
    </w:lvl>
    <w:lvl w:ilvl="5" w:tplc="0C09001B" w:tentative="1">
      <w:start w:val="1"/>
      <w:numFmt w:val="lowerRoman"/>
      <w:lvlText w:val="%6."/>
      <w:lvlJc w:val="right"/>
      <w:pPr>
        <w:ind w:left="4392" w:hanging="180"/>
      </w:pPr>
    </w:lvl>
    <w:lvl w:ilvl="6" w:tplc="0C09000F" w:tentative="1">
      <w:start w:val="1"/>
      <w:numFmt w:val="decimal"/>
      <w:lvlText w:val="%7."/>
      <w:lvlJc w:val="left"/>
      <w:pPr>
        <w:ind w:left="5112" w:hanging="360"/>
      </w:pPr>
    </w:lvl>
    <w:lvl w:ilvl="7" w:tplc="0C090019" w:tentative="1">
      <w:start w:val="1"/>
      <w:numFmt w:val="lowerLetter"/>
      <w:lvlText w:val="%8."/>
      <w:lvlJc w:val="left"/>
      <w:pPr>
        <w:ind w:left="5832" w:hanging="360"/>
      </w:pPr>
    </w:lvl>
    <w:lvl w:ilvl="8" w:tplc="0C09001B" w:tentative="1">
      <w:start w:val="1"/>
      <w:numFmt w:val="lowerRoman"/>
      <w:lvlText w:val="%9."/>
      <w:lvlJc w:val="right"/>
      <w:pPr>
        <w:ind w:left="6552" w:hanging="180"/>
      </w:pPr>
    </w:lvl>
  </w:abstractNum>
  <w:abstractNum w:abstractNumId="520" w15:restartNumberingAfterBreak="0">
    <w:nsid w:val="560A0138"/>
    <w:multiLevelType w:val="hybridMultilevel"/>
    <w:tmpl w:val="9C2E415A"/>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1" w15:restartNumberingAfterBreak="0">
    <w:nsid w:val="562A446A"/>
    <w:multiLevelType w:val="hybridMultilevel"/>
    <w:tmpl w:val="181ADCC2"/>
    <w:lvl w:ilvl="0" w:tplc="E668A390">
      <w:start w:val="1"/>
      <w:numFmt w:val="decimal"/>
      <w:lvlText w:val="(%1)"/>
      <w:lvlJc w:val="left"/>
      <w:pPr>
        <w:ind w:left="1854" w:hanging="360"/>
      </w:pPr>
      <w:rPr>
        <w:rFonts w:hint="default"/>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522" w15:restartNumberingAfterBreak="0">
    <w:nsid w:val="566F37CD"/>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3" w15:restartNumberingAfterBreak="0">
    <w:nsid w:val="56856841"/>
    <w:multiLevelType w:val="hybridMultilevel"/>
    <w:tmpl w:val="0AF4A6F6"/>
    <w:lvl w:ilvl="0" w:tplc="E668A390">
      <w:start w:val="1"/>
      <w:numFmt w:val="decimal"/>
      <w:lvlText w:val="(%1)"/>
      <w:lvlJc w:val="left"/>
      <w:pPr>
        <w:ind w:left="727" w:hanging="360"/>
      </w:pPr>
      <w:rPr>
        <w:rFonts w:hint="default"/>
        <w:strike w:val="0"/>
        <w:color w:val="auto"/>
      </w:rPr>
    </w:lvl>
    <w:lvl w:ilvl="1" w:tplc="0C090019" w:tentative="1">
      <w:start w:val="1"/>
      <w:numFmt w:val="lowerLetter"/>
      <w:lvlText w:val="%2."/>
      <w:lvlJc w:val="left"/>
      <w:pPr>
        <w:ind w:left="1447" w:hanging="360"/>
      </w:pPr>
    </w:lvl>
    <w:lvl w:ilvl="2" w:tplc="0C09001B" w:tentative="1">
      <w:start w:val="1"/>
      <w:numFmt w:val="lowerRoman"/>
      <w:lvlText w:val="%3."/>
      <w:lvlJc w:val="right"/>
      <w:pPr>
        <w:ind w:left="2167" w:hanging="180"/>
      </w:pPr>
    </w:lvl>
    <w:lvl w:ilvl="3" w:tplc="0C09000F" w:tentative="1">
      <w:start w:val="1"/>
      <w:numFmt w:val="decimal"/>
      <w:lvlText w:val="%4."/>
      <w:lvlJc w:val="left"/>
      <w:pPr>
        <w:ind w:left="2887" w:hanging="360"/>
      </w:pPr>
    </w:lvl>
    <w:lvl w:ilvl="4" w:tplc="0C090019" w:tentative="1">
      <w:start w:val="1"/>
      <w:numFmt w:val="lowerLetter"/>
      <w:lvlText w:val="%5."/>
      <w:lvlJc w:val="left"/>
      <w:pPr>
        <w:ind w:left="3607" w:hanging="360"/>
      </w:pPr>
    </w:lvl>
    <w:lvl w:ilvl="5" w:tplc="0C09001B" w:tentative="1">
      <w:start w:val="1"/>
      <w:numFmt w:val="lowerRoman"/>
      <w:lvlText w:val="%6."/>
      <w:lvlJc w:val="right"/>
      <w:pPr>
        <w:ind w:left="4327" w:hanging="180"/>
      </w:pPr>
    </w:lvl>
    <w:lvl w:ilvl="6" w:tplc="0C09000F" w:tentative="1">
      <w:start w:val="1"/>
      <w:numFmt w:val="decimal"/>
      <w:lvlText w:val="%7."/>
      <w:lvlJc w:val="left"/>
      <w:pPr>
        <w:ind w:left="5047" w:hanging="360"/>
      </w:pPr>
    </w:lvl>
    <w:lvl w:ilvl="7" w:tplc="0C090019" w:tentative="1">
      <w:start w:val="1"/>
      <w:numFmt w:val="lowerLetter"/>
      <w:lvlText w:val="%8."/>
      <w:lvlJc w:val="left"/>
      <w:pPr>
        <w:ind w:left="5767" w:hanging="360"/>
      </w:pPr>
    </w:lvl>
    <w:lvl w:ilvl="8" w:tplc="0C09001B" w:tentative="1">
      <w:start w:val="1"/>
      <w:numFmt w:val="lowerRoman"/>
      <w:lvlText w:val="%9."/>
      <w:lvlJc w:val="right"/>
      <w:pPr>
        <w:ind w:left="6487" w:hanging="180"/>
      </w:pPr>
    </w:lvl>
  </w:abstractNum>
  <w:abstractNum w:abstractNumId="524" w15:restartNumberingAfterBreak="0">
    <w:nsid w:val="569611B6"/>
    <w:multiLevelType w:val="hybridMultilevel"/>
    <w:tmpl w:val="F5AA0188"/>
    <w:lvl w:ilvl="0" w:tplc="DE2AA6FE">
      <w:start w:val="1"/>
      <w:numFmt w:val="decimal"/>
      <w:lvlText w:val="(%1)"/>
      <w:lvlJc w:val="left"/>
      <w:pPr>
        <w:ind w:left="360" w:hanging="360"/>
      </w:pPr>
      <w:rPr>
        <w:rFonts w:cs="Times New Roman" w:hint="default"/>
        <w:b w:val="0"/>
        <w:i w:val="0"/>
        <w:color w:val="auto"/>
        <w:sz w:val="20"/>
        <w:szCs w:val="2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25" w15:restartNumberingAfterBreak="0">
    <w:nsid w:val="56AA0918"/>
    <w:multiLevelType w:val="hybridMultilevel"/>
    <w:tmpl w:val="1EBA3C5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6" w15:restartNumberingAfterBreak="0">
    <w:nsid w:val="56DF01FE"/>
    <w:multiLevelType w:val="hybridMultilevel"/>
    <w:tmpl w:val="64B88062"/>
    <w:lvl w:ilvl="0" w:tplc="CEF05BAC">
      <w:start w:val="1"/>
      <w:numFmt w:val="lowerRoman"/>
      <w:lvlText w:val="(%1)"/>
      <w:lvlJc w:val="left"/>
      <w:pPr>
        <w:ind w:left="1854" w:hanging="360"/>
      </w:pPr>
      <w:rPr>
        <w:rFonts w:hint="default"/>
        <w:b w:val="0"/>
        <w:i w:val="0"/>
        <w:strike w:val="0"/>
        <w:color w:val="auto"/>
        <w:sz w:val="22"/>
        <w:szCs w:val="22"/>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527" w15:restartNumberingAfterBreak="0">
    <w:nsid w:val="57191200"/>
    <w:multiLevelType w:val="hybridMultilevel"/>
    <w:tmpl w:val="0436C6CE"/>
    <w:lvl w:ilvl="0" w:tplc="6D54A68E">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8" w15:restartNumberingAfterBreak="0">
    <w:nsid w:val="575B1326"/>
    <w:multiLevelType w:val="hybridMultilevel"/>
    <w:tmpl w:val="3A786826"/>
    <w:lvl w:ilvl="0" w:tplc="E766C01A">
      <w:start w:val="1"/>
      <w:numFmt w:val="lowerLetter"/>
      <w:lvlText w:val="(%1)"/>
      <w:lvlJc w:val="left"/>
      <w:pPr>
        <w:ind w:left="720" w:hanging="360"/>
      </w:pPr>
      <w:rPr>
        <w:rFonts w:cs="Times New Roman"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9" w15:restartNumberingAfterBreak="0">
    <w:nsid w:val="57E00719"/>
    <w:multiLevelType w:val="hybridMultilevel"/>
    <w:tmpl w:val="06C2A494"/>
    <w:lvl w:ilvl="0" w:tplc="0C09000F">
      <w:start w:val="1"/>
      <w:numFmt w:val="lowerLetter"/>
      <w:lvlText w:val="(%1)"/>
      <w:lvlJc w:val="left"/>
      <w:pPr>
        <w:ind w:left="1931" w:hanging="360"/>
      </w:pPr>
      <w:rPr>
        <w:rFonts w:cs="Times New Roman" w:hint="default"/>
        <w:strike w:val="0"/>
        <w:color w:val="auto"/>
      </w:rPr>
    </w:lvl>
    <w:lvl w:ilvl="1" w:tplc="0C090019" w:tentative="1">
      <w:start w:val="1"/>
      <w:numFmt w:val="lowerLetter"/>
      <w:lvlText w:val="%2."/>
      <w:lvlJc w:val="left"/>
      <w:pPr>
        <w:ind w:left="2651" w:hanging="360"/>
      </w:pPr>
    </w:lvl>
    <w:lvl w:ilvl="2" w:tplc="0C09001B" w:tentative="1">
      <w:start w:val="1"/>
      <w:numFmt w:val="lowerRoman"/>
      <w:lvlText w:val="%3."/>
      <w:lvlJc w:val="right"/>
      <w:pPr>
        <w:ind w:left="3371" w:hanging="180"/>
      </w:pPr>
    </w:lvl>
    <w:lvl w:ilvl="3" w:tplc="0C09000F" w:tentative="1">
      <w:start w:val="1"/>
      <w:numFmt w:val="decimal"/>
      <w:lvlText w:val="%4."/>
      <w:lvlJc w:val="left"/>
      <w:pPr>
        <w:ind w:left="4091" w:hanging="360"/>
      </w:pPr>
    </w:lvl>
    <w:lvl w:ilvl="4" w:tplc="0C090019" w:tentative="1">
      <w:start w:val="1"/>
      <w:numFmt w:val="lowerLetter"/>
      <w:lvlText w:val="%5."/>
      <w:lvlJc w:val="left"/>
      <w:pPr>
        <w:ind w:left="4811" w:hanging="360"/>
      </w:pPr>
    </w:lvl>
    <w:lvl w:ilvl="5" w:tplc="0C09001B" w:tentative="1">
      <w:start w:val="1"/>
      <w:numFmt w:val="lowerRoman"/>
      <w:lvlText w:val="%6."/>
      <w:lvlJc w:val="right"/>
      <w:pPr>
        <w:ind w:left="5531" w:hanging="180"/>
      </w:pPr>
    </w:lvl>
    <w:lvl w:ilvl="6" w:tplc="0C09000F" w:tentative="1">
      <w:start w:val="1"/>
      <w:numFmt w:val="decimal"/>
      <w:lvlText w:val="%7."/>
      <w:lvlJc w:val="left"/>
      <w:pPr>
        <w:ind w:left="6251" w:hanging="360"/>
      </w:pPr>
    </w:lvl>
    <w:lvl w:ilvl="7" w:tplc="0C090019" w:tentative="1">
      <w:start w:val="1"/>
      <w:numFmt w:val="lowerLetter"/>
      <w:lvlText w:val="%8."/>
      <w:lvlJc w:val="left"/>
      <w:pPr>
        <w:ind w:left="6971" w:hanging="360"/>
      </w:pPr>
    </w:lvl>
    <w:lvl w:ilvl="8" w:tplc="0C09001B" w:tentative="1">
      <w:start w:val="1"/>
      <w:numFmt w:val="lowerRoman"/>
      <w:lvlText w:val="%9."/>
      <w:lvlJc w:val="right"/>
      <w:pPr>
        <w:ind w:left="7691" w:hanging="180"/>
      </w:pPr>
    </w:lvl>
  </w:abstractNum>
  <w:abstractNum w:abstractNumId="530" w15:restartNumberingAfterBreak="0">
    <w:nsid w:val="57FF21AE"/>
    <w:multiLevelType w:val="hybridMultilevel"/>
    <w:tmpl w:val="46AE145E"/>
    <w:lvl w:ilvl="0" w:tplc="C902023E">
      <w:start w:val="1"/>
      <w:numFmt w:val="lowerRoman"/>
      <w:lvlText w:val="(%1)"/>
      <w:lvlJc w:val="left"/>
      <w:pPr>
        <w:ind w:left="2291" w:hanging="360"/>
      </w:pPr>
      <w:rPr>
        <w:rFonts w:hint="default"/>
        <w:b w:val="0"/>
        <w:i w:val="0"/>
        <w:strike w:val="0"/>
        <w:color w:val="auto"/>
        <w:sz w:val="22"/>
        <w:szCs w:val="22"/>
      </w:rPr>
    </w:lvl>
    <w:lvl w:ilvl="1" w:tplc="04090019" w:tentative="1">
      <w:start w:val="1"/>
      <w:numFmt w:val="lowerLetter"/>
      <w:lvlText w:val="%2."/>
      <w:lvlJc w:val="left"/>
      <w:pPr>
        <w:ind w:left="3011" w:hanging="360"/>
      </w:pPr>
      <w:rPr>
        <w:rFonts w:cs="Times New Roman"/>
      </w:rPr>
    </w:lvl>
    <w:lvl w:ilvl="2" w:tplc="0409001B" w:tentative="1">
      <w:start w:val="1"/>
      <w:numFmt w:val="lowerRoman"/>
      <w:lvlText w:val="%3."/>
      <w:lvlJc w:val="right"/>
      <w:pPr>
        <w:ind w:left="3731" w:hanging="180"/>
      </w:pPr>
      <w:rPr>
        <w:rFonts w:cs="Times New Roman"/>
      </w:rPr>
    </w:lvl>
    <w:lvl w:ilvl="3" w:tplc="0409000F" w:tentative="1">
      <w:start w:val="1"/>
      <w:numFmt w:val="decimal"/>
      <w:lvlText w:val="%4."/>
      <w:lvlJc w:val="left"/>
      <w:pPr>
        <w:ind w:left="4451" w:hanging="360"/>
      </w:pPr>
      <w:rPr>
        <w:rFonts w:cs="Times New Roman"/>
      </w:rPr>
    </w:lvl>
    <w:lvl w:ilvl="4" w:tplc="04090019" w:tentative="1">
      <w:start w:val="1"/>
      <w:numFmt w:val="lowerLetter"/>
      <w:lvlText w:val="%5."/>
      <w:lvlJc w:val="left"/>
      <w:pPr>
        <w:ind w:left="5171" w:hanging="360"/>
      </w:pPr>
      <w:rPr>
        <w:rFonts w:cs="Times New Roman"/>
      </w:rPr>
    </w:lvl>
    <w:lvl w:ilvl="5" w:tplc="0409001B" w:tentative="1">
      <w:start w:val="1"/>
      <w:numFmt w:val="lowerRoman"/>
      <w:lvlText w:val="%6."/>
      <w:lvlJc w:val="right"/>
      <w:pPr>
        <w:ind w:left="5891" w:hanging="180"/>
      </w:pPr>
      <w:rPr>
        <w:rFonts w:cs="Times New Roman"/>
      </w:rPr>
    </w:lvl>
    <w:lvl w:ilvl="6" w:tplc="0409000F" w:tentative="1">
      <w:start w:val="1"/>
      <w:numFmt w:val="decimal"/>
      <w:lvlText w:val="%7."/>
      <w:lvlJc w:val="left"/>
      <w:pPr>
        <w:ind w:left="6611" w:hanging="360"/>
      </w:pPr>
      <w:rPr>
        <w:rFonts w:cs="Times New Roman"/>
      </w:rPr>
    </w:lvl>
    <w:lvl w:ilvl="7" w:tplc="04090019" w:tentative="1">
      <w:start w:val="1"/>
      <w:numFmt w:val="lowerLetter"/>
      <w:lvlText w:val="%8."/>
      <w:lvlJc w:val="left"/>
      <w:pPr>
        <w:ind w:left="7331" w:hanging="360"/>
      </w:pPr>
      <w:rPr>
        <w:rFonts w:cs="Times New Roman"/>
      </w:rPr>
    </w:lvl>
    <w:lvl w:ilvl="8" w:tplc="0409001B" w:tentative="1">
      <w:start w:val="1"/>
      <w:numFmt w:val="lowerRoman"/>
      <w:lvlText w:val="%9."/>
      <w:lvlJc w:val="right"/>
      <w:pPr>
        <w:ind w:left="8051" w:hanging="180"/>
      </w:pPr>
      <w:rPr>
        <w:rFonts w:cs="Times New Roman"/>
      </w:rPr>
    </w:lvl>
  </w:abstractNum>
  <w:abstractNum w:abstractNumId="531" w15:restartNumberingAfterBreak="0">
    <w:nsid w:val="581B5C4F"/>
    <w:multiLevelType w:val="hybridMultilevel"/>
    <w:tmpl w:val="E01C3CC8"/>
    <w:lvl w:ilvl="0" w:tplc="19563A66">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2" w15:restartNumberingAfterBreak="0">
    <w:nsid w:val="58AF77A7"/>
    <w:multiLevelType w:val="hybridMultilevel"/>
    <w:tmpl w:val="3A786826"/>
    <w:lvl w:ilvl="0" w:tplc="E766C01A">
      <w:start w:val="1"/>
      <w:numFmt w:val="lowerLetter"/>
      <w:lvlText w:val="(%1)"/>
      <w:lvlJc w:val="left"/>
      <w:pPr>
        <w:ind w:left="720" w:hanging="360"/>
      </w:pPr>
      <w:rPr>
        <w:rFonts w:cs="Times New Roman"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3" w15:restartNumberingAfterBreak="0">
    <w:nsid w:val="58B267BF"/>
    <w:multiLevelType w:val="hybridMultilevel"/>
    <w:tmpl w:val="1A6A9CAC"/>
    <w:lvl w:ilvl="0" w:tplc="231AE43C">
      <w:start w:val="1"/>
      <w:numFmt w:val="lowerLetter"/>
      <w:lvlText w:val="(%1)"/>
      <w:lvlJc w:val="left"/>
      <w:pPr>
        <w:ind w:left="720" w:hanging="360"/>
      </w:pPr>
      <w:rPr>
        <w:rFonts w:cs="Times New Roman" w:hint="default"/>
        <w:b w:val="0"/>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4" w15:restartNumberingAfterBreak="0">
    <w:nsid w:val="58E57F03"/>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535" w15:restartNumberingAfterBreak="0">
    <w:nsid w:val="58FC0E98"/>
    <w:multiLevelType w:val="hybridMultilevel"/>
    <w:tmpl w:val="63DC6AE6"/>
    <w:lvl w:ilvl="0" w:tplc="7F2662EE">
      <w:start w:val="1"/>
      <w:numFmt w:val="lowerLetter"/>
      <w:lvlText w:val="(%1)"/>
      <w:lvlJc w:val="left"/>
      <w:pPr>
        <w:ind w:left="2291" w:hanging="360"/>
      </w:pPr>
      <w:rPr>
        <w:rFonts w:cs="Times New Roman" w:hint="default"/>
        <w:b w:val="0"/>
        <w:i w:val="0"/>
        <w:strike w:val="0"/>
        <w:color w:val="auto"/>
        <w:sz w:val="22"/>
        <w:szCs w:val="20"/>
      </w:rPr>
    </w:lvl>
    <w:lvl w:ilvl="1" w:tplc="0C090019" w:tentative="1">
      <w:start w:val="1"/>
      <w:numFmt w:val="lowerLetter"/>
      <w:lvlText w:val="%2."/>
      <w:lvlJc w:val="left"/>
      <w:pPr>
        <w:ind w:left="3011" w:hanging="360"/>
      </w:pPr>
      <w:rPr>
        <w:rFonts w:cs="Times New Roman"/>
      </w:rPr>
    </w:lvl>
    <w:lvl w:ilvl="2" w:tplc="0C09001B" w:tentative="1">
      <w:start w:val="1"/>
      <w:numFmt w:val="lowerRoman"/>
      <w:lvlText w:val="%3."/>
      <w:lvlJc w:val="right"/>
      <w:pPr>
        <w:ind w:left="3731" w:hanging="180"/>
      </w:pPr>
      <w:rPr>
        <w:rFonts w:cs="Times New Roman"/>
      </w:rPr>
    </w:lvl>
    <w:lvl w:ilvl="3" w:tplc="0C09000F" w:tentative="1">
      <w:start w:val="1"/>
      <w:numFmt w:val="decimal"/>
      <w:lvlText w:val="%4."/>
      <w:lvlJc w:val="left"/>
      <w:pPr>
        <w:ind w:left="4451" w:hanging="360"/>
      </w:pPr>
      <w:rPr>
        <w:rFonts w:cs="Times New Roman"/>
      </w:rPr>
    </w:lvl>
    <w:lvl w:ilvl="4" w:tplc="0C090019" w:tentative="1">
      <w:start w:val="1"/>
      <w:numFmt w:val="lowerLetter"/>
      <w:lvlText w:val="%5."/>
      <w:lvlJc w:val="left"/>
      <w:pPr>
        <w:ind w:left="5171" w:hanging="360"/>
      </w:pPr>
      <w:rPr>
        <w:rFonts w:cs="Times New Roman"/>
      </w:rPr>
    </w:lvl>
    <w:lvl w:ilvl="5" w:tplc="0C09001B" w:tentative="1">
      <w:start w:val="1"/>
      <w:numFmt w:val="lowerRoman"/>
      <w:lvlText w:val="%6."/>
      <w:lvlJc w:val="right"/>
      <w:pPr>
        <w:ind w:left="5891" w:hanging="180"/>
      </w:pPr>
      <w:rPr>
        <w:rFonts w:cs="Times New Roman"/>
      </w:rPr>
    </w:lvl>
    <w:lvl w:ilvl="6" w:tplc="0C09000F" w:tentative="1">
      <w:start w:val="1"/>
      <w:numFmt w:val="decimal"/>
      <w:lvlText w:val="%7."/>
      <w:lvlJc w:val="left"/>
      <w:pPr>
        <w:ind w:left="6611" w:hanging="360"/>
      </w:pPr>
      <w:rPr>
        <w:rFonts w:cs="Times New Roman"/>
      </w:rPr>
    </w:lvl>
    <w:lvl w:ilvl="7" w:tplc="0C090019" w:tentative="1">
      <w:start w:val="1"/>
      <w:numFmt w:val="lowerLetter"/>
      <w:lvlText w:val="%8."/>
      <w:lvlJc w:val="left"/>
      <w:pPr>
        <w:ind w:left="7331" w:hanging="360"/>
      </w:pPr>
      <w:rPr>
        <w:rFonts w:cs="Times New Roman"/>
      </w:rPr>
    </w:lvl>
    <w:lvl w:ilvl="8" w:tplc="0C09001B" w:tentative="1">
      <w:start w:val="1"/>
      <w:numFmt w:val="lowerRoman"/>
      <w:lvlText w:val="%9."/>
      <w:lvlJc w:val="right"/>
      <w:pPr>
        <w:ind w:left="8051" w:hanging="180"/>
      </w:pPr>
      <w:rPr>
        <w:rFonts w:cs="Times New Roman"/>
      </w:rPr>
    </w:lvl>
  </w:abstractNum>
  <w:abstractNum w:abstractNumId="536" w15:restartNumberingAfterBreak="0">
    <w:nsid w:val="59100BE6"/>
    <w:multiLevelType w:val="hybridMultilevel"/>
    <w:tmpl w:val="69AC682A"/>
    <w:lvl w:ilvl="0" w:tplc="860E5204">
      <w:start w:val="1"/>
      <w:numFmt w:val="lowerLetter"/>
      <w:lvlText w:val="(%1)"/>
      <w:lvlJc w:val="left"/>
      <w:pPr>
        <w:ind w:left="2421" w:hanging="360"/>
      </w:pPr>
      <w:rPr>
        <w:rFonts w:cs="Times New Roman" w:hint="default"/>
        <w:b w:val="0"/>
        <w:i w:val="0"/>
        <w:strike w:val="0"/>
        <w:color w:val="auto"/>
        <w:sz w:val="22"/>
        <w:szCs w:val="22"/>
      </w:rPr>
    </w:lvl>
    <w:lvl w:ilvl="1" w:tplc="0C090019">
      <w:start w:val="1"/>
      <w:numFmt w:val="lowerLetter"/>
      <w:lvlText w:val="%2."/>
      <w:lvlJc w:val="left"/>
      <w:pPr>
        <w:ind w:left="3141" w:hanging="360"/>
      </w:pPr>
    </w:lvl>
    <w:lvl w:ilvl="2" w:tplc="0C09001B" w:tentative="1">
      <w:start w:val="1"/>
      <w:numFmt w:val="lowerRoman"/>
      <w:lvlText w:val="%3."/>
      <w:lvlJc w:val="right"/>
      <w:pPr>
        <w:ind w:left="3861" w:hanging="180"/>
      </w:pPr>
    </w:lvl>
    <w:lvl w:ilvl="3" w:tplc="0C09000F" w:tentative="1">
      <w:start w:val="1"/>
      <w:numFmt w:val="decimal"/>
      <w:lvlText w:val="%4."/>
      <w:lvlJc w:val="left"/>
      <w:pPr>
        <w:ind w:left="4581" w:hanging="360"/>
      </w:pPr>
    </w:lvl>
    <w:lvl w:ilvl="4" w:tplc="0C090019" w:tentative="1">
      <w:start w:val="1"/>
      <w:numFmt w:val="lowerLetter"/>
      <w:lvlText w:val="%5."/>
      <w:lvlJc w:val="left"/>
      <w:pPr>
        <w:ind w:left="5301" w:hanging="360"/>
      </w:pPr>
    </w:lvl>
    <w:lvl w:ilvl="5" w:tplc="0C09001B" w:tentative="1">
      <w:start w:val="1"/>
      <w:numFmt w:val="lowerRoman"/>
      <w:lvlText w:val="%6."/>
      <w:lvlJc w:val="right"/>
      <w:pPr>
        <w:ind w:left="6021" w:hanging="180"/>
      </w:pPr>
    </w:lvl>
    <w:lvl w:ilvl="6" w:tplc="0C09000F" w:tentative="1">
      <w:start w:val="1"/>
      <w:numFmt w:val="decimal"/>
      <w:lvlText w:val="%7."/>
      <w:lvlJc w:val="left"/>
      <w:pPr>
        <w:ind w:left="6741" w:hanging="360"/>
      </w:pPr>
    </w:lvl>
    <w:lvl w:ilvl="7" w:tplc="0C090019" w:tentative="1">
      <w:start w:val="1"/>
      <w:numFmt w:val="lowerLetter"/>
      <w:lvlText w:val="%8."/>
      <w:lvlJc w:val="left"/>
      <w:pPr>
        <w:ind w:left="7461" w:hanging="360"/>
      </w:pPr>
    </w:lvl>
    <w:lvl w:ilvl="8" w:tplc="0C09001B" w:tentative="1">
      <w:start w:val="1"/>
      <w:numFmt w:val="lowerRoman"/>
      <w:lvlText w:val="%9."/>
      <w:lvlJc w:val="right"/>
      <w:pPr>
        <w:ind w:left="8181" w:hanging="180"/>
      </w:pPr>
    </w:lvl>
  </w:abstractNum>
  <w:abstractNum w:abstractNumId="537" w15:restartNumberingAfterBreak="0">
    <w:nsid w:val="595D1624"/>
    <w:multiLevelType w:val="hybridMultilevel"/>
    <w:tmpl w:val="2B6E6560"/>
    <w:lvl w:ilvl="0" w:tplc="68C4A9E4">
      <w:start w:val="1"/>
      <w:numFmt w:val="decimal"/>
      <w:lvlText w:val="(%1)"/>
      <w:lvlJc w:val="left"/>
      <w:pPr>
        <w:ind w:left="727" w:hanging="360"/>
      </w:pPr>
      <w:rPr>
        <w:rFonts w:hint="default"/>
        <w:strike w:val="0"/>
        <w:color w:val="auto"/>
      </w:rPr>
    </w:lvl>
    <w:lvl w:ilvl="1" w:tplc="0C090019" w:tentative="1">
      <w:start w:val="1"/>
      <w:numFmt w:val="lowerLetter"/>
      <w:lvlText w:val="%2."/>
      <w:lvlJc w:val="left"/>
      <w:pPr>
        <w:ind w:left="1447" w:hanging="360"/>
      </w:pPr>
    </w:lvl>
    <w:lvl w:ilvl="2" w:tplc="0C09000F">
      <w:start w:val="1"/>
      <w:numFmt w:val="lowerLetter"/>
      <w:lvlText w:val="(%3)"/>
      <w:lvlJc w:val="left"/>
      <w:pPr>
        <w:ind w:left="2167" w:hanging="180"/>
      </w:pPr>
      <w:rPr>
        <w:rFonts w:cs="Times New Roman" w:hint="default"/>
      </w:rPr>
    </w:lvl>
    <w:lvl w:ilvl="3" w:tplc="0C09000F" w:tentative="1">
      <w:start w:val="1"/>
      <w:numFmt w:val="decimal"/>
      <w:lvlText w:val="%4."/>
      <w:lvlJc w:val="left"/>
      <w:pPr>
        <w:ind w:left="2887" w:hanging="360"/>
      </w:pPr>
    </w:lvl>
    <w:lvl w:ilvl="4" w:tplc="0C090019" w:tentative="1">
      <w:start w:val="1"/>
      <w:numFmt w:val="lowerLetter"/>
      <w:lvlText w:val="%5."/>
      <w:lvlJc w:val="left"/>
      <w:pPr>
        <w:ind w:left="3607" w:hanging="360"/>
      </w:pPr>
    </w:lvl>
    <w:lvl w:ilvl="5" w:tplc="0C09001B" w:tentative="1">
      <w:start w:val="1"/>
      <w:numFmt w:val="lowerRoman"/>
      <w:lvlText w:val="%6."/>
      <w:lvlJc w:val="right"/>
      <w:pPr>
        <w:ind w:left="4327" w:hanging="180"/>
      </w:pPr>
    </w:lvl>
    <w:lvl w:ilvl="6" w:tplc="0C09000F" w:tentative="1">
      <w:start w:val="1"/>
      <w:numFmt w:val="decimal"/>
      <w:lvlText w:val="%7."/>
      <w:lvlJc w:val="left"/>
      <w:pPr>
        <w:ind w:left="5047" w:hanging="360"/>
      </w:pPr>
    </w:lvl>
    <w:lvl w:ilvl="7" w:tplc="0C090019" w:tentative="1">
      <w:start w:val="1"/>
      <w:numFmt w:val="lowerLetter"/>
      <w:lvlText w:val="%8."/>
      <w:lvlJc w:val="left"/>
      <w:pPr>
        <w:ind w:left="5767" w:hanging="360"/>
      </w:pPr>
    </w:lvl>
    <w:lvl w:ilvl="8" w:tplc="0C09001B" w:tentative="1">
      <w:start w:val="1"/>
      <w:numFmt w:val="lowerRoman"/>
      <w:lvlText w:val="%9."/>
      <w:lvlJc w:val="right"/>
      <w:pPr>
        <w:ind w:left="6487" w:hanging="180"/>
      </w:pPr>
    </w:lvl>
  </w:abstractNum>
  <w:abstractNum w:abstractNumId="538" w15:restartNumberingAfterBreak="0">
    <w:nsid w:val="59683280"/>
    <w:multiLevelType w:val="hybridMultilevel"/>
    <w:tmpl w:val="7D2C75B8"/>
    <w:lvl w:ilvl="0" w:tplc="929A9AEC">
      <w:start w:val="1"/>
      <w:numFmt w:val="lowerLetter"/>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9" w15:restartNumberingAfterBreak="0">
    <w:nsid w:val="59857E07"/>
    <w:multiLevelType w:val="hybridMultilevel"/>
    <w:tmpl w:val="981CD17A"/>
    <w:lvl w:ilvl="0" w:tplc="D2FA541C">
      <w:start w:val="1"/>
      <w:numFmt w:val="decimal"/>
      <w:lvlText w:val="(%1)"/>
      <w:lvlJc w:val="left"/>
      <w:pPr>
        <w:ind w:left="72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0" w15:restartNumberingAfterBreak="0">
    <w:nsid w:val="59927EFE"/>
    <w:multiLevelType w:val="hybridMultilevel"/>
    <w:tmpl w:val="4808D55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1" w15:restartNumberingAfterBreak="0">
    <w:nsid w:val="599A2F74"/>
    <w:multiLevelType w:val="hybridMultilevel"/>
    <w:tmpl w:val="6E02A28A"/>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542" w15:restartNumberingAfterBreak="0">
    <w:nsid w:val="59A55084"/>
    <w:multiLevelType w:val="hybridMultilevel"/>
    <w:tmpl w:val="614E7D82"/>
    <w:lvl w:ilvl="0" w:tplc="8766E314">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3" w15:restartNumberingAfterBreak="0">
    <w:nsid w:val="59A56B2C"/>
    <w:multiLevelType w:val="hybridMultilevel"/>
    <w:tmpl w:val="5D66790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BA68BA84">
      <w:start w:val="1"/>
      <w:numFmt w:val="lowerLetter"/>
      <w:lvlText w:val="(%5)"/>
      <w:lvlJc w:val="left"/>
      <w:pPr>
        <w:ind w:left="3600" w:hanging="360"/>
      </w:pPr>
      <w:rPr>
        <w:rFonts w:cs="Times New Roman" w:hint="default"/>
        <w:strike w:val="0"/>
        <w:color w:val="auto"/>
        <w:sz w:val="22"/>
        <w:szCs w:val="22"/>
      </w:r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4" w15:restartNumberingAfterBreak="0">
    <w:nsid w:val="59BF43B6"/>
    <w:multiLevelType w:val="hybridMultilevel"/>
    <w:tmpl w:val="1EBA3C5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5" w15:restartNumberingAfterBreak="0">
    <w:nsid w:val="59DE6EFD"/>
    <w:multiLevelType w:val="hybridMultilevel"/>
    <w:tmpl w:val="504A98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6" w15:restartNumberingAfterBreak="0">
    <w:nsid w:val="59E4575F"/>
    <w:multiLevelType w:val="hybridMultilevel"/>
    <w:tmpl w:val="1EBA3C5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7" w15:restartNumberingAfterBreak="0">
    <w:nsid w:val="59EC794C"/>
    <w:multiLevelType w:val="hybridMultilevel"/>
    <w:tmpl w:val="DA6ACA70"/>
    <w:lvl w:ilvl="0" w:tplc="0E80A600">
      <w:start w:val="1"/>
      <w:numFmt w:val="decimal"/>
      <w:lvlText w:val="(%1)"/>
      <w:lvlJc w:val="left"/>
      <w:pPr>
        <w:ind w:left="360" w:hanging="360"/>
      </w:pPr>
      <w:rPr>
        <w:rFonts w:cs="Times New Roman" w:hint="default"/>
        <w:b w:val="0"/>
        <w:i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48" w15:restartNumberingAfterBreak="0">
    <w:nsid w:val="5A1E055F"/>
    <w:multiLevelType w:val="hybridMultilevel"/>
    <w:tmpl w:val="A6C423A8"/>
    <w:lvl w:ilvl="0" w:tplc="55062E5A">
      <w:start w:val="1"/>
      <w:numFmt w:val="lowerLetter"/>
      <w:lvlText w:val="(%1)"/>
      <w:lvlJc w:val="left"/>
      <w:pPr>
        <w:ind w:left="1541" w:hanging="360"/>
      </w:pPr>
      <w:rPr>
        <w:rFonts w:ascii="Arial" w:eastAsia="Times New Roman" w:hAnsi="Arial" w:cs="Arial" w:hint="default"/>
        <w:b w:val="0"/>
        <w:i w:val="0"/>
        <w:sz w:val="22"/>
        <w:szCs w:val="22"/>
      </w:rPr>
    </w:lvl>
    <w:lvl w:ilvl="1" w:tplc="9C2023C8">
      <w:start w:val="1"/>
      <w:numFmt w:val="lowerRoman"/>
      <w:lvlText w:val="%2)"/>
      <w:lvlJc w:val="left"/>
      <w:pPr>
        <w:ind w:left="2621" w:hanging="720"/>
      </w:pPr>
      <w:rPr>
        <w:rFonts w:ascii="Arial" w:eastAsia="Times New Roman" w:hAnsi="Arial" w:cs="Arial" w:hint="default"/>
        <w:b w:val="0"/>
        <w:i w:val="0"/>
      </w:rPr>
    </w:lvl>
    <w:lvl w:ilvl="2" w:tplc="7ED4F65A">
      <w:start w:val="12"/>
      <w:numFmt w:val="decimal"/>
      <w:lvlText w:val="%3."/>
      <w:lvlJc w:val="left"/>
      <w:pPr>
        <w:ind w:left="3206" w:hanging="405"/>
      </w:pPr>
      <w:rPr>
        <w:rFonts w:hint="default"/>
      </w:rPr>
    </w:lvl>
    <w:lvl w:ilvl="3" w:tplc="83BA0F64" w:tentative="1">
      <w:start w:val="1"/>
      <w:numFmt w:val="decimal"/>
      <w:lvlText w:val="%4."/>
      <w:lvlJc w:val="left"/>
      <w:pPr>
        <w:ind w:left="3701" w:hanging="360"/>
      </w:pPr>
    </w:lvl>
    <w:lvl w:ilvl="4" w:tplc="DBF6FF3C" w:tentative="1">
      <w:start w:val="1"/>
      <w:numFmt w:val="lowerLetter"/>
      <w:lvlText w:val="%5."/>
      <w:lvlJc w:val="left"/>
      <w:pPr>
        <w:ind w:left="4421" w:hanging="360"/>
      </w:pPr>
    </w:lvl>
    <w:lvl w:ilvl="5" w:tplc="333E1FFA" w:tentative="1">
      <w:start w:val="1"/>
      <w:numFmt w:val="lowerRoman"/>
      <w:lvlText w:val="%6."/>
      <w:lvlJc w:val="right"/>
      <w:pPr>
        <w:ind w:left="5141" w:hanging="180"/>
      </w:pPr>
    </w:lvl>
    <w:lvl w:ilvl="6" w:tplc="1A2A3EF0" w:tentative="1">
      <w:start w:val="1"/>
      <w:numFmt w:val="decimal"/>
      <w:lvlText w:val="%7."/>
      <w:lvlJc w:val="left"/>
      <w:pPr>
        <w:ind w:left="5861" w:hanging="360"/>
      </w:pPr>
    </w:lvl>
    <w:lvl w:ilvl="7" w:tplc="CCAC9FD6" w:tentative="1">
      <w:start w:val="1"/>
      <w:numFmt w:val="lowerLetter"/>
      <w:lvlText w:val="%8."/>
      <w:lvlJc w:val="left"/>
      <w:pPr>
        <w:ind w:left="6581" w:hanging="360"/>
      </w:pPr>
    </w:lvl>
    <w:lvl w:ilvl="8" w:tplc="790A1A34" w:tentative="1">
      <w:start w:val="1"/>
      <w:numFmt w:val="lowerRoman"/>
      <w:lvlText w:val="%9."/>
      <w:lvlJc w:val="right"/>
      <w:pPr>
        <w:ind w:left="7301" w:hanging="180"/>
      </w:pPr>
    </w:lvl>
  </w:abstractNum>
  <w:abstractNum w:abstractNumId="549" w15:restartNumberingAfterBreak="0">
    <w:nsid w:val="5A73357C"/>
    <w:multiLevelType w:val="hybridMultilevel"/>
    <w:tmpl w:val="7EF85190"/>
    <w:lvl w:ilvl="0" w:tplc="FC3E6B16">
      <w:start w:val="1"/>
      <w:numFmt w:val="decimal"/>
      <w:lvlText w:val="(%1)"/>
      <w:lvlJc w:val="left"/>
      <w:pPr>
        <w:ind w:left="1041" w:hanging="360"/>
      </w:pPr>
      <w:rPr>
        <w:rFonts w:ascii="Arial" w:eastAsia="Times New Roman" w:hAnsi="Arial" w:cs="Arial" w:hint="default"/>
        <w:i w:val="0"/>
        <w:strike w:val="0"/>
        <w:color w:val="auto"/>
        <w:sz w:val="22"/>
        <w:szCs w:val="22"/>
      </w:rPr>
    </w:lvl>
    <w:lvl w:ilvl="1" w:tplc="0C090019" w:tentative="1">
      <w:start w:val="1"/>
      <w:numFmt w:val="lowerLetter"/>
      <w:lvlText w:val="%2."/>
      <w:lvlJc w:val="left"/>
      <w:pPr>
        <w:ind w:left="1761" w:hanging="360"/>
      </w:pPr>
    </w:lvl>
    <w:lvl w:ilvl="2" w:tplc="0C09001B" w:tentative="1">
      <w:start w:val="1"/>
      <w:numFmt w:val="lowerRoman"/>
      <w:lvlText w:val="%3."/>
      <w:lvlJc w:val="right"/>
      <w:pPr>
        <w:ind w:left="2481" w:hanging="180"/>
      </w:pPr>
    </w:lvl>
    <w:lvl w:ilvl="3" w:tplc="0C09000F" w:tentative="1">
      <w:start w:val="1"/>
      <w:numFmt w:val="decimal"/>
      <w:lvlText w:val="%4."/>
      <w:lvlJc w:val="left"/>
      <w:pPr>
        <w:ind w:left="3201" w:hanging="360"/>
      </w:pPr>
    </w:lvl>
    <w:lvl w:ilvl="4" w:tplc="0C090019" w:tentative="1">
      <w:start w:val="1"/>
      <w:numFmt w:val="lowerLetter"/>
      <w:lvlText w:val="%5."/>
      <w:lvlJc w:val="left"/>
      <w:pPr>
        <w:ind w:left="3921" w:hanging="360"/>
      </w:pPr>
    </w:lvl>
    <w:lvl w:ilvl="5" w:tplc="0C09001B" w:tentative="1">
      <w:start w:val="1"/>
      <w:numFmt w:val="lowerRoman"/>
      <w:lvlText w:val="%6."/>
      <w:lvlJc w:val="right"/>
      <w:pPr>
        <w:ind w:left="4641" w:hanging="180"/>
      </w:pPr>
    </w:lvl>
    <w:lvl w:ilvl="6" w:tplc="0C09000F" w:tentative="1">
      <w:start w:val="1"/>
      <w:numFmt w:val="decimal"/>
      <w:lvlText w:val="%7."/>
      <w:lvlJc w:val="left"/>
      <w:pPr>
        <w:ind w:left="5361" w:hanging="360"/>
      </w:pPr>
    </w:lvl>
    <w:lvl w:ilvl="7" w:tplc="0C090019" w:tentative="1">
      <w:start w:val="1"/>
      <w:numFmt w:val="lowerLetter"/>
      <w:lvlText w:val="%8."/>
      <w:lvlJc w:val="left"/>
      <w:pPr>
        <w:ind w:left="6081" w:hanging="360"/>
      </w:pPr>
    </w:lvl>
    <w:lvl w:ilvl="8" w:tplc="0C09001B" w:tentative="1">
      <w:start w:val="1"/>
      <w:numFmt w:val="lowerRoman"/>
      <w:lvlText w:val="%9."/>
      <w:lvlJc w:val="right"/>
      <w:pPr>
        <w:ind w:left="6801" w:hanging="180"/>
      </w:pPr>
    </w:lvl>
  </w:abstractNum>
  <w:abstractNum w:abstractNumId="550" w15:restartNumberingAfterBreak="0">
    <w:nsid w:val="5A9C61BE"/>
    <w:multiLevelType w:val="hybridMultilevel"/>
    <w:tmpl w:val="92846AEA"/>
    <w:lvl w:ilvl="0" w:tplc="DE2AA6FE">
      <w:start w:val="1"/>
      <w:numFmt w:val="decimal"/>
      <w:lvlText w:val="(%1)"/>
      <w:lvlJc w:val="left"/>
      <w:pPr>
        <w:ind w:left="754" w:hanging="360"/>
      </w:pPr>
      <w:rPr>
        <w:rFonts w:cs="Times New Roman" w:hint="default"/>
        <w:b w:val="0"/>
        <w:i w:val="0"/>
        <w:color w:val="auto"/>
        <w:sz w:val="20"/>
        <w:szCs w:val="20"/>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551" w15:restartNumberingAfterBreak="0">
    <w:nsid w:val="5ADA1ABC"/>
    <w:multiLevelType w:val="hybridMultilevel"/>
    <w:tmpl w:val="C4F0BDE8"/>
    <w:lvl w:ilvl="0" w:tplc="0CF69AAE">
      <w:start w:val="1"/>
      <w:numFmt w:val="decimal"/>
      <w:pStyle w:val="Heading3"/>
      <w:lvlText w:val="Figure %1."/>
      <w:lvlJc w:val="left"/>
      <w:pPr>
        <w:ind w:left="757" w:hanging="360"/>
      </w:pPr>
      <w:rPr>
        <w:rFonts w:hint="default"/>
      </w:rPr>
    </w:lvl>
    <w:lvl w:ilvl="1" w:tplc="0C090019" w:tentative="1">
      <w:start w:val="1"/>
      <w:numFmt w:val="lowerLetter"/>
      <w:lvlText w:val="%2."/>
      <w:lvlJc w:val="left"/>
      <w:pPr>
        <w:ind w:left="1477" w:hanging="360"/>
      </w:pPr>
    </w:lvl>
    <w:lvl w:ilvl="2" w:tplc="0C09001B" w:tentative="1">
      <w:start w:val="1"/>
      <w:numFmt w:val="lowerRoman"/>
      <w:lvlText w:val="%3."/>
      <w:lvlJc w:val="right"/>
      <w:pPr>
        <w:ind w:left="2197" w:hanging="180"/>
      </w:pPr>
    </w:lvl>
    <w:lvl w:ilvl="3" w:tplc="0C09000F" w:tentative="1">
      <w:start w:val="1"/>
      <w:numFmt w:val="decimal"/>
      <w:lvlText w:val="%4."/>
      <w:lvlJc w:val="left"/>
      <w:pPr>
        <w:ind w:left="2917" w:hanging="360"/>
      </w:pPr>
    </w:lvl>
    <w:lvl w:ilvl="4" w:tplc="0C090019" w:tentative="1">
      <w:start w:val="1"/>
      <w:numFmt w:val="lowerLetter"/>
      <w:lvlText w:val="%5."/>
      <w:lvlJc w:val="left"/>
      <w:pPr>
        <w:ind w:left="3637" w:hanging="360"/>
      </w:pPr>
    </w:lvl>
    <w:lvl w:ilvl="5" w:tplc="0C09001B" w:tentative="1">
      <w:start w:val="1"/>
      <w:numFmt w:val="lowerRoman"/>
      <w:lvlText w:val="%6."/>
      <w:lvlJc w:val="right"/>
      <w:pPr>
        <w:ind w:left="4357" w:hanging="180"/>
      </w:pPr>
    </w:lvl>
    <w:lvl w:ilvl="6" w:tplc="0C09000F" w:tentative="1">
      <w:start w:val="1"/>
      <w:numFmt w:val="decimal"/>
      <w:lvlText w:val="%7."/>
      <w:lvlJc w:val="left"/>
      <w:pPr>
        <w:ind w:left="5077" w:hanging="360"/>
      </w:pPr>
    </w:lvl>
    <w:lvl w:ilvl="7" w:tplc="0C090019" w:tentative="1">
      <w:start w:val="1"/>
      <w:numFmt w:val="lowerLetter"/>
      <w:lvlText w:val="%8."/>
      <w:lvlJc w:val="left"/>
      <w:pPr>
        <w:ind w:left="5797" w:hanging="360"/>
      </w:pPr>
    </w:lvl>
    <w:lvl w:ilvl="8" w:tplc="0C09001B" w:tentative="1">
      <w:start w:val="1"/>
      <w:numFmt w:val="lowerRoman"/>
      <w:lvlText w:val="%9."/>
      <w:lvlJc w:val="right"/>
      <w:pPr>
        <w:ind w:left="6517" w:hanging="180"/>
      </w:pPr>
    </w:lvl>
  </w:abstractNum>
  <w:abstractNum w:abstractNumId="552" w15:restartNumberingAfterBreak="0">
    <w:nsid w:val="5B7C708D"/>
    <w:multiLevelType w:val="hybridMultilevel"/>
    <w:tmpl w:val="A33A908C"/>
    <w:lvl w:ilvl="0" w:tplc="B83C491E">
      <w:start w:val="1"/>
      <w:numFmt w:val="decimal"/>
      <w:lvlText w:val="(%1)"/>
      <w:lvlJc w:val="left"/>
      <w:pPr>
        <w:ind w:left="720" w:hanging="360"/>
      </w:pPr>
      <w:rPr>
        <w:rFonts w:ascii="Arial" w:eastAsia="Times New Roman" w:hAnsi="Arial" w:cs="Arial" w:hint="default"/>
        <w:b w:val="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3" w15:restartNumberingAfterBreak="0">
    <w:nsid w:val="5B9B0C55"/>
    <w:multiLevelType w:val="hybridMultilevel"/>
    <w:tmpl w:val="2ADCBF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4" w15:restartNumberingAfterBreak="0">
    <w:nsid w:val="5BAD4F8C"/>
    <w:multiLevelType w:val="hybridMultilevel"/>
    <w:tmpl w:val="DD743660"/>
    <w:lvl w:ilvl="0" w:tplc="63287DFE">
      <w:start w:val="1"/>
      <w:numFmt w:val="lowerLetter"/>
      <w:lvlText w:val="(%1)"/>
      <w:lvlJc w:val="left"/>
      <w:pPr>
        <w:ind w:left="1571" w:hanging="360"/>
      </w:pPr>
      <w:rPr>
        <w:rFonts w:cs="Times New Roman" w:hint="default"/>
        <w:b w:val="0"/>
        <w:i w:val="0"/>
        <w:strike w:val="0"/>
        <w:color w:val="auto"/>
        <w:sz w:val="22"/>
        <w:szCs w:val="22"/>
      </w:r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555" w15:restartNumberingAfterBreak="0">
    <w:nsid w:val="5BAD58AC"/>
    <w:multiLevelType w:val="hybridMultilevel"/>
    <w:tmpl w:val="7C60D2B8"/>
    <w:lvl w:ilvl="0" w:tplc="68C4A9E4">
      <w:start w:val="1"/>
      <w:numFmt w:val="decimal"/>
      <w:lvlText w:val="(%1)"/>
      <w:lvlJc w:val="left"/>
      <w:pPr>
        <w:ind w:left="720" w:hanging="360"/>
      </w:pPr>
      <w:rPr>
        <w:rFonts w:hint="default"/>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6" w15:restartNumberingAfterBreak="0">
    <w:nsid w:val="5BEE7605"/>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557" w15:restartNumberingAfterBreak="0">
    <w:nsid w:val="5C0A22D1"/>
    <w:multiLevelType w:val="hybridMultilevel"/>
    <w:tmpl w:val="DA240EC6"/>
    <w:lvl w:ilvl="0" w:tplc="2A44DACA">
      <w:start w:val="1"/>
      <w:numFmt w:val="lowerLetter"/>
      <w:lvlText w:val="(%1)"/>
      <w:lvlJc w:val="left"/>
      <w:pPr>
        <w:ind w:left="720" w:hanging="360"/>
      </w:pPr>
      <w:rPr>
        <w:rFonts w:cs="Times New Roman" w:hint="default"/>
        <w:b w:val="0"/>
        <w:i w:val="0"/>
        <w:strike w:val="0"/>
        <w:color w:val="auto"/>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8" w15:restartNumberingAfterBreak="0">
    <w:nsid w:val="5C0D1BEF"/>
    <w:multiLevelType w:val="hybridMultilevel"/>
    <w:tmpl w:val="4680E88A"/>
    <w:lvl w:ilvl="0" w:tplc="DE2AA6FE">
      <w:start w:val="1"/>
      <w:numFmt w:val="decimal"/>
      <w:lvlText w:val="(%1)"/>
      <w:lvlJc w:val="left"/>
      <w:pPr>
        <w:ind w:left="1854" w:hanging="360"/>
      </w:pPr>
      <w:rPr>
        <w:rFonts w:cs="Times New Roman" w:hint="default"/>
        <w:b w:val="0"/>
        <w:i w:val="0"/>
        <w:color w:val="auto"/>
        <w:sz w:val="20"/>
        <w:szCs w:val="20"/>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559" w15:restartNumberingAfterBreak="0">
    <w:nsid w:val="5CD46E78"/>
    <w:multiLevelType w:val="hybridMultilevel"/>
    <w:tmpl w:val="8AA8E29C"/>
    <w:lvl w:ilvl="0" w:tplc="0C09000F">
      <w:start w:val="1"/>
      <w:numFmt w:val="lowerLetter"/>
      <w:lvlText w:val="(%1)"/>
      <w:lvlJc w:val="left"/>
      <w:pPr>
        <w:ind w:left="5302" w:hanging="360"/>
      </w:pPr>
      <w:rPr>
        <w:rFonts w:cs="Times New Roman" w:hint="default"/>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560" w15:restartNumberingAfterBreak="0">
    <w:nsid w:val="5CD512D5"/>
    <w:multiLevelType w:val="hybridMultilevel"/>
    <w:tmpl w:val="4B3215B4"/>
    <w:lvl w:ilvl="0" w:tplc="E668A390">
      <w:start w:val="1"/>
      <w:numFmt w:val="decimal"/>
      <w:lvlText w:val="(%1)"/>
      <w:lvlJc w:val="left"/>
      <w:pPr>
        <w:ind w:left="727" w:hanging="360"/>
      </w:pPr>
      <w:rPr>
        <w:rFonts w:hint="default"/>
        <w:strike w:val="0"/>
        <w:color w:val="auto"/>
      </w:rPr>
    </w:lvl>
    <w:lvl w:ilvl="1" w:tplc="0C090019" w:tentative="1">
      <w:start w:val="1"/>
      <w:numFmt w:val="lowerLetter"/>
      <w:lvlText w:val="%2."/>
      <w:lvlJc w:val="left"/>
      <w:pPr>
        <w:ind w:left="1447" w:hanging="360"/>
      </w:pPr>
    </w:lvl>
    <w:lvl w:ilvl="2" w:tplc="0C09001B" w:tentative="1">
      <w:start w:val="1"/>
      <w:numFmt w:val="lowerRoman"/>
      <w:lvlText w:val="%3."/>
      <w:lvlJc w:val="right"/>
      <w:pPr>
        <w:ind w:left="2167" w:hanging="180"/>
      </w:pPr>
    </w:lvl>
    <w:lvl w:ilvl="3" w:tplc="0C09000F" w:tentative="1">
      <w:start w:val="1"/>
      <w:numFmt w:val="decimal"/>
      <w:lvlText w:val="%4."/>
      <w:lvlJc w:val="left"/>
      <w:pPr>
        <w:ind w:left="2887" w:hanging="360"/>
      </w:pPr>
    </w:lvl>
    <w:lvl w:ilvl="4" w:tplc="0C090019" w:tentative="1">
      <w:start w:val="1"/>
      <w:numFmt w:val="lowerLetter"/>
      <w:lvlText w:val="%5."/>
      <w:lvlJc w:val="left"/>
      <w:pPr>
        <w:ind w:left="3607" w:hanging="360"/>
      </w:pPr>
    </w:lvl>
    <w:lvl w:ilvl="5" w:tplc="0C09001B" w:tentative="1">
      <w:start w:val="1"/>
      <w:numFmt w:val="lowerRoman"/>
      <w:lvlText w:val="%6."/>
      <w:lvlJc w:val="right"/>
      <w:pPr>
        <w:ind w:left="4327" w:hanging="180"/>
      </w:pPr>
    </w:lvl>
    <w:lvl w:ilvl="6" w:tplc="0C09000F" w:tentative="1">
      <w:start w:val="1"/>
      <w:numFmt w:val="decimal"/>
      <w:lvlText w:val="%7."/>
      <w:lvlJc w:val="left"/>
      <w:pPr>
        <w:ind w:left="5047" w:hanging="360"/>
      </w:pPr>
    </w:lvl>
    <w:lvl w:ilvl="7" w:tplc="0C090019" w:tentative="1">
      <w:start w:val="1"/>
      <w:numFmt w:val="lowerLetter"/>
      <w:lvlText w:val="%8."/>
      <w:lvlJc w:val="left"/>
      <w:pPr>
        <w:ind w:left="5767" w:hanging="360"/>
      </w:pPr>
    </w:lvl>
    <w:lvl w:ilvl="8" w:tplc="0C09001B" w:tentative="1">
      <w:start w:val="1"/>
      <w:numFmt w:val="lowerRoman"/>
      <w:lvlText w:val="%9."/>
      <w:lvlJc w:val="right"/>
      <w:pPr>
        <w:ind w:left="6487" w:hanging="180"/>
      </w:pPr>
    </w:lvl>
  </w:abstractNum>
  <w:abstractNum w:abstractNumId="561" w15:restartNumberingAfterBreak="0">
    <w:nsid w:val="5D0D7A52"/>
    <w:multiLevelType w:val="hybridMultilevel"/>
    <w:tmpl w:val="6002BA84"/>
    <w:lvl w:ilvl="0" w:tplc="CD1A0D9E">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2" w15:restartNumberingAfterBreak="0">
    <w:nsid w:val="5D850179"/>
    <w:multiLevelType w:val="hybridMultilevel"/>
    <w:tmpl w:val="0B96BCA8"/>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3" w15:restartNumberingAfterBreak="0">
    <w:nsid w:val="5D851146"/>
    <w:multiLevelType w:val="hybridMultilevel"/>
    <w:tmpl w:val="0EF63614"/>
    <w:lvl w:ilvl="0" w:tplc="E99A73DA">
      <w:start w:val="1"/>
      <w:numFmt w:val="lowerLetter"/>
      <w:lvlText w:val="(%1)"/>
      <w:lvlJc w:val="left"/>
      <w:pPr>
        <w:ind w:left="2291" w:hanging="360"/>
      </w:pPr>
      <w:rPr>
        <w:rFonts w:cs="Times New Roman" w:hint="default"/>
        <w:b w:val="0"/>
        <w:i w:val="0"/>
        <w:strike w:val="0"/>
        <w:color w:val="auto"/>
        <w:sz w:val="22"/>
        <w:szCs w:val="22"/>
      </w:rPr>
    </w:lvl>
    <w:lvl w:ilvl="1" w:tplc="0C090019" w:tentative="1">
      <w:start w:val="1"/>
      <w:numFmt w:val="lowerLetter"/>
      <w:lvlText w:val="%2."/>
      <w:lvlJc w:val="left"/>
      <w:pPr>
        <w:ind w:left="3011" w:hanging="360"/>
      </w:pPr>
      <w:rPr>
        <w:rFonts w:cs="Times New Roman"/>
      </w:rPr>
    </w:lvl>
    <w:lvl w:ilvl="2" w:tplc="0C09001B" w:tentative="1">
      <w:start w:val="1"/>
      <w:numFmt w:val="lowerRoman"/>
      <w:lvlText w:val="%3."/>
      <w:lvlJc w:val="right"/>
      <w:pPr>
        <w:ind w:left="3731" w:hanging="180"/>
      </w:pPr>
      <w:rPr>
        <w:rFonts w:cs="Times New Roman"/>
      </w:rPr>
    </w:lvl>
    <w:lvl w:ilvl="3" w:tplc="0C09000F" w:tentative="1">
      <w:start w:val="1"/>
      <w:numFmt w:val="decimal"/>
      <w:lvlText w:val="%4."/>
      <w:lvlJc w:val="left"/>
      <w:pPr>
        <w:ind w:left="4451" w:hanging="360"/>
      </w:pPr>
      <w:rPr>
        <w:rFonts w:cs="Times New Roman"/>
      </w:rPr>
    </w:lvl>
    <w:lvl w:ilvl="4" w:tplc="0C090019" w:tentative="1">
      <w:start w:val="1"/>
      <w:numFmt w:val="lowerLetter"/>
      <w:lvlText w:val="%5."/>
      <w:lvlJc w:val="left"/>
      <w:pPr>
        <w:ind w:left="5171" w:hanging="360"/>
      </w:pPr>
      <w:rPr>
        <w:rFonts w:cs="Times New Roman"/>
      </w:rPr>
    </w:lvl>
    <w:lvl w:ilvl="5" w:tplc="0C09001B" w:tentative="1">
      <w:start w:val="1"/>
      <w:numFmt w:val="lowerRoman"/>
      <w:lvlText w:val="%6."/>
      <w:lvlJc w:val="right"/>
      <w:pPr>
        <w:ind w:left="5891" w:hanging="180"/>
      </w:pPr>
      <w:rPr>
        <w:rFonts w:cs="Times New Roman"/>
      </w:rPr>
    </w:lvl>
    <w:lvl w:ilvl="6" w:tplc="0C09000F" w:tentative="1">
      <w:start w:val="1"/>
      <w:numFmt w:val="decimal"/>
      <w:lvlText w:val="%7."/>
      <w:lvlJc w:val="left"/>
      <w:pPr>
        <w:ind w:left="6611" w:hanging="360"/>
      </w:pPr>
      <w:rPr>
        <w:rFonts w:cs="Times New Roman"/>
      </w:rPr>
    </w:lvl>
    <w:lvl w:ilvl="7" w:tplc="0C090019" w:tentative="1">
      <w:start w:val="1"/>
      <w:numFmt w:val="lowerLetter"/>
      <w:lvlText w:val="%8."/>
      <w:lvlJc w:val="left"/>
      <w:pPr>
        <w:ind w:left="7331" w:hanging="360"/>
      </w:pPr>
      <w:rPr>
        <w:rFonts w:cs="Times New Roman"/>
      </w:rPr>
    </w:lvl>
    <w:lvl w:ilvl="8" w:tplc="0C09001B" w:tentative="1">
      <w:start w:val="1"/>
      <w:numFmt w:val="lowerRoman"/>
      <w:lvlText w:val="%9."/>
      <w:lvlJc w:val="right"/>
      <w:pPr>
        <w:ind w:left="8051" w:hanging="180"/>
      </w:pPr>
      <w:rPr>
        <w:rFonts w:cs="Times New Roman"/>
      </w:rPr>
    </w:lvl>
  </w:abstractNum>
  <w:abstractNum w:abstractNumId="564" w15:restartNumberingAfterBreak="0">
    <w:nsid w:val="5DDF0C42"/>
    <w:multiLevelType w:val="hybridMultilevel"/>
    <w:tmpl w:val="CC78C3E8"/>
    <w:lvl w:ilvl="0" w:tplc="0C090001">
      <w:start w:val="1"/>
      <w:numFmt w:val="bullet"/>
      <w:lvlText w:val=""/>
      <w:lvlJc w:val="left"/>
      <w:pPr>
        <w:ind w:left="1548" w:hanging="360"/>
      </w:pPr>
      <w:rPr>
        <w:rFonts w:ascii="Symbol" w:hAnsi="Symbol" w:hint="default"/>
      </w:rPr>
    </w:lvl>
    <w:lvl w:ilvl="1" w:tplc="0C090003" w:tentative="1">
      <w:start w:val="1"/>
      <w:numFmt w:val="bullet"/>
      <w:lvlText w:val="o"/>
      <w:lvlJc w:val="left"/>
      <w:pPr>
        <w:ind w:left="2268" w:hanging="360"/>
      </w:pPr>
      <w:rPr>
        <w:rFonts w:ascii="Courier New" w:hAnsi="Courier New" w:cs="Courier New" w:hint="default"/>
      </w:rPr>
    </w:lvl>
    <w:lvl w:ilvl="2" w:tplc="0C090005" w:tentative="1">
      <w:start w:val="1"/>
      <w:numFmt w:val="bullet"/>
      <w:lvlText w:val=""/>
      <w:lvlJc w:val="left"/>
      <w:pPr>
        <w:ind w:left="2988" w:hanging="360"/>
      </w:pPr>
      <w:rPr>
        <w:rFonts w:ascii="Wingdings" w:hAnsi="Wingdings" w:hint="default"/>
      </w:rPr>
    </w:lvl>
    <w:lvl w:ilvl="3" w:tplc="0C090001" w:tentative="1">
      <w:start w:val="1"/>
      <w:numFmt w:val="bullet"/>
      <w:lvlText w:val=""/>
      <w:lvlJc w:val="left"/>
      <w:pPr>
        <w:ind w:left="3708" w:hanging="360"/>
      </w:pPr>
      <w:rPr>
        <w:rFonts w:ascii="Symbol" w:hAnsi="Symbol" w:hint="default"/>
      </w:rPr>
    </w:lvl>
    <w:lvl w:ilvl="4" w:tplc="0C090003" w:tentative="1">
      <w:start w:val="1"/>
      <w:numFmt w:val="bullet"/>
      <w:lvlText w:val="o"/>
      <w:lvlJc w:val="left"/>
      <w:pPr>
        <w:ind w:left="4428" w:hanging="360"/>
      </w:pPr>
      <w:rPr>
        <w:rFonts w:ascii="Courier New" w:hAnsi="Courier New" w:cs="Courier New" w:hint="default"/>
      </w:rPr>
    </w:lvl>
    <w:lvl w:ilvl="5" w:tplc="0C090005" w:tentative="1">
      <w:start w:val="1"/>
      <w:numFmt w:val="bullet"/>
      <w:lvlText w:val=""/>
      <w:lvlJc w:val="left"/>
      <w:pPr>
        <w:ind w:left="5148" w:hanging="360"/>
      </w:pPr>
      <w:rPr>
        <w:rFonts w:ascii="Wingdings" w:hAnsi="Wingdings" w:hint="default"/>
      </w:rPr>
    </w:lvl>
    <w:lvl w:ilvl="6" w:tplc="0C090001" w:tentative="1">
      <w:start w:val="1"/>
      <w:numFmt w:val="bullet"/>
      <w:lvlText w:val=""/>
      <w:lvlJc w:val="left"/>
      <w:pPr>
        <w:ind w:left="5868" w:hanging="360"/>
      </w:pPr>
      <w:rPr>
        <w:rFonts w:ascii="Symbol" w:hAnsi="Symbol" w:hint="default"/>
      </w:rPr>
    </w:lvl>
    <w:lvl w:ilvl="7" w:tplc="0C090003" w:tentative="1">
      <w:start w:val="1"/>
      <w:numFmt w:val="bullet"/>
      <w:lvlText w:val="o"/>
      <w:lvlJc w:val="left"/>
      <w:pPr>
        <w:ind w:left="6588" w:hanging="360"/>
      </w:pPr>
      <w:rPr>
        <w:rFonts w:ascii="Courier New" w:hAnsi="Courier New" w:cs="Courier New" w:hint="default"/>
      </w:rPr>
    </w:lvl>
    <w:lvl w:ilvl="8" w:tplc="0C090005" w:tentative="1">
      <w:start w:val="1"/>
      <w:numFmt w:val="bullet"/>
      <w:lvlText w:val=""/>
      <w:lvlJc w:val="left"/>
      <w:pPr>
        <w:ind w:left="7308" w:hanging="360"/>
      </w:pPr>
      <w:rPr>
        <w:rFonts w:ascii="Wingdings" w:hAnsi="Wingdings" w:hint="default"/>
      </w:rPr>
    </w:lvl>
  </w:abstractNum>
  <w:abstractNum w:abstractNumId="565" w15:restartNumberingAfterBreak="0">
    <w:nsid w:val="5E00646B"/>
    <w:multiLevelType w:val="hybridMultilevel"/>
    <w:tmpl w:val="2E7A4AD8"/>
    <w:lvl w:ilvl="0" w:tplc="CD1A0D9E">
      <w:start w:val="1"/>
      <w:numFmt w:val="lowerRoman"/>
      <w:lvlText w:val="(%1)"/>
      <w:lvlJc w:val="left"/>
      <w:pPr>
        <w:ind w:left="1512" w:hanging="360"/>
      </w:pPr>
      <w:rPr>
        <w:rFonts w:hint="default"/>
        <w:b w:val="0"/>
        <w:i w:val="0"/>
        <w:strike w:val="0"/>
        <w:color w:val="auto"/>
        <w:sz w:val="20"/>
        <w:szCs w:val="20"/>
      </w:rPr>
    </w:lvl>
    <w:lvl w:ilvl="1" w:tplc="0C090019" w:tentative="1">
      <w:start w:val="1"/>
      <w:numFmt w:val="lowerLetter"/>
      <w:lvlText w:val="%2."/>
      <w:lvlJc w:val="left"/>
      <w:pPr>
        <w:ind w:left="2232" w:hanging="360"/>
      </w:pPr>
    </w:lvl>
    <w:lvl w:ilvl="2" w:tplc="0C09001B" w:tentative="1">
      <w:start w:val="1"/>
      <w:numFmt w:val="lowerRoman"/>
      <w:lvlText w:val="%3."/>
      <w:lvlJc w:val="right"/>
      <w:pPr>
        <w:ind w:left="2952" w:hanging="180"/>
      </w:pPr>
    </w:lvl>
    <w:lvl w:ilvl="3" w:tplc="0C09000F" w:tentative="1">
      <w:start w:val="1"/>
      <w:numFmt w:val="decimal"/>
      <w:lvlText w:val="%4."/>
      <w:lvlJc w:val="left"/>
      <w:pPr>
        <w:ind w:left="3672" w:hanging="360"/>
      </w:pPr>
    </w:lvl>
    <w:lvl w:ilvl="4" w:tplc="0C090019" w:tentative="1">
      <w:start w:val="1"/>
      <w:numFmt w:val="lowerLetter"/>
      <w:lvlText w:val="%5."/>
      <w:lvlJc w:val="left"/>
      <w:pPr>
        <w:ind w:left="4392" w:hanging="360"/>
      </w:pPr>
    </w:lvl>
    <w:lvl w:ilvl="5" w:tplc="0C09001B" w:tentative="1">
      <w:start w:val="1"/>
      <w:numFmt w:val="lowerRoman"/>
      <w:lvlText w:val="%6."/>
      <w:lvlJc w:val="right"/>
      <w:pPr>
        <w:ind w:left="5112" w:hanging="180"/>
      </w:pPr>
    </w:lvl>
    <w:lvl w:ilvl="6" w:tplc="0C09000F" w:tentative="1">
      <w:start w:val="1"/>
      <w:numFmt w:val="decimal"/>
      <w:lvlText w:val="%7."/>
      <w:lvlJc w:val="left"/>
      <w:pPr>
        <w:ind w:left="5832" w:hanging="360"/>
      </w:pPr>
    </w:lvl>
    <w:lvl w:ilvl="7" w:tplc="0C090019" w:tentative="1">
      <w:start w:val="1"/>
      <w:numFmt w:val="lowerLetter"/>
      <w:lvlText w:val="%8."/>
      <w:lvlJc w:val="left"/>
      <w:pPr>
        <w:ind w:left="6552" w:hanging="360"/>
      </w:pPr>
    </w:lvl>
    <w:lvl w:ilvl="8" w:tplc="0C09001B" w:tentative="1">
      <w:start w:val="1"/>
      <w:numFmt w:val="lowerRoman"/>
      <w:lvlText w:val="%9."/>
      <w:lvlJc w:val="right"/>
      <w:pPr>
        <w:ind w:left="7272" w:hanging="180"/>
      </w:pPr>
    </w:lvl>
  </w:abstractNum>
  <w:abstractNum w:abstractNumId="566" w15:restartNumberingAfterBreak="0">
    <w:nsid w:val="5E0C2C05"/>
    <w:multiLevelType w:val="hybridMultilevel"/>
    <w:tmpl w:val="F19A2160"/>
    <w:lvl w:ilvl="0" w:tplc="DAFA3A54">
      <w:start w:val="1"/>
      <w:numFmt w:val="decimal"/>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7" w15:restartNumberingAfterBreak="0">
    <w:nsid w:val="5EB05C18"/>
    <w:multiLevelType w:val="hybridMultilevel"/>
    <w:tmpl w:val="8DD0E2E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8" w15:restartNumberingAfterBreak="0">
    <w:nsid w:val="5EC32E9D"/>
    <w:multiLevelType w:val="hybridMultilevel"/>
    <w:tmpl w:val="08424EC0"/>
    <w:lvl w:ilvl="0" w:tplc="E668A390">
      <w:start w:val="1"/>
      <w:numFmt w:val="decimal"/>
      <w:lvlText w:val="(%1)"/>
      <w:lvlJc w:val="left"/>
      <w:pPr>
        <w:ind w:left="1854" w:hanging="360"/>
      </w:pPr>
      <w:rPr>
        <w:rFonts w:hint="default"/>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569" w15:restartNumberingAfterBreak="0">
    <w:nsid w:val="5F020812"/>
    <w:multiLevelType w:val="hybridMultilevel"/>
    <w:tmpl w:val="0AF4A6F6"/>
    <w:lvl w:ilvl="0" w:tplc="E668A390">
      <w:start w:val="1"/>
      <w:numFmt w:val="decimal"/>
      <w:lvlText w:val="(%1)"/>
      <w:lvlJc w:val="left"/>
      <w:pPr>
        <w:ind w:left="727" w:hanging="360"/>
      </w:pPr>
      <w:rPr>
        <w:rFonts w:hint="default"/>
        <w:strike w:val="0"/>
        <w:color w:val="auto"/>
      </w:rPr>
    </w:lvl>
    <w:lvl w:ilvl="1" w:tplc="0C090019" w:tentative="1">
      <w:start w:val="1"/>
      <w:numFmt w:val="lowerLetter"/>
      <w:lvlText w:val="%2."/>
      <w:lvlJc w:val="left"/>
      <w:pPr>
        <w:ind w:left="1447" w:hanging="360"/>
      </w:pPr>
    </w:lvl>
    <w:lvl w:ilvl="2" w:tplc="0C09001B" w:tentative="1">
      <w:start w:val="1"/>
      <w:numFmt w:val="lowerRoman"/>
      <w:lvlText w:val="%3."/>
      <w:lvlJc w:val="right"/>
      <w:pPr>
        <w:ind w:left="2167" w:hanging="180"/>
      </w:pPr>
    </w:lvl>
    <w:lvl w:ilvl="3" w:tplc="0C09000F" w:tentative="1">
      <w:start w:val="1"/>
      <w:numFmt w:val="decimal"/>
      <w:lvlText w:val="%4."/>
      <w:lvlJc w:val="left"/>
      <w:pPr>
        <w:ind w:left="2887" w:hanging="360"/>
      </w:pPr>
    </w:lvl>
    <w:lvl w:ilvl="4" w:tplc="0C090019" w:tentative="1">
      <w:start w:val="1"/>
      <w:numFmt w:val="lowerLetter"/>
      <w:lvlText w:val="%5."/>
      <w:lvlJc w:val="left"/>
      <w:pPr>
        <w:ind w:left="3607" w:hanging="360"/>
      </w:pPr>
    </w:lvl>
    <w:lvl w:ilvl="5" w:tplc="0C09001B" w:tentative="1">
      <w:start w:val="1"/>
      <w:numFmt w:val="lowerRoman"/>
      <w:lvlText w:val="%6."/>
      <w:lvlJc w:val="right"/>
      <w:pPr>
        <w:ind w:left="4327" w:hanging="180"/>
      </w:pPr>
    </w:lvl>
    <w:lvl w:ilvl="6" w:tplc="0C09000F" w:tentative="1">
      <w:start w:val="1"/>
      <w:numFmt w:val="decimal"/>
      <w:lvlText w:val="%7."/>
      <w:lvlJc w:val="left"/>
      <w:pPr>
        <w:ind w:left="5047" w:hanging="360"/>
      </w:pPr>
    </w:lvl>
    <w:lvl w:ilvl="7" w:tplc="0C090019" w:tentative="1">
      <w:start w:val="1"/>
      <w:numFmt w:val="lowerLetter"/>
      <w:lvlText w:val="%8."/>
      <w:lvlJc w:val="left"/>
      <w:pPr>
        <w:ind w:left="5767" w:hanging="360"/>
      </w:pPr>
    </w:lvl>
    <w:lvl w:ilvl="8" w:tplc="0C09001B" w:tentative="1">
      <w:start w:val="1"/>
      <w:numFmt w:val="lowerRoman"/>
      <w:lvlText w:val="%9."/>
      <w:lvlJc w:val="right"/>
      <w:pPr>
        <w:ind w:left="6487" w:hanging="180"/>
      </w:pPr>
    </w:lvl>
  </w:abstractNum>
  <w:abstractNum w:abstractNumId="570" w15:restartNumberingAfterBreak="0">
    <w:nsid w:val="5F131551"/>
    <w:multiLevelType w:val="hybridMultilevel"/>
    <w:tmpl w:val="0FCEA83C"/>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571" w15:restartNumberingAfterBreak="0">
    <w:nsid w:val="5F354109"/>
    <w:multiLevelType w:val="hybridMultilevel"/>
    <w:tmpl w:val="64FA3B7C"/>
    <w:lvl w:ilvl="0" w:tplc="CCE27018">
      <w:start w:val="1"/>
      <w:numFmt w:val="lowerLetter"/>
      <w:lvlText w:val="(%1)"/>
      <w:lvlJc w:val="left"/>
      <w:pPr>
        <w:ind w:left="360" w:hanging="360"/>
      </w:pPr>
      <w:rPr>
        <w:rFonts w:cs="Times New Roman" w:hint="default"/>
        <w:b w:val="0"/>
        <w:i w:val="0"/>
        <w:strike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72" w15:restartNumberingAfterBreak="0">
    <w:nsid w:val="5F3E225D"/>
    <w:multiLevelType w:val="hybridMultilevel"/>
    <w:tmpl w:val="0DC81DEA"/>
    <w:lvl w:ilvl="0" w:tplc="0C09000F">
      <w:start w:val="1"/>
      <w:numFmt w:val="lowerLetter"/>
      <w:lvlText w:val="(%1)"/>
      <w:lvlJc w:val="left"/>
      <w:pPr>
        <w:ind w:left="754" w:hanging="360"/>
      </w:pPr>
      <w:rPr>
        <w:rFonts w:cs="Times New Roman" w:hint="default"/>
      </w:r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573" w15:restartNumberingAfterBreak="0">
    <w:nsid w:val="5F713F74"/>
    <w:multiLevelType w:val="hybridMultilevel"/>
    <w:tmpl w:val="27B4830E"/>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574" w15:restartNumberingAfterBreak="0">
    <w:nsid w:val="5FA80D46"/>
    <w:multiLevelType w:val="hybridMultilevel"/>
    <w:tmpl w:val="4EC2D02C"/>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5" w15:restartNumberingAfterBreak="0">
    <w:nsid w:val="5FAC2232"/>
    <w:multiLevelType w:val="hybridMultilevel"/>
    <w:tmpl w:val="73EEF920"/>
    <w:lvl w:ilvl="0" w:tplc="EAE2A4CA">
      <w:start w:val="1"/>
      <w:numFmt w:val="lowerLetter"/>
      <w:lvlText w:val="(%1)"/>
      <w:lvlJc w:val="left"/>
      <w:pPr>
        <w:ind w:left="720" w:hanging="360"/>
      </w:pPr>
      <w:rPr>
        <w:rFonts w:ascii="Arial" w:hAnsi="Arial" w:hint="default"/>
        <w:b w:val="0"/>
        <w:i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6" w15:restartNumberingAfterBreak="0">
    <w:nsid w:val="5FD70B98"/>
    <w:multiLevelType w:val="hybridMultilevel"/>
    <w:tmpl w:val="11A89BB0"/>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7" w15:restartNumberingAfterBreak="0">
    <w:nsid w:val="5FF912FD"/>
    <w:multiLevelType w:val="hybridMultilevel"/>
    <w:tmpl w:val="01E4D0A8"/>
    <w:lvl w:ilvl="0" w:tplc="75FE3740">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8" w15:restartNumberingAfterBreak="0">
    <w:nsid w:val="6010115C"/>
    <w:multiLevelType w:val="hybridMultilevel"/>
    <w:tmpl w:val="20DA95F6"/>
    <w:lvl w:ilvl="0" w:tplc="652A7FD2">
      <w:start w:val="1"/>
      <w:numFmt w:val="lowerLetter"/>
      <w:lvlText w:val="(%1)"/>
      <w:lvlJc w:val="left"/>
      <w:pPr>
        <w:ind w:left="720" w:hanging="360"/>
      </w:pPr>
      <w:rPr>
        <w:rFonts w:cs="Times New Roman"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9" w15:restartNumberingAfterBreak="0">
    <w:nsid w:val="60143BD9"/>
    <w:multiLevelType w:val="hybridMultilevel"/>
    <w:tmpl w:val="A5403A80"/>
    <w:lvl w:ilvl="0" w:tplc="68C4A9E4">
      <w:start w:val="1"/>
      <w:numFmt w:val="decimal"/>
      <w:lvlText w:val="(%1)"/>
      <w:lvlJc w:val="left"/>
      <w:pPr>
        <w:ind w:left="1287" w:hanging="360"/>
      </w:pPr>
      <w:rPr>
        <w:rFonts w:hint="default"/>
        <w:strike w:val="0"/>
        <w:color w:val="auto"/>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580" w15:restartNumberingAfterBreak="0">
    <w:nsid w:val="604E49E5"/>
    <w:multiLevelType w:val="hybridMultilevel"/>
    <w:tmpl w:val="D358765A"/>
    <w:lvl w:ilvl="0" w:tplc="E4F66A64">
      <w:start w:val="1"/>
      <w:numFmt w:val="decimal"/>
      <w:lvlText w:val="(%1)"/>
      <w:lvlJc w:val="left"/>
      <w:pPr>
        <w:ind w:left="1592" w:hanging="360"/>
      </w:pPr>
      <w:rPr>
        <w:rFonts w:cs="Times New Roman" w:hint="default"/>
        <w:b w:val="0"/>
        <w:i w:val="0"/>
        <w:color w:val="auto"/>
        <w:sz w:val="22"/>
        <w:szCs w:val="22"/>
      </w:rPr>
    </w:lvl>
    <w:lvl w:ilvl="1" w:tplc="0C090003">
      <w:start w:val="1"/>
      <w:numFmt w:val="bullet"/>
      <w:lvlText w:val="o"/>
      <w:lvlJc w:val="left"/>
      <w:pPr>
        <w:ind w:left="2312" w:hanging="360"/>
      </w:pPr>
      <w:rPr>
        <w:rFonts w:ascii="Courier New" w:hAnsi="Courier New" w:cs="Courier New" w:hint="default"/>
      </w:rPr>
    </w:lvl>
    <w:lvl w:ilvl="2" w:tplc="0C090005">
      <w:start w:val="1"/>
      <w:numFmt w:val="bullet"/>
      <w:lvlText w:val=""/>
      <w:lvlJc w:val="left"/>
      <w:pPr>
        <w:ind w:left="3032" w:hanging="360"/>
      </w:pPr>
      <w:rPr>
        <w:rFonts w:ascii="Wingdings" w:hAnsi="Wingdings" w:hint="default"/>
      </w:rPr>
    </w:lvl>
    <w:lvl w:ilvl="3" w:tplc="0C090001">
      <w:start w:val="1"/>
      <w:numFmt w:val="bullet"/>
      <w:lvlText w:val=""/>
      <w:lvlJc w:val="left"/>
      <w:pPr>
        <w:ind w:left="3752" w:hanging="360"/>
      </w:pPr>
      <w:rPr>
        <w:rFonts w:ascii="Symbol" w:hAnsi="Symbol" w:hint="default"/>
      </w:rPr>
    </w:lvl>
    <w:lvl w:ilvl="4" w:tplc="0C090003">
      <w:start w:val="1"/>
      <w:numFmt w:val="bullet"/>
      <w:lvlText w:val="o"/>
      <w:lvlJc w:val="left"/>
      <w:pPr>
        <w:ind w:left="4472" w:hanging="360"/>
      </w:pPr>
      <w:rPr>
        <w:rFonts w:ascii="Courier New" w:hAnsi="Courier New" w:cs="Courier New" w:hint="default"/>
      </w:rPr>
    </w:lvl>
    <w:lvl w:ilvl="5" w:tplc="0C090005">
      <w:start w:val="1"/>
      <w:numFmt w:val="bullet"/>
      <w:lvlText w:val=""/>
      <w:lvlJc w:val="left"/>
      <w:pPr>
        <w:ind w:left="5192" w:hanging="360"/>
      </w:pPr>
      <w:rPr>
        <w:rFonts w:ascii="Wingdings" w:hAnsi="Wingdings" w:hint="default"/>
      </w:rPr>
    </w:lvl>
    <w:lvl w:ilvl="6" w:tplc="0C090001">
      <w:start w:val="1"/>
      <w:numFmt w:val="bullet"/>
      <w:lvlText w:val=""/>
      <w:lvlJc w:val="left"/>
      <w:pPr>
        <w:ind w:left="5912" w:hanging="360"/>
      </w:pPr>
      <w:rPr>
        <w:rFonts w:ascii="Symbol" w:hAnsi="Symbol" w:hint="default"/>
      </w:rPr>
    </w:lvl>
    <w:lvl w:ilvl="7" w:tplc="0C090003">
      <w:start w:val="1"/>
      <w:numFmt w:val="bullet"/>
      <w:lvlText w:val="o"/>
      <w:lvlJc w:val="left"/>
      <w:pPr>
        <w:ind w:left="6632" w:hanging="360"/>
      </w:pPr>
      <w:rPr>
        <w:rFonts w:ascii="Courier New" w:hAnsi="Courier New" w:cs="Courier New" w:hint="default"/>
      </w:rPr>
    </w:lvl>
    <w:lvl w:ilvl="8" w:tplc="0C090005">
      <w:start w:val="1"/>
      <w:numFmt w:val="bullet"/>
      <w:lvlText w:val=""/>
      <w:lvlJc w:val="left"/>
      <w:pPr>
        <w:ind w:left="7352" w:hanging="360"/>
      </w:pPr>
      <w:rPr>
        <w:rFonts w:ascii="Wingdings" w:hAnsi="Wingdings" w:hint="default"/>
      </w:rPr>
    </w:lvl>
  </w:abstractNum>
  <w:abstractNum w:abstractNumId="581" w15:restartNumberingAfterBreak="0">
    <w:nsid w:val="605578FA"/>
    <w:multiLevelType w:val="hybridMultilevel"/>
    <w:tmpl w:val="E2265900"/>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582" w15:restartNumberingAfterBreak="0">
    <w:nsid w:val="607C5110"/>
    <w:multiLevelType w:val="hybridMultilevel"/>
    <w:tmpl w:val="2906422C"/>
    <w:lvl w:ilvl="0" w:tplc="CD1A0D9E">
      <w:start w:val="1"/>
      <w:numFmt w:val="lowerRoman"/>
      <w:lvlText w:val="(%1)"/>
      <w:lvlJc w:val="left"/>
      <w:pPr>
        <w:ind w:left="720" w:hanging="360"/>
      </w:pPr>
      <w:rPr>
        <w:rFonts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3" w15:restartNumberingAfterBreak="0">
    <w:nsid w:val="60BC6547"/>
    <w:multiLevelType w:val="hybridMultilevel"/>
    <w:tmpl w:val="F2B6DB98"/>
    <w:lvl w:ilvl="0" w:tplc="E668A390">
      <w:start w:val="1"/>
      <w:numFmt w:val="decimal"/>
      <w:lvlText w:val="(%1)"/>
      <w:lvlJc w:val="left"/>
      <w:pPr>
        <w:ind w:left="1854" w:hanging="360"/>
      </w:pPr>
      <w:rPr>
        <w:rFonts w:hint="default"/>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584" w15:restartNumberingAfterBreak="0">
    <w:nsid w:val="60D04E38"/>
    <w:multiLevelType w:val="hybridMultilevel"/>
    <w:tmpl w:val="8668D568"/>
    <w:lvl w:ilvl="0" w:tplc="9B9AE2D8">
      <w:start w:val="1"/>
      <w:numFmt w:val="lowerLetter"/>
      <w:lvlText w:val="(%1)"/>
      <w:lvlJc w:val="left"/>
      <w:pPr>
        <w:ind w:left="1033" w:hanging="360"/>
      </w:pPr>
      <w:rPr>
        <w:rFonts w:cs="Times New Roman" w:hint="default"/>
        <w:strike w:val="0"/>
        <w:color w:val="auto"/>
        <w:sz w:val="22"/>
        <w:szCs w:val="22"/>
      </w:rPr>
    </w:lvl>
    <w:lvl w:ilvl="1" w:tplc="0C090019" w:tentative="1">
      <w:start w:val="1"/>
      <w:numFmt w:val="lowerLetter"/>
      <w:lvlText w:val="%2."/>
      <w:lvlJc w:val="left"/>
      <w:pPr>
        <w:ind w:left="1753" w:hanging="360"/>
      </w:pPr>
    </w:lvl>
    <w:lvl w:ilvl="2" w:tplc="0C09001B" w:tentative="1">
      <w:start w:val="1"/>
      <w:numFmt w:val="lowerRoman"/>
      <w:lvlText w:val="%3."/>
      <w:lvlJc w:val="right"/>
      <w:pPr>
        <w:ind w:left="2473" w:hanging="180"/>
      </w:pPr>
    </w:lvl>
    <w:lvl w:ilvl="3" w:tplc="0C09000F" w:tentative="1">
      <w:start w:val="1"/>
      <w:numFmt w:val="decimal"/>
      <w:lvlText w:val="%4."/>
      <w:lvlJc w:val="left"/>
      <w:pPr>
        <w:ind w:left="3193" w:hanging="360"/>
      </w:pPr>
    </w:lvl>
    <w:lvl w:ilvl="4" w:tplc="0C090019" w:tentative="1">
      <w:start w:val="1"/>
      <w:numFmt w:val="lowerLetter"/>
      <w:lvlText w:val="%5."/>
      <w:lvlJc w:val="left"/>
      <w:pPr>
        <w:ind w:left="3913" w:hanging="360"/>
      </w:pPr>
    </w:lvl>
    <w:lvl w:ilvl="5" w:tplc="0C09001B" w:tentative="1">
      <w:start w:val="1"/>
      <w:numFmt w:val="lowerRoman"/>
      <w:lvlText w:val="%6."/>
      <w:lvlJc w:val="right"/>
      <w:pPr>
        <w:ind w:left="4633" w:hanging="180"/>
      </w:pPr>
    </w:lvl>
    <w:lvl w:ilvl="6" w:tplc="0C09000F" w:tentative="1">
      <w:start w:val="1"/>
      <w:numFmt w:val="decimal"/>
      <w:lvlText w:val="%7."/>
      <w:lvlJc w:val="left"/>
      <w:pPr>
        <w:ind w:left="5353" w:hanging="360"/>
      </w:pPr>
    </w:lvl>
    <w:lvl w:ilvl="7" w:tplc="0C090019" w:tentative="1">
      <w:start w:val="1"/>
      <w:numFmt w:val="lowerLetter"/>
      <w:lvlText w:val="%8."/>
      <w:lvlJc w:val="left"/>
      <w:pPr>
        <w:ind w:left="6073" w:hanging="360"/>
      </w:pPr>
    </w:lvl>
    <w:lvl w:ilvl="8" w:tplc="0C09001B" w:tentative="1">
      <w:start w:val="1"/>
      <w:numFmt w:val="lowerRoman"/>
      <w:lvlText w:val="%9."/>
      <w:lvlJc w:val="right"/>
      <w:pPr>
        <w:ind w:left="6793" w:hanging="180"/>
      </w:pPr>
    </w:lvl>
  </w:abstractNum>
  <w:abstractNum w:abstractNumId="585" w15:restartNumberingAfterBreak="0">
    <w:nsid w:val="60E27FBD"/>
    <w:multiLevelType w:val="hybridMultilevel"/>
    <w:tmpl w:val="D8C220E4"/>
    <w:lvl w:ilvl="0" w:tplc="68C4A9E4">
      <w:start w:val="1"/>
      <w:numFmt w:val="decimal"/>
      <w:lvlText w:val="(%1)"/>
      <w:lvlJc w:val="left"/>
      <w:pPr>
        <w:ind w:left="706" w:hanging="360"/>
      </w:pPr>
      <w:rPr>
        <w:rFonts w:hint="default"/>
        <w:strike w:val="0"/>
        <w:color w:val="auto"/>
      </w:rPr>
    </w:lvl>
    <w:lvl w:ilvl="1" w:tplc="0C090019" w:tentative="1">
      <w:start w:val="1"/>
      <w:numFmt w:val="lowerLetter"/>
      <w:lvlText w:val="%2."/>
      <w:lvlJc w:val="left"/>
      <w:pPr>
        <w:ind w:left="1426" w:hanging="360"/>
      </w:pPr>
    </w:lvl>
    <w:lvl w:ilvl="2" w:tplc="0C09001B" w:tentative="1">
      <w:start w:val="1"/>
      <w:numFmt w:val="lowerRoman"/>
      <w:lvlText w:val="%3."/>
      <w:lvlJc w:val="right"/>
      <w:pPr>
        <w:ind w:left="2146" w:hanging="180"/>
      </w:pPr>
    </w:lvl>
    <w:lvl w:ilvl="3" w:tplc="0C09000F" w:tentative="1">
      <w:start w:val="1"/>
      <w:numFmt w:val="decimal"/>
      <w:lvlText w:val="%4."/>
      <w:lvlJc w:val="left"/>
      <w:pPr>
        <w:ind w:left="2866" w:hanging="360"/>
      </w:pPr>
    </w:lvl>
    <w:lvl w:ilvl="4" w:tplc="0C090019" w:tentative="1">
      <w:start w:val="1"/>
      <w:numFmt w:val="lowerLetter"/>
      <w:lvlText w:val="%5."/>
      <w:lvlJc w:val="left"/>
      <w:pPr>
        <w:ind w:left="3586" w:hanging="360"/>
      </w:pPr>
    </w:lvl>
    <w:lvl w:ilvl="5" w:tplc="0C09001B" w:tentative="1">
      <w:start w:val="1"/>
      <w:numFmt w:val="lowerRoman"/>
      <w:lvlText w:val="%6."/>
      <w:lvlJc w:val="right"/>
      <w:pPr>
        <w:ind w:left="4306" w:hanging="180"/>
      </w:pPr>
    </w:lvl>
    <w:lvl w:ilvl="6" w:tplc="0C09000F" w:tentative="1">
      <w:start w:val="1"/>
      <w:numFmt w:val="decimal"/>
      <w:lvlText w:val="%7."/>
      <w:lvlJc w:val="left"/>
      <w:pPr>
        <w:ind w:left="5026" w:hanging="360"/>
      </w:pPr>
    </w:lvl>
    <w:lvl w:ilvl="7" w:tplc="0C090019" w:tentative="1">
      <w:start w:val="1"/>
      <w:numFmt w:val="lowerLetter"/>
      <w:lvlText w:val="%8."/>
      <w:lvlJc w:val="left"/>
      <w:pPr>
        <w:ind w:left="5746" w:hanging="360"/>
      </w:pPr>
    </w:lvl>
    <w:lvl w:ilvl="8" w:tplc="0C09001B" w:tentative="1">
      <w:start w:val="1"/>
      <w:numFmt w:val="lowerRoman"/>
      <w:lvlText w:val="%9."/>
      <w:lvlJc w:val="right"/>
      <w:pPr>
        <w:ind w:left="6466" w:hanging="180"/>
      </w:pPr>
    </w:lvl>
  </w:abstractNum>
  <w:abstractNum w:abstractNumId="586" w15:restartNumberingAfterBreak="0">
    <w:nsid w:val="60E86D5A"/>
    <w:multiLevelType w:val="hybridMultilevel"/>
    <w:tmpl w:val="8AA8E29C"/>
    <w:lvl w:ilvl="0" w:tplc="0C09000F">
      <w:start w:val="1"/>
      <w:numFmt w:val="lowerLetter"/>
      <w:lvlText w:val="(%1)"/>
      <w:lvlJc w:val="left"/>
      <w:pPr>
        <w:ind w:left="5302" w:hanging="360"/>
      </w:pPr>
      <w:rPr>
        <w:rFonts w:cs="Times New Roman" w:hint="default"/>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587" w15:restartNumberingAfterBreak="0">
    <w:nsid w:val="61123090"/>
    <w:multiLevelType w:val="hybridMultilevel"/>
    <w:tmpl w:val="98D8119E"/>
    <w:lvl w:ilvl="0" w:tplc="44526B8C">
      <w:start w:val="1"/>
      <w:numFmt w:val="lowerLetter"/>
      <w:lvlText w:val="(%1)"/>
      <w:lvlJc w:val="left"/>
      <w:pPr>
        <w:ind w:left="720" w:hanging="360"/>
      </w:pPr>
      <w:rPr>
        <w:rFonts w:cs="Times New Roman"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8" w15:restartNumberingAfterBreak="0">
    <w:nsid w:val="6142717D"/>
    <w:multiLevelType w:val="hybridMultilevel"/>
    <w:tmpl w:val="1BA6F21C"/>
    <w:lvl w:ilvl="0" w:tplc="B2AA918E">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9" w15:restartNumberingAfterBreak="0">
    <w:nsid w:val="6161132F"/>
    <w:multiLevelType w:val="hybridMultilevel"/>
    <w:tmpl w:val="B46C3400"/>
    <w:lvl w:ilvl="0" w:tplc="0C09000F">
      <w:start w:val="1"/>
      <w:numFmt w:val="lowerLetter"/>
      <w:lvlText w:val="(%1)"/>
      <w:lvlJc w:val="left"/>
      <w:pPr>
        <w:ind w:left="5301" w:hanging="360"/>
      </w:pPr>
      <w:rPr>
        <w:rFonts w:cs="Times New Roman" w:hint="default"/>
      </w:rPr>
    </w:lvl>
    <w:lvl w:ilvl="1" w:tplc="0C090019" w:tentative="1">
      <w:start w:val="1"/>
      <w:numFmt w:val="lowerLetter"/>
      <w:lvlText w:val="%2."/>
      <w:lvlJc w:val="left"/>
      <w:pPr>
        <w:ind w:left="6021" w:hanging="360"/>
      </w:pPr>
    </w:lvl>
    <w:lvl w:ilvl="2" w:tplc="0C09001B" w:tentative="1">
      <w:start w:val="1"/>
      <w:numFmt w:val="lowerRoman"/>
      <w:lvlText w:val="%3."/>
      <w:lvlJc w:val="right"/>
      <w:pPr>
        <w:ind w:left="6741" w:hanging="180"/>
      </w:pPr>
    </w:lvl>
    <w:lvl w:ilvl="3" w:tplc="0C09000F" w:tentative="1">
      <w:start w:val="1"/>
      <w:numFmt w:val="decimal"/>
      <w:lvlText w:val="%4."/>
      <w:lvlJc w:val="left"/>
      <w:pPr>
        <w:ind w:left="7461" w:hanging="360"/>
      </w:pPr>
    </w:lvl>
    <w:lvl w:ilvl="4" w:tplc="0C090019" w:tentative="1">
      <w:start w:val="1"/>
      <w:numFmt w:val="lowerLetter"/>
      <w:lvlText w:val="%5."/>
      <w:lvlJc w:val="left"/>
      <w:pPr>
        <w:ind w:left="8181" w:hanging="360"/>
      </w:pPr>
    </w:lvl>
    <w:lvl w:ilvl="5" w:tplc="0C09001B" w:tentative="1">
      <w:start w:val="1"/>
      <w:numFmt w:val="lowerRoman"/>
      <w:lvlText w:val="%6."/>
      <w:lvlJc w:val="right"/>
      <w:pPr>
        <w:ind w:left="8901" w:hanging="180"/>
      </w:pPr>
    </w:lvl>
    <w:lvl w:ilvl="6" w:tplc="0C09000F" w:tentative="1">
      <w:start w:val="1"/>
      <w:numFmt w:val="decimal"/>
      <w:lvlText w:val="%7."/>
      <w:lvlJc w:val="left"/>
      <w:pPr>
        <w:ind w:left="9621" w:hanging="360"/>
      </w:pPr>
    </w:lvl>
    <w:lvl w:ilvl="7" w:tplc="0C090019" w:tentative="1">
      <w:start w:val="1"/>
      <w:numFmt w:val="lowerLetter"/>
      <w:lvlText w:val="%8."/>
      <w:lvlJc w:val="left"/>
      <w:pPr>
        <w:ind w:left="10341" w:hanging="360"/>
      </w:pPr>
    </w:lvl>
    <w:lvl w:ilvl="8" w:tplc="0C09001B" w:tentative="1">
      <w:start w:val="1"/>
      <w:numFmt w:val="lowerRoman"/>
      <w:lvlText w:val="%9."/>
      <w:lvlJc w:val="right"/>
      <w:pPr>
        <w:ind w:left="11061" w:hanging="180"/>
      </w:pPr>
    </w:lvl>
  </w:abstractNum>
  <w:abstractNum w:abstractNumId="590" w15:restartNumberingAfterBreak="0">
    <w:nsid w:val="61857D05"/>
    <w:multiLevelType w:val="hybridMultilevel"/>
    <w:tmpl w:val="0EDC64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1" w15:restartNumberingAfterBreak="0">
    <w:nsid w:val="6192672D"/>
    <w:multiLevelType w:val="hybridMultilevel"/>
    <w:tmpl w:val="F2CC33A4"/>
    <w:lvl w:ilvl="0" w:tplc="252C5764">
      <w:start w:val="1"/>
      <w:numFmt w:val="lowerLetter"/>
      <w:lvlText w:val="(%1)"/>
      <w:lvlJc w:val="left"/>
      <w:pPr>
        <w:ind w:left="1854"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2" w15:restartNumberingAfterBreak="0">
    <w:nsid w:val="621D4910"/>
    <w:multiLevelType w:val="hybridMultilevel"/>
    <w:tmpl w:val="4E30FFBE"/>
    <w:lvl w:ilvl="0" w:tplc="0C09000F">
      <w:start w:val="1"/>
      <w:numFmt w:val="lowerLetter"/>
      <w:lvlText w:val="(%1)"/>
      <w:lvlJc w:val="left"/>
      <w:pPr>
        <w:ind w:left="1040" w:hanging="360"/>
      </w:pPr>
      <w:rPr>
        <w:rFonts w:cs="Times New Roman"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593" w15:restartNumberingAfterBreak="0">
    <w:nsid w:val="62203C6E"/>
    <w:multiLevelType w:val="hybridMultilevel"/>
    <w:tmpl w:val="E584BF02"/>
    <w:lvl w:ilvl="0" w:tplc="2444C8F6">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4" w15:restartNumberingAfterBreak="0">
    <w:nsid w:val="6230129A"/>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5" w15:restartNumberingAfterBreak="0">
    <w:nsid w:val="62367B67"/>
    <w:multiLevelType w:val="hybridMultilevel"/>
    <w:tmpl w:val="850E0D8C"/>
    <w:lvl w:ilvl="0" w:tplc="8BA0235C">
      <w:start w:val="1"/>
      <w:numFmt w:val="lowerLetter"/>
      <w:lvlText w:val="(%1)"/>
      <w:lvlJc w:val="left"/>
      <w:pPr>
        <w:ind w:left="720" w:hanging="360"/>
      </w:pPr>
      <w:rPr>
        <w:rFonts w:ascii="Arial" w:eastAsia="Times New Roman" w:hAnsi="Arial" w:cs="Arial" w:hint="default"/>
        <w:b w:val="0"/>
        <w:i w:val="0"/>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6" w15:restartNumberingAfterBreak="0">
    <w:nsid w:val="624F3E43"/>
    <w:multiLevelType w:val="hybridMultilevel"/>
    <w:tmpl w:val="2EF27A42"/>
    <w:lvl w:ilvl="0" w:tplc="D082A884">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7" w15:restartNumberingAfterBreak="0">
    <w:nsid w:val="62535701"/>
    <w:multiLevelType w:val="hybridMultilevel"/>
    <w:tmpl w:val="4DFC1024"/>
    <w:lvl w:ilvl="0" w:tplc="819EEE94">
      <w:start w:val="1"/>
      <w:numFmt w:val="lowerLetter"/>
      <w:lvlText w:val="(%1)"/>
      <w:lvlJc w:val="left"/>
      <w:pPr>
        <w:ind w:left="2291" w:hanging="360"/>
      </w:pPr>
      <w:rPr>
        <w:rFonts w:cs="Times New Roman" w:hint="default"/>
        <w:b w:val="0"/>
        <w:i w:val="0"/>
        <w:strike w:val="0"/>
        <w:color w:val="auto"/>
        <w:sz w:val="22"/>
        <w:szCs w:val="22"/>
      </w:rPr>
    </w:lvl>
    <w:lvl w:ilvl="1" w:tplc="0C090019" w:tentative="1">
      <w:start w:val="1"/>
      <w:numFmt w:val="lowerLetter"/>
      <w:lvlText w:val="%2."/>
      <w:lvlJc w:val="left"/>
      <w:pPr>
        <w:ind w:left="3011" w:hanging="360"/>
      </w:pPr>
      <w:rPr>
        <w:rFonts w:cs="Times New Roman"/>
      </w:rPr>
    </w:lvl>
    <w:lvl w:ilvl="2" w:tplc="0C09001B" w:tentative="1">
      <w:start w:val="1"/>
      <w:numFmt w:val="lowerRoman"/>
      <w:lvlText w:val="%3."/>
      <w:lvlJc w:val="right"/>
      <w:pPr>
        <w:ind w:left="3731" w:hanging="180"/>
      </w:pPr>
      <w:rPr>
        <w:rFonts w:cs="Times New Roman"/>
      </w:rPr>
    </w:lvl>
    <w:lvl w:ilvl="3" w:tplc="0C09000F" w:tentative="1">
      <w:start w:val="1"/>
      <w:numFmt w:val="decimal"/>
      <w:lvlText w:val="%4."/>
      <w:lvlJc w:val="left"/>
      <w:pPr>
        <w:ind w:left="4451" w:hanging="360"/>
      </w:pPr>
      <w:rPr>
        <w:rFonts w:cs="Times New Roman"/>
      </w:rPr>
    </w:lvl>
    <w:lvl w:ilvl="4" w:tplc="0C090019" w:tentative="1">
      <w:start w:val="1"/>
      <w:numFmt w:val="lowerLetter"/>
      <w:lvlText w:val="%5."/>
      <w:lvlJc w:val="left"/>
      <w:pPr>
        <w:ind w:left="5171" w:hanging="360"/>
      </w:pPr>
      <w:rPr>
        <w:rFonts w:cs="Times New Roman"/>
      </w:rPr>
    </w:lvl>
    <w:lvl w:ilvl="5" w:tplc="0C09001B" w:tentative="1">
      <w:start w:val="1"/>
      <w:numFmt w:val="lowerRoman"/>
      <w:lvlText w:val="%6."/>
      <w:lvlJc w:val="right"/>
      <w:pPr>
        <w:ind w:left="5891" w:hanging="180"/>
      </w:pPr>
      <w:rPr>
        <w:rFonts w:cs="Times New Roman"/>
      </w:rPr>
    </w:lvl>
    <w:lvl w:ilvl="6" w:tplc="0C09000F" w:tentative="1">
      <w:start w:val="1"/>
      <w:numFmt w:val="decimal"/>
      <w:lvlText w:val="%7."/>
      <w:lvlJc w:val="left"/>
      <w:pPr>
        <w:ind w:left="6611" w:hanging="360"/>
      </w:pPr>
      <w:rPr>
        <w:rFonts w:cs="Times New Roman"/>
      </w:rPr>
    </w:lvl>
    <w:lvl w:ilvl="7" w:tplc="0C090019" w:tentative="1">
      <w:start w:val="1"/>
      <w:numFmt w:val="lowerLetter"/>
      <w:lvlText w:val="%8."/>
      <w:lvlJc w:val="left"/>
      <w:pPr>
        <w:ind w:left="7331" w:hanging="360"/>
      </w:pPr>
      <w:rPr>
        <w:rFonts w:cs="Times New Roman"/>
      </w:rPr>
    </w:lvl>
    <w:lvl w:ilvl="8" w:tplc="0C09001B" w:tentative="1">
      <w:start w:val="1"/>
      <w:numFmt w:val="lowerRoman"/>
      <w:lvlText w:val="%9."/>
      <w:lvlJc w:val="right"/>
      <w:pPr>
        <w:ind w:left="8051" w:hanging="180"/>
      </w:pPr>
      <w:rPr>
        <w:rFonts w:cs="Times New Roman"/>
      </w:rPr>
    </w:lvl>
  </w:abstractNum>
  <w:abstractNum w:abstractNumId="598" w15:restartNumberingAfterBreak="0">
    <w:nsid w:val="626A5298"/>
    <w:multiLevelType w:val="hybridMultilevel"/>
    <w:tmpl w:val="829E7DEA"/>
    <w:lvl w:ilvl="0" w:tplc="68C4A9E4">
      <w:start w:val="1"/>
      <w:numFmt w:val="decimal"/>
      <w:lvlText w:val="(%1)"/>
      <w:lvlJc w:val="left"/>
      <w:pPr>
        <w:ind w:left="754" w:hanging="360"/>
      </w:pPr>
      <w:rPr>
        <w:rFonts w:hint="default"/>
        <w:strike w:val="0"/>
        <w:color w:val="auto"/>
      </w:r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599" w15:restartNumberingAfterBreak="0">
    <w:nsid w:val="629C3795"/>
    <w:multiLevelType w:val="hybridMultilevel"/>
    <w:tmpl w:val="3EA4797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0" w15:restartNumberingAfterBreak="0">
    <w:nsid w:val="62C140E7"/>
    <w:multiLevelType w:val="hybridMultilevel"/>
    <w:tmpl w:val="D3E20EC6"/>
    <w:lvl w:ilvl="0" w:tplc="051E8D68">
      <w:start w:val="1"/>
      <w:numFmt w:val="lowerLetter"/>
      <w:lvlText w:val="(%1)"/>
      <w:lvlJc w:val="left"/>
      <w:pPr>
        <w:ind w:left="754" w:hanging="360"/>
      </w:pPr>
      <w:rPr>
        <w:rFonts w:ascii="Arial" w:hAnsi="Arial" w:hint="default"/>
        <w:b w:val="0"/>
        <w:i w:val="0"/>
        <w:color w:val="auto"/>
        <w:sz w:val="20"/>
        <w:szCs w:val="18"/>
      </w:r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601" w15:restartNumberingAfterBreak="0">
    <w:nsid w:val="62CD23A7"/>
    <w:multiLevelType w:val="hybridMultilevel"/>
    <w:tmpl w:val="A9967C38"/>
    <w:lvl w:ilvl="0" w:tplc="D88C1724">
      <w:start w:val="1"/>
      <w:numFmt w:val="decimal"/>
      <w:lvlText w:val="(%1)"/>
      <w:lvlJc w:val="left"/>
      <w:pPr>
        <w:ind w:left="5302" w:hanging="360"/>
      </w:pPr>
      <w:rPr>
        <w:rFonts w:cs="Times New Roman" w:hint="default"/>
        <w:b w:val="0"/>
        <w:i w:val="0"/>
        <w:color w:val="auto"/>
        <w:sz w:val="22"/>
        <w:szCs w:val="22"/>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602" w15:restartNumberingAfterBreak="0">
    <w:nsid w:val="62CE3F0A"/>
    <w:multiLevelType w:val="hybridMultilevel"/>
    <w:tmpl w:val="A3E89738"/>
    <w:lvl w:ilvl="0" w:tplc="A69ACA86">
      <w:start w:val="1"/>
      <w:numFmt w:val="decimal"/>
      <w:pStyle w:val="Heading21"/>
      <w:lvlText w:val="%1."/>
      <w:lvlJc w:val="left"/>
      <w:pPr>
        <w:ind w:left="1353"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3" w15:restartNumberingAfterBreak="0">
    <w:nsid w:val="62D847E9"/>
    <w:multiLevelType w:val="hybridMultilevel"/>
    <w:tmpl w:val="E8689A98"/>
    <w:lvl w:ilvl="0" w:tplc="439884A8">
      <w:start w:val="1"/>
      <w:numFmt w:val="lowerLetter"/>
      <w:lvlText w:val="(%1)"/>
      <w:lvlJc w:val="left"/>
      <w:pPr>
        <w:ind w:left="720" w:hanging="360"/>
      </w:pPr>
      <w:rPr>
        <w:rFonts w:ascii="Arial" w:hAnsi="Arial"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4" w15:restartNumberingAfterBreak="0">
    <w:nsid w:val="62F051E6"/>
    <w:multiLevelType w:val="hybridMultilevel"/>
    <w:tmpl w:val="38B03116"/>
    <w:lvl w:ilvl="0" w:tplc="0C09000F">
      <w:start w:val="1"/>
      <w:numFmt w:val="lowerLetter"/>
      <w:lvlText w:val="(%1)"/>
      <w:lvlJc w:val="left"/>
      <w:pPr>
        <w:ind w:left="1070" w:hanging="360"/>
      </w:pPr>
      <w:rPr>
        <w:rFonts w:cs="Times New Roman" w:hint="default"/>
      </w:rPr>
    </w:lvl>
    <w:lvl w:ilvl="1" w:tplc="0C090019" w:tentative="1">
      <w:start w:val="1"/>
      <w:numFmt w:val="lowerLetter"/>
      <w:lvlText w:val="%2."/>
      <w:lvlJc w:val="left"/>
      <w:pPr>
        <w:ind w:left="2858" w:hanging="360"/>
      </w:pPr>
    </w:lvl>
    <w:lvl w:ilvl="2" w:tplc="0C09001B" w:tentative="1">
      <w:start w:val="1"/>
      <w:numFmt w:val="lowerRoman"/>
      <w:lvlText w:val="%3."/>
      <w:lvlJc w:val="right"/>
      <w:pPr>
        <w:ind w:left="3578" w:hanging="180"/>
      </w:pPr>
    </w:lvl>
    <w:lvl w:ilvl="3" w:tplc="0C09000F" w:tentative="1">
      <w:start w:val="1"/>
      <w:numFmt w:val="decimal"/>
      <w:lvlText w:val="%4."/>
      <w:lvlJc w:val="left"/>
      <w:pPr>
        <w:ind w:left="4298" w:hanging="360"/>
      </w:pPr>
    </w:lvl>
    <w:lvl w:ilvl="4" w:tplc="0C090019" w:tentative="1">
      <w:start w:val="1"/>
      <w:numFmt w:val="lowerLetter"/>
      <w:lvlText w:val="%5."/>
      <w:lvlJc w:val="left"/>
      <w:pPr>
        <w:ind w:left="5018" w:hanging="360"/>
      </w:pPr>
    </w:lvl>
    <w:lvl w:ilvl="5" w:tplc="0C09001B" w:tentative="1">
      <w:start w:val="1"/>
      <w:numFmt w:val="lowerRoman"/>
      <w:lvlText w:val="%6."/>
      <w:lvlJc w:val="right"/>
      <w:pPr>
        <w:ind w:left="5738" w:hanging="180"/>
      </w:pPr>
    </w:lvl>
    <w:lvl w:ilvl="6" w:tplc="0C09000F" w:tentative="1">
      <w:start w:val="1"/>
      <w:numFmt w:val="decimal"/>
      <w:lvlText w:val="%7."/>
      <w:lvlJc w:val="left"/>
      <w:pPr>
        <w:ind w:left="6458" w:hanging="360"/>
      </w:pPr>
    </w:lvl>
    <w:lvl w:ilvl="7" w:tplc="0C090019" w:tentative="1">
      <w:start w:val="1"/>
      <w:numFmt w:val="lowerLetter"/>
      <w:lvlText w:val="%8."/>
      <w:lvlJc w:val="left"/>
      <w:pPr>
        <w:ind w:left="7178" w:hanging="360"/>
      </w:pPr>
    </w:lvl>
    <w:lvl w:ilvl="8" w:tplc="0C09001B" w:tentative="1">
      <w:start w:val="1"/>
      <w:numFmt w:val="lowerRoman"/>
      <w:lvlText w:val="%9."/>
      <w:lvlJc w:val="right"/>
      <w:pPr>
        <w:ind w:left="7898" w:hanging="180"/>
      </w:pPr>
    </w:lvl>
  </w:abstractNum>
  <w:abstractNum w:abstractNumId="605" w15:restartNumberingAfterBreak="0">
    <w:nsid w:val="6325478E"/>
    <w:multiLevelType w:val="hybridMultilevel"/>
    <w:tmpl w:val="BFAE1C30"/>
    <w:lvl w:ilvl="0" w:tplc="CD1A0D9E">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6" w15:restartNumberingAfterBreak="0">
    <w:nsid w:val="632552BB"/>
    <w:multiLevelType w:val="hybridMultilevel"/>
    <w:tmpl w:val="9156F646"/>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7" w15:restartNumberingAfterBreak="0">
    <w:nsid w:val="632B25E2"/>
    <w:multiLevelType w:val="hybridMultilevel"/>
    <w:tmpl w:val="2E028088"/>
    <w:lvl w:ilvl="0" w:tplc="E668A390">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8" w15:restartNumberingAfterBreak="0">
    <w:nsid w:val="63435A7C"/>
    <w:multiLevelType w:val="hybridMultilevel"/>
    <w:tmpl w:val="CF743F34"/>
    <w:lvl w:ilvl="0" w:tplc="3A4276C6">
      <w:start w:val="1"/>
      <w:numFmt w:val="decimal"/>
      <w:lvlText w:val="(%1)"/>
      <w:lvlJc w:val="left"/>
      <w:pPr>
        <w:ind w:left="1571" w:hanging="360"/>
      </w:pPr>
      <w:rPr>
        <w:rFonts w:cs="Times New Roman" w:hint="default"/>
        <w:b w:val="0"/>
        <w:i w:val="0"/>
        <w:color w:val="auto"/>
        <w:sz w:val="22"/>
        <w:szCs w:val="22"/>
      </w:r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609" w15:restartNumberingAfterBreak="0">
    <w:nsid w:val="637001E9"/>
    <w:multiLevelType w:val="hybridMultilevel"/>
    <w:tmpl w:val="47480060"/>
    <w:lvl w:ilvl="0" w:tplc="C47C6FAE">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0" w15:restartNumberingAfterBreak="0">
    <w:nsid w:val="6398060D"/>
    <w:multiLevelType w:val="hybridMultilevel"/>
    <w:tmpl w:val="C28C26E2"/>
    <w:lvl w:ilvl="0" w:tplc="68C4A9E4">
      <w:start w:val="1"/>
      <w:numFmt w:val="decimal"/>
      <w:lvlText w:val="(%1)"/>
      <w:lvlJc w:val="left"/>
      <w:pPr>
        <w:ind w:left="1287" w:hanging="360"/>
      </w:pPr>
      <w:rPr>
        <w:rFonts w:hint="default"/>
        <w:i w:val="0"/>
        <w:strike w:val="0"/>
        <w:color w:val="auto"/>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611" w15:restartNumberingAfterBreak="0">
    <w:nsid w:val="63B27479"/>
    <w:multiLevelType w:val="hybridMultilevel"/>
    <w:tmpl w:val="3B12A8D6"/>
    <w:lvl w:ilvl="0" w:tplc="CD1A0D9E">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2" w15:restartNumberingAfterBreak="0">
    <w:nsid w:val="63E46F64"/>
    <w:multiLevelType w:val="hybridMultilevel"/>
    <w:tmpl w:val="331ADEFE"/>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0F">
      <w:start w:val="1"/>
      <w:numFmt w:val="lowerLetter"/>
      <w:lvlText w:val="(%5)"/>
      <w:lvlJc w:val="left"/>
      <w:pPr>
        <w:ind w:left="3600" w:hanging="360"/>
      </w:pPr>
      <w:rPr>
        <w:rFonts w:cs="Times New Roman" w:hint="default"/>
        <w:strike w:val="0"/>
        <w:color w:val="auto"/>
      </w:r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3" w15:restartNumberingAfterBreak="0">
    <w:nsid w:val="640C67BD"/>
    <w:multiLevelType w:val="hybridMultilevel"/>
    <w:tmpl w:val="B4DA9830"/>
    <w:lvl w:ilvl="0" w:tplc="D94A788C">
      <w:start w:val="1"/>
      <w:numFmt w:val="lowerLetter"/>
      <w:lvlText w:val="(%1)"/>
      <w:lvlJc w:val="left"/>
      <w:pPr>
        <w:ind w:left="720" w:hanging="360"/>
      </w:pPr>
      <w:rPr>
        <w:rFonts w:cs="Times New Roman" w:hint="default"/>
        <w:b w:val="0"/>
        <w:i w:val="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4" w15:restartNumberingAfterBreak="0">
    <w:nsid w:val="6431755A"/>
    <w:multiLevelType w:val="hybridMultilevel"/>
    <w:tmpl w:val="E4EE42E0"/>
    <w:lvl w:ilvl="0" w:tplc="19B44FD4">
      <w:start w:val="1"/>
      <w:numFmt w:val="decimal"/>
      <w:lvlText w:val="(%1)"/>
      <w:lvlJc w:val="left"/>
      <w:pPr>
        <w:ind w:left="1854" w:hanging="360"/>
      </w:pPr>
      <w:rPr>
        <w:rFonts w:cs="Times New Roman" w:hint="default"/>
        <w:b w:val="0"/>
        <w:i w:val="0"/>
        <w:strike w:val="0"/>
        <w:color w:val="auto"/>
        <w:sz w:val="22"/>
        <w:szCs w:val="22"/>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615" w15:restartNumberingAfterBreak="0">
    <w:nsid w:val="6466581D"/>
    <w:multiLevelType w:val="hybridMultilevel"/>
    <w:tmpl w:val="31F867D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6" w15:restartNumberingAfterBreak="0">
    <w:nsid w:val="648E5F5B"/>
    <w:multiLevelType w:val="hybridMultilevel"/>
    <w:tmpl w:val="DA6ACA70"/>
    <w:lvl w:ilvl="0" w:tplc="0E80A600">
      <w:start w:val="1"/>
      <w:numFmt w:val="decimal"/>
      <w:lvlText w:val="(%1)"/>
      <w:lvlJc w:val="left"/>
      <w:pPr>
        <w:ind w:left="360" w:hanging="360"/>
      </w:pPr>
      <w:rPr>
        <w:rFonts w:cs="Times New Roman" w:hint="default"/>
        <w:b w:val="0"/>
        <w:i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17" w15:restartNumberingAfterBreak="0">
    <w:nsid w:val="64CC37C4"/>
    <w:multiLevelType w:val="hybridMultilevel"/>
    <w:tmpl w:val="8C40F086"/>
    <w:lvl w:ilvl="0" w:tplc="F24CF564">
      <w:start w:val="1"/>
      <w:numFmt w:val="decimal"/>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8" w15:restartNumberingAfterBreak="0">
    <w:nsid w:val="64EE4F95"/>
    <w:multiLevelType w:val="hybridMultilevel"/>
    <w:tmpl w:val="F080F9FA"/>
    <w:lvl w:ilvl="0" w:tplc="0C09000F">
      <w:start w:val="1"/>
      <w:numFmt w:val="lowerLetter"/>
      <w:lvlText w:val="(%1)"/>
      <w:lvlJc w:val="left"/>
      <w:pPr>
        <w:ind w:left="720" w:hanging="360"/>
      </w:pPr>
      <w:rPr>
        <w:rFonts w:cs="Times New Roman"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9" w15:restartNumberingAfterBreak="0">
    <w:nsid w:val="65123665"/>
    <w:multiLevelType w:val="hybridMultilevel"/>
    <w:tmpl w:val="E0825D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0" w15:restartNumberingAfterBreak="0">
    <w:nsid w:val="65360C22"/>
    <w:multiLevelType w:val="hybridMultilevel"/>
    <w:tmpl w:val="4FFCEBDC"/>
    <w:lvl w:ilvl="0" w:tplc="EF8A0D0C">
      <w:start w:val="1"/>
      <w:numFmt w:val="lowerLetter"/>
      <w:lvlText w:val="(%1)"/>
      <w:lvlJc w:val="left"/>
      <w:pPr>
        <w:ind w:left="2421" w:hanging="360"/>
      </w:pPr>
      <w:rPr>
        <w:rFonts w:cs="Times New Roman" w:hint="default"/>
        <w:b w:val="0"/>
        <w:i w:val="0"/>
        <w:strike w:val="0"/>
        <w:color w:val="auto"/>
        <w:sz w:val="22"/>
        <w:szCs w:val="22"/>
      </w:rPr>
    </w:lvl>
    <w:lvl w:ilvl="1" w:tplc="0C090019" w:tentative="1">
      <w:start w:val="1"/>
      <w:numFmt w:val="lowerLetter"/>
      <w:lvlText w:val="%2."/>
      <w:lvlJc w:val="left"/>
      <w:pPr>
        <w:ind w:left="3141" w:hanging="360"/>
      </w:pPr>
    </w:lvl>
    <w:lvl w:ilvl="2" w:tplc="0C09001B" w:tentative="1">
      <w:start w:val="1"/>
      <w:numFmt w:val="lowerRoman"/>
      <w:lvlText w:val="%3."/>
      <w:lvlJc w:val="right"/>
      <w:pPr>
        <w:ind w:left="3861" w:hanging="180"/>
      </w:pPr>
    </w:lvl>
    <w:lvl w:ilvl="3" w:tplc="0C09000F" w:tentative="1">
      <w:start w:val="1"/>
      <w:numFmt w:val="decimal"/>
      <w:lvlText w:val="%4."/>
      <w:lvlJc w:val="left"/>
      <w:pPr>
        <w:ind w:left="4581" w:hanging="360"/>
      </w:pPr>
    </w:lvl>
    <w:lvl w:ilvl="4" w:tplc="0C090019" w:tentative="1">
      <w:start w:val="1"/>
      <w:numFmt w:val="lowerLetter"/>
      <w:lvlText w:val="%5."/>
      <w:lvlJc w:val="left"/>
      <w:pPr>
        <w:ind w:left="5301" w:hanging="360"/>
      </w:pPr>
    </w:lvl>
    <w:lvl w:ilvl="5" w:tplc="0C09001B" w:tentative="1">
      <w:start w:val="1"/>
      <w:numFmt w:val="lowerRoman"/>
      <w:lvlText w:val="%6."/>
      <w:lvlJc w:val="right"/>
      <w:pPr>
        <w:ind w:left="6021" w:hanging="180"/>
      </w:pPr>
    </w:lvl>
    <w:lvl w:ilvl="6" w:tplc="0C09000F" w:tentative="1">
      <w:start w:val="1"/>
      <w:numFmt w:val="decimal"/>
      <w:lvlText w:val="%7."/>
      <w:lvlJc w:val="left"/>
      <w:pPr>
        <w:ind w:left="6741" w:hanging="360"/>
      </w:pPr>
    </w:lvl>
    <w:lvl w:ilvl="7" w:tplc="0C090019" w:tentative="1">
      <w:start w:val="1"/>
      <w:numFmt w:val="lowerLetter"/>
      <w:lvlText w:val="%8."/>
      <w:lvlJc w:val="left"/>
      <w:pPr>
        <w:ind w:left="7461" w:hanging="360"/>
      </w:pPr>
    </w:lvl>
    <w:lvl w:ilvl="8" w:tplc="0C09001B" w:tentative="1">
      <w:start w:val="1"/>
      <w:numFmt w:val="lowerRoman"/>
      <w:lvlText w:val="%9."/>
      <w:lvlJc w:val="right"/>
      <w:pPr>
        <w:ind w:left="8181" w:hanging="180"/>
      </w:pPr>
    </w:lvl>
  </w:abstractNum>
  <w:abstractNum w:abstractNumId="621" w15:restartNumberingAfterBreak="0">
    <w:nsid w:val="65471F98"/>
    <w:multiLevelType w:val="hybridMultilevel"/>
    <w:tmpl w:val="C76E4E56"/>
    <w:lvl w:ilvl="0" w:tplc="252C5764">
      <w:start w:val="1"/>
      <w:numFmt w:val="lowerLetter"/>
      <w:lvlText w:val="(%1)"/>
      <w:lvlJc w:val="left"/>
      <w:pPr>
        <w:ind w:left="1114" w:hanging="360"/>
      </w:pPr>
      <w:rPr>
        <w:rFonts w:cs="Times New Roman" w:hint="default"/>
        <w:b w:val="0"/>
        <w:i w:val="0"/>
        <w:color w:val="auto"/>
        <w:sz w:val="22"/>
        <w:szCs w:val="22"/>
      </w:rPr>
    </w:lvl>
    <w:lvl w:ilvl="1" w:tplc="0C090019">
      <w:start w:val="1"/>
      <w:numFmt w:val="lowerLetter"/>
      <w:lvlText w:val="%2."/>
      <w:lvlJc w:val="left"/>
      <w:pPr>
        <w:ind w:left="1834" w:hanging="360"/>
      </w:pPr>
    </w:lvl>
    <w:lvl w:ilvl="2" w:tplc="0C09001B" w:tentative="1">
      <w:start w:val="1"/>
      <w:numFmt w:val="lowerRoman"/>
      <w:lvlText w:val="%3."/>
      <w:lvlJc w:val="right"/>
      <w:pPr>
        <w:ind w:left="2554" w:hanging="180"/>
      </w:pPr>
    </w:lvl>
    <w:lvl w:ilvl="3" w:tplc="0C09000F" w:tentative="1">
      <w:start w:val="1"/>
      <w:numFmt w:val="decimal"/>
      <w:lvlText w:val="%4."/>
      <w:lvlJc w:val="left"/>
      <w:pPr>
        <w:ind w:left="3274" w:hanging="360"/>
      </w:pPr>
    </w:lvl>
    <w:lvl w:ilvl="4" w:tplc="0C090019" w:tentative="1">
      <w:start w:val="1"/>
      <w:numFmt w:val="lowerLetter"/>
      <w:lvlText w:val="%5."/>
      <w:lvlJc w:val="left"/>
      <w:pPr>
        <w:ind w:left="3994" w:hanging="360"/>
      </w:pPr>
    </w:lvl>
    <w:lvl w:ilvl="5" w:tplc="0C09001B" w:tentative="1">
      <w:start w:val="1"/>
      <w:numFmt w:val="lowerRoman"/>
      <w:lvlText w:val="%6."/>
      <w:lvlJc w:val="right"/>
      <w:pPr>
        <w:ind w:left="4714" w:hanging="180"/>
      </w:pPr>
    </w:lvl>
    <w:lvl w:ilvl="6" w:tplc="0C09000F" w:tentative="1">
      <w:start w:val="1"/>
      <w:numFmt w:val="decimal"/>
      <w:lvlText w:val="%7."/>
      <w:lvlJc w:val="left"/>
      <w:pPr>
        <w:ind w:left="5434" w:hanging="360"/>
      </w:pPr>
    </w:lvl>
    <w:lvl w:ilvl="7" w:tplc="0C090019" w:tentative="1">
      <w:start w:val="1"/>
      <w:numFmt w:val="lowerLetter"/>
      <w:lvlText w:val="%8."/>
      <w:lvlJc w:val="left"/>
      <w:pPr>
        <w:ind w:left="6154" w:hanging="360"/>
      </w:pPr>
    </w:lvl>
    <w:lvl w:ilvl="8" w:tplc="0C09001B" w:tentative="1">
      <w:start w:val="1"/>
      <w:numFmt w:val="lowerRoman"/>
      <w:lvlText w:val="%9."/>
      <w:lvlJc w:val="right"/>
      <w:pPr>
        <w:ind w:left="6874" w:hanging="180"/>
      </w:pPr>
    </w:lvl>
  </w:abstractNum>
  <w:abstractNum w:abstractNumId="622" w15:restartNumberingAfterBreak="0">
    <w:nsid w:val="654D09D7"/>
    <w:multiLevelType w:val="hybridMultilevel"/>
    <w:tmpl w:val="39E80C94"/>
    <w:lvl w:ilvl="0" w:tplc="E668A39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3" w15:restartNumberingAfterBreak="0">
    <w:nsid w:val="65733A00"/>
    <w:multiLevelType w:val="hybridMultilevel"/>
    <w:tmpl w:val="E4AEA872"/>
    <w:lvl w:ilvl="0" w:tplc="D0A4A072">
      <w:start w:val="1"/>
      <w:numFmt w:val="lowerRoman"/>
      <w:lvlText w:val="(%1)"/>
      <w:lvlJc w:val="left"/>
      <w:pPr>
        <w:ind w:left="720" w:hanging="360"/>
      </w:pPr>
      <w:rPr>
        <w:rFonts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4" w15:restartNumberingAfterBreak="0">
    <w:nsid w:val="65787353"/>
    <w:multiLevelType w:val="hybridMultilevel"/>
    <w:tmpl w:val="F91E8A16"/>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625" w15:restartNumberingAfterBreak="0">
    <w:nsid w:val="65A83C19"/>
    <w:multiLevelType w:val="hybridMultilevel"/>
    <w:tmpl w:val="9B325C60"/>
    <w:lvl w:ilvl="0" w:tplc="0C090001">
      <w:start w:val="1"/>
      <w:numFmt w:val="bullet"/>
      <w:lvlText w:val=""/>
      <w:lvlJc w:val="left"/>
      <w:pPr>
        <w:ind w:left="754" w:hanging="360"/>
      </w:pPr>
      <w:rPr>
        <w:rFonts w:ascii="Symbol" w:hAnsi="Symbol" w:hint="default"/>
        <w:b w:val="0"/>
        <w:i w:val="0"/>
        <w:color w:val="auto"/>
        <w:sz w:val="22"/>
        <w:szCs w:val="22"/>
      </w:rPr>
    </w:lvl>
    <w:lvl w:ilvl="1" w:tplc="0C090019" w:tentative="1">
      <w:start w:val="1"/>
      <w:numFmt w:val="lowerLetter"/>
      <w:lvlText w:val="%2."/>
      <w:lvlJc w:val="left"/>
      <w:pPr>
        <w:ind w:left="1474" w:hanging="360"/>
      </w:pPr>
    </w:lvl>
    <w:lvl w:ilvl="2" w:tplc="0C09001B">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626" w15:restartNumberingAfterBreak="0">
    <w:nsid w:val="65B10A82"/>
    <w:multiLevelType w:val="hybridMultilevel"/>
    <w:tmpl w:val="E01C3CC8"/>
    <w:lvl w:ilvl="0" w:tplc="19563A66">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7" w15:restartNumberingAfterBreak="0">
    <w:nsid w:val="65B47D57"/>
    <w:multiLevelType w:val="hybridMultilevel"/>
    <w:tmpl w:val="3E385F1C"/>
    <w:lvl w:ilvl="0" w:tplc="252C5764">
      <w:start w:val="1"/>
      <w:numFmt w:val="lowerLetter"/>
      <w:lvlText w:val="(%1)"/>
      <w:lvlJc w:val="left"/>
      <w:pPr>
        <w:ind w:left="720" w:hanging="360"/>
      </w:pPr>
      <w:rPr>
        <w:rFonts w:cs="Times New Roman" w:hint="default"/>
        <w:b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8" w15:restartNumberingAfterBreak="0">
    <w:nsid w:val="662733FF"/>
    <w:multiLevelType w:val="hybridMultilevel"/>
    <w:tmpl w:val="F75C0D06"/>
    <w:lvl w:ilvl="0" w:tplc="0C09000F">
      <w:start w:val="1"/>
      <w:numFmt w:val="lowerLetter"/>
      <w:lvlText w:val="(%1)"/>
      <w:lvlJc w:val="left"/>
      <w:pPr>
        <w:ind w:left="720" w:hanging="360"/>
      </w:pPr>
      <w:rPr>
        <w:rFonts w:cs="Times New Roman"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9" w15:restartNumberingAfterBreak="0">
    <w:nsid w:val="66330C08"/>
    <w:multiLevelType w:val="hybridMultilevel"/>
    <w:tmpl w:val="F4BA0C58"/>
    <w:lvl w:ilvl="0" w:tplc="F3C69D10">
      <w:start w:val="1"/>
      <w:numFmt w:val="lowerLetter"/>
      <w:lvlText w:val="(%1)"/>
      <w:lvlJc w:val="left"/>
      <w:pPr>
        <w:ind w:left="1146" w:hanging="360"/>
      </w:pPr>
      <w:rPr>
        <w:rFonts w:cs="Times New Roman" w:hint="default"/>
        <w:b w:val="0"/>
        <w:i w:val="0"/>
        <w:strike w:val="0"/>
        <w:color w:val="auto"/>
        <w:sz w:val="22"/>
        <w:szCs w:val="22"/>
      </w:rPr>
    </w:lvl>
    <w:lvl w:ilvl="1" w:tplc="189C979C">
      <w:start w:val="1"/>
      <w:numFmt w:val="lowerLetter"/>
      <w:lvlText w:val="(%2)"/>
      <w:lvlJc w:val="left"/>
      <w:pPr>
        <w:ind w:left="1935" w:hanging="855"/>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0" w15:restartNumberingAfterBreak="0">
    <w:nsid w:val="666E493A"/>
    <w:multiLevelType w:val="hybridMultilevel"/>
    <w:tmpl w:val="EBA48944"/>
    <w:lvl w:ilvl="0" w:tplc="0C09000F">
      <w:start w:val="1"/>
      <w:numFmt w:val="lowerLetter"/>
      <w:lvlText w:val="(%1)"/>
      <w:lvlJc w:val="left"/>
      <w:pPr>
        <w:ind w:left="720" w:hanging="360"/>
      </w:pPr>
      <w:rPr>
        <w:rFonts w:cs="Times New Roman"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1" w15:restartNumberingAfterBreak="0">
    <w:nsid w:val="667E4A3A"/>
    <w:multiLevelType w:val="hybridMultilevel"/>
    <w:tmpl w:val="08CCD85A"/>
    <w:lvl w:ilvl="0" w:tplc="79BA5B18">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2" w15:restartNumberingAfterBreak="0">
    <w:nsid w:val="66BA414E"/>
    <w:multiLevelType w:val="hybridMultilevel"/>
    <w:tmpl w:val="BCA0FA86"/>
    <w:lvl w:ilvl="0" w:tplc="AFC46ABE">
      <w:start w:val="1"/>
      <w:numFmt w:val="lowerLetter"/>
      <w:lvlText w:val="(%1)"/>
      <w:lvlJc w:val="left"/>
      <w:pPr>
        <w:ind w:left="1146" w:hanging="360"/>
      </w:pPr>
      <w:rPr>
        <w:rFonts w:cs="Times New Roman" w:hint="default"/>
        <w:b w:val="0"/>
        <w:i w:val="0"/>
        <w:strike w:val="0"/>
        <w:color w:val="auto"/>
        <w:sz w:val="22"/>
        <w:szCs w:val="22"/>
      </w:rPr>
    </w:lvl>
    <w:lvl w:ilvl="1" w:tplc="189C979C">
      <w:start w:val="1"/>
      <w:numFmt w:val="lowerLetter"/>
      <w:lvlText w:val="(%2)"/>
      <w:lvlJc w:val="left"/>
      <w:pPr>
        <w:ind w:left="1935" w:hanging="855"/>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3" w15:restartNumberingAfterBreak="0">
    <w:nsid w:val="66C3130D"/>
    <w:multiLevelType w:val="hybridMultilevel"/>
    <w:tmpl w:val="DDF47A90"/>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4" w15:restartNumberingAfterBreak="0">
    <w:nsid w:val="66D7114E"/>
    <w:multiLevelType w:val="hybridMultilevel"/>
    <w:tmpl w:val="434AFB4E"/>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5" w15:restartNumberingAfterBreak="0">
    <w:nsid w:val="66EB0EAE"/>
    <w:multiLevelType w:val="hybridMultilevel"/>
    <w:tmpl w:val="2570AF7E"/>
    <w:lvl w:ilvl="0" w:tplc="E74E438E">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6" w15:restartNumberingAfterBreak="0">
    <w:nsid w:val="67597F01"/>
    <w:multiLevelType w:val="hybridMultilevel"/>
    <w:tmpl w:val="57EA13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7" w15:restartNumberingAfterBreak="0">
    <w:nsid w:val="67B311AD"/>
    <w:multiLevelType w:val="hybridMultilevel"/>
    <w:tmpl w:val="4808D55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8" w15:restartNumberingAfterBreak="0">
    <w:nsid w:val="67C65D9C"/>
    <w:multiLevelType w:val="hybridMultilevel"/>
    <w:tmpl w:val="4406E544"/>
    <w:lvl w:ilvl="0" w:tplc="0C09000F">
      <w:start w:val="1"/>
      <w:numFmt w:val="lowerLetter"/>
      <w:lvlText w:val="(%1)"/>
      <w:lvlJc w:val="left"/>
      <w:pPr>
        <w:ind w:left="720" w:hanging="360"/>
      </w:pPr>
      <w:rPr>
        <w:rFonts w:cs="Times New Roman"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9" w15:restartNumberingAfterBreak="0">
    <w:nsid w:val="67EB754E"/>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640" w15:restartNumberingAfterBreak="0">
    <w:nsid w:val="6812539C"/>
    <w:multiLevelType w:val="hybridMultilevel"/>
    <w:tmpl w:val="8B6AD3EA"/>
    <w:lvl w:ilvl="0" w:tplc="0C09000F">
      <w:start w:val="1"/>
      <w:numFmt w:val="lowerLetter"/>
      <w:lvlText w:val="(%1)"/>
      <w:lvlJc w:val="left"/>
      <w:pPr>
        <w:ind w:left="1211" w:hanging="360"/>
      </w:pPr>
      <w:rPr>
        <w:rFonts w:cs="Times New Roman" w:hint="default"/>
        <w:strike w:val="0"/>
        <w:color w:val="auto"/>
      </w:rPr>
    </w:lvl>
    <w:lvl w:ilvl="1" w:tplc="0C090019" w:tentative="1">
      <w:start w:val="1"/>
      <w:numFmt w:val="lowerLetter"/>
      <w:lvlText w:val="%2."/>
      <w:lvlJc w:val="left"/>
      <w:pPr>
        <w:ind w:left="1931" w:hanging="360"/>
      </w:pPr>
    </w:lvl>
    <w:lvl w:ilvl="2" w:tplc="0C09001B" w:tentative="1">
      <w:start w:val="1"/>
      <w:numFmt w:val="lowerRoman"/>
      <w:lvlText w:val="%3."/>
      <w:lvlJc w:val="right"/>
      <w:pPr>
        <w:ind w:left="2651" w:hanging="180"/>
      </w:pPr>
    </w:lvl>
    <w:lvl w:ilvl="3" w:tplc="0C09000F" w:tentative="1">
      <w:start w:val="1"/>
      <w:numFmt w:val="decimal"/>
      <w:lvlText w:val="%4."/>
      <w:lvlJc w:val="left"/>
      <w:pPr>
        <w:ind w:left="3371" w:hanging="360"/>
      </w:pPr>
    </w:lvl>
    <w:lvl w:ilvl="4" w:tplc="0C090019" w:tentative="1">
      <w:start w:val="1"/>
      <w:numFmt w:val="lowerLetter"/>
      <w:lvlText w:val="%5."/>
      <w:lvlJc w:val="left"/>
      <w:pPr>
        <w:ind w:left="4091" w:hanging="360"/>
      </w:pPr>
    </w:lvl>
    <w:lvl w:ilvl="5" w:tplc="0C09001B" w:tentative="1">
      <w:start w:val="1"/>
      <w:numFmt w:val="lowerRoman"/>
      <w:lvlText w:val="%6."/>
      <w:lvlJc w:val="right"/>
      <w:pPr>
        <w:ind w:left="4811" w:hanging="180"/>
      </w:pPr>
    </w:lvl>
    <w:lvl w:ilvl="6" w:tplc="0C09000F" w:tentative="1">
      <w:start w:val="1"/>
      <w:numFmt w:val="decimal"/>
      <w:lvlText w:val="%7."/>
      <w:lvlJc w:val="left"/>
      <w:pPr>
        <w:ind w:left="5531" w:hanging="360"/>
      </w:pPr>
    </w:lvl>
    <w:lvl w:ilvl="7" w:tplc="0C090019" w:tentative="1">
      <w:start w:val="1"/>
      <w:numFmt w:val="lowerLetter"/>
      <w:lvlText w:val="%8."/>
      <w:lvlJc w:val="left"/>
      <w:pPr>
        <w:ind w:left="6251" w:hanging="360"/>
      </w:pPr>
    </w:lvl>
    <w:lvl w:ilvl="8" w:tplc="0C09001B" w:tentative="1">
      <w:start w:val="1"/>
      <w:numFmt w:val="lowerRoman"/>
      <w:lvlText w:val="%9."/>
      <w:lvlJc w:val="right"/>
      <w:pPr>
        <w:ind w:left="6971" w:hanging="180"/>
      </w:pPr>
    </w:lvl>
  </w:abstractNum>
  <w:abstractNum w:abstractNumId="641" w15:restartNumberingAfterBreak="0">
    <w:nsid w:val="688B629C"/>
    <w:multiLevelType w:val="hybridMultilevel"/>
    <w:tmpl w:val="8C7CF59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2" w15:restartNumberingAfterBreak="0">
    <w:nsid w:val="68985305"/>
    <w:multiLevelType w:val="hybridMultilevel"/>
    <w:tmpl w:val="D374B374"/>
    <w:lvl w:ilvl="0" w:tplc="DC9E3CF4">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3" w15:restartNumberingAfterBreak="0">
    <w:nsid w:val="68B40B6B"/>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4" w15:restartNumberingAfterBreak="0">
    <w:nsid w:val="68BB2D79"/>
    <w:multiLevelType w:val="hybridMultilevel"/>
    <w:tmpl w:val="275E9F90"/>
    <w:lvl w:ilvl="0" w:tplc="CD1A0D9E">
      <w:start w:val="1"/>
      <w:numFmt w:val="lowerRoman"/>
      <w:lvlText w:val="(%1)"/>
      <w:lvlJc w:val="left"/>
      <w:pPr>
        <w:ind w:left="720" w:hanging="360"/>
      </w:pPr>
      <w:rPr>
        <w:rFonts w:hint="default"/>
      </w:rPr>
    </w:lvl>
    <w:lvl w:ilvl="1" w:tplc="0C09000F">
      <w:start w:val="1"/>
      <w:numFmt w:val="lowerLetter"/>
      <w:lvlText w:val="(%2)"/>
      <w:lvlJc w:val="left"/>
      <w:pPr>
        <w:ind w:left="1440" w:hanging="360"/>
      </w:pPr>
      <w:rPr>
        <w:rFonts w:cs="Times New Roman"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5" w15:restartNumberingAfterBreak="0">
    <w:nsid w:val="69360B5A"/>
    <w:multiLevelType w:val="hybridMultilevel"/>
    <w:tmpl w:val="2702DDC6"/>
    <w:lvl w:ilvl="0" w:tplc="8CBECCD4">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6" w15:restartNumberingAfterBreak="0">
    <w:nsid w:val="697C0BDC"/>
    <w:multiLevelType w:val="hybridMultilevel"/>
    <w:tmpl w:val="5FE2F046"/>
    <w:lvl w:ilvl="0" w:tplc="0C09000F">
      <w:start w:val="1"/>
      <w:numFmt w:val="lowerLetter"/>
      <w:lvlText w:val="(%1)"/>
      <w:lvlJc w:val="left"/>
      <w:pPr>
        <w:ind w:left="5302" w:hanging="360"/>
      </w:pPr>
      <w:rPr>
        <w:rFonts w:cs="Times New Roman" w:hint="default"/>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647" w15:restartNumberingAfterBreak="0">
    <w:nsid w:val="6991322C"/>
    <w:multiLevelType w:val="hybridMultilevel"/>
    <w:tmpl w:val="CAB8983E"/>
    <w:lvl w:ilvl="0" w:tplc="F9A0F9B2">
      <w:start w:val="1"/>
      <w:numFmt w:val="lowerLetter"/>
      <w:lvlText w:val="(%1)"/>
      <w:lvlJc w:val="left"/>
      <w:pPr>
        <w:ind w:left="720" w:hanging="360"/>
      </w:pPr>
      <w:rPr>
        <w:rFonts w:ascii="Arial" w:hAnsi="Arial" w:hint="default"/>
        <w:b w:val="0"/>
        <w:i w:val="0"/>
        <w:sz w:val="22"/>
        <w:szCs w:val="20"/>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8" w15:restartNumberingAfterBreak="0">
    <w:nsid w:val="69953556"/>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9" w15:restartNumberingAfterBreak="0">
    <w:nsid w:val="699954F1"/>
    <w:multiLevelType w:val="hybridMultilevel"/>
    <w:tmpl w:val="619C1A34"/>
    <w:lvl w:ilvl="0" w:tplc="9B8254FE">
      <w:start w:val="1"/>
      <w:numFmt w:val="lowerRoman"/>
      <w:lvlText w:val="(%1)"/>
      <w:lvlJc w:val="right"/>
      <w:pPr>
        <w:ind w:left="1931" w:hanging="360"/>
      </w:pPr>
      <w:rPr>
        <w:rFonts w:asciiTheme="majorHAnsi" w:hAnsiTheme="majorHAnsi" w:cstheme="majorHAnsi" w:hint="default"/>
      </w:rPr>
    </w:lvl>
    <w:lvl w:ilvl="1" w:tplc="0C090019">
      <w:start w:val="1"/>
      <w:numFmt w:val="lowerLetter"/>
      <w:lvlText w:val="%2."/>
      <w:lvlJc w:val="left"/>
      <w:pPr>
        <w:ind w:left="2651" w:hanging="360"/>
      </w:pPr>
    </w:lvl>
    <w:lvl w:ilvl="2" w:tplc="0C09001B" w:tentative="1">
      <w:start w:val="1"/>
      <w:numFmt w:val="lowerRoman"/>
      <w:lvlText w:val="%3."/>
      <w:lvlJc w:val="right"/>
      <w:pPr>
        <w:ind w:left="3371" w:hanging="180"/>
      </w:pPr>
    </w:lvl>
    <w:lvl w:ilvl="3" w:tplc="0C09000F" w:tentative="1">
      <w:start w:val="1"/>
      <w:numFmt w:val="decimal"/>
      <w:lvlText w:val="%4."/>
      <w:lvlJc w:val="left"/>
      <w:pPr>
        <w:ind w:left="4091" w:hanging="360"/>
      </w:pPr>
    </w:lvl>
    <w:lvl w:ilvl="4" w:tplc="0C090019" w:tentative="1">
      <w:start w:val="1"/>
      <w:numFmt w:val="lowerLetter"/>
      <w:lvlText w:val="%5."/>
      <w:lvlJc w:val="left"/>
      <w:pPr>
        <w:ind w:left="4811" w:hanging="360"/>
      </w:pPr>
    </w:lvl>
    <w:lvl w:ilvl="5" w:tplc="0C09001B" w:tentative="1">
      <w:start w:val="1"/>
      <w:numFmt w:val="lowerRoman"/>
      <w:lvlText w:val="%6."/>
      <w:lvlJc w:val="right"/>
      <w:pPr>
        <w:ind w:left="5531" w:hanging="180"/>
      </w:pPr>
    </w:lvl>
    <w:lvl w:ilvl="6" w:tplc="0C09000F" w:tentative="1">
      <w:start w:val="1"/>
      <w:numFmt w:val="decimal"/>
      <w:lvlText w:val="%7."/>
      <w:lvlJc w:val="left"/>
      <w:pPr>
        <w:ind w:left="6251" w:hanging="360"/>
      </w:pPr>
    </w:lvl>
    <w:lvl w:ilvl="7" w:tplc="0C090019" w:tentative="1">
      <w:start w:val="1"/>
      <w:numFmt w:val="lowerLetter"/>
      <w:lvlText w:val="%8."/>
      <w:lvlJc w:val="left"/>
      <w:pPr>
        <w:ind w:left="6971" w:hanging="360"/>
      </w:pPr>
    </w:lvl>
    <w:lvl w:ilvl="8" w:tplc="0C09001B" w:tentative="1">
      <w:start w:val="1"/>
      <w:numFmt w:val="lowerRoman"/>
      <w:lvlText w:val="%9."/>
      <w:lvlJc w:val="right"/>
      <w:pPr>
        <w:ind w:left="7691" w:hanging="180"/>
      </w:pPr>
    </w:lvl>
  </w:abstractNum>
  <w:abstractNum w:abstractNumId="650" w15:restartNumberingAfterBreak="0">
    <w:nsid w:val="69AC4450"/>
    <w:multiLevelType w:val="hybridMultilevel"/>
    <w:tmpl w:val="EF9E0F2E"/>
    <w:lvl w:ilvl="0" w:tplc="C42C748E">
      <w:start w:val="1"/>
      <w:numFmt w:val="decimal"/>
      <w:lvlText w:val="(%1)"/>
      <w:lvlJc w:val="left"/>
      <w:pPr>
        <w:ind w:left="720" w:hanging="360"/>
      </w:pPr>
      <w:rPr>
        <w:rFonts w:ascii="Arial" w:eastAsia="Times New Roman" w:hAnsi="Arial" w:cs="Arial" w:hint="default"/>
        <w:b w:val="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1" w15:restartNumberingAfterBreak="0">
    <w:nsid w:val="69B76E2F"/>
    <w:multiLevelType w:val="hybridMultilevel"/>
    <w:tmpl w:val="FEE64112"/>
    <w:lvl w:ilvl="0" w:tplc="A596E538">
      <w:start w:val="1"/>
      <w:numFmt w:val="decimal"/>
      <w:lvlText w:val="(%1)"/>
      <w:lvlJc w:val="left"/>
      <w:pPr>
        <w:ind w:left="2340" w:hanging="360"/>
      </w:pPr>
      <w:rPr>
        <w:rFonts w:hint="default"/>
        <w:b w:val="0"/>
        <w:strike w:val="0"/>
        <w:color w:val="auto"/>
      </w:rPr>
    </w:lvl>
    <w:lvl w:ilvl="1" w:tplc="0C090019" w:tentative="1">
      <w:start w:val="1"/>
      <w:numFmt w:val="lowerLetter"/>
      <w:lvlText w:val="%2."/>
      <w:lvlJc w:val="left"/>
      <w:pPr>
        <w:ind w:left="3060" w:hanging="360"/>
      </w:pPr>
    </w:lvl>
    <w:lvl w:ilvl="2" w:tplc="0C09001B" w:tentative="1">
      <w:start w:val="1"/>
      <w:numFmt w:val="lowerRoman"/>
      <w:lvlText w:val="%3."/>
      <w:lvlJc w:val="right"/>
      <w:pPr>
        <w:ind w:left="3780" w:hanging="180"/>
      </w:pPr>
    </w:lvl>
    <w:lvl w:ilvl="3" w:tplc="0C09000F" w:tentative="1">
      <w:start w:val="1"/>
      <w:numFmt w:val="decimal"/>
      <w:lvlText w:val="%4."/>
      <w:lvlJc w:val="left"/>
      <w:pPr>
        <w:ind w:left="4500" w:hanging="360"/>
      </w:pPr>
    </w:lvl>
    <w:lvl w:ilvl="4" w:tplc="0C090019" w:tentative="1">
      <w:start w:val="1"/>
      <w:numFmt w:val="lowerLetter"/>
      <w:lvlText w:val="%5."/>
      <w:lvlJc w:val="left"/>
      <w:pPr>
        <w:ind w:left="5220" w:hanging="360"/>
      </w:pPr>
    </w:lvl>
    <w:lvl w:ilvl="5" w:tplc="0C09001B" w:tentative="1">
      <w:start w:val="1"/>
      <w:numFmt w:val="lowerRoman"/>
      <w:lvlText w:val="%6."/>
      <w:lvlJc w:val="right"/>
      <w:pPr>
        <w:ind w:left="5940" w:hanging="180"/>
      </w:pPr>
    </w:lvl>
    <w:lvl w:ilvl="6" w:tplc="0C09000F" w:tentative="1">
      <w:start w:val="1"/>
      <w:numFmt w:val="decimal"/>
      <w:lvlText w:val="%7."/>
      <w:lvlJc w:val="left"/>
      <w:pPr>
        <w:ind w:left="6660" w:hanging="360"/>
      </w:pPr>
    </w:lvl>
    <w:lvl w:ilvl="7" w:tplc="0C090019" w:tentative="1">
      <w:start w:val="1"/>
      <w:numFmt w:val="lowerLetter"/>
      <w:lvlText w:val="%8."/>
      <w:lvlJc w:val="left"/>
      <w:pPr>
        <w:ind w:left="7380" w:hanging="360"/>
      </w:pPr>
    </w:lvl>
    <w:lvl w:ilvl="8" w:tplc="0C09001B" w:tentative="1">
      <w:start w:val="1"/>
      <w:numFmt w:val="lowerRoman"/>
      <w:lvlText w:val="%9."/>
      <w:lvlJc w:val="right"/>
      <w:pPr>
        <w:ind w:left="8100" w:hanging="180"/>
      </w:pPr>
    </w:lvl>
  </w:abstractNum>
  <w:abstractNum w:abstractNumId="652" w15:restartNumberingAfterBreak="0">
    <w:nsid w:val="69C45CD2"/>
    <w:multiLevelType w:val="hybridMultilevel"/>
    <w:tmpl w:val="450C3942"/>
    <w:lvl w:ilvl="0" w:tplc="B898461A">
      <w:start w:val="3"/>
      <w:numFmt w:val="decimal"/>
      <w:lvlText w:val="(%1)"/>
      <w:lvlJc w:val="left"/>
      <w:pPr>
        <w:ind w:left="36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3" w15:restartNumberingAfterBreak="0">
    <w:nsid w:val="69CD353C"/>
    <w:multiLevelType w:val="hybridMultilevel"/>
    <w:tmpl w:val="F64EC416"/>
    <w:lvl w:ilvl="0" w:tplc="0C09000F">
      <w:start w:val="1"/>
      <w:numFmt w:val="lowerLetter"/>
      <w:lvlText w:val="(%1)"/>
      <w:lvlJc w:val="left"/>
      <w:pPr>
        <w:ind w:left="2705" w:hanging="360"/>
      </w:pPr>
      <w:rPr>
        <w:rFonts w:cs="Times New Roman" w:hint="default"/>
      </w:rPr>
    </w:lvl>
    <w:lvl w:ilvl="1" w:tplc="0C090019">
      <w:start w:val="1"/>
      <w:numFmt w:val="lowerLetter"/>
      <w:lvlText w:val="%2."/>
      <w:lvlJc w:val="left"/>
      <w:pPr>
        <w:ind w:left="3425" w:hanging="360"/>
      </w:pPr>
    </w:lvl>
    <w:lvl w:ilvl="2" w:tplc="0C09000F">
      <w:start w:val="1"/>
      <w:numFmt w:val="lowerLetter"/>
      <w:lvlText w:val="(%3)"/>
      <w:lvlJc w:val="left"/>
      <w:pPr>
        <w:ind w:left="4145" w:hanging="180"/>
      </w:pPr>
      <w:rPr>
        <w:rFonts w:cs="Times New Roman" w:hint="default"/>
        <w:b w:val="0"/>
        <w:i w:val="0"/>
        <w:sz w:val="22"/>
      </w:rPr>
    </w:lvl>
    <w:lvl w:ilvl="3" w:tplc="0C09000F" w:tentative="1">
      <w:start w:val="1"/>
      <w:numFmt w:val="decimal"/>
      <w:lvlText w:val="%4."/>
      <w:lvlJc w:val="left"/>
      <w:pPr>
        <w:ind w:left="4865" w:hanging="360"/>
      </w:pPr>
    </w:lvl>
    <w:lvl w:ilvl="4" w:tplc="0C090019" w:tentative="1">
      <w:start w:val="1"/>
      <w:numFmt w:val="lowerLetter"/>
      <w:lvlText w:val="%5."/>
      <w:lvlJc w:val="left"/>
      <w:pPr>
        <w:ind w:left="5585" w:hanging="360"/>
      </w:pPr>
    </w:lvl>
    <w:lvl w:ilvl="5" w:tplc="0C09001B" w:tentative="1">
      <w:start w:val="1"/>
      <w:numFmt w:val="lowerRoman"/>
      <w:lvlText w:val="%6."/>
      <w:lvlJc w:val="right"/>
      <w:pPr>
        <w:ind w:left="6305" w:hanging="180"/>
      </w:pPr>
    </w:lvl>
    <w:lvl w:ilvl="6" w:tplc="0C09000F" w:tentative="1">
      <w:start w:val="1"/>
      <w:numFmt w:val="decimal"/>
      <w:lvlText w:val="%7."/>
      <w:lvlJc w:val="left"/>
      <w:pPr>
        <w:ind w:left="7025" w:hanging="360"/>
      </w:pPr>
    </w:lvl>
    <w:lvl w:ilvl="7" w:tplc="0C090019" w:tentative="1">
      <w:start w:val="1"/>
      <w:numFmt w:val="lowerLetter"/>
      <w:lvlText w:val="%8."/>
      <w:lvlJc w:val="left"/>
      <w:pPr>
        <w:ind w:left="7745" w:hanging="360"/>
      </w:pPr>
    </w:lvl>
    <w:lvl w:ilvl="8" w:tplc="0C09001B" w:tentative="1">
      <w:start w:val="1"/>
      <w:numFmt w:val="lowerRoman"/>
      <w:lvlText w:val="%9."/>
      <w:lvlJc w:val="right"/>
      <w:pPr>
        <w:ind w:left="8465" w:hanging="180"/>
      </w:pPr>
    </w:lvl>
  </w:abstractNum>
  <w:abstractNum w:abstractNumId="654" w15:restartNumberingAfterBreak="0">
    <w:nsid w:val="6A3F3FC4"/>
    <w:multiLevelType w:val="hybridMultilevel"/>
    <w:tmpl w:val="DDF47A90"/>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5" w15:restartNumberingAfterBreak="0">
    <w:nsid w:val="6A575DD9"/>
    <w:multiLevelType w:val="hybridMultilevel"/>
    <w:tmpl w:val="D0ECA320"/>
    <w:lvl w:ilvl="0" w:tplc="B038C684">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6" w15:restartNumberingAfterBreak="0">
    <w:nsid w:val="6A8B2652"/>
    <w:multiLevelType w:val="hybridMultilevel"/>
    <w:tmpl w:val="9C4A2DBC"/>
    <w:lvl w:ilvl="0" w:tplc="CCE27018">
      <w:start w:val="1"/>
      <w:numFmt w:val="lowerLetter"/>
      <w:lvlText w:val="(%1)"/>
      <w:lvlJc w:val="left"/>
      <w:pPr>
        <w:ind w:left="720" w:hanging="360"/>
      </w:pPr>
      <w:rPr>
        <w:rFonts w:cs="Times New Roman" w:hint="default"/>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7" w15:restartNumberingAfterBreak="0">
    <w:nsid w:val="6A9A58AF"/>
    <w:multiLevelType w:val="hybridMultilevel"/>
    <w:tmpl w:val="0324F1D6"/>
    <w:lvl w:ilvl="0" w:tplc="0C09000F">
      <w:start w:val="1"/>
      <w:numFmt w:val="lowerLetter"/>
      <w:lvlText w:val="(%1)"/>
      <w:lvlJc w:val="left"/>
      <w:pPr>
        <w:ind w:left="720" w:hanging="360"/>
      </w:pPr>
      <w:rPr>
        <w:rFonts w:cs="Times New Roman" w:hint="default"/>
      </w:rPr>
    </w:lvl>
    <w:lvl w:ilvl="1" w:tplc="0C09000F">
      <w:start w:val="1"/>
      <w:numFmt w:val="lowerLetter"/>
      <w:lvlText w:val="(%2)"/>
      <w:lvlJc w:val="left"/>
      <w:pPr>
        <w:ind w:left="1440" w:hanging="360"/>
      </w:pPr>
      <w:rPr>
        <w:rFonts w:cs="Times New Roman" w:hint="default"/>
      </w:rPr>
    </w:lvl>
    <w:lvl w:ilvl="2" w:tplc="602A836A">
      <w:start w:val="1"/>
      <w:numFmt w:val="decimal"/>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8" w15:restartNumberingAfterBreak="0">
    <w:nsid w:val="6AAE6A5C"/>
    <w:multiLevelType w:val="hybridMultilevel"/>
    <w:tmpl w:val="EC10CE0C"/>
    <w:lvl w:ilvl="0" w:tplc="1AD00156">
      <w:start w:val="1"/>
      <w:numFmt w:val="lowerLetter"/>
      <w:lvlText w:val="(%1)"/>
      <w:lvlJc w:val="left"/>
      <w:pPr>
        <w:ind w:left="2421" w:hanging="360"/>
      </w:pPr>
      <w:rPr>
        <w:rFonts w:cs="Times New Roman" w:hint="default"/>
        <w:b w:val="0"/>
        <w:i w:val="0"/>
        <w:strike w:val="0"/>
        <w:color w:val="auto"/>
        <w:sz w:val="22"/>
        <w:szCs w:val="22"/>
      </w:rPr>
    </w:lvl>
    <w:lvl w:ilvl="1" w:tplc="0C090019" w:tentative="1">
      <w:start w:val="1"/>
      <w:numFmt w:val="lowerLetter"/>
      <w:lvlText w:val="%2."/>
      <w:lvlJc w:val="left"/>
      <w:pPr>
        <w:ind w:left="3141" w:hanging="360"/>
      </w:pPr>
    </w:lvl>
    <w:lvl w:ilvl="2" w:tplc="0C09001B" w:tentative="1">
      <w:start w:val="1"/>
      <w:numFmt w:val="lowerRoman"/>
      <w:lvlText w:val="%3."/>
      <w:lvlJc w:val="right"/>
      <w:pPr>
        <w:ind w:left="3861" w:hanging="180"/>
      </w:pPr>
    </w:lvl>
    <w:lvl w:ilvl="3" w:tplc="0C09000F" w:tentative="1">
      <w:start w:val="1"/>
      <w:numFmt w:val="decimal"/>
      <w:lvlText w:val="%4."/>
      <w:lvlJc w:val="left"/>
      <w:pPr>
        <w:ind w:left="4581" w:hanging="360"/>
      </w:pPr>
    </w:lvl>
    <w:lvl w:ilvl="4" w:tplc="0C090019" w:tentative="1">
      <w:start w:val="1"/>
      <w:numFmt w:val="lowerLetter"/>
      <w:lvlText w:val="%5."/>
      <w:lvlJc w:val="left"/>
      <w:pPr>
        <w:ind w:left="5301" w:hanging="360"/>
      </w:pPr>
    </w:lvl>
    <w:lvl w:ilvl="5" w:tplc="0C09001B" w:tentative="1">
      <w:start w:val="1"/>
      <w:numFmt w:val="lowerRoman"/>
      <w:lvlText w:val="%6."/>
      <w:lvlJc w:val="right"/>
      <w:pPr>
        <w:ind w:left="6021" w:hanging="180"/>
      </w:pPr>
    </w:lvl>
    <w:lvl w:ilvl="6" w:tplc="0C09000F" w:tentative="1">
      <w:start w:val="1"/>
      <w:numFmt w:val="decimal"/>
      <w:lvlText w:val="%7."/>
      <w:lvlJc w:val="left"/>
      <w:pPr>
        <w:ind w:left="6741" w:hanging="360"/>
      </w:pPr>
    </w:lvl>
    <w:lvl w:ilvl="7" w:tplc="0C090019" w:tentative="1">
      <w:start w:val="1"/>
      <w:numFmt w:val="lowerLetter"/>
      <w:lvlText w:val="%8."/>
      <w:lvlJc w:val="left"/>
      <w:pPr>
        <w:ind w:left="7461" w:hanging="360"/>
      </w:pPr>
    </w:lvl>
    <w:lvl w:ilvl="8" w:tplc="0C09001B" w:tentative="1">
      <w:start w:val="1"/>
      <w:numFmt w:val="lowerRoman"/>
      <w:lvlText w:val="%9."/>
      <w:lvlJc w:val="right"/>
      <w:pPr>
        <w:ind w:left="8181" w:hanging="180"/>
      </w:pPr>
    </w:lvl>
  </w:abstractNum>
  <w:abstractNum w:abstractNumId="659" w15:restartNumberingAfterBreak="0">
    <w:nsid w:val="6AC55618"/>
    <w:multiLevelType w:val="hybridMultilevel"/>
    <w:tmpl w:val="F64EC416"/>
    <w:lvl w:ilvl="0" w:tplc="0C09000F">
      <w:start w:val="1"/>
      <w:numFmt w:val="lowerLetter"/>
      <w:lvlText w:val="(%1)"/>
      <w:lvlJc w:val="left"/>
      <w:pPr>
        <w:ind w:left="2705" w:hanging="360"/>
      </w:pPr>
      <w:rPr>
        <w:rFonts w:cs="Times New Roman" w:hint="default"/>
      </w:rPr>
    </w:lvl>
    <w:lvl w:ilvl="1" w:tplc="0C090019">
      <w:start w:val="1"/>
      <w:numFmt w:val="lowerLetter"/>
      <w:lvlText w:val="%2."/>
      <w:lvlJc w:val="left"/>
      <w:pPr>
        <w:ind w:left="3425" w:hanging="360"/>
      </w:pPr>
    </w:lvl>
    <w:lvl w:ilvl="2" w:tplc="0C09000F">
      <w:start w:val="1"/>
      <w:numFmt w:val="lowerLetter"/>
      <w:lvlText w:val="(%3)"/>
      <w:lvlJc w:val="left"/>
      <w:pPr>
        <w:ind w:left="4145" w:hanging="180"/>
      </w:pPr>
      <w:rPr>
        <w:rFonts w:cs="Times New Roman" w:hint="default"/>
        <w:b w:val="0"/>
        <w:i w:val="0"/>
        <w:sz w:val="22"/>
      </w:rPr>
    </w:lvl>
    <w:lvl w:ilvl="3" w:tplc="0C09000F" w:tentative="1">
      <w:start w:val="1"/>
      <w:numFmt w:val="decimal"/>
      <w:lvlText w:val="%4."/>
      <w:lvlJc w:val="left"/>
      <w:pPr>
        <w:ind w:left="4865" w:hanging="360"/>
      </w:pPr>
    </w:lvl>
    <w:lvl w:ilvl="4" w:tplc="0C090019" w:tentative="1">
      <w:start w:val="1"/>
      <w:numFmt w:val="lowerLetter"/>
      <w:lvlText w:val="%5."/>
      <w:lvlJc w:val="left"/>
      <w:pPr>
        <w:ind w:left="5585" w:hanging="360"/>
      </w:pPr>
    </w:lvl>
    <w:lvl w:ilvl="5" w:tplc="0C09001B" w:tentative="1">
      <w:start w:val="1"/>
      <w:numFmt w:val="lowerRoman"/>
      <w:lvlText w:val="%6."/>
      <w:lvlJc w:val="right"/>
      <w:pPr>
        <w:ind w:left="6305" w:hanging="180"/>
      </w:pPr>
    </w:lvl>
    <w:lvl w:ilvl="6" w:tplc="0C09000F" w:tentative="1">
      <w:start w:val="1"/>
      <w:numFmt w:val="decimal"/>
      <w:lvlText w:val="%7."/>
      <w:lvlJc w:val="left"/>
      <w:pPr>
        <w:ind w:left="7025" w:hanging="360"/>
      </w:pPr>
    </w:lvl>
    <w:lvl w:ilvl="7" w:tplc="0C090019" w:tentative="1">
      <w:start w:val="1"/>
      <w:numFmt w:val="lowerLetter"/>
      <w:lvlText w:val="%8."/>
      <w:lvlJc w:val="left"/>
      <w:pPr>
        <w:ind w:left="7745" w:hanging="360"/>
      </w:pPr>
    </w:lvl>
    <w:lvl w:ilvl="8" w:tplc="0C09001B" w:tentative="1">
      <w:start w:val="1"/>
      <w:numFmt w:val="lowerRoman"/>
      <w:lvlText w:val="%9."/>
      <w:lvlJc w:val="right"/>
      <w:pPr>
        <w:ind w:left="8465" w:hanging="180"/>
      </w:pPr>
    </w:lvl>
  </w:abstractNum>
  <w:abstractNum w:abstractNumId="660" w15:restartNumberingAfterBreak="0">
    <w:nsid w:val="6AF574EB"/>
    <w:multiLevelType w:val="hybridMultilevel"/>
    <w:tmpl w:val="142299EC"/>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1" w15:restartNumberingAfterBreak="0">
    <w:nsid w:val="6B1722C2"/>
    <w:multiLevelType w:val="hybridMultilevel"/>
    <w:tmpl w:val="EA068D1E"/>
    <w:lvl w:ilvl="0" w:tplc="68C4A9E4">
      <w:start w:val="1"/>
      <w:numFmt w:val="decimal"/>
      <w:lvlText w:val="(%1)"/>
      <w:lvlJc w:val="left"/>
      <w:pPr>
        <w:ind w:left="720" w:hanging="360"/>
      </w:pPr>
      <w:rPr>
        <w:rFonts w:hint="default"/>
        <w:b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2" w15:restartNumberingAfterBreak="0">
    <w:nsid w:val="6B1F5B6B"/>
    <w:multiLevelType w:val="hybridMultilevel"/>
    <w:tmpl w:val="4808D55C"/>
    <w:lvl w:ilvl="0" w:tplc="0C09000F">
      <w:start w:val="1"/>
      <w:numFmt w:val="lowerLetter"/>
      <w:lvlText w:val="(%1)"/>
      <w:lvlJc w:val="left"/>
      <w:pPr>
        <w:ind w:left="720" w:hanging="360"/>
      </w:pPr>
      <w:rPr>
        <w:rFonts w:cs="Times New Roman"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3" w15:restartNumberingAfterBreak="0">
    <w:nsid w:val="6B393697"/>
    <w:multiLevelType w:val="hybridMultilevel"/>
    <w:tmpl w:val="6164CFC2"/>
    <w:lvl w:ilvl="0" w:tplc="D9A652EC">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4" w15:restartNumberingAfterBreak="0">
    <w:nsid w:val="6B770DE0"/>
    <w:multiLevelType w:val="hybridMultilevel"/>
    <w:tmpl w:val="9A16B9C0"/>
    <w:lvl w:ilvl="0" w:tplc="7ACC4840">
      <w:start w:val="1"/>
      <w:numFmt w:val="lowerLetter"/>
      <w:lvlText w:val="(%1)"/>
      <w:lvlJc w:val="left"/>
      <w:pPr>
        <w:ind w:left="720" w:hanging="360"/>
      </w:pPr>
      <w:rPr>
        <w:rFonts w:ascii="Arial" w:hAnsi="Arial"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5" w15:restartNumberingAfterBreak="0">
    <w:nsid w:val="6BA7424D"/>
    <w:multiLevelType w:val="hybridMultilevel"/>
    <w:tmpl w:val="C052AABE"/>
    <w:lvl w:ilvl="0" w:tplc="AB740C9C">
      <w:start w:val="1"/>
      <w:numFmt w:val="decimal"/>
      <w:lvlText w:val="(%1)"/>
      <w:lvlJc w:val="left"/>
      <w:pPr>
        <w:ind w:left="720" w:hanging="360"/>
      </w:pPr>
      <w:rPr>
        <w:rFonts w:hint="default"/>
        <w:b w:val="0"/>
        <w:i w:val="0"/>
        <w:strike w:val="0"/>
        <w:color w:val="auto"/>
        <w:sz w:val="22"/>
        <w:szCs w:val="2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66" w15:restartNumberingAfterBreak="0">
    <w:nsid w:val="6BAC0326"/>
    <w:multiLevelType w:val="hybridMultilevel"/>
    <w:tmpl w:val="F33E399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7" w15:restartNumberingAfterBreak="0">
    <w:nsid w:val="6BB12C01"/>
    <w:multiLevelType w:val="hybridMultilevel"/>
    <w:tmpl w:val="CE3447C4"/>
    <w:lvl w:ilvl="0" w:tplc="9190A84E">
      <w:start w:val="1"/>
      <w:numFmt w:val="decimal"/>
      <w:lvlText w:val="(%1)"/>
      <w:lvlJc w:val="left"/>
      <w:pPr>
        <w:ind w:left="1599" w:hanging="360"/>
      </w:pPr>
      <w:rPr>
        <w:rFonts w:cs="Times New Roman" w:hint="default"/>
        <w:b w:val="0"/>
        <w:i w:val="0"/>
        <w:color w:val="auto"/>
        <w:sz w:val="22"/>
        <w:szCs w:val="22"/>
      </w:rPr>
    </w:lvl>
    <w:lvl w:ilvl="1" w:tplc="0C090003" w:tentative="1">
      <w:start w:val="1"/>
      <w:numFmt w:val="bullet"/>
      <w:lvlText w:val="o"/>
      <w:lvlJc w:val="left"/>
      <w:pPr>
        <w:ind w:left="2319" w:hanging="360"/>
      </w:pPr>
      <w:rPr>
        <w:rFonts w:ascii="Courier New" w:hAnsi="Courier New" w:cs="Courier New" w:hint="default"/>
      </w:rPr>
    </w:lvl>
    <w:lvl w:ilvl="2" w:tplc="0C090005" w:tentative="1">
      <w:start w:val="1"/>
      <w:numFmt w:val="bullet"/>
      <w:lvlText w:val=""/>
      <w:lvlJc w:val="left"/>
      <w:pPr>
        <w:ind w:left="3039" w:hanging="360"/>
      </w:pPr>
      <w:rPr>
        <w:rFonts w:ascii="Wingdings" w:hAnsi="Wingdings" w:hint="default"/>
      </w:rPr>
    </w:lvl>
    <w:lvl w:ilvl="3" w:tplc="0C090001" w:tentative="1">
      <w:start w:val="1"/>
      <w:numFmt w:val="bullet"/>
      <w:lvlText w:val=""/>
      <w:lvlJc w:val="left"/>
      <w:pPr>
        <w:ind w:left="3759" w:hanging="360"/>
      </w:pPr>
      <w:rPr>
        <w:rFonts w:ascii="Symbol" w:hAnsi="Symbol" w:hint="default"/>
      </w:rPr>
    </w:lvl>
    <w:lvl w:ilvl="4" w:tplc="0C090003" w:tentative="1">
      <w:start w:val="1"/>
      <w:numFmt w:val="bullet"/>
      <w:lvlText w:val="o"/>
      <w:lvlJc w:val="left"/>
      <w:pPr>
        <w:ind w:left="4479" w:hanging="360"/>
      </w:pPr>
      <w:rPr>
        <w:rFonts w:ascii="Courier New" w:hAnsi="Courier New" w:cs="Courier New" w:hint="default"/>
      </w:rPr>
    </w:lvl>
    <w:lvl w:ilvl="5" w:tplc="0C090005" w:tentative="1">
      <w:start w:val="1"/>
      <w:numFmt w:val="bullet"/>
      <w:lvlText w:val=""/>
      <w:lvlJc w:val="left"/>
      <w:pPr>
        <w:ind w:left="5199" w:hanging="360"/>
      </w:pPr>
      <w:rPr>
        <w:rFonts w:ascii="Wingdings" w:hAnsi="Wingdings" w:hint="default"/>
      </w:rPr>
    </w:lvl>
    <w:lvl w:ilvl="6" w:tplc="0C090001" w:tentative="1">
      <w:start w:val="1"/>
      <w:numFmt w:val="bullet"/>
      <w:lvlText w:val=""/>
      <w:lvlJc w:val="left"/>
      <w:pPr>
        <w:ind w:left="5919" w:hanging="360"/>
      </w:pPr>
      <w:rPr>
        <w:rFonts w:ascii="Symbol" w:hAnsi="Symbol" w:hint="default"/>
      </w:rPr>
    </w:lvl>
    <w:lvl w:ilvl="7" w:tplc="0C090003" w:tentative="1">
      <w:start w:val="1"/>
      <w:numFmt w:val="bullet"/>
      <w:lvlText w:val="o"/>
      <w:lvlJc w:val="left"/>
      <w:pPr>
        <w:ind w:left="6639" w:hanging="360"/>
      </w:pPr>
      <w:rPr>
        <w:rFonts w:ascii="Courier New" w:hAnsi="Courier New" w:cs="Courier New" w:hint="default"/>
      </w:rPr>
    </w:lvl>
    <w:lvl w:ilvl="8" w:tplc="0C090005" w:tentative="1">
      <w:start w:val="1"/>
      <w:numFmt w:val="bullet"/>
      <w:lvlText w:val=""/>
      <w:lvlJc w:val="left"/>
      <w:pPr>
        <w:ind w:left="7359" w:hanging="360"/>
      </w:pPr>
      <w:rPr>
        <w:rFonts w:ascii="Wingdings" w:hAnsi="Wingdings" w:hint="default"/>
      </w:rPr>
    </w:lvl>
  </w:abstractNum>
  <w:abstractNum w:abstractNumId="668" w15:restartNumberingAfterBreak="0">
    <w:nsid w:val="6C38726B"/>
    <w:multiLevelType w:val="hybridMultilevel"/>
    <w:tmpl w:val="F8161F92"/>
    <w:lvl w:ilvl="0" w:tplc="6EAC5DAC">
      <w:start w:val="1"/>
      <w:numFmt w:val="lowerRoman"/>
      <w:lvlText w:val="(%1)"/>
      <w:lvlJc w:val="left"/>
      <w:pPr>
        <w:ind w:left="1854" w:hanging="360"/>
      </w:pPr>
      <w:rPr>
        <w:rFonts w:hint="default"/>
        <w:b w:val="0"/>
        <w:i w:val="0"/>
        <w:strike w:val="0"/>
        <w:color w:val="auto"/>
        <w:sz w:val="22"/>
        <w:szCs w:val="22"/>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669" w15:restartNumberingAfterBreak="0">
    <w:nsid w:val="6C39056D"/>
    <w:multiLevelType w:val="hybridMultilevel"/>
    <w:tmpl w:val="E4F8A7A6"/>
    <w:lvl w:ilvl="0" w:tplc="FE50FE32">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0" w15:restartNumberingAfterBreak="0">
    <w:nsid w:val="6C5E1689"/>
    <w:multiLevelType w:val="hybridMultilevel"/>
    <w:tmpl w:val="59E2A948"/>
    <w:lvl w:ilvl="0" w:tplc="0C090001">
      <w:start w:val="1"/>
      <w:numFmt w:val="bullet"/>
      <w:lvlText w:val=""/>
      <w:lvlJc w:val="left"/>
      <w:pPr>
        <w:ind w:left="1750" w:hanging="360"/>
      </w:pPr>
      <w:rPr>
        <w:rFonts w:ascii="Symbol" w:hAnsi="Symbol" w:hint="default"/>
      </w:rPr>
    </w:lvl>
    <w:lvl w:ilvl="1" w:tplc="0C090003" w:tentative="1">
      <w:start w:val="1"/>
      <w:numFmt w:val="bullet"/>
      <w:lvlText w:val="o"/>
      <w:lvlJc w:val="left"/>
      <w:pPr>
        <w:ind w:left="2470" w:hanging="360"/>
      </w:pPr>
      <w:rPr>
        <w:rFonts w:ascii="Courier New" w:hAnsi="Courier New" w:cs="Courier New" w:hint="default"/>
      </w:rPr>
    </w:lvl>
    <w:lvl w:ilvl="2" w:tplc="0C090005" w:tentative="1">
      <w:start w:val="1"/>
      <w:numFmt w:val="bullet"/>
      <w:lvlText w:val=""/>
      <w:lvlJc w:val="left"/>
      <w:pPr>
        <w:ind w:left="3190" w:hanging="360"/>
      </w:pPr>
      <w:rPr>
        <w:rFonts w:ascii="Wingdings" w:hAnsi="Wingdings" w:hint="default"/>
      </w:rPr>
    </w:lvl>
    <w:lvl w:ilvl="3" w:tplc="0C090001" w:tentative="1">
      <w:start w:val="1"/>
      <w:numFmt w:val="bullet"/>
      <w:lvlText w:val=""/>
      <w:lvlJc w:val="left"/>
      <w:pPr>
        <w:ind w:left="3910" w:hanging="360"/>
      </w:pPr>
      <w:rPr>
        <w:rFonts w:ascii="Symbol" w:hAnsi="Symbol" w:hint="default"/>
      </w:rPr>
    </w:lvl>
    <w:lvl w:ilvl="4" w:tplc="0C090003" w:tentative="1">
      <w:start w:val="1"/>
      <w:numFmt w:val="bullet"/>
      <w:lvlText w:val="o"/>
      <w:lvlJc w:val="left"/>
      <w:pPr>
        <w:ind w:left="4630" w:hanging="360"/>
      </w:pPr>
      <w:rPr>
        <w:rFonts w:ascii="Courier New" w:hAnsi="Courier New" w:cs="Courier New" w:hint="default"/>
      </w:rPr>
    </w:lvl>
    <w:lvl w:ilvl="5" w:tplc="0C090005" w:tentative="1">
      <w:start w:val="1"/>
      <w:numFmt w:val="bullet"/>
      <w:lvlText w:val=""/>
      <w:lvlJc w:val="left"/>
      <w:pPr>
        <w:ind w:left="5350" w:hanging="360"/>
      </w:pPr>
      <w:rPr>
        <w:rFonts w:ascii="Wingdings" w:hAnsi="Wingdings" w:hint="default"/>
      </w:rPr>
    </w:lvl>
    <w:lvl w:ilvl="6" w:tplc="0C090001" w:tentative="1">
      <w:start w:val="1"/>
      <w:numFmt w:val="bullet"/>
      <w:lvlText w:val=""/>
      <w:lvlJc w:val="left"/>
      <w:pPr>
        <w:ind w:left="6070" w:hanging="360"/>
      </w:pPr>
      <w:rPr>
        <w:rFonts w:ascii="Symbol" w:hAnsi="Symbol" w:hint="default"/>
      </w:rPr>
    </w:lvl>
    <w:lvl w:ilvl="7" w:tplc="0C090003" w:tentative="1">
      <w:start w:val="1"/>
      <w:numFmt w:val="bullet"/>
      <w:lvlText w:val="o"/>
      <w:lvlJc w:val="left"/>
      <w:pPr>
        <w:ind w:left="6790" w:hanging="360"/>
      </w:pPr>
      <w:rPr>
        <w:rFonts w:ascii="Courier New" w:hAnsi="Courier New" w:cs="Courier New" w:hint="default"/>
      </w:rPr>
    </w:lvl>
    <w:lvl w:ilvl="8" w:tplc="0C090005" w:tentative="1">
      <w:start w:val="1"/>
      <w:numFmt w:val="bullet"/>
      <w:lvlText w:val=""/>
      <w:lvlJc w:val="left"/>
      <w:pPr>
        <w:ind w:left="7510" w:hanging="360"/>
      </w:pPr>
      <w:rPr>
        <w:rFonts w:ascii="Wingdings" w:hAnsi="Wingdings" w:hint="default"/>
      </w:rPr>
    </w:lvl>
  </w:abstractNum>
  <w:abstractNum w:abstractNumId="671" w15:restartNumberingAfterBreak="0">
    <w:nsid w:val="6C6E0862"/>
    <w:multiLevelType w:val="hybridMultilevel"/>
    <w:tmpl w:val="A314C8D4"/>
    <w:lvl w:ilvl="0" w:tplc="254EA66C">
      <w:start w:val="1"/>
      <w:numFmt w:val="decimal"/>
      <w:lvlText w:val="(%1)"/>
      <w:lvlJc w:val="left"/>
      <w:pPr>
        <w:ind w:left="720" w:hanging="360"/>
      </w:pPr>
      <w:rPr>
        <w:rFonts w:ascii="Arial" w:eastAsia="Times New Roman" w:hAnsi="Arial" w:cs="Arial" w:hint="default"/>
        <w:b w:val="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2" w15:restartNumberingAfterBreak="0">
    <w:nsid w:val="6C705798"/>
    <w:multiLevelType w:val="hybridMultilevel"/>
    <w:tmpl w:val="AAEA4CDA"/>
    <w:lvl w:ilvl="0" w:tplc="9482DDAC">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3" w15:restartNumberingAfterBreak="0">
    <w:nsid w:val="6C7D51AB"/>
    <w:multiLevelType w:val="hybridMultilevel"/>
    <w:tmpl w:val="2CAC431C"/>
    <w:lvl w:ilvl="0" w:tplc="EFBA35A8">
      <w:start w:val="1"/>
      <w:numFmt w:val="lowerLetter"/>
      <w:lvlText w:val="(%1)"/>
      <w:lvlJc w:val="left"/>
      <w:pPr>
        <w:ind w:left="720" w:hanging="360"/>
      </w:pPr>
      <w:rPr>
        <w:rFonts w:cs="Times New Roman" w:hint="default"/>
        <w:b w:val="0"/>
        <w:i w:val="0"/>
        <w:color w:val="auto"/>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4" w15:restartNumberingAfterBreak="0">
    <w:nsid w:val="6D3023AD"/>
    <w:multiLevelType w:val="hybridMultilevel"/>
    <w:tmpl w:val="9DF8DFA2"/>
    <w:lvl w:ilvl="0" w:tplc="0C090001">
      <w:start w:val="1"/>
      <w:numFmt w:val="bullet"/>
      <w:lvlText w:val=""/>
      <w:lvlJc w:val="left"/>
      <w:pPr>
        <w:ind w:left="2291" w:hanging="360"/>
      </w:pPr>
      <w:rPr>
        <w:rFonts w:ascii="Symbol" w:hAnsi="Symbol" w:hint="default"/>
        <w:b w:val="0"/>
        <w:i w:val="0"/>
        <w:strike w:val="0"/>
        <w:color w:val="auto"/>
        <w:sz w:val="22"/>
        <w:szCs w:val="22"/>
      </w:rPr>
    </w:lvl>
    <w:lvl w:ilvl="1" w:tplc="0C090019" w:tentative="1">
      <w:start w:val="1"/>
      <w:numFmt w:val="lowerLetter"/>
      <w:lvlText w:val="%2."/>
      <w:lvlJc w:val="left"/>
      <w:pPr>
        <w:ind w:left="3011" w:hanging="360"/>
      </w:pPr>
      <w:rPr>
        <w:rFonts w:cs="Times New Roman"/>
      </w:rPr>
    </w:lvl>
    <w:lvl w:ilvl="2" w:tplc="0C09001B" w:tentative="1">
      <w:start w:val="1"/>
      <w:numFmt w:val="lowerRoman"/>
      <w:lvlText w:val="%3."/>
      <w:lvlJc w:val="right"/>
      <w:pPr>
        <w:ind w:left="3731" w:hanging="180"/>
      </w:pPr>
      <w:rPr>
        <w:rFonts w:cs="Times New Roman"/>
      </w:rPr>
    </w:lvl>
    <w:lvl w:ilvl="3" w:tplc="0C09000F" w:tentative="1">
      <w:start w:val="1"/>
      <w:numFmt w:val="decimal"/>
      <w:lvlText w:val="%4."/>
      <w:lvlJc w:val="left"/>
      <w:pPr>
        <w:ind w:left="4451" w:hanging="360"/>
      </w:pPr>
      <w:rPr>
        <w:rFonts w:cs="Times New Roman"/>
      </w:rPr>
    </w:lvl>
    <w:lvl w:ilvl="4" w:tplc="0C090019" w:tentative="1">
      <w:start w:val="1"/>
      <w:numFmt w:val="lowerLetter"/>
      <w:lvlText w:val="%5."/>
      <w:lvlJc w:val="left"/>
      <w:pPr>
        <w:ind w:left="5171" w:hanging="360"/>
      </w:pPr>
      <w:rPr>
        <w:rFonts w:cs="Times New Roman"/>
      </w:rPr>
    </w:lvl>
    <w:lvl w:ilvl="5" w:tplc="0C09001B" w:tentative="1">
      <w:start w:val="1"/>
      <w:numFmt w:val="lowerRoman"/>
      <w:lvlText w:val="%6."/>
      <w:lvlJc w:val="right"/>
      <w:pPr>
        <w:ind w:left="5891" w:hanging="180"/>
      </w:pPr>
      <w:rPr>
        <w:rFonts w:cs="Times New Roman"/>
      </w:rPr>
    </w:lvl>
    <w:lvl w:ilvl="6" w:tplc="0C09000F" w:tentative="1">
      <w:start w:val="1"/>
      <w:numFmt w:val="decimal"/>
      <w:lvlText w:val="%7."/>
      <w:lvlJc w:val="left"/>
      <w:pPr>
        <w:ind w:left="6611" w:hanging="360"/>
      </w:pPr>
      <w:rPr>
        <w:rFonts w:cs="Times New Roman"/>
      </w:rPr>
    </w:lvl>
    <w:lvl w:ilvl="7" w:tplc="0C090019" w:tentative="1">
      <w:start w:val="1"/>
      <w:numFmt w:val="lowerLetter"/>
      <w:lvlText w:val="%8."/>
      <w:lvlJc w:val="left"/>
      <w:pPr>
        <w:ind w:left="7331" w:hanging="360"/>
      </w:pPr>
      <w:rPr>
        <w:rFonts w:cs="Times New Roman"/>
      </w:rPr>
    </w:lvl>
    <w:lvl w:ilvl="8" w:tplc="0C09001B" w:tentative="1">
      <w:start w:val="1"/>
      <w:numFmt w:val="lowerRoman"/>
      <w:lvlText w:val="%9."/>
      <w:lvlJc w:val="right"/>
      <w:pPr>
        <w:ind w:left="8051" w:hanging="180"/>
      </w:pPr>
      <w:rPr>
        <w:rFonts w:cs="Times New Roman"/>
      </w:rPr>
    </w:lvl>
  </w:abstractNum>
  <w:abstractNum w:abstractNumId="675" w15:restartNumberingAfterBreak="0">
    <w:nsid w:val="6D3B4EE4"/>
    <w:multiLevelType w:val="hybridMultilevel"/>
    <w:tmpl w:val="682CE434"/>
    <w:lvl w:ilvl="0" w:tplc="5C325770">
      <w:start w:val="1"/>
      <w:numFmt w:val="lowerLetter"/>
      <w:lvlText w:val="(%1)"/>
      <w:lvlJc w:val="left"/>
      <w:pPr>
        <w:ind w:left="720" w:hanging="360"/>
      </w:pPr>
      <w:rPr>
        <w:rFonts w:cs="Times New Roman" w:hint="default"/>
        <w:b w:val="0"/>
        <w:i w:val="0"/>
        <w:strike w:val="0"/>
        <w:color w:val="auto"/>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6" w15:restartNumberingAfterBreak="0">
    <w:nsid w:val="6D437208"/>
    <w:multiLevelType w:val="hybridMultilevel"/>
    <w:tmpl w:val="132E47FE"/>
    <w:lvl w:ilvl="0" w:tplc="0C090017">
      <w:start w:val="1"/>
      <w:numFmt w:val="lowerLetter"/>
      <w:lvlText w:val="%1)"/>
      <w:lvlJc w:val="left"/>
      <w:pPr>
        <w:ind w:left="1571" w:hanging="360"/>
      </w:p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68C4A9E4">
      <w:start w:val="1"/>
      <w:numFmt w:val="decimal"/>
      <w:lvlText w:val="(%5)"/>
      <w:lvlJc w:val="left"/>
      <w:pPr>
        <w:ind w:left="4451" w:hanging="360"/>
      </w:pPr>
      <w:rPr>
        <w:rFonts w:hint="default"/>
        <w:strike w:val="0"/>
        <w:color w:val="auto"/>
      </w:r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677" w15:restartNumberingAfterBreak="0">
    <w:nsid w:val="6D9F4532"/>
    <w:multiLevelType w:val="hybridMultilevel"/>
    <w:tmpl w:val="43A0A8C0"/>
    <w:lvl w:ilvl="0" w:tplc="4C1AFA06">
      <w:start w:val="1"/>
      <w:numFmt w:val="lowerLetter"/>
      <w:lvlText w:val="(%1)"/>
      <w:lvlJc w:val="left"/>
      <w:pPr>
        <w:ind w:left="1571" w:hanging="360"/>
      </w:pPr>
      <w:rPr>
        <w:rFonts w:cs="Times New Roman" w:hint="default"/>
        <w:b w:val="0"/>
        <w:i w:val="0"/>
        <w:sz w:val="22"/>
        <w:szCs w:val="22"/>
      </w:r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678" w15:restartNumberingAfterBreak="0">
    <w:nsid w:val="6DDA071C"/>
    <w:multiLevelType w:val="hybridMultilevel"/>
    <w:tmpl w:val="C88E9BB6"/>
    <w:lvl w:ilvl="0" w:tplc="CD1A0D9E">
      <w:start w:val="1"/>
      <w:numFmt w:val="lowerRoman"/>
      <w:lvlText w:val="(%1)"/>
      <w:lvlJc w:val="left"/>
      <w:pPr>
        <w:ind w:left="1165" w:hanging="360"/>
      </w:pPr>
      <w:rPr>
        <w:rFonts w:hint="default"/>
      </w:rPr>
    </w:lvl>
    <w:lvl w:ilvl="1" w:tplc="0C090019" w:tentative="1">
      <w:start w:val="1"/>
      <w:numFmt w:val="lowerLetter"/>
      <w:lvlText w:val="%2."/>
      <w:lvlJc w:val="left"/>
      <w:pPr>
        <w:ind w:left="1885" w:hanging="360"/>
      </w:pPr>
    </w:lvl>
    <w:lvl w:ilvl="2" w:tplc="0C09001B" w:tentative="1">
      <w:start w:val="1"/>
      <w:numFmt w:val="lowerRoman"/>
      <w:lvlText w:val="%3."/>
      <w:lvlJc w:val="right"/>
      <w:pPr>
        <w:ind w:left="2605" w:hanging="180"/>
      </w:pPr>
    </w:lvl>
    <w:lvl w:ilvl="3" w:tplc="0C09000F" w:tentative="1">
      <w:start w:val="1"/>
      <w:numFmt w:val="decimal"/>
      <w:lvlText w:val="%4."/>
      <w:lvlJc w:val="left"/>
      <w:pPr>
        <w:ind w:left="3325" w:hanging="360"/>
      </w:pPr>
    </w:lvl>
    <w:lvl w:ilvl="4" w:tplc="0C090019" w:tentative="1">
      <w:start w:val="1"/>
      <w:numFmt w:val="lowerLetter"/>
      <w:lvlText w:val="%5."/>
      <w:lvlJc w:val="left"/>
      <w:pPr>
        <w:ind w:left="4045" w:hanging="360"/>
      </w:pPr>
    </w:lvl>
    <w:lvl w:ilvl="5" w:tplc="0C09001B" w:tentative="1">
      <w:start w:val="1"/>
      <w:numFmt w:val="lowerRoman"/>
      <w:lvlText w:val="%6."/>
      <w:lvlJc w:val="right"/>
      <w:pPr>
        <w:ind w:left="4765" w:hanging="180"/>
      </w:pPr>
    </w:lvl>
    <w:lvl w:ilvl="6" w:tplc="0C09000F" w:tentative="1">
      <w:start w:val="1"/>
      <w:numFmt w:val="decimal"/>
      <w:lvlText w:val="%7."/>
      <w:lvlJc w:val="left"/>
      <w:pPr>
        <w:ind w:left="5485" w:hanging="360"/>
      </w:pPr>
    </w:lvl>
    <w:lvl w:ilvl="7" w:tplc="0C090019" w:tentative="1">
      <w:start w:val="1"/>
      <w:numFmt w:val="lowerLetter"/>
      <w:lvlText w:val="%8."/>
      <w:lvlJc w:val="left"/>
      <w:pPr>
        <w:ind w:left="6205" w:hanging="360"/>
      </w:pPr>
    </w:lvl>
    <w:lvl w:ilvl="8" w:tplc="0C09001B" w:tentative="1">
      <w:start w:val="1"/>
      <w:numFmt w:val="lowerRoman"/>
      <w:lvlText w:val="%9."/>
      <w:lvlJc w:val="right"/>
      <w:pPr>
        <w:ind w:left="6925" w:hanging="180"/>
      </w:pPr>
    </w:lvl>
  </w:abstractNum>
  <w:abstractNum w:abstractNumId="679" w15:restartNumberingAfterBreak="0">
    <w:nsid w:val="6E307926"/>
    <w:multiLevelType w:val="hybridMultilevel"/>
    <w:tmpl w:val="70B42334"/>
    <w:lvl w:ilvl="0" w:tplc="0C09000F">
      <w:start w:val="1"/>
      <w:numFmt w:val="lowerLetter"/>
      <w:lvlText w:val="(%1)"/>
      <w:lvlJc w:val="left"/>
      <w:pPr>
        <w:ind w:left="720" w:hanging="360"/>
      </w:pPr>
      <w:rPr>
        <w:rFonts w:cs="Times New Roman"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0" w15:restartNumberingAfterBreak="0">
    <w:nsid w:val="6E8407A4"/>
    <w:multiLevelType w:val="hybridMultilevel"/>
    <w:tmpl w:val="C916FF7A"/>
    <w:lvl w:ilvl="0" w:tplc="0C09000F">
      <w:start w:val="1"/>
      <w:numFmt w:val="lowerLetter"/>
      <w:lvlText w:val="(%1)"/>
      <w:lvlJc w:val="left"/>
      <w:pPr>
        <w:ind w:left="741" w:hanging="360"/>
      </w:pPr>
      <w:rPr>
        <w:rFonts w:cs="Times New Roman" w:hint="default"/>
      </w:rPr>
    </w:lvl>
    <w:lvl w:ilvl="1" w:tplc="0C090019" w:tentative="1">
      <w:start w:val="1"/>
      <w:numFmt w:val="lowerLetter"/>
      <w:lvlText w:val="%2."/>
      <w:lvlJc w:val="left"/>
      <w:pPr>
        <w:ind w:left="1461" w:hanging="360"/>
      </w:pPr>
    </w:lvl>
    <w:lvl w:ilvl="2" w:tplc="0C09001B" w:tentative="1">
      <w:start w:val="1"/>
      <w:numFmt w:val="lowerRoman"/>
      <w:lvlText w:val="%3."/>
      <w:lvlJc w:val="right"/>
      <w:pPr>
        <w:ind w:left="2181" w:hanging="180"/>
      </w:pPr>
    </w:lvl>
    <w:lvl w:ilvl="3" w:tplc="0C09000F" w:tentative="1">
      <w:start w:val="1"/>
      <w:numFmt w:val="decimal"/>
      <w:lvlText w:val="%4."/>
      <w:lvlJc w:val="left"/>
      <w:pPr>
        <w:ind w:left="2901" w:hanging="360"/>
      </w:pPr>
    </w:lvl>
    <w:lvl w:ilvl="4" w:tplc="0C090019" w:tentative="1">
      <w:start w:val="1"/>
      <w:numFmt w:val="lowerLetter"/>
      <w:lvlText w:val="%5."/>
      <w:lvlJc w:val="left"/>
      <w:pPr>
        <w:ind w:left="3621" w:hanging="360"/>
      </w:pPr>
    </w:lvl>
    <w:lvl w:ilvl="5" w:tplc="0C09001B" w:tentative="1">
      <w:start w:val="1"/>
      <w:numFmt w:val="lowerRoman"/>
      <w:lvlText w:val="%6."/>
      <w:lvlJc w:val="right"/>
      <w:pPr>
        <w:ind w:left="4341" w:hanging="180"/>
      </w:pPr>
    </w:lvl>
    <w:lvl w:ilvl="6" w:tplc="0C09000F" w:tentative="1">
      <w:start w:val="1"/>
      <w:numFmt w:val="decimal"/>
      <w:lvlText w:val="%7."/>
      <w:lvlJc w:val="left"/>
      <w:pPr>
        <w:ind w:left="5061" w:hanging="360"/>
      </w:pPr>
    </w:lvl>
    <w:lvl w:ilvl="7" w:tplc="0C090019" w:tentative="1">
      <w:start w:val="1"/>
      <w:numFmt w:val="lowerLetter"/>
      <w:lvlText w:val="%8."/>
      <w:lvlJc w:val="left"/>
      <w:pPr>
        <w:ind w:left="5781" w:hanging="360"/>
      </w:pPr>
    </w:lvl>
    <w:lvl w:ilvl="8" w:tplc="0C09001B" w:tentative="1">
      <w:start w:val="1"/>
      <w:numFmt w:val="lowerRoman"/>
      <w:lvlText w:val="%9."/>
      <w:lvlJc w:val="right"/>
      <w:pPr>
        <w:ind w:left="6501" w:hanging="180"/>
      </w:pPr>
    </w:lvl>
  </w:abstractNum>
  <w:abstractNum w:abstractNumId="681" w15:restartNumberingAfterBreak="0">
    <w:nsid w:val="6E987D81"/>
    <w:multiLevelType w:val="hybridMultilevel"/>
    <w:tmpl w:val="47E21C98"/>
    <w:lvl w:ilvl="0" w:tplc="0C090003">
      <w:start w:val="1"/>
      <w:numFmt w:val="bullet"/>
      <w:lvlText w:val="o"/>
      <w:lvlJc w:val="left"/>
      <w:pPr>
        <w:ind w:left="754" w:hanging="360"/>
      </w:pPr>
      <w:rPr>
        <w:rFonts w:ascii="Courier New" w:hAnsi="Courier New" w:cs="Courier New"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682" w15:restartNumberingAfterBreak="0">
    <w:nsid w:val="6EAD3949"/>
    <w:multiLevelType w:val="hybridMultilevel"/>
    <w:tmpl w:val="829E7DEA"/>
    <w:lvl w:ilvl="0" w:tplc="68C4A9E4">
      <w:start w:val="1"/>
      <w:numFmt w:val="decimal"/>
      <w:lvlText w:val="(%1)"/>
      <w:lvlJc w:val="left"/>
      <w:pPr>
        <w:ind w:left="754" w:hanging="360"/>
      </w:pPr>
      <w:rPr>
        <w:rFonts w:hint="default"/>
        <w:strike w:val="0"/>
        <w:color w:val="auto"/>
      </w:r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683" w15:restartNumberingAfterBreak="0">
    <w:nsid w:val="6ECE2AF7"/>
    <w:multiLevelType w:val="hybridMultilevel"/>
    <w:tmpl w:val="EC10CE0C"/>
    <w:lvl w:ilvl="0" w:tplc="1AD00156">
      <w:start w:val="1"/>
      <w:numFmt w:val="lowerLetter"/>
      <w:lvlText w:val="(%1)"/>
      <w:lvlJc w:val="left"/>
      <w:pPr>
        <w:ind w:left="2421" w:hanging="360"/>
      </w:pPr>
      <w:rPr>
        <w:rFonts w:cs="Times New Roman" w:hint="default"/>
        <w:b w:val="0"/>
        <w:i w:val="0"/>
        <w:strike w:val="0"/>
        <w:color w:val="auto"/>
        <w:sz w:val="22"/>
        <w:szCs w:val="22"/>
      </w:rPr>
    </w:lvl>
    <w:lvl w:ilvl="1" w:tplc="0C090019" w:tentative="1">
      <w:start w:val="1"/>
      <w:numFmt w:val="lowerLetter"/>
      <w:lvlText w:val="%2."/>
      <w:lvlJc w:val="left"/>
      <w:pPr>
        <w:ind w:left="3141" w:hanging="360"/>
      </w:pPr>
    </w:lvl>
    <w:lvl w:ilvl="2" w:tplc="0C09001B" w:tentative="1">
      <w:start w:val="1"/>
      <w:numFmt w:val="lowerRoman"/>
      <w:lvlText w:val="%3."/>
      <w:lvlJc w:val="right"/>
      <w:pPr>
        <w:ind w:left="3861" w:hanging="180"/>
      </w:pPr>
    </w:lvl>
    <w:lvl w:ilvl="3" w:tplc="0C09000F" w:tentative="1">
      <w:start w:val="1"/>
      <w:numFmt w:val="decimal"/>
      <w:lvlText w:val="%4."/>
      <w:lvlJc w:val="left"/>
      <w:pPr>
        <w:ind w:left="4581" w:hanging="360"/>
      </w:pPr>
    </w:lvl>
    <w:lvl w:ilvl="4" w:tplc="0C090019" w:tentative="1">
      <w:start w:val="1"/>
      <w:numFmt w:val="lowerLetter"/>
      <w:lvlText w:val="%5."/>
      <w:lvlJc w:val="left"/>
      <w:pPr>
        <w:ind w:left="5301" w:hanging="360"/>
      </w:pPr>
    </w:lvl>
    <w:lvl w:ilvl="5" w:tplc="0C09001B" w:tentative="1">
      <w:start w:val="1"/>
      <w:numFmt w:val="lowerRoman"/>
      <w:lvlText w:val="%6."/>
      <w:lvlJc w:val="right"/>
      <w:pPr>
        <w:ind w:left="6021" w:hanging="180"/>
      </w:pPr>
    </w:lvl>
    <w:lvl w:ilvl="6" w:tplc="0C09000F" w:tentative="1">
      <w:start w:val="1"/>
      <w:numFmt w:val="decimal"/>
      <w:lvlText w:val="%7."/>
      <w:lvlJc w:val="left"/>
      <w:pPr>
        <w:ind w:left="6741" w:hanging="360"/>
      </w:pPr>
    </w:lvl>
    <w:lvl w:ilvl="7" w:tplc="0C090019" w:tentative="1">
      <w:start w:val="1"/>
      <w:numFmt w:val="lowerLetter"/>
      <w:lvlText w:val="%8."/>
      <w:lvlJc w:val="left"/>
      <w:pPr>
        <w:ind w:left="7461" w:hanging="360"/>
      </w:pPr>
    </w:lvl>
    <w:lvl w:ilvl="8" w:tplc="0C09001B" w:tentative="1">
      <w:start w:val="1"/>
      <w:numFmt w:val="lowerRoman"/>
      <w:lvlText w:val="%9."/>
      <w:lvlJc w:val="right"/>
      <w:pPr>
        <w:ind w:left="8181" w:hanging="180"/>
      </w:pPr>
    </w:lvl>
  </w:abstractNum>
  <w:abstractNum w:abstractNumId="684" w15:restartNumberingAfterBreak="0">
    <w:nsid w:val="6F055E94"/>
    <w:multiLevelType w:val="hybridMultilevel"/>
    <w:tmpl w:val="C76E4E56"/>
    <w:lvl w:ilvl="0" w:tplc="252C5764">
      <w:start w:val="1"/>
      <w:numFmt w:val="lowerLetter"/>
      <w:lvlText w:val="(%1)"/>
      <w:lvlJc w:val="left"/>
      <w:pPr>
        <w:ind w:left="1114" w:hanging="360"/>
      </w:pPr>
      <w:rPr>
        <w:rFonts w:cs="Times New Roman" w:hint="default"/>
        <w:b w:val="0"/>
        <w:i w:val="0"/>
        <w:color w:val="auto"/>
        <w:sz w:val="22"/>
        <w:szCs w:val="22"/>
      </w:rPr>
    </w:lvl>
    <w:lvl w:ilvl="1" w:tplc="0C090019" w:tentative="1">
      <w:start w:val="1"/>
      <w:numFmt w:val="lowerLetter"/>
      <w:lvlText w:val="%2."/>
      <w:lvlJc w:val="left"/>
      <w:pPr>
        <w:ind w:left="1834" w:hanging="360"/>
      </w:pPr>
    </w:lvl>
    <w:lvl w:ilvl="2" w:tplc="0C09001B" w:tentative="1">
      <w:start w:val="1"/>
      <w:numFmt w:val="lowerRoman"/>
      <w:lvlText w:val="%3."/>
      <w:lvlJc w:val="right"/>
      <w:pPr>
        <w:ind w:left="2554" w:hanging="180"/>
      </w:pPr>
    </w:lvl>
    <w:lvl w:ilvl="3" w:tplc="0C09000F" w:tentative="1">
      <w:start w:val="1"/>
      <w:numFmt w:val="decimal"/>
      <w:lvlText w:val="%4."/>
      <w:lvlJc w:val="left"/>
      <w:pPr>
        <w:ind w:left="3274" w:hanging="360"/>
      </w:pPr>
    </w:lvl>
    <w:lvl w:ilvl="4" w:tplc="0C090019" w:tentative="1">
      <w:start w:val="1"/>
      <w:numFmt w:val="lowerLetter"/>
      <w:lvlText w:val="%5."/>
      <w:lvlJc w:val="left"/>
      <w:pPr>
        <w:ind w:left="3994" w:hanging="360"/>
      </w:pPr>
    </w:lvl>
    <w:lvl w:ilvl="5" w:tplc="0C09001B" w:tentative="1">
      <w:start w:val="1"/>
      <w:numFmt w:val="lowerRoman"/>
      <w:lvlText w:val="%6."/>
      <w:lvlJc w:val="right"/>
      <w:pPr>
        <w:ind w:left="4714" w:hanging="180"/>
      </w:pPr>
    </w:lvl>
    <w:lvl w:ilvl="6" w:tplc="0C09000F" w:tentative="1">
      <w:start w:val="1"/>
      <w:numFmt w:val="decimal"/>
      <w:lvlText w:val="%7."/>
      <w:lvlJc w:val="left"/>
      <w:pPr>
        <w:ind w:left="5434" w:hanging="360"/>
      </w:pPr>
    </w:lvl>
    <w:lvl w:ilvl="7" w:tplc="0C090019" w:tentative="1">
      <w:start w:val="1"/>
      <w:numFmt w:val="lowerLetter"/>
      <w:lvlText w:val="%8."/>
      <w:lvlJc w:val="left"/>
      <w:pPr>
        <w:ind w:left="6154" w:hanging="360"/>
      </w:pPr>
    </w:lvl>
    <w:lvl w:ilvl="8" w:tplc="0C09001B" w:tentative="1">
      <w:start w:val="1"/>
      <w:numFmt w:val="lowerRoman"/>
      <w:lvlText w:val="%9."/>
      <w:lvlJc w:val="right"/>
      <w:pPr>
        <w:ind w:left="6874" w:hanging="180"/>
      </w:pPr>
    </w:lvl>
  </w:abstractNum>
  <w:abstractNum w:abstractNumId="685" w15:restartNumberingAfterBreak="0">
    <w:nsid w:val="6F210D9F"/>
    <w:multiLevelType w:val="hybridMultilevel"/>
    <w:tmpl w:val="618EEA92"/>
    <w:lvl w:ilvl="0" w:tplc="8BA0235C">
      <w:start w:val="1"/>
      <w:numFmt w:val="lowerLetter"/>
      <w:lvlText w:val="(%1)"/>
      <w:lvlJc w:val="left"/>
      <w:pPr>
        <w:ind w:left="720" w:hanging="360"/>
      </w:pPr>
      <w:rPr>
        <w:rFonts w:ascii="Arial" w:eastAsia="Times New Roman" w:hAnsi="Arial" w:cs="Arial" w:hint="default"/>
        <w:b w:val="0"/>
        <w:i w:val="0"/>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6" w15:restartNumberingAfterBreak="0">
    <w:nsid w:val="6F22490F"/>
    <w:multiLevelType w:val="hybridMultilevel"/>
    <w:tmpl w:val="6A269332"/>
    <w:lvl w:ilvl="0" w:tplc="E668A390">
      <w:start w:val="1"/>
      <w:numFmt w:val="decimal"/>
      <w:lvlText w:val="(%1)"/>
      <w:lvlJc w:val="left"/>
      <w:pPr>
        <w:ind w:left="721" w:hanging="360"/>
      </w:pPr>
      <w:rPr>
        <w:rFonts w:hint="default"/>
        <w:strike w:val="0"/>
        <w:color w:val="auto"/>
      </w:rPr>
    </w:lvl>
    <w:lvl w:ilvl="1" w:tplc="0C090019" w:tentative="1">
      <w:start w:val="1"/>
      <w:numFmt w:val="lowerLetter"/>
      <w:lvlText w:val="%2."/>
      <w:lvlJc w:val="left"/>
      <w:pPr>
        <w:ind w:left="1441" w:hanging="360"/>
      </w:pPr>
    </w:lvl>
    <w:lvl w:ilvl="2" w:tplc="0C09001B" w:tentative="1">
      <w:start w:val="1"/>
      <w:numFmt w:val="lowerRoman"/>
      <w:lvlText w:val="%3."/>
      <w:lvlJc w:val="right"/>
      <w:pPr>
        <w:ind w:left="2161" w:hanging="180"/>
      </w:pPr>
    </w:lvl>
    <w:lvl w:ilvl="3" w:tplc="0C09000F" w:tentative="1">
      <w:start w:val="1"/>
      <w:numFmt w:val="decimal"/>
      <w:lvlText w:val="%4."/>
      <w:lvlJc w:val="left"/>
      <w:pPr>
        <w:ind w:left="2881" w:hanging="360"/>
      </w:pPr>
    </w:lvl>
    <w:lvl w:ilvl="4" w:tplc="0C090019" w:tentative="1">
      <w:start w:val="1"/>
      <w:numFmt w:val="lowerLetter"/>
      <w:lvlText w:val="%5."/>
      <w:lvlJc w:val="left"/>
      <w:pPr>
        <w:ind w:left="3601" w:hanging="360"/>
      </w:pPr>
    </w:lvl>
    <w:lvl w:ilvl="5" w:tplc="0C09001B" w:tentative="1">
      <w:start w:val="1"/>
      <w:numFmt w:val="lowerRoman"/>
      <w:lvlText w:val="%6."/>
      <w:lvlJc w:val="right"/>
      <w:pPr>
        <w:ind w:left="4321" w:hanging="180"/>
      </w:pPr>
    </w:lvl>
    <w:lvl w:ilvl="6" w:tplc="0C09000F" w:tentative="1">
      <w:start w:val="1"/>
      <w:numFmt w:val="decimal"/>
      <w:lvlText w:val="%7."/>
      <w:lvlJc w:val="left"/>
      <w:pPr>
        <w:ind w:left="5041" w:hanging="360"/>
      </w:pPr>
    </w:lvl>
    <w:lvl w:ilvl="7" w:tplc="0C090019" w:tentative="1">
      <w:start w:val="1"/>
      <w:numFmt w:val="lowerLetter"/>
      <w:lvlText w:val="%8."/>
      <w:lvlJc w:val="left"/>
      <w:pPr>
        <w:ind w:left="5761" w:hanging="360"/>
      </w:pPr>
    </w:lvl>
    <w:lvl w:ilvl="8" w:tplc="0C09001B" w:tentative="1">
      <w:start w:val="1"/>
      <w:numFmt w:val="lowerRoman"/>
      <w:lvlText w:val="%9."/>
      <w:lvlJc w:val="right"/>
      <w:pPr>
        <w:ind w:left="6481" w:hanging="180"/>
      </w:pPr>
    </w:lvl>
  </w:abstractNum>
  <w:abstractNum w:abstractNumId="687" w15:restartNumberingAfterBreak="0">
    <w:nsid w:val="6F4629E1"/>
    <w:multiLevelType w:val="hybridMultilevel"/>
    <w:tmpl w:val="C554A180"/>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688" w15:restartNumberingAfterBreak="0">
    <w:nsid w:val="6F4D1A1F"/>
    <w:multiLevelType w:val="hybridMultilevel"/>
    <w:tmpl w:val="34920D64"/>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689" w15:restartNumberingAfterBreak="0">
    <w:nsid w:val="6F7E7C18"/>
    <w:multiLevelType w:val="hybridMultilevel"/>
    <w:tmpl w:val="0E461672"/>
    <w:lvl w:ilvl="0" w:tplc="94843542">
      <w:start w:val="1"/>
      <w:numFmt w:val="lowerLetter"/>
      <w:lvlText w:val="(%1)"/>
      <w:lvlJc w:val="left"/>
      <w:pPr>
        <w:ind w:left="720" w:hanging="360"/>
      </w:pPr>
      <w:rPr>
        <w:rFonts w:cs="Times New Roman" w:hint="default"/>
        <w:b w:val="0"/>
        <w:i w:val="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0" w15:restartNumberingAfterBreak="0">
    <w:nsid w:val="6F8168DE"/>
    <w:multiLevelType w:val="hybridMultilevel"/>
    <w:tmpl w:val="4808D55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1" w15:restartNumberingAfterBreak="0">
    <w:nsid w:val="6FA30A80"/>
    <w:multiLevelType w:val="hybridMultilevel"/>
    <w:tmpl w:val="0324E30C"/>
    <w:lvl w:ilvl="0" w:tplc="CD1A0D9E">
      <w:start w:val="1"/>
      <w:numFmt w:val="lowerRoman"/>
      <w:lvlText w:val="(%1)"/>
      <w:lvlJc w:val="left"/>
      <w:pPr>
        <w:ind w:left="1080" w:hanging="360"/>
      </w:pPr>
      <w:rPr>
        <w:rFonts w:hint="default"/>
        <w:b w:val="0"/>
        <w:i w:val="0"/>
        <w:strike w:val="0"/>
        <w:color w:val="auto"/>
        <w:sz w:val="20"/>
        <w:szCs w:val="20"/>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92" w15:restartNumberingAfterBreak="0">
    <w:nsid w:val="6FB0787D"/>
    <w:multiLevelType w:val="hybridMultilevel"/>
    <w:tmpl w:val="AAF63B1A"/>
    <w:lvl w:ilvl="0" w:tplc="68C4A9E4">
      <w:start w:val="1"/>
      <w:numFmt w:val="decimal"/>
      <w:lvlText w:val="(%1)"/>
      <w:lvlJc w:val="left"/>
      <w:pPr>
        <w:ind w:left="2421" w:hanging="360"/>
      </w:pPr>
      <w:rPr>
        <w:rFonts w:hint="default"/>
        <w:strike w:val="0"/>
        <w:color w:val="auto"/>
      </w:rPr>
    </w:lvl>
    <w:lvl w:ilvl="1" w:tplc="0C090019" w:tentative="1">
      <w:start w:val="1"/>
      <w:numFmt w:val="lowerLetter"/>
      <w:lvlText w:val="%2."/>
      <w:lvlJc w:val="left"/>
      <w:pPr>
        <w:ind w:left="3141" w:hanging="360"/>
      </w:pPr>
    </w:lvl>
    <w:lvl w:ilvl="2" w:tplc="0C09001B" w:tentative="1">
      <w:start w:val="1"/>
      <w:numFmt w:val="lowerRoman"/>
      <w:lvlText w:val="%3."/>
      <w:lvlJc w:val="right"/>
      <w:pPr>
        <w:ind w:left="3861" w:hanging="180"/>
      </w:pPr>
    </w:lvl>
    <w:lvl w:ilvl="3" w:tplc="0C09000F" w:tentative="1">
      <w:start w:val="1"/>
      <w:numFmt w:val="decimal"/>
      <w:lvlText w:val="%4."/>
      <w:lvlJc w:val="left"/>
      <w:pPr>
        <w:ind w:left="4581" w:hanging="360"/>
      </w:pPr>
    </w:lvl>
    <w:lvl w:ilvl="4" w:tplc="0C090019" w:tentative="1">
      <w:start w:val="1"/>
      <w:numFmt w:val="lowerLetter"/>
      <w:lvlText w:val="%5."/>
      <w:lvlJc w:val="left"/>
      <w:pPr>
        <w:ind w:left="5301" w:hanging="360"/>
      </w:pPr>
    </w:lvl>
    <w:lvl w:ilvl="5" w:tplc="0C09001B" w:tentative="1">
      <w:start w:val="1"/>
      <w:numFmt w:val="lowerRoman"/>
      <w:lvlText w:val="%6."/>
      <w:lvlJc w:val="right"/>
      <w:pPr>
        <w:ind w:left="6021" w:hanging="180"/>
      </w:pPr>
    </w:lvl>
    <w:lvl w:ilvl="6" w:tplc="0C09000F" w:tentative="1">
      <w:start w:val="1"/>
      <w:numFmt w:val="decimal"/>
      <w:lvlText w:val="%7."/>
      <w:lvlJc w:val="left"/>
      <w:pPr>
        <w:ind w:left="6741" w:hanging="360"/>
      </w:pPr>
    </w:lvl>
    <w:lvl w:ilvl="7" w:tplc="0C090019" w:tentative="1">
      <w:start w:val="1"/>
      <w:numFmt w:val="lowerLetter"/>
      <w:lvlText w:val="%8."/>
      <w:lvlJc w:val="left"/>
      <w:pPr>
        <w:ind w:left="7461" w:hanging="360"/>
      </w:pPr>
    </w:lvl>
    <w:lvl w:ilvl="8" w:tplc="0C09001B" w:tentative="1">
      <w:start w:val="1"/>
      <w:numFmt w:val="lowerRoman"/>
      <w:lvlText w:val="%9."/>
      <w:lvlJc w:val="right"/>
      <w:pPr>
        <w:ind w:left="8181" w:hanging="180"/>
      </w:pPr>
    </w:lvl>
  </w:abstractNum>
  <w:abstractNum w:abstractNumId="693" w15:restartNumberingAfterBreak="0">
    <w:nsid w:val="6FBF4665"/>
    <w:multiLevelType w:val="hybridMultilevel"/>
    <w:tmpl w:val="9EEC589A"/>
    <w:lvl w:ilvl="0" w:tplc="0C09000F">
      <w:start w:val="1"/>
      <w:numFmt w:val="decimal"/>
      <w:lvlText w:val="%1."/>
      <w:lvlJc w:val="left"/>
      <w:pPr>
        <w:ind w:left="720" w:hanging="360"/>
      </w:pPr>
      <w:rPr>
        <w:rFonts w:hint="default"/>
        <w:b w:val="0"/>
        <w:i w:val="0"/>
        <w:color w:val="auto"/>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4" w15:restartNumberingAfterBreak="0">
    <w:nsid w:val="703A27B8"/>
    <w:multiLevelType w:val="hybridMultilevel"/>
    <w:tmpl w:val="E1003B30"/>
    <w:lvl w:ilvl="0" w:tplc="15C69F2E">
      <w:start w:val="2"/>
      <w:numFmt w:val="decimal"/>
      <w:lvlText w:val="(%1)"/>
      <w:lvlJc w:val="left"/>
      <w:pPr>
        <w:ind w:left="720" w:hanging="360"/>
      </w:pPr>
      <w:rPr>
        <w:rFonts w:hint="default"/>
        <w:b w:val="0"/>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5" w15:restartNumberingAfterBreak="0">
    <w:nsid w:val="703C0DA3"/>
    <w:multiLevelType w:val="hybridMultilevel"/>
    <w:tmpl w:val="548260C2"/>
    <w:lvl w:ilvl="0" w:tplc="4E3240A0">
      <w:start w:val="1"/>
      <w:numFmt w:val="lowerLetter"/>
      <w:lvlText w:val="(%1)"/>
      <w:lvlJc w:val="left"/>
      <w:pPr>
        <w:ind w:left="2421" w:hanging="360"/>
      </w:pPr>
      <w:rPr>
        <w:rFonts w:cs="Times New Roman" w:hint="default"/>
        <w:b w:val="0"/>
        <w:i w:val="0"/>
        <w:sz w:val="22"/>
        <w:szCs w:val="22"/>
      </w:rPr>
    </w:lvl>
    <w:lvl w:ilvl="1" w:tplc="0C090019" w:tentative="1">
      <w:start w:val="1"/>
      <w:numFmt w:val="lowerLetter"/>
      <w:lvlText w:val="%2."/>
      <w:lvlJc w:val="left"/>
      <w:pPr>
        <w:ind w:left="3141" w:hanging="360"/>
      </w:pPr>
    </w:lvl>
    <w:lvl w:ilvl="2" w:tplc="0C09001B" w:tentative="1">
      <w:start w:val="1"/>
      <w:numFmt w:val="lowerRoman"/>
      <w:lvlText w:val="%3."/>
      <w:lvlJc w:val="right"/>
      <w:pPr>
        <w:ind w:left="3861" w:hanging="180"/>
      </w:pPr>
    </w:lvl>
    <w:lvl w:ilvl="3" w:tplc="0C09000F" w:tentative="1">
      <w:start w:val="1"/>
      <w:numFmt w:val="decimal"/>
      <w:lvlText w:val="%4."/>
      <w:lvlJc w:val="left"/>
      <w:pPr>
        <w:ind w:left="4581" w:hanging="360"/>
      </w:pPr>
    </w:lvl>
    <w:lvl w:ilvl="4" w:tplc="0C09000F">
      <w:start w:val="1"/>
      <w:numFmt w:val="lowerLetter"/>
      <w:lvlText w:val="(%5)"/>
      <w:lvlJc w:val="left"/>
      <w:pPr>
        <w:ind w:left="5301" w:hanging="360"/>
      </w:pPr>
      <w:rPr>
        <w:rFonts w:cs="Times New Roman" w:hint="default"/>
        <w:strike w:val="0"/>
        <w:color w:val="auto"/>
      </w:rPr>
    </w:lvl>
    <w:lvl w:ilvl="5" w:tplc="0C09001B" w:tentative="1">
      <w:start w:val="1"/>
      <w:numFmt w:val="lowerRoman"/>
      <w:lvlText w:val="%6."/>
      <w:lvlJc w:val="right"/>
      <w:pPr>
        <w:ind w:left="6021" w:hanging="180"/>
      </w:pPr>
    </w:lvl>
    <w:lvl w:ilvl="6" w:tplc="0C09000F" w:tentative="1">
      <w:start w:val="1"/>
      <w:numFmt w:val="decimal"/>
      <w:lvlText w:val="%7."/>
      <w:lvlJc w:val="left"/>
      <w:pPr>
        <w:ind w:left="6741" w:hanging="360"/>
      </w:pPr>
    </w:lvl>
    <w:lvl w:ilvl="7" w:tplc="0C090019" w:tentative="1">
      <w:start w:val="1"/>
      <w:numFmt w:val="lowerLetter"/>
      <w:lvlText w:val="%8."/>
      <w:lvlJc w:val="left"/>
      <w:pPr>
        <w:ind w:left="7461" w:hanging="360"/>
      </w:pPr>
    </w:lvl>
    <w:lvl w:ilvl="8" w:tplc="0C09001B" w:tentative="1">
      <w:start w:val="1"/>
      <w:numFmt w:val="lowerRoman"/>
      <w:lvlText w:val="%9."/>
      <w:lvlJc w:val="right"/>
      <w:pPr>
        <w:ind w:left="8181" w:hanging="180"/>
      </w:pPr>
    </w:lvl>
  </w:abstractNum>
  <w:abstractNum w:abstractNumId="696" w15:restartNumberingAfterBreak="0">
    <w:nsid w:val="709431F9"/>
    <w:multiLevelType w:val="hybridMultilevel"/>
    <w:tmpl w:val="66C067AA"/>
    <w:lvl w:ilvl="0" w:tplc="58F078E0">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7" w15:restartNumberingAfterBreak="0">
    <w:nsid w:val="70BF24BE"/>
    <w:multiLevelType w:val="hybridMultilevel"/>
    <w:tmpl w:val="288CE8C4"/>
    <w:lvl w:ilvl="0" w:tplc="6B3A20B0">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8" w15:restartNumberingAfterBreak="0">
    <w:nsid w:val="70D30BD0"/>
    <w:multiLevelType w:val="hybridMultilevel"/>
    <w:tmpl w:val="3550BFC6"/>
    <w:lvl w:ilvl="0" w:tplc="68C4A9E4">
      <w:start w:val="1"/>
      <w:numFmt w:val="decimal"/>
      <w:lvlText w:val="(%1)"/>
      <w:lvlJc w:val="left"/>
      <w:pPr>
        <w:ind w:left="4451" w:hanging="360"/>
      </w:pPr>
      <w:rPr>
        <w:rFonts w:hint="default"/>
        <w:strike w:val="0"/>
        <w:color w:val="auto"/>
      </w:rPr>
    </w:lvl>
    <w:lvl w:ilvl="1" w:tplc="0C090019" w:tentative="1">
      <w:start w:val="1"/>
      <w:numFmt w:val="lowerLetter"/>
      <w:lvlText w:val="%2."/>
      <w:lvlJc w:val="left"/>
      <w:pPr>
        <w:ind w:left="5171" w:hanging="360"/>
      </w:pPr>
    </w:lvl>
    <w:lvl w:ilvl="2" w:tplc="0C09001B" w:tentative="1">
      <w:start w:val="1"/>
      <w:numFmt w:val="lowerRoman"/>
      <w:lvlText w:val="%3."/>
      <w:lvlJc w:val="right"/>
      <w:pPr>
        <w:ind w:left="5891" w:hanging="180"/>
      </w:pPr>
    </w:lvl>
    <w:lvl w:ilvl="3" w:tplc="0C09000F" w:tentative="1">
      <w:start w:val="1"/>
      <w:numFmt w:val="decimal"/>
      <w:lvlText w:val="%4."/>
      <w:lvlJc w:val="left"/>
      <w:pPr>
        <w:ind w:left="6611" w:hanging="360"/>
      </w:pPr>
    </w:lvl>
    <w:lvl w:ilvl="4" w:tplc="0C090019" w:tentative="1">
      <w:start w:val="1"/>
      <w:numFmt w:val="lowerLetter"/>
      <w:lvlText w:val="%5."/>
      <w:lvlJc w:val="left"/>
      <w:pPr>
        <w:ind w:left="7331" w:hanging="360"/>
      </w:pPr>
    </w:lvl>
    <w:lvl w:ilvl="5" w:tplc="0C09001B" w:tentative="1">
      <w:start w:val="1"/>
      <w:numFmt w:val="lowerRoman"/>
      <w:lvlText w:val="%6."/>
      <w:lvlJc w:val="right"/>
      <w:pPr>
        <w:ind w:left="8051" w:hanging="180"/>
      </w:pPr>
    </w:lvl>
    <w:lvl w:ilvl="6" w:tplc="0C09000F" w:tentative="1">
      <w:start w:val="1"/>
      <w:numFmt w:val="decimal"/>
      <w:lvlText w:val="%7."/>
      <w:lvlJc w:val="left"/>
      <w:pPr>
        <w:ind w:left="8771" w:hanging="360"/>
      </w:pPr>
    </w:lvl>
    <w:lvl w:ilvl="7" w:tplc="0C090019" w:tentative="1">
      <w:start w:val="1"/>
      <w:numFmt w:val="lowerLetter"/>
      <w:lvlText w:val="%8."/>
      <w:lvlJc w:val="left"/>
      <w:pPr>
        <w:ind w:left="9491" w:hanging="360"/>
      </w:pPr>
    </w:lvl>
    <w:lvl w:ilvl="8" w:tplc="0C09001B" w:tentative="1">
      <w:start w:val="1"/>
      <w:numFmt w:val="lowerRoman"/>
      <w:lvlText w:val="%9."/>
      <w:lvlJc w:val="right"/>
      <w:pPr>
        <w:ind w:left="10211" w:hanging="180"/>
      </w:pPr>
    </w:lvl>
  </w:abstractNum>
  <w:abstractNum w:abstractNumId="699" w15:restartNumberingAfterBreak="0">
    <w:nsid w:val="70D572C7"/>
    <w:multiLevelType w:val="hybridMultilevel"/>
    <w:tmpl w:val="72E4372C"/>
    <w:lvl w:ilvl="0" w:tplc="E668A39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0" w15:restartNumberingAfterBreak="0">
    <w:nsid w:val="70DE3B9C"/>
    <w:multiLevelType w:val="hybridMultilevel"/>
    <w:tmpl w:val="1EBA3C5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1" w15:restartNumberingAfterBreak="0">
    <w:nsid w:val="70E26519"/>
    <w:multiLevelType w:val="hybridMultilevel"/>
    <w:tmpl w:val="822EA63C"/>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702" w15:restartNumberingAfterBreak="0">
    <w:nsid w:val="70E26810"/>
    <w:multiLevelType w:val="hybridMultilevel"/>
    <w:tmpl w:val="4808D55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3" w15:restartNumberingAfterBreak="0">
    <w:nsid w:val="70E30DEF"/>
    <w:multiLevelType w:val="hybridMultilevel"/>
    <w:tmpl w:val="E01C3CC8"/>
    <w:lvl w:ilvl="0" w:tplc="19563A66">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4" w15:restartNumberingAfterBreak="0">
    <w:nsid w:val="70EE2B3B"/>
    <w:multiLevelType w:val="hybridMultilevel"/>
    <w:tmpl w:val="ACFCC95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5" w15:restartNumberingAfterBreak="0">
    <w:nsid w:val="714F23F8"/>
    <w:multiLevelType w:val="hybridMultilevel"/>
    <w:tmpl w:val="2DC8BAEC"/>
    <w:lvl w:ilvl="0" w:tplc="92847B1A">
      <w:start w:val="1"/>
      <w:numFmt w:val="lowerLetter"/>
      <w:lvlText w:val="(%1)"/>
      <w:lvlJc w:val="left"/>
      <w:pPr>
        <w:ind w:left="720" w:hanging="360"/>
      </w:pPr>
      <w:rPr>
        <w:rFonts w:cs="Times New Roman" w:hint="default"/>
        <w:b w:val="0"/>
        <w:i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6" w15:restartNumberingAfterBreak="0">
    <w:nsid w:val="71577171"/>
    <w:multiLevelType w:val="hybridMultilevel"/>
    <w:tmpl w:val="A878AAA4"/>
    <w:lvl w:ilvl="0" w:tplc="CA9A2768">
      <w:start w:val="1"/>
      <w:numFmt w:val="decimal"/>
      <w:lvlText w:val="(%1)"/>
      <w:lvlJc w:val="left"/>
      <w:pPr>
        <w:ind w:left="1854" w:hanging="360"/>
      </w:pPr>
      <w:rPr>
        <w:rFonts w:cs="Times New Roman" w:hint="default"/>
        <w:b w:val="0"/>
        <w:i w:val="0"/>
        <w:strike w:val="0"/>
        <w:color w:val="auto"/>
        <w:sz w:val="22"/>
        <w:szCs w:val="22"/>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707" w15:restartNumberingAfterBreak="0">
    <w:nsid w:val="715C2EE8"/>
    <w:multiLevelType w:val="hybridMultilevel"/>
    <w:tmpl w:val="25F6BF50"/>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8" w15:restartNumberingAfterBreak="0">
    <w:nsid w:val="719526D3"/>
    <w:multiLevelType w:val="hybridMultilevel"/>
    <w:tmpl w:val="2E8AE4CA"/>
    <w:lvl w:ilvl="0" w:tplc="0C09000F">
      <w:start w:val="1"/>
      <w:numFmt w:val="lowerLetter"/>
      <w:lvlText w:val="(%1)"/>
      <w:lvlJc w:val="left"/>
      <w:pPr>
        <w:ind w:left="720" w:hanging="360"/>
      </w:pPr>
      <w:rPr>
        <w:rFonts w:cs="Times New Roman"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9" w15:restartNumberingAfterBreak="0">
    <w:nsid w:val="719C2E3F"/>
    <w:multiLevelType w:val="hybridMultilevel"/>
    <w:tmpl w:val="E1AC1F3A"/>
    <w:lvl w:ilvl="0" w:tplc="0C09000F">
      <w:start w:val="1"/>
      <w:numFmt w:val="lowerLetter"/>
      <w:lvlText w:val="(%1)"/>
      <w:lvlJc w:val="left"/>
      <w:pPr>
        <w:ind w:left="1571" w:hanging="360"/>
      </w:pPr>
      <w:rPr>
        <w:rFonts w:cs="Times New Roman" w:hint="default"/>
      </w:r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710" w15:restartNumberingAfterBreak="0">
    <w:nsid w:val="72061943"/>
    <w:multiLevelType w:val="hybridMultilevel"/>
    <w:tmpl w:val="026E6DD0"/>
    <w:lvl w:ilvl="0" w:tplc="286E708E">
      <w:start w:val="1"/>
      <w:numFmt w:val="lowerLetter"/>
      <w:lvlText w:val="(%1)"/>
      <w:lvlJc w:val="left"/>
      <w:pPr>
        <w:ind w:left="2291" w:hanging="360"/>
      </w:pPr>
      <w:rPr>
        <w:rFonts w:cs="Times New Roman" w:hint="default"/>
        <w:b w:val="0"/>
        <w:i w:val="0"/>
        <w:strike w:val="0"/>
        <w:color w:val="auto"/>
        <w:sz w:val="22"/>
        <w:szCs w:val="22"/>
      </w:rPr>
    </w:lvl>
    <w:lvl w:ilvl="1" w:tplc="0C090019" w:tentative="1">
      <w:start w:val="1"/>
      <w:numFmt w:val="lowerLetter"/>
      <w:lvlText w:val="%2."/>
      <w:lvlJc w:val="left"/>
      <w:pPr>
        <w:ind w:left="3011" w:hanging="360"/>
      </w:pPr>
      <w:rPr>
        <w:rFonts w:cs="Times New Roman"/>
      </w:rPr>
    </w:lvl>
    <w:lvl w:ilvl="2" w:tplc="0C09001B" w:tentative="1">
      <w:start w:val="1"/>
      <w:numFmt w:val="lowerRoman"/>
      <w:lvlText w:val="%3."/>
      <w:lvlJc w:val="right"/>
      <w:pPr>
        <w:ind w:left="3731" w:hanging="180"/>
      </w:pPr>
      <w:rPr>
        <w:rFonts w:cs="Times New Roman"/>
      </w:rPr>
    </w:lvl>
    <w:lvl w:ilvl="3" w:tplc="0C09000F" w:tentative="1">
      <w:start w:val="1"/>
      <w:numFmt w:val="decimal"/>
      <w:lvlText w:val="%4."/>
      <w:lvlJc w:val="left"/>
      <w:pPr>
        <w:ind w:left="4451" w:hanging="360"/>
      </w:pPr>
      <w:rPr>
        <w:rFonts w:cs="Times New Roman"/>
      </w:rPr>
    </w:lvl>
    <w:lvl w:ilvl="4" w:tplc="0C090019" w:tentative="1">
      <w:start w:val="1"/>
      <w:numFmt w:val="lowerLetter"/>
      <w:lvlText w:val="%5."/>
      <w:lvlJc w:val="left"/>
      <w:pPr>
        <w:ind w:left="5171" w:hanging="360"/>
      </w:pPr>
      <w:rPr>
        <w:rFonts w:cs="Times New Roman"/>
      </w:rPr>
    </w:lvl>
    <w:lvl w:ilvl="5" w:tplc="0C09001B" w:tentative="1">
      <w:start w:val="1"/>
      <w:numFmt w:val="lowerRoman"/>
      <w:lvlText w:val="%6."/>
      <w:lvlJc w:val="right"/>
      <w:pPr>
        <w:ind w:left="5891" w:hanging="180"/>
      </w:pPr>
      <w:rPr>
        <w:rFonts w:cs="Times New Roman"/>
      </w:rPr>
    </w:lvl>
    <w:lvl w:ilvl="6" w:tplc="0C09000F" w:tentative="1">
      <w:start w:val="1"/>
      <w:numFmt w:val="decimal"/>
      <w:lvlText w:val="%7."/>
      <w:lvlJc w:val="left"/>
      <w:pPr>
        <w:ind w:left="6611" w:hanging="360"/>
      </w:pPr>
      <w:rPr>
        <w:rFonts w:cs="Times New Roman"/>
      </w:rPr>
    </w:lvl>
    <w:lvl w:ilvl="7" w:tplc="0C090019" w:tentative="1">
      <w:start w:val="1"/>
      <w:numFmt w:val="lowerLetter"/>
      <w:lvlText w:val="%8."/>
      <w:lvlJc w:val="left"/>
      <w:pPr>
        <w:ind w:left="7331" w:hanging="360"/>
      </w:pPr>
      <w:rPr>
        <w:rFonts w:cs="Times New Roman"/>
      </w:rPr>
    </w:lvl>
    <w:lvl w:ilvl="8" w:tplc="0C09001B" w:tentative="1">
      <w:start w:val="1"/>
      <w:numFmt w:val="lowerRoman"/>
      <w:lvlText w:val="%9."/>
      <w:lvlJc w:val="right"/>
      <w:pPr>
        <w:ind w:left="8051" w:hanging="180"/>
      </w:pPr>
      <w:rPr>
        <w:rFonts w:cs="Times New Roman"/>
      </w:rPr>
    </w:lvl>
  </w:abstractNum>
  <w:abstractNum w:abstractNumId="711" w15:restartNumberingAfterBreak="0">
    <w:nsid w:val="7231145F"/>
    <w:multiLevelType w:val="hybridMultilevel"/>
    <w:tmpl w:val="6E9006FC"/>
    <w:lvl w:ilvl="0" w:tplc="0C09000F">
      <w:start w:val="1"/>
      <w:numFmt w:val="lowerLetter"/>
      <w:lvlText w:val="(%1)"/>
      <w:lvlJc w:val="left"/>
      <w:pPr>
        <w:ind w:left="3600" w:hanging="360"/>
      </w:pPr>
      <w:rPr>
        <w:rFonts w:cs="Times New Roman"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2" w15:restartNumberingAfterBreak="0">
    <w:nsid w:val="723E74C7"/>
    <w:multiLevelType w:val="hybridMultilevel"/>
    <w:tmpl w:val="A9D28BB8"/>
    <w:lvl w:ilvl="0" w:tplc="B570249C">
      <w:start w:val="3"/>
      <w:numFmt w:val="decimal"/>
      <w:lvlText w:val="(%1)"/>
      <w:lvlJc w:val="left"/>
      <w:pPr>
        <w:ind w:left="1854"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3" w15:restartNumberingAfterBreak="0">
    <w:nsid w:val="72514DD4"/>
    <w:multiLevelType w:val="hybridMultilevel"/>
    <w:tmpl w:val="F3582AA0"/>
    <w:lvl w:ilvl="0" w:tplc="CCE27018">
      <w:start w:val="1"/>
      <w:numFmt w:val="lowerLetter"/>
      <w:lvlText w:val="(%1)"/>
      <w:lvlJc w:val="left"/>
      <w:pPr>
        <w:ind w:left="851" w:hanging="360"/>
      </w:pPr>
      <w:rPr>
        <w:rFonts w:cs="Times New Roman" w:hint="default"/>
        <w:b w:val="0"/>
        <w:i w:val="0"/>
        <w:strike w:val="0"/>
        <w:color w:val="auto"/>
        <w:sz w:val="22"/>
        <w:szCs w:val="20"/>
      </w:rPr>
    </w:lvl>
    <w:lvl w:ilvl="1" w:tplc="0C090019" w:tentative="1">
      <w:start w:val="1"/>
      <w:numFmt w:val="lowerLetter"/>
      <w:lvlText w:val="%2."/>
      <w:lvlJc w:val="left"/>
      <w:pPr>
        <w:ind w:left="1571" w:hanging="360"/>
      </w:pPr>
    </w:lvl>
    <w:lvl w:ilvl="2" w:tplc="0C09001B" w:tentative="1">
      <w:start w:val="1"/>
      <w:numFmt w:val="lowerRoman"/>
      <w:lvlText w:val="%3."/>
      <w:lvlJc w:val="right"/>
      <w:pPr>
        <w:ind w:left="2291" w:hanging="180"/>
      </w:pPr>
    </w:lvl>
    <w:lvl w:ilvl="3" w:tplc="0C09000F" w:tentative="1">
      <w:start w:val="1"/>
      <w:numFmt w:val="decimal"/>
      <w:lvlText w:val="%4."/>
      <w:lvlJc w:val="left"/>
      <w:pPr>
        <w:ind w:left="3011" w:hanging="360"/>
      </w:pPr>
    </w:lvl>
    <w:lvl w:ilvl="4" w:tplc="0C090019" w:tentative="1">
      <w:start w:val="1"/>
      <w:numFmt w:val="lowerLetter"/>
      <w:lvlText w:val="%5."/>
      <w:lvlJc w:val="left"/>
      <w:pPr>
        <w:ind w:left="3731" w:hanging="360"/>
      </w:pPr>
    </w:lvl>
    <w:lvl w:ilvl="5" w:tplc="0C09001B" w:tentative="1">
      <w:start w:val="1"/>
      <w:numFmt w:val="lowerRoman"/>
      <w:lvlText w:val="%6."/>
      <w:lvlJc w:val="right"/>
      <w:pPr>
        <w:ind w:left="4451" w:hanging="180"/>
      </w:pPr>
    </w:lvl>
    <w:lvl w:ilvl="6" w:tplc="0C09000F" w:tentative="1">
      <w:start w:val="1"/>
      <w:numFmt w:val="decimal"/>
      <w:lvlText w:val="%7."/>
      <w:lvlJc w:val="left"/>
      <w:pPr>
        <w:ind w:left="5171" w:hanging="360"/>
      </w:pPr>
    </w:lvl>
    <w:lvl w:ilvl="7" w:tplc="0C090019" w:tentative="1">
      <w:start w:val="1"/>
      <w:numFmt w:val="lowerLetter"/>
      <w:lvlText w:val="%8."/>
      <w:lvlJc w:val="left"/>
      <w:pPr>
        <w:ind w:left="5891" w:hanging="360"/>
      </w:pPr>
    </w:lvl>
    <w:lvl w:ilvl="8" w:tplc="0C09001B" w:tentative="1">
      <w:start w:val="1"/>
      <w:numFmt w:val="lowerRoman"/>
      <w:lvlText w:val="%9."/>
      <w:lvlJc w:val="right"/>
      <w:pPr>
        <w:ind w:left="6611" w:hanging="180"/>
      </w:pPr>
    </w:lvl>
  </w:abstractNum>
  <w:abstractNum w:abstractNumId="714" w15:restartNumberingAfterBreak="0">
    <w:nsid w:val="7257393D"/>
    <w:multiLevelType w:val="hybridMultilevel"/>
    <w:tmpl w:val="2BA2744A"/>
    <w:lvl w:ilvl="0" w:tplc="68C4A9E4">
      <w:start w:val="1"/>
      <w:numFmt w:val="decimal"/>
      <w:lvlText w:val="(%1)"/>
      <w:lvlJc w:val="left"/>
      <w:pPr>
        <w:ind w:left="1211" w:hanging="360"/>
      </w:pPr>
      <w:rPr>
        <w:rFonts w:hint="default"/>
        <w:strike w:val="0"/>
        <w:color w:val="auto"/>
      </w:rPr>
    </w:lvl>
    <w:lvl w:ilvl="1" w:tplc="0C090019" w:tentative="1">
      <w:start w:val="1"/>
      <w:numFmt w:val="lowerLetter"/>
      <w:lvlText w:val="%2."/>
      <w:lvlJc w:val="left"/>
      <w:pPr>
        <w:ind w:left="1931" w:hanging="360"/>
      </w:pPr>
    </w:lvl>
    <w:lvl w:ilvl="2" w:tplc="0C09001B" w:tentative="1">
      <w:start w:val="1"/>
      <w:numFmt w:val="lowerRoman"/>
      <w:lvlText w:val="%3."/>
      <w:lvlJc w:val="right"/>
      <w:pPr>
        <w:ind w:left="2651" w:hanging="180"/>
      </w:pPr>
    </w:lvl>
    <w:lvl w:ilvl="3" w:tplc="0C09000F" w:tentative="1">
      <w:start w:val="1"/>
      <w:numFmt w:val="decimal"/>
      <w:lvlText w:val="%4."/>
      <w:lvlJc w:val="left"/>
      <w:pPr>
        <w:ind w:left="3371" w:hanging="360"/>
      </w:pPr>
    </w:lvl>
    <w:lvl w:ilvl="4" w:tplc="0C090019" w:tentative="1">
      <w:start w:val="1"/>
      <w:numFmt w:val="lowerLetter"/>
      <w:lvlText w:val="%5."/>
      <w:lvlJc w:val="left"/>
      <w:pPr>
        <w:ind w:left="4091" w:hanging="360"/>
      </w:pPr>
    </w:lvl>
    <w:lvl w:ilvl="5" w:tplc="0C09001B" w:tentative="1">
      <w:start w:val="1"/>
      <w:numFmt w:val="lowerRoman"/>
      <w:lvlText w:val="%6."/>
      <w:lvlJc w:val="right"/>
      <w:pPr>
        <w:ind w:left="4811" w:hanging="180"/>
      </w:pPr>
    </w:lvl>
    <w:lvl w:ilvl="6" w:tplc="0C09000F" w:tentative="1">
      <w:start w:val="1"/>
      <w:numFmt w:val="decimal"/>
      <w:lvlText w:val="%7."/>
      <w:lvlJc w:val="left"/>
      <w:pPr>
        <w:ind w:left="5531" w:hanging="360"/>
      </w:pPr>
    </w:lvl>
    <w:lvl w:ilvl="7" w:tplc="0C090019" w:tentative="1">
      <w:start w:val="1"/>
      <w:numFmt w:val="lowerLetter"/>
      <w:lvlText w:val="%8."/>
      <w:lvlJc w:val="left"/>
      <w:pPr>
        <w:ind w:left="6251" w:hanging="360"/>
      </w:pPr>
    </w:lvl>
    <w:lvl w:ilvl="8" w:tplc="0C09001B" w:tentative="1">
      <w:start w:val="1"/>
      <w:numFmt w:val="lowerRoman"/>
      <w:lvlText w:val="%9."/>
      <w:lvlJc w:val="right"/>
      <w:pPr>
        <w:ind w:left="6971" w:hanging="180"/>
      </w:pPr>
    </w:lvl>
  </w:abstractNum>
  <w:abstractNum w:abstractNumId="715" w15:restartNumberingAfterBreak="0">
    <w:nsid w:val="727667E5"/>
    <w:multiLevelType w:val="hybridMultilevel"/>
    <w:tmpl w:val="E2EC2E06"/>
    <w:lvl w:ilvl="0" w:tplc="26CE35D4">
      <w:start w:val="1"/>
      <w:numFmt w:val="decimal"/>
      <w:lvlText w:val="(%1)"/>
      <w:lvlJc w:val="left"/>
      <w:pPr>
        <w:ind w:left="720" w:hanging="360"/>
      </w:pPr>
      <w:rPr>
        <w:rFonts w:cs="Times New Roman" w:hint="default"/>
        <w:b w:val="0"/>
        <w:i w:val="0"/>
        <w:color w:val="auto"/>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6" w15:restartNumberingAfterBreak="0">
    <w:nsid w:val="72921057"/>
    <w:multiLevelType w:val="hybridMultilevel"/>
    <w:tmpl w:val="39D88280"/>
    <w:lvl w:ilvl="0" w:tplc="D2940D0C">
      <w:start w:val="1"/>
      <w:numFmt w:val="decimal"/>
      <w:lvlText w:val="(%1)"/>
      <w:lvlJc w:val="left"/>
      <w:pPr>
        <w:ind w:left="720" w:hanging="360"/>
      </w:pPr>
      <w:rPr>
        <w:rFonts w:ascii="Arial" w:eastAsia="Times New Roman" w:hAnsi="Arial" w:cs="Arial" w:hint="default"/>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7" w15:restartNumberingAfterBreak="0">
    <w:nsid w:val="72A90621"/>
    <w:multiLevelType w:val="hybridMultilevel"/>
    <w:tmpl w:val="714E3D44"/>
    <w:lvl w:ilvl="0" w:tplc="CCE27018">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8" w15:restartNumberingAfterBreak="0">
    <w:nsid w:val="72AB67A3"/>
    <w:multiLevelType w:val="hybridMultilevel"/>
    <w:tmpl w:val="2F3C8D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9" w15:restartNumberingAfterBreak="0">
    <w:nsid w:val="72B725BE"/>
    <w:multiLevelType w:val="hybridMultilevel"/>
    <w:tmpl w:val="E63C0738"/>
    <w:lvl w:ilvl="0" w:tplc="6E76381C">
      <w:start w:val="1"/>
      <w:numFmt w:val="lowerLetter"/>
      <w:lvlText w:val="(%1)"/>
      <w:lvlJc w:val="left"/>
      <w:pPr>
        <w:ind w:left="720" w:hanging="360"/>
      </w:pPr>
      <w:rPr>
        <w:rFonts w:ascii="Arial" w:hAnsi="Arial"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0" w15:restartNumberingAfterBreak="0">
    <w:nsid w:val="72D813AF"/>
    <w:multiLevelType w:val="hybridMultilevel"/>
    <w:tmpl w:val="C908C9F4"/>
    <w:lvl w:ilvl="0" w:tplc="4D261E28">
      <w:start w:val="1"/>
      <w:numFmt w:val="lowerLetter"/>
      <w:lvlText w:val="(%1)"/>
      <w:lvlJc w:val="left"/>
      <w:pPr>
        <w:ind w:left="5302" w:hanging="360"/>
      </w:pPr>
      <w:rPr>
        <w:rFonts w:cs="Times New Roman" w:hint="default"/>
        <w:b w:val="0"/>
      </w:rPr>
    </w:lvl>
    <w:lvl w:ilvl="1" w:tplc="68C4A9E4">
      <w:start w:val="1"/>
      <w:numFmt w:val="decimal"/>
      <w:lvlText w:val="(%2)"/>
      <w:lvlJc w:val="left"/>
      <w:pPr>
        <w:ind w:left="6022" w:hanging="360"/>
      </w:pPr>
      <w:rPr>
        <w:rFonts w:hint="default"/>
        <w:strike w:val="0"/>
        <w:color w:val="auto"/>
      </w:r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721" w15:restartNumberingAfterBreak="0">
    <w:nsid w:val="72E45529"/>
    <w:multiLevelType w:val="hybridMultilevel"/>
    <w:tmpl w:val="37589074"/>
    <w:lvl w:ilvl="0" w:tplc="8BA0235C">
      <w:start w:val="1"/>
      <w:numFmt w:val="lowerLetter"/>
      <w:lvlText w:val="(%1)"/>
      <w:lvlJc w:val="left"/>
      <w:pPr>
        <w:ind w:left="720" w:hanging="360"/>
      </w:pPr>
      <w:rPr>
        <w:rFonts w:ascii="Arial" w:eastAsia="Times New Roman" w:hAnsi="Arial" w:cs="Arial" w:hint="default"/>
        <w:b w:val="0"/>
        <w:i w:val="0"/>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2" w15:restartNumberingAfterBreak="0">
    <w:nsid w:val="731D6664"/>
    <w:multiLevelType w:val="hybridMultilevel"/>
    <w:tmpl w:val="205262E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3" w15:restartNumberingAfterBreak="0">
    <w:nsid w:val="735E29AB"/>
    <w:multiLevelType w:val="hybridMultilevel"/>
    <w:tmpl w:val="1C00AF2E"/>
    <w:lvl w:ilvl="0" w:tplc="68C4A9E4">
      <w:start w:val="1"/>
      <w:numFmt w:val="decimal"/>
      <w:lvlText w:val="(%1)"/>
      <w:lvlJc w:val="left"/>
      <w:pPr>
        <w:ind w:left="727" w:hanging="360"/>
      </w:pPr>
      <w:rPr>
        <w:rFonts w:hint="default"/>
        <w:i w:val="0"/>
        <w:strike w:val="0"/>
        <w:color w:val="auto"/>
      </w:rPr>
    </w:lvl>
    <w:lvl w:ilvl="1" w:tplc="0C090019" w:tentative="1">
      <w:start w:val="1"/>
      <w:numFmt w:val="lowerLetter"/>
      <w:lvlText w:val="%2."/>
      <w:lvlJc w:val="left"/>
      <w:pPr>
        <w:ind w:left="1447" w:hanging="360"/>
      </w:pPr>
    </w:lvl>
    <w:lvl w:ilvl="2" w:tplc="0C09001B" w:tentative="1">
      <w:start w:val="1"/>
      <w:numFmt w:val="lowerRoman"/>
      <w:lvlText w:val="%3."/>
      <w:lvlJc w:val="right"/>
      <w:pPr>
        <w:ind w:left="2167" w:hanging="180"/>
      </w:pPr>
    </w:lvl>
    <w:lvl w:ilvl="3" w:tplc="0C09000F" w:tentative="1">
      <w:start w:val="1"/>
      <w:numFmt w:val="decimal"/>
      <w:lvlText w:val="%4."/>
      <w:lvlJc w:val="left"/>
      <w:pPr>
        <w:ind w:left="2887" w:hanging="360"/>
      </w:pPr>
    </w:lvl>
    <w:lvl w:ilvl="4" w:tplc="0C090019" w:tentative="1">
      <w:start w:val="1"/>
      <w:numFmt w:val="lowerLetter"/>
      <w:lvlText w:val="%5."/>
      <w:lvlJc w:val="left"/>
      <w:pPr>
        <w:ind w:left="3607" w:hanging="360"/>
      </w:pPr>
    </w:lvl>
    <w:lvl w:ilvl="5" w:tplc="0C09001B" w:tentative="1">
      <w:start w:val="1"/>
      <w:numFmt w:val="lowerRoman"/>
      <w:lvlText w:val="%6."/>
      <w:lvlJc w:val="right"/>
      <w:pPr>
        <w:ind w:left="4327" w:hanging="180"/>
      </w:pPr>
    </w:lvl>
    <w:lvl w:ilvl="6" w:tplc="0C09000F" w:tentative="1">
      <w:start w:val="1"/>
      <w:numFmt w:val="decimal"/>
      <w:lvlText w:val="%7."/>
      <w:lvlJc w:val="left"/>
      <w:pPr>
        <w:ind w:left="5047" w:hanging="360"/>
      </w:pPr>
    </w:lvl>
    <w:lvl w:ilvl="7" w:tplc="0C090019" w:tentative="1">
      <w:start w:val="1"/>
      <w:numFmt w:val="lowerLetter"/>
      <w:lvlText w:val="%8."/>
      <w:lvlJc w:val="left"/>
      <w:pPr>
        <w:ind w:left="5767" w:hanging="360"/>
      </w:pPr>
    </w:lvl>
    <w:lvl w:ilvl="8" w:tplc="0C09001B" w:tentative="1">
      <w:start w:val="1"/>
      <w:numFmt w:val="lowerRoman"/>
      <w:lvlText w:val="%9."/>
      <w:lvlJc w:val="right"/>
      <w:pPr>
        <w:ind w:left="6487" w:hanging="180"/>
      </w:pPr>
    </w:lvl>
  </w:abstractNum>
  <w:abstractNum w:abstractNumId="724" w15:restartNumberingAfterBreak="0">
    <w:nsid w:val="73AA7E82"/>
    <w:multiLevelType w:val="hybridMultilevel"/>
    <w:tmpl w:val="769EECA0"/>
    <w:lvl w:ilvl="0" w:tplc="CD1A0D9E">
      <w:start w:val="1"/>
      <w:numFmt w:val="lowerRoman"/>
      <w:lvlText w:val="(%1)"/>
      <w:lvlJc w:val="left"/>
      <w:pPr>
        <w:ind w:left="731" w:hanging="360"/>
      </w:pPr>
      <w:rPr>
        <w:rFonts w:hint="default"/>
        <w:b w:val="0"/>
        <w:i w:val="0"/>
        <w:strike w:val="0"/>
        <w:color w:val="auto"/>
        <w:sz w:val="20"/>
        <w:szCs w:val="20"/>
      </w:rPr>
    </w:lvl>
    <w:lvl w:ilvl="1" w:tplc="0C090019" w:tentative="1">
      <w:start w:val="1"/>
      <w:numFmt w:val="lowerLetter"/>
      <w:lvlText w:val="%2."/>
      <w:lvlJc w:val="left"/>
      <w:pPr>
        <w:ind w:left="1451" w:hanging="360"/>
      </w:pPr>
    </w:lvl>
    <w:lvl w:ilvl="2" w:tplc="0C09001B" w:tentative="1">
      <w:start w:val="1"/>
      <w:numFmt w:val="lowerRoman"/>
      <w:lvlText w:val="%3."/>
      <w:lvlJc w:val="right"/>
      <w:pPr>
        <w:ind w:left="2171" w:hanging="180"/>
      </w:pPr>
    </w:lvl>
    <w:lvl w:ilvl="3" w:tplc="0C09000F" w:tentative="1">
      <w:start w:val="1"/>
      <w:numFmt w:val="decimal"/>
      <w:lvlText w:val="%4."/>
      <w:lvlJc w:val="left"/>
      <w:pPr>
        <w:ind w:left="2891" w:hanging="360"/>
      </w:pPr>
    </w:lvl>
    <w:lvl w:ilvl="4" w:tplc="0C090019" w:tentative="1">
      <w:start w:val="1"/>
      <w:numFmt w:val="lowerLetter"/>
      <w:lvlText w:val="%5."/>
      <w:lvlJc w:val="left"/>
      <w:pPr>
        <w:ind w:left="3611" w:hanging="360"/>
      </w:pPr>
    </w:lvl>
    <w:lvl w:ilvl="5" w:tplc="0C09001B" w:tentative="1">
      <w:start w:val="1"/>
      <w:numFmt w:val="lowerRoman"/>
      <w:lvlText w:val="%6."/>
      <w:lvlJc w:val="right"/>
      <w:pPr>
        <w:ind w:left="4331" w:hanging="180"/>
      </w:pPr>
    </w:lvl>
    <w:lvl w:ilvl="6" w:tplc="0C09000F" w:tentative="1">
      <w:start w:val="1"/>
      <w:numFmt w:val="decimal"/>
      <w:lvlText w:val="%7."/>
      <w:lvlJc w:val="left"/>
      <w:pPr>
        <w:ind w:left="5051" w:hanging="360"/>
      </w:pPr>
    </w:lvl>
    <w:lvl w:ilvl="7" w:tplc="0C090019" w:tentative="1">
      <w:start w:val="1"/>
      <w:numFmt w:val="lowerLetter"/>
      <w:lvlText w:val="%8."/>
      <w:lvlJc w:val="left"/>
      <w:pPr>
        <w:ind w:left="5771" w:hanging="360"/>
      </w:pPr>
    </w:lvl>
    <w:lvl w:ilvl="8" w:tplc="0C09001B" w:tentative="1">
      <w:start w:val="1"/>
      <w:numFmt w:val="lowerRoman"/>
      <w:lvlText w:val="%9."/>
      <w:lvlJc w:val="right"/>
      <w:pPr>
        <w:ind w:left="6491" w:hanging="180"/>
      </w:pPr>
    </w:lvl>
  </w:abstractNum>
  <w:abstractNum w:abstractNumId="725" w15:restartNumberingAfterBreak="0">
    <w:nsid w:val="73C52B53"/>
    <w:multiLevelType w:val="hybridMultilevel"/>
    <w:tmpl w:val="4808D55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6" w15:restartNumberingAfterBreak="0">
    <w:nsid w:val="73EA2983"/>
    <w:multiLevelType w:val="hybridMultilevel"/>
    <w:tmpl w:val="1768319E"/>
    <w:lvl w:ilvl="0" w:tplc="E668A390">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7" w15:restartNumberingAfterBreak="0">
    <w:nsid w:val="73EE4315"/>
    <w:multiLevelType w:val="hybridMultilevel"/>
    <w:tmpl w:val="15803EC6"/>
    <w:lvl w:ilvl="0" w:tplc="0C09000F">
      <w:start w:val="1"/>
      <w:numFmt w:val="lowerLetter"/>
      <w:lvlText w:val="(%1)"/>
      <w:lvlJc w:val="left"/>
      <w:pPr>
        <w:ind w:left="1211" w:hanging="360"/>
      </w:pPr>
      <w:rPr>
        <w:rFonts w:cs="Times New Roman" w:hint="default"/>
        <w:strike w:val="0"/>
        <w:color w:val="auto"/>
      </w:rPr>
    </w:lvl>
    <w:lvl w:ilvl="1" w:tplc="0C090019" w:tentative="1">
      <w:start w:val="1"/>
      <w:numFmt w:val="lowerLetter"/>
      <w:lvlText w:val="%2."/>
      <w:lvlJc w:val="left"/>
      <w:pPr>
        <w:ind w:left="1931" w:hanging="360"/>
      </w:pPr>
    </w:lvl>
    <w:lvl w:ilvl="2" w:tplc="0C09001B" w:tentative="1">
      <w:start w:val="1"/>
      <w:numFmt w:val="lowerRoman"/>
      <w:lvlText w:val="%3."/>
      <w:lvlJc w:val="right"/>
      <w:pPr>
        <w:ind w:left="2651" w:hanging="180"/>
      </w:pPr>
    </w:lvl>
    <w:lvl w:ilvl="3" w:tplc="0C09000F" w:tentative="1">
      <w:start w:val="1"/>
      <w:numFmt w:val="decimal"/>
      <w:lvlText w:val="%4."/>
      <w:lvlJc w:val="left"/>
      <w:pPr>
        <w:ind w:left="3371" w:hanging="360"/>
      </w:pPr>
    </w:lvl>
    <w:lvl w:ilvl="4" w:tplc="0C090019" w:tentative="1">
      <w:start w:val="1"/>
      <w:numFmt w:val="lowerLetter"/>
      <w:lvlText w:val="%5."/>
      <w:lvlJc w:val="left"/>
      <w:pPr>
        <w:ind w:left="4091" w:hanging="360"/>
      </w:pPr>
    </w:lvl>
    <w:lvl w:ilvl="5" w:tplc="0C09001B" w:tentative="1">
      <w:start w:val="1"/>
      <w:numFmt w:val="lowerRoman"/>
      <w:lvlText w:val="%6."/>
      <w:lvlJc w:val="right"/>
      <w:pPr>
        <w:ind w:left="4811" w:hanging="180"/>
      </w:pPr>
    </w:lvl>
    <w:lvl w:ilvl="6" w:tplc="0C09000F" w:tentative="1">
      <w:start w:val="1"/>
      <w:numFmt w:val="decimal"/>
      <w:lvlText w:val="%7."/>
      <w:lvlJc w:val="left"/>
      <w:pPr>
        <w:ind w:left="5531" w:hanging="360"/>
      </w:pPr>
    </w:lvl>
    <w:lvl w:ilvl="7" w:tplc="0C090019" w:tentative="1">
      <w:start w:val="1"/>
      <w:numFmt w:val="lowerLetter"/>
      <w:lvlText w:val="%8."/>
      <w:lvlJc w:val="left"/>
      <w:pPr>
        <w:ind w:left="6251" w:hanging="360"/>
      </w:pPr>
    </w:lvl>
    <w:lvl w:ilvl="8" w:tplc="0C09001B" w:tentative="1">
      <w:start w:val="1"/>
      <w:numFmt w:val="lowerRoman"/>
      <w:lvlText w:val="%9."/>
      <w:lvlJc w:val="right"/>
      <w:pPr>
        <w:ind w:left="6971" w:hanging="180"/>
      </w:pPr>
    </w:lvl>
  </w:abstractNum>
  <w:abstractNum w:abstractNumId="728" w15:restartNumberingAfterBreak="0">
    <w:nsid w:val="73F00E67"/>
    <w:multiLevelType w:val="hybridMultilevel"/>
    <w:tmpl w:val="82684AEE"/>
    <w:lvl w:ilvl="0" w:tplc="68C4A9E4">
      <w:start w:val="1"/>
      <w:numFmt w:val="decimal"/>
      <w:lvlText w:val="(%1)"/>
      <w:lvlJc w:val="left"/>
      <w:pPr>
        <w:ind w:left="2340" w:hanging="360"/>
      </w:pPr>
      <w:rPr>
        <w:rFonts w:hint="default"/>
        <w:strike w:val="0"/>
        <w:color w:val="auto"/>
      </w:rPr>
    </w:lvl>
    <w:lvl w:ilvl="1" w:tplc="0C090019" w:tentative="1">
      <w:start w:val="1"/>
      <w:numFmt w:val="lowerLetter"/>
      <w:lvlText w:val="%2."/>
      <w:lvlJc w:val="left"/>
      <w:pPr>
        <w:ind w:left="3060" w:hanging="360"/>
      </w:pPr>
    </w:lvl>
    <w:lvl w:ilvl="2" w:tplc="0C09001B" w:tentative="1">
      <w:start w:val="1"/>
      <w:numFmt w:val="lowerRoman"/>
      <w:lvlText w:val="%3."/>
      <w:lvlJc w:val="right"/>
      <w:pPr>
        <w:ind w:left="3780" w:hanging="180"/>
      </w:pPr>
    </w:lvl>
    <w:lvl w:ilvl="3" w:tplc="0C09000F" w:tentative="1">
      <w:start w:val="1"/>
      <w:numFmt w:val="decimal"/>
      <w:lvlText w:val="%4."/>
      <w:lvlJc w:val="left"/>
      <w:pPr>
        <w:ind w:left="4500" w:hanging="360"/>
      </w:pPr>
    </w:lvl>
    <w:lvl w:ilvl="4" w:tplc="0C090019" w:tentative="1">
      <w:start w:val="1"/>
      <w:numFmt w:val="lowerLetter"/>
      <w:lvlText w:val="%5."/>
      <w:lvlJc w:val="left"/>
      <w:pPr>
        <w:ind w:left="5220" w:hanging="360"/>
      </w:pPr>
    </w:lvl>
    <w:lvl w:ilvl="5" w:tplc="0C09001B" w:tentative="1">
      <w:start w:val="1"/>
      <w:numFmt w:val="lowerRoman"/>
      <w:lvlText w:val="%6."/>
      <w:lvlJc w:val="right"/>
      <w:pPr>
        <w:ind w:left="5940" w:hanging="180"/>
      </w:pPr>
    </w:lvl>
    <w:lvl w:ilvl="6" w:tplc="0C09000F" w:tentative="1">
      <w:start w:val="1"/>
      <w:numFmt w:val="decimal"/>
      <w:lvlText w:val="%7."/>
      <w:lvlJc w:val="left"/>
      <w:pPr>
        <w:ind w:left="6660" w:hanging="360"/>
      </w:pPr>
    </w:lvl>
    <w:lvl w:ilvl="7" w:tplc="0C090019" w:tentative="1">
      <w:start w:val="1"/>
      <w:numFmt w:val="lowerLetter"/>
      <w:lvlText w:val="%8."/>
      <w:lvlJc w:val="left"/>
      <w:pPr>
        <w:ind w:left="7380" w:hanging="360"/>
      </w:pPr>
    </w:lvl>
    <w:lvl w:ilvl="8" w:tplc="0C09001B" w:tentative="1">
      <w:start w:val="1"/>
      <w:numFmt w:val="lowerRoman"/>
      <w:lvlText w:val="%9."/>
      <w:lvlJc w:val="right"/>
      <w:pPr>
        <w:ind w:left="8100" w:hanging="180"/>
      </w:pPr>
    </w:lvl>
  </w:abstractNum>
  <w:abstractNum w:abstractNumId="729" w15:restartNumberingAfterBreak="0">
    <w:nsid w:val="73F266B4"/>
    <w:multiLevelType w:val="hybridMultilevel"/>
    <w:tmpl w:val="DA6ACA70"/>
    <w:lvl w:ilvl="0" w:tplc="0E80A600">
      <w:start w:val="1"/>
      <w:numFmt w:val="decimal"/>
      <w:lvlText w:val="(%1)"/>
      <w:lvlJc w:val="left"/>
      <w:pPr>
        <w:ind w:left="360" w:hanging="360"/>
      </w:pPr>
      <w:rPr>
        <w:rFonts w:cs="Times New Roman" w:hint="default"/>
        <w:b w:val="0"/>
        <w:i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30" w15:restartNumberingAfterBreak="0">
    <w:nsid w:val="7400066D"/>
    <w:multiLevelType w:val="hybridMultilevel"/>
    <w:tmpl w:val="61EAA34C"/>
    <w:lvl w:ilvl="0" w:tplc="163C5268">
      <w:start w:val="1"/>
      <w:numFmt w:val="lowerLetter"/>
      <w:pStyle w:val="Style4"/>
      <w:lvlText w:val="%1)"/>
      <w:lvlJc w:val="left"/>
      <w:pPr>
        <w:tabs>
          <w:tab w:val="num" w:pos="1080"/>
        </w:tabs>
        <w:ind w:left="1080" w:hanging="720"/>
      </w:pPr>
      <w:rPr>
        <w:rFonts w:cs="Times New Roman" w:hint="default"/>
      </w:rPr>
    </w:lvl>
    <w:lvl w:ilvl="1" w:tplc="7F2C524C" w:tentative="1">
      <w:start w:val="1"/>
      <w:numFmt w:val="lowerLetter"/>
      <w:lvlText w:val="%2."/>
      <w:lvlJc w:val="left"/>
      <w:pPr>
        <w:tabs>
          <w:tab w:val="num" w:pos="1440"/>
        </w:tabs>
        <w:ind w:left="1440" w:hanging="360"/>
      </w:pPr>
      <w:rPr>
        <w:rFonts w:cs="Times New Roman"/>
      </w:rPr>
    </w:lvl>
    <w:lvl w:ilvl="2" w:tplc="46B88C9E"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31" w15:restartNumberingAfterBreak="0">
    <w:nsid w:val="7416308C"/>
    <w:multiLevelType w:val="hybridMultilevel"/>
    <w:tmpl w:val="5A3E5132"/>
    <w:lvl w:ilvl="0" w:tplc="3D8C792E">
      <w:start w:val="1"/>
      <w:numFmt w:val="lowerLetter"/>
      <w:lvlText w:val="(%1)"/>
      <w:lvlJc w:val="left"/>
      <w:pPr>
        <w:ind w:left="720" w:hanging="360"/>
      </w:pPr>
      <w:rPr>
        <w:rFonts w:ascii="Arial" w:hAnsi="Arial"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2" w15:restartNumberingAfterBreak="0">
    <w:nsid w:val="744131D8"/>
    <w:multiLevelType w:val="hybridMultilevel"/>
    <w:tmpl w:val="7042FD38"/>
    <w:lvl w:ilvl="0" w:tplc="E668A390">
      <w:start w:val="1"/>
      <w:numFmt w:val="decimal"/>
      <w:lvlText w:val="(%1)"/>
      <w:lvlJc w:val="left"/>
      <w:pPr>
        <w:ind w:left="1854" w:hanging="360"/>
      </w:pPr>
      <w:rPr>
        <w:rFonts w:hint="default"/>
        <w:strike w:val="0"/>
        <w:color w:val="auto"/>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733" w15:restartNumberingAfterBreak="0">
    <w:nsid w:val="744E2C92"/>
    <w:multiLevelType w:val="hybridMultilevel"/>
    <w:tmpl w:val="142299EC"/>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4" w15:restartNumberingAfterBreak="0">
    <w:nsid w:val="74676905"/>
    <w:multiLevelType w:val="hybridMultilevel"/>
    <w:tmpl w:val="2CAC431C"/>
    <w:lvl w:ilvl="0" w:tplc="EFBA35A8">
      <w:start w:val="1"/>
      <w:numFmt w:val="lowerLetter"/>
      <w:lvlText w:val="(%1)"/>
      <w:lvlJc w:val="left"/>
      <w:pPr>
        <w:ind w:left="720" w:hanging="360"/>
      </w:pPr>
      <w:rPr>
        <w:rFonts w:cs="Times New Roman" w:hint="default"/>
        <w:b w:val="0"/>
        <w:i w:val="0"/>
        <w:color w:val="auto"/>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5" w15:restartNumberingAfterBreak="0">
    <w:nsid w:val="74B7500B"/>
    <w:multiLevelType w:val="hybridMultilevel"/>
    <w:tmpl w:val="1B2A89DC"/>
    <w:lvl w:ilvl="0" w:tplc="36AA623E">
      <w:start w:val="1"/>
      <w:numFmt w:val="lowerLetter"/>
      <w:lvlText w:val="(%1)"/>
      <w:lvlJc w:val="left"/>
      <w:pPr>
        <w:ind w:left="720" w:hanging="360"/>
      </w:pPr>
      <w:rPr>
        <w:rFonts w:ascii="Arial" w:hAnsi="Arial" w:hint="default"/>
        <w:b w:val="0"/>
        <w:i w:val="0"/>
        <w:color w:val="auto"/>
        <w:sz w:val="22"/>
        <w:szCs w:val="22"/>
      </w:rPr>
    </w:lvl>
    <w:lvl w:ilvl="1" w:tplc="2E4EDD4E">
      <w:start w:val="1"/>
      <w:numFmt w:val="decimal"/>
      <w:lvlText w:val="(%2)"/>
      <w:lvlJc w:val="left"/>
      <w:pPr>
        <w:ind w:left="1515" w:hanging="435"/>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6" w15:restartNumberingAfterBreak="0">
    <w:nsid w:val="74B80C69"/>
    <w:multiLevelType w:val="hybridMultilevel"/>
    <w:tmpl w:val="F4D4F55E"/>
    <w:lvl w:ilvl="0" w:tplc="CD1A0D9E">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7" w15:restartNumberingAfterBreak="0">
    <w:nsid w:val="74D5557E"/>
    <w:multiLevelType w:val="hybridMultilevel"/>
    <w:tmpl w:val="D13EF654"/>
    <w:lvl w:ilvl="0" w:tplc="AA064088">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8" w15:restartNumberingAfterBreak="0">
    <w:nsid w:val="75102ED1"/>
    <w:multiLevelType w:val="hybridMultilevel"/>
    <w:tmpl w:val="597C6AD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9" w15:restartNumberingAfterBreak="0">
    <w:nsid w:val="75312A8F"/>
    <w:multiLevelType w:val="hybridMultilevel"/>
    <w:tmpl w:val="AE0CA068"/>
    <w:lvl w:ilvl="0" w:tplc="1EAE40C2">
      <w:start w:val="1"/>
      <w:numFmt w:val="lowerLetter"/>
      <w:lvlText w:val="(%1)"/>
      <w:lvlJc w:val="left"/>
      <w:pPr>
        <w:ind w:left="720" w:hanging="360"/>
      </w:pPr>
      <w:rPr>
        <w:rFonts w:ascii="Arial" w:hAnsi="Arial"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0" w15:restartNumberingAfterBreak="0">
    <w:nsid w:val="7579009F"/>
    <w:multiLevelType w:val="hybridMultilevel"/>
    <w:tmpl w:val="E0BC2B48"/>
    <w:lvl w:ilvl="0" w:tplc="68C4A9E4">
      <w:start w:val="1"/>
      <w:numFmt w:val="decimal"/>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1" w15:restartNumberingAfterBreak="0">
    <w:nsid w:val="759C442D"/>
    <w:multiLevelType w:val="hybridMultilevel"/>
    <w:tmpl w:val="AE1E54F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2" w15:restartNumberingAfterBreak="0">
    <w:nsid w:val="75FA4780"/>
    <w:multiLevelType w:val="hybridMultilevel"/>
    <w:tmpl w:val="1EBA3C5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3" w15:restartNumberingAfterBreak="0">
    <w:nsid w:val="760C02F9"/>
    <w:multiLevelType w:val="hybridMultilevel"/>
    <w:tmpl w:val="DE420908"/>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744" w15:restartNumberingAfterBreak="0">
    <w:nsid w:val="76225946"/>
    <w:multiLevelType w:val="hybridMultilevel"/>
    <w:tmpl w:val="3E583376"/>
    <w:lvl w:ilvl="0" w:tplc="CCE27018">
      <w:start w:val="1"/>
      <w:numFmt w:val="lowerLetter"/>
      <w:lvlText w:val="(%1)"/>
      <w:lvlJc w:val="left"/>
      <w:pPr>
        <w:ind w:left="792" w:hanging="360"/>
      </w:pPr>
      <w:rPr>
        <w:rFonts w:cs="Times New Roman" w:hint="default"/>
        <w:b w:val="0"/>
        <w:i w:val="0"/>
        <w:strike w:val="0"/>
        <w:color w:val="auto"/>
        <w:sz w:val="22"/>
        <w:szCs w:val="22"/>
      </w:rPr>
    </w:lvl>
    <w:lvl w:ilvl="1" w:tplc="0C090019" w:tentative="1">
      <w:start w:val="1"/>
      <w:numFmt w:val="lowerLetter"/>
      <w:lvlText w:val="%2."/>
      <w:lvlJc w:val="left"/>
      <w:pPr>
        <w:ind w:left="1512" w:hanging="360"/>
      </w:pPr>
    </w:lvl>
    <w:lvl w:ilvl="2" w:tplc="0C09001B" w:tentative="1">
      <w:start w:val="1"/>
      <w:numFmt w:val="lowerRoman"/>
      <w:lvlText w:val="%3."/>
      <w:lvlJc w:val="right"/>
      <w:pPr>
        <w:ind w:left="2232" w:hanging="180"/>
      </w:pPr>
    </w:lvl>
    <w:lvl w:ilvl="3" w:tplc="0C09000F" w:tentative="1">
      <w:start w:val="1"/>
      <w:numFmt w:val="decimal"/>
      <w:lvlText w:val="%4."/>
      <w:lvlJc w:val="left"/>
      <w:pPr>
        <w:ind w:left="2952" w:hanging="360"/>
      </w:pPr>
    </w:lvl>
    <w:lvl w:ilvl="4" w:tplc="0C090019" w:tentative="1">
      <w:start w:val="1"/>
      <w:numFmt w:val="lowerLetter"/>
      <w:lvlText w:val="%5."/>
      <w:lvlJc w:val="left"/>
      <w:pPr>
        <w:ind w:left="3672" w:hanging="360"/>
      </w:pPr>
    </w:lvl>
    <w:lvl w:ilvl="5" w:tplc="0C09001B" w:tentative="1">
      <w:start w:val="1"/>
      <w:numFmt w:val="lowerRoman"/>
      <w:lvlText w:val="%6."/>
      <w:lvlJc w:val="right"/>
      <w:pPr>
        <w:ind w:left="4392" w:hanging="180"/>
      </w:pPr>
    </w:lvl>
    <w:lvl w:ilvl="6" w:tplc="0C09000F" w:tentative="1">
      <w:start w:val="1"/>
      <w:numFmt w:val="decimal"/>
      <w:lvlText w:val="%7."/>
      <w:lvlJc w:val="left"/>
      <w:pPr>
        <w:ind w:left="5112" w:hanging="360"/>
      </w:pPr>
    </w:lvl>
    <w:lvl w:ilvl="7" w:tplc="0C090019" w:tentative="1">
      <w:start w:val="1"/>
      <w:numFmt w:val="lowerLetter"/>
      <w:lvlText w:val="%8."/>
      <w:lvlJc w:val="left"/>
      <w:pPr>
        <w:ind w:left="5832" w:hanging="360"/>
      </w:pPr>
    </w:lvl>
    <w:lvl w:ilvl="8" w:tplc="0C09001B" w:tentative="1">
      <w:start w:val="1"/>
      <w:numFmt w:val="lowerRoman"/>
      <w:lvlText w:val="%9."/>
      <w:lvlJc w:val="right"/>
      <w:pPr>
        <w:ind w:left="6552" w:hanging="180"/>
      </w:pPr>
    </w:lvl>
  </w:abstractNum>
  <w:abstractNum w:abstractNumId="745" w15:restartNumberingAfterBreak="0">
    <w:nsid w:val="7662567D"/>
    <w:multiLevelType w:val="hybridMultilevel"/>
    <w:tmpl w:val="66D0A0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6" w15:restartNumberingAfterBreak="0">
    <w:nsid w:val="766C5973"/>
    <w:multiLevelType w:val="hybridMultilevel"/>
    <w:tmpl w:val="57329882"/>
    <w:lvl w:ilvl="0" w:tplc="32D0B24C">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7" w15:restartNumberingAfterBreak="0">
    <w:nsid w:val="76D94256"/>
    <w:multiLevelType w:val="hybridMultilevel"/>
    <w:tmpl w:val="08180390"/>
    <w:lvl w:ilvl="0" w:tplc="E668A390">
      <w:start w:val="1"/>
      <w:numFmt w:val="decimal"/>
      <w:lvlText w:val="(%1)"/>
      <w:lvlJc w:val="left"/>
      <w:pPr>
        <w:ind w:left="1509" w:hanging="360"/>
      </w:pPr>
      <w:rPr>
        <w:rFonts w:hint="default"/>
        <w:strike w:val="0"/>
        <w:color w:val="auto"/>
      </w:rPr>
    </w:lvl>
    <w:lvl w:ilvl="1" w:tplc="0C090019" w:tentative="1">
      <w:start w:val="1"/>
      <w:numFmt w:val="lowerLetter"/>
      <w:lvlText w:val="%2."/>
      <w:lvlJc w:val="left"/>
      <w:pPr>
        <w:ind w:left="2229" w:hanging="360"/>
      </w:pPr>
      <w:rPr>
        <w:rFonts w:cs="Times New Roman"/>
      </w:rPr>
    </w:lvl>
    <w:lvl w:ilvl="2" w:tplc="0C09001B" w:tentative="1">
      <w:start w:val="1"/>
      <w:numFmt w:val="lowerRoman"/>
      <w:lvlText w:val="%3."/>
      <w:lvlJc w:val="right"/>
      <w:pPr>
        <w:ind w:left="2949" w:hanging="180"/>
      </w:pPr>
      <w:rPr>
        <w:rFonts w:cs="Times New Roman"/>
      </w:rPr>
    </w:lvl>
    <w:lvl w:ilvl="3" w:tplc="0C09000F" w:tentative="1">
      <w:start w:val="1"/>
      <w:numFmt w:val="decimal"/>
      <w:lvlText w:val="%4."/>
      <w:lvlJc w:val="left"/>
      <w:pPr>
        <w:ind w:left="3669" w:hanging="360"/>
      </w:pPr>
      <w:rPr>
        <w:rFonts w:cs="Times New Roman"/>
      </w:rPr>
    </w:lvl>
    <w:lvl w:ilvl="4" w:tplc="0C090019" w:tentative="1">
      <w:start w:val="1"/>
      <w:numFmt w:val="lowerLetter"/>
      <w:lvlText w:val="%5."/>
      <w:lvlJc w:val="left"/>
      <w:pPr>
        <w:ind w:left="4389" w:hanging="360"/>
      </w:pPr>
      <w:rPr>
        <w:rFonts w:cs="Times New Roman"/>
      </w:rPr>
    </w:lvl>
    <w:lvl w:ilvl="5" w:tplc="0C09001B" w:tentative="1">
      <w:start w:val="1"/>
      <w:numFmt w:val="lowerRoman"/>
      <w:lvlText w:val="%6."/>
      <w:lvlJc w:val="right"/>
      <w:pPr>
        <w:ind w:left="5109" w:hanging="180"/>
      </w:pPr>
      <w:rPr>
        <w:rFonts w:cs="Times New Roman"/>
      </w:rPr>
    </w:lvl>
    <w:lvl w:ilvl="6" w:tplc="0C09000F" w:tentative="1">
      <w:start w:val="1"/>
      <w:numFmt w:val="decimal"/>
      <w:lvlText w:val="%7."/>
      <w:lvlJc w:val="left"/>
      <w:pPr>
        <w:ind w:left="5829" w:hanging="360"/>
      </w:pPr>
      <w:rPr>
        <w:rFonts w:cs="Times New Roman"/>
      </w:rPr>
    </w:lvl>
    <w:lvl w:ilvl="7" w:tplc="0C090019" w:tentative="1">
      <w:start w:val="1"/>
      <w:numFmt w:val="lowerLetter"/>
      <w:lvlText w:val="%8."/>
      <w:lvlJc w:val="left"/>
      <w:pPr>
        <w:ind w:left="6549" w:hanging="360"/>
      </w:pPr>
      <w:rPr>
        <w:rFonts w:cs="Times New Roman"/>
      </w:rPr>
    </w:lvl>
    <w:lvl w:ilvl="8" w:tplc="0C09001B" w:tentative="1">
      <w:start w:val="1"/>
      <w:numFmt w:val="lowerRoman"/>
      <w:lvlText w:val="%9."/>
      <w:lvlJc w:val="right"/>
      <w:pPr>
        <w:ind w:left="7269" w:hanging="180"/>
      </w:pPr>
      <w:rPr>
        <w:rFonts w:cs="Times New Roman"/>
      </w:rPr>
    </w:lvl>
  </w:abstractNum>
  <w:abstractNum w:abstractNumId="748" w15:restartNumberingAfterBreak="0">
    <w:nsid w:val="7745559D"/>
    <w:multiLevelType w:val="hybridMultilevel"/>
    <w:tmpl w:val="9C4A2DBC"/>
    <w:lvl w:ilvl="0" w:tplc="CCE27018">
      <w:start w:val="1"/>
      <w:numFmt w:val="lowerLetter"/>
      <w:lvlText w:val="(%1)"/>
      <w:lvlJc w:val="left"/>
      <w:pPr>
        <w:ind w:left="720" w:hanging="360"/>
      </w:pPr>
      <w:rPr>
        <w:rFonts w:cs="Times New Roman" w:hint="default"/>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9" w15:restartNumberingAfterBreak="0">
    <w:nsid w:val="77524EEB"/>
    <w:multiLevelType w:val="hybridMultilevel"/>
    <w:tmpl w:val="B1D6D0E2"/>
    <w:lvl w:ilvl="0" w:tplc="68C4A9E4">
      <w:start w:val="1"/>
      <w:numFmt w:val="decimal"/>
      <w:lvlText w:val="(%1)"/>
      <w:lvlJc w:val="left"/>
      <w:pPr>
        <w:ind w:left="754" w:hanging="360"/>
      </w:pPr>
      <w:rPr>
        <w:rFonts w:hint="default"/>
        <w:i w:val="0"/>
        <w:strike w:val="0"/>
        <w:color w:val="auto"/>
      </w:rPr>
    </w:lvl>
    <w:lvl w:ilvl="1" w:tplc="0C090019" w:tentative="1">
      <w:start w:val="1"/>
      <w:numFmt w:val="lowerLetter"/>
      <w:lvlText w:val="%2."/>
      <w:lvlJc w:val="left"/>
      <w:pPr>
        <w:ind w:left="1474" w:hanging="360"/>
      </w:pPr>
    </w:lvl>
    <w:lvl w:ilvl="2" w:tplc="0C09001B" w:tentative="1">
      <w:start w:val="1"/>
      <w:numFmt w:val="lowerRoman"/>
      <w:lvlText w:val="%3."/>
      <w:lvlJc w:val="right"/>
      <w:pPr>
        <w:ind w:left="2194" w:hanging="180"/>
      </w:pPr>
    </w:lvl>
    <w:lvl w:ilvl="3" w:tplc="0C09000F" w:tentative="1">
      <w:start w:val="1"/>
      <w:numFmt w:val="decimal"/>
      <w:lvlText w:val="%4."/>
      <w:lvlJc w:val="left"/>
      <w:pPr>
        <w:ind w:left="2914" w:hanging="360"/>
      </w:pPr>
    </w:lvl>
    <w:lvl w:ilvl="4" w:tplc="0C090019" w:tentative="1">
      <w:start w:val="1"/>
      <w:numFmt w:val="lowerLetter"/>
      <w:lvlText w:val="%5."/>
      <w:lvlJc w:val="left"/>
      <w:pPr>
        <w:ind w:left="3634" w:hanging="360"/>
      </w:pPr>
    </w:lvl>
    <w:lvl w:ilvl="5" w:tplc="0C09001B" w:tentative="1">
      <w:start w:val="1"/>
      <w:numFmt w:val="lowerRoman"/>
      <w:lvlText w:val="%6."/>
      <w:lvlJc w:val="right"/>
      <w:pPr>
        <w:ind w:left="4354" w:hanging="180"/>
      </w:pPr>
    </w:lvl>
    <w:lvl w:ilvl="6" w:tplc="0C09000F" w:tentative="1">
      <w:start w:val="1"/>
      <w:numFmt w:val="decimal"/>
      <w:lvlText w:val="%7."/>
      <w:lvlJc w:val="left"/>
      <w:pPr>
        <w:ind w:left="5074" w:hanging="360"/>
      </w:pPr>
    </w:lvl>
    <w:lvl w:ilvl="7" w:tplc="0C090019" w:tentative="1">
      <w:start w:val="1"/>
      <w:numFmt w:val="lowerLetter"/>
      <w:lvlText w:val="%8."/>
      <w:lvlJc w:val="left"/>
      <w:pPr>
        <w:ind w:left="5794" w:hanging="360"/>
      </w:pPr>
    </w:lvl>
    <w:lvl w:ilvl="8" w:tplc="0C09001B" w:tentative="1">
      <w:start w:val="1"/>
      <w:numFmt w:val="lowerRoman"/>
      <w:lvlText w:val="%9."/>
      <w:lvlJc w:val="right"/>
      <w:pPr>
        <w:ind w:left="6514" w:hanging="180"/>
      </w:pPr>
    </w:lvl>
  </w:abstractNum>
  <w:abstractNum w:abstractNumId="750" w15:restartNumberingAfterBreak="0">
    <w:nsid w:val="775C4505"/>
    <w:multiLevelType w:val="multilevel"/>
    <w:tmpl w:val="836E7D12"/>
    <w:lvl w:ilvl="0">
      <w:start w:val="1"/>
      <w:numFmt w:val="decimal"/>
      <w:lvlText w:val="(%1)"/>
      <w:lvlJc w:val="left"/>
      <w:pPr>
        <w:ind w:left="720" w:hanging="360"/>
      </w:pPr>
      <w:rPr>
        <w:rFonts w:cs="Times New Roman" w:hint="default"/>
        <w:b w:val="0"/>
        <w:i w:val="0"/>
        <w:color w:val="auto"/>
        <w:sz w:val="22"/>
        <w:szCs w:val="22"/>
      </w:rPr>
    </w:lvl>
    <w:lvl w:ilvl="1">
      <w:start w:val="1"/>
      <w:numFmt w:val="decimal"/>
      <w:lvlText w:val="%2."/>
      <w:lvlJc w:val="left"/>
      <w:pPr>
        <w:ind w:left="720" w:hanging="360"/>
      </w:pPr>
      <w:rPr>
        <w:rFonts w:hint="default"/>
        <w:b w:val="0"/>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51" w15:restartNumberingAfterBreak="0">
    <w:nsid w:val="779301AB"/>
    <w:multiLevelType w:val="hybridMultilevel"/>
    <w:tmpl w:val="0D9C8406"/>
    <w:lvl w:ilvl="0" w:tplc="71C0492E">
      <w:start w:val="1"/>
      <w:numFmt w:val="lowerLetter"/>
      <w:lvlText w:val="(%1)"/>
      <w:lvlJc w:val="left"/>
      <w:pPr>
        <w:ind w:left="1854" w:hanging="360"/>
      </w:pPr>
      <w:rPr>
        <w:rFonts w:cs="Times New Roman" w:hint="default"/>
        <w:b w:val="0"/>
        <w:i w:val="0"/>
        <w:sz w:val="22"/>
        <w:szCs w:val="22"/>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752" w15:restartNumberingAfterBreak="0">
    <w:nsid w:val="77A53B59"/>
    <w:multiLevelType w:val="hybridMultilevel"/>
    <w:tmpl w:val="887A3896"/>
    <w:lvl w:ilvl="0" w:tplc="1A4E78C8">
      <w:start w:val="1"/>
      <w:numFmt w:val="decimal"/>
      <w:lvlText w:val="(%1)"/>
      <w:lvlJc w:val="left"/>
      <w:pPr>
        <w:ind w:left="720" w:hanging="360"/>
      </w:pPr>
      <w:rPr>
        <w:rFonts w:ascii="Arial" w:eastAsia="Times New Roman" w:hAnsi="Arial" w:cs="Arial" w:hint="default"/>
        <w:b w:val="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3" w15:restartNumberingAfterBreak="0">
    <w:nsid w:val="77B817FC"/>
    <w:multiLevelType w:val="hybridMultilevel"/>
    <w:tmpl w:val="3354AC6A"/>
    <w:lvl w:ilvl="0" w:tplc="013CA492">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4" w15:restartNumberingAfterBreak="0">
    <w:nsid w:val="77BD55E2"/>
    <w:multiLevelType w:val="hybridMultilevel"/>
    <w:tmpl w:val="E8E430BC"/>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755" w15:restartNumberingAfterBreak="0">
    <w:nsid w:val="77D0421B"/>
    <w:multiLevelType w:val="hybridMultilevel"/>
    <w:tmpl w:val="23700BDC"/>
    <w:lvl w:ilvl="0" w:tplc="CCE27018">
      <w:start w:val="1"/>
      <w:numFmt w:val="lowerLetter"/>
      <w:lvlText w:val="(%1)"/>
      <w:lvlJc w:val="left"/>
      <w:pPr>
        <w:ind w:left="720" w:hanging="360"/>
      </w:pPr>
      <w:rPr>
        <w:rFonts w:cs="Times New Roman" w:hint="default"/>
        <w:b w:val="0"/>
        <w:i w:val="0"/>
        <w:strike w:val="0"/>
        <w:color w:val="auto"/>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6" w15:restartNumberingAfterBreak="0">
    <w:nsid w:val="77F25608"/>
    <w:multiLevelType w:val="hybridMultilevel"/>
    <w:tmpl w:val="EE56DB7A"/>
    <w:lvl w:ilvl="0" w:tplc="76AE5138">
      <w:start w:val="1"/>
      <w:numFmt w:val="lowerLetter"/>
      <w:lvlText w:val="(%1)"/>
      <w:lvlJc w:val="left"/>
      <w:pPr>
        <w:ind w:left="1571" w:hanging="360"/>
      </w:pPr>
      <w:rPr>
        <w:rFonts w:cs="Times New Roman" w:hint="default"/>
        <w:b w:val="0"/>
        <w:i w:val="0"/>
        <w:strike w:val="0"/>
        <w:color w:val="auto"/>
        <w:sz w:val="22"/>
        <w:szCs w:val="22"/>
      </w:r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757" w15:restartNumberingAfterBreak="0">
    <w:nsid w:val="784D79FC"/>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8" w15:restartNumberingAfterBreak="0">
    <w:nsid w:val="7863362B"/>
    <w:multiLevelType w:val="hybridMultilevel"/>
    <w:tmpl w:val="1C403A6C"/>
    <w:lvl w:ilvl="0" w:tplc="98988F6E">
      <w:start w:val="1"/>
      <w:numFmt w:val="lowerLetter"/>
      <w:lvlText w:val="(%1)"/>
      <w:lvlJc w:val="left"/>
      <w:pPr>
        <w:ind w:left="720" w:hanging="360"/>
      </w:pPr>
      <w:rPr>
        <w:rFonts w:cs="Times New Roman" w:hint="default"/>
        <w:b w:val="0"/>
        <w:i w:val="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9" w15:restartNumberingAfterBreak="0">
    <w:nsid w:val="786E668F"/>
    <w:multiLevelType w:val="hybridMultilevel"/>
    <w:tmpl w:val="9502FE8E"/>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0" w15:restartNumberingAfterBreak="0">
    <w:nsid w:val="78B74827"/>
    <w:multiLevelType w:val="hybridMultilevel"/>
    <w:tmpl w:val="8AA8E29C"/>
    <w:lvl w:ilvl="0" w:tplc="0C09000F">
      <w:start w:val="1"/>
      <w:numFmt w:val="lowerLetter"/>
      <w:lvlText w:val="(%1)"/>
      <w:lvlJc w:val="left"/>
      <w:pPr>
        <w:ind w:left="5302" w:hanging="360"/>
      </w:pPr>
      <w:rPr>
        <w:rFonts w:cs="Times New Roman" w:hint="default"/>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761" w15:restartNumberingAfterBreak="0">
    <w:nsid w:val="79382728"/>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2" w15:restartNumberingAfterBreak="0">
    <w:nsid w:val="795E4AF2"/>
    <w:multiLevelType w:val="hybridMultilevel"/>
    <w:tmpl w:val="0D409464"/>
    <w:lvl w:ilvl="0" w:tplc="4D261E28">
      <w:start w:val="1"/>
      <w:numFmt w:val="lowerLetter"/>
      <w:lvlText w:val="(%1)"/>
      <w:lvlJc w:val="left"/>
      <w:pPr>
        <w:ind w:left="5302" w:hanging="360"/>
      </w:pPr>
      <w:rPr>
        <w:rFonts w:cs="Times New Roman" w:hint="default"/>
        <w:b w:val="0"/>
      </w:rPr>
    </w:lvl>
    <w:lvl w:ilvl="1" w:tplc="0C090019">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763" w15:restartNumberingAfterBreak="0">
    <w:nsid w:val="796038DE"/>
    <w:multiLevelType w:val="hybridMultilevel"/>
    <w:tmpl w:val="CF2EA010"/>
    <w:lvl w:ilvl="0" w:tplc="0C09000F">
      <w:start w:val="1"/>
      <w:numFmt w:val="lowerLetter"/>
      <w:lvlText w:val="(%1)"/>
      <w:lvlJc w:val="left"/>
      <w:pPr>
        <w:ind w:left="1854" w:hanging="360"/>
      </w:pPr>
      <w:rPr>
        <w:rFonts w:cs="Times New Roman" w:hint="default"/>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764" w15:restartNumberingAfterBreak="0">
    <w:nsid w:val="79910864"/>
    <w:multiLevelType w:val="hybridMultilevel"/>
    <w:tmpl w:val="C6CE4A42"/>
    <w:lvl w:ilvl="0" w:tplc="22AECA4C">
      <w:start w:val="1"/>
      <w:numFmt w:val="decimal"/>
      <w:lvlText w:val="(%1)"/>
      <w:lvlJc w:val="left"/>
      <w:pPr>
        <w:ind w:left="720" w:hanging="360"/>
      </w:pPr>
      <w:rPr>
        <w:rFonts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5" w15:restartNumberingAfterBreak="0">
    <w:nsid w:val="79BD0A2E"/>
    <w:multiLevelType w:val="hybridMultilevel"/>
    <w:tmpl w:val="09BA859C"/>
    <w:lvl w:ilvl="0" w:tplc="1DA6B8C4">
      <w:start w:val="1"/>
      <w:numFmt w:val="lowerLetter"/>
      <w:lvlText w:val="(%1)"/>
      <w:lvlJc w:val="left"/>
      <w:pPr>
        <w:ind w:left="720" w:hanging="360"/>
      </w:pPr>
      <w:rPr>
        <w:rFonts w:cs="Times New Roman"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6" w15:restartNumberingAfterBreak="0">
    <w:nsid w:val="79FC1DED"/>
    <w:multiLevelType w:val="hybridMultilevel"/>
    <w:tmpl w:val="AD9EFF2E"/>
    <w:lvl w:ilvl="0" w:tplc="DE2AA6FE">
      <w:start w:val="1"/>
      <w:numFmt w:val="decimal"/>
      <w:lvlText w:val="(%1)"/>
      <w:lvlJc w:val="left"/>
      <w:pPr>
        <w:ind w:left="1854" w:hanging="360"/>
      </w:pPr>
      <w:rPr>
        <w:rFonts w:cs="Times New Roman" w:hint="default"/>
        <w:b w:val="0"/>
        <w:i w:val="0"/>
        <w:color w:val="auto"/>
        <w:sz w:val="20"/>
        <w:szCs w:val="20"/>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767" w15:restartNumberingAfterBreak="0">
    <w:nsid w:val="7A142723"/>
    <w:multiLevelType w:val="hybridMultilevel"/>
    <w:tmpl w:val="AD96FF8E"/>
    <w:lvl w:ilvl="0" w:tplc="710E9F70">
      <w:start w:val="1"/>
      <w:numFmt w:val="lowerLetter"/>
      <w:lvlText w:val="(%1)"/>
      <w:lvlJc w:val="left"/>
      <w:pPr>
        <w:ind w:left="1146" w:hanging="360"/>
      </w:pPr>
      <w:rPr>
        <w:rFonts w:cs="Times New Roman" w:hint="default"/>
        <w:b w:val="0"/>
        <w:i w:val="0"/>
        <w:strike w:val="0"/>
        <w:color w:val="auto"/>
        <w:sz w:val="22"/>
        <w:szCs w:val="22"/>
      </w:rPr>
    </w:lvl>
    <w:lvl w:ilvl="1" w:tplc="189C979C">
      <w:start w:val="1"/>
      <w:numFmt w:val="lowerLetter"/>
      <w:lvlText w:val="(%2)"/>
      <w:lvlJc w:val="left"/>
      <w:pPr>
        <w:ind w:left="1935" w:hanging="855"/>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8" w15:restartNumberingAfterBreak="0">
    <w:nsid w:val="7AAC6FB7"/>
    <w:multiLevelType w:val="hybridMultilevel"/>
    <w:tmpl w:val="20DA95F6"/>
    <w:lvl w:ilvl="0" w:tplc="652A7FD2">
      <w:start w:val="1"/>
      <w:numFmt w:val="lowerLetter"/>
      <w:lvlText w:val="(%1)"/>
      <w:lvlJc w:val="left"/>
      <w:pPr>
        <w:ind w:left="720" w:hanging="360"/>
      </w:pPr>
      <w:rPr>
        <w:rFonts w:cs="Times New Roman"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9" w15:restartNumberingAfterBreak="0">
    <w:nsid w:val="7ABD7C8F"/>
    <w:multiLevelType w:val="hybridMultilevel"/>
    <w:tmpl w:val="61CC4D72"/>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0" w15:restartNumberingAfterBreak="0">
    <w:nsid w:val="7AD22C2F"/>
    <w:multiLevelType w:val="hybridMultilevel"/>
    <w:tmpl w:val="0D409464"/>
    <w:lvl w:ilvl="0" w:tplc="4D261E28">
      <w:start w:val="1"/>
      <w:numFmt w:val="lowerLetter"/>
      <w:lvlText w:val="(%1)"/>
      <w:lvlJc w:val="left"/>
      <w:pPr>
        <w:ind w:left="5302" w:hanging="360"/>
      </w:pPr>
      <w:rPr>
        <w:rFonts w:cs="Times New Roman" w:hint="default"/>
        <w:b w:val="0"/>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771" w15:restartNumberingAfterBreak="0">
    <w:nsid w:val="7AD9358C"/>
    <w:multiLevelType w:val="hybridMultilevel"/>
    <w:tmpl w:val="1654F9B0"/>
    <w:lvl w:ilvl="0" w:tplc="6FFEBD6E">
      <w:start w:val="1"/>
      <w:numFmt w:val="lowerLetter"/>
      <w:lvlText w:val="(%1)"/>
      <w:lvlJc w:val="left"/>
      <w:pPr>
        <w:ind w:left="720" w:hanging="360"/>
      </w:pPr>
      <w:rPr>
        <w:rFonts w:ascii="Arial" w:hAnsi="Arial"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2" w15:restartNumberingAfterBreak="0">
    <w:nsid w:val="7AE50590"/>
    <w:multiLevelType w:val="hybridMultilevel"/>
    <w:tmpl w:val="BE487B04"/>
    <w:lvl w:ilvl="0" w:tplc="E668A390">
      <w:start w:val="1"/>
      <w:numFmt w:val="decimal"/>
      <w:lvlText w:val="(%1)"/>
      <w:lvlJc w:val="left"/>
      <w:pPr>
        <w:ind w:left="727" w:hanging="360"/>
      </w:pPr>
      <w:rPr>
        <w:rFonts w:hint="default"/>
        <w:strike w:val="0"/>
        <w:color w:val="auto"/>
      </w:rPr>
    </w:lvl>
    <w:lvl w:ilvl="1" w:tplc="0C090019" w:tentative="1">
      <w:start w:val="1"/>
      <w:numFmt w:val="lowerLetter"/>
      <w:lvlText w:val="%2."/>
      <w:lvlJc w:val="left"/>
      <w:pPr>
        <w:ind w:left="1447" w:hanging="360"/>
      </w:pPr>
    </w:lvl>
    <w:lvl w:ilvl="2" w:tplc="0C09001B" w:tentative="1">
      <w:start w:val="1"/>
      <w:numFmt w:val="lowerRoman"/>
      <w:lvlText w:val="%3."/>
      <w:lvlJc w:val="right"/>
      <w:pPr>
        <w:ind w:left="2167" w:hanging="180"/>
      </w:pPr>
    </w:lvl>
    <w:lvl w:ilvl="3" w:tplc="0C09000F" w:tentative="1">
      <w:start w:val="1"/>
      <w:numFmt w:val="decimal"/>
      <w:lvlText w:val="%4."/>
      <w:lvlJc w:val="left"/>
      <w:pPr>
        <w:ind w:left="2887" w:hanging="360"/>
      </w:pPr>
    </w:lvl>
    <w:lvl w:ilvl="4" w:tplc="0C090019" w:tentative="1">
      <w:start w:val="1"/>
      <w:numFmt w:val="lowerLetter"/>
      <w:lvlText w:val="%5."/>
      <w:lvlJc w:val="left"/>
      <w:pPr>
        <w:ind w:left="3607" w:hanging="360"/>
      </w:pPr>
    </w:lvl>
    <w:lvl w:ilvl="5" w:tplc="0C09001B" w:tentative="1">
      <w:start w:val="1"/>
      <w:numFmt w:val="lowerRoman"/>
      <w:lvlText w:val="%6."/>
      <w:lvlJc w:val="right"/>
      <w:pPr>
        <w:ind w:left="4327" w:hanging="180"/>
      </w:pPr>
    </w:lvl>
    <w:lvl w:ilvl="6" w:tplc="0C09000F" w:tentative="1">
      <w:start w:val="1"/>
      <w:numFmt w:val="decimal"/>
      <w:lvlText w:val="%7."/>
      <w:lvlJc w:val="left"/>
      <w:pPr>
        <w:ind w:left="5047" w:hanging="360"/>
      </w:pPr>
    </w:lvl>
    <w:lvl w:ilvl="7" w:tplc="0C090019" w:tentative="1">
      <w:start w:val="1"/>
      <w:numFmt w:val="lowerLetter"/>
      <w:lvlText w:val="%8."/>
      <w:lvlJc w:val="left"/>
      <w:pPr>
        <w:ind w:left="5767" w:hanging="360"/>
      </w:pPr>
    </w:lvl>
    <w:lvl w:ilvl="8" w:tplc="0C09001B" w:tentative="1">
      <w:start w:val="1"/>
      <w:numFmt w:val="lowerRoman"/>
      <w:lvlText w:val="%9."/>
      <w:lvlJc w:val="right"/>
      <w:pPr>
        <w:ind w:left="6487" w:hanging="180"/>
      </w:pPr>
    </w:lvl>
  </w:abstractNum>
  <w:abstractNum w:abstractNumId="773" w15:restartNumberingAfterBreak="0">
    <w:nsid w:val="7AEE3CEC"/>
    <w:multiLevelType w:val="hybridMultilevel"/>
    <w:tmpl w:val="247ACDC6"/>
    <w:lvl w:ilvl="0" w:tplc="CD1A0D9E">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4" w15:restartNumberingAfterBreak="0">
    <w:nsid w:val="7B413C33"/>
    <w:multiLevelType w:val="hybridMultilevel"/>
    <w:tmpl w:val="45AC5B34"/>
    <w:lvl w:ilvl="0" w:tplc="DE2AA6FE">
      <w:start w:val="1"/>
      <w:numFmt w:val="decimal"/>
      <w:lvlText w:val="(%1)"/>
      <w:lvlJc w:val="left"/>
      <w:pPr>
        <w:ind w:left="360" w:hanging="360"/>
      </w:pPr>
      <w:rPr>
        <w:rFonts w:cs="Times New Roman" w:hint="default"/>
        <w:b w:val="0"/>
        <w:i w:val="0"/>
        <w:color w:val="auto"/>
        <w:sz w:val="20"/>
        <w:szCs w:val="2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75" w15:restartNumberingAfterBreak="0">
    <w:nsid w:val="7B94330F"/>
    <w:multiLevelType w:val="hybridMultilevel"/>
    <w:tmpl w:val="1FF695E8"/>
    <w:lvl w:ilvl="0" w:tplc="364416CC">
      <w:start w:val="1"/>
      <w:numFmt w:val="lowerLetter"/>
      <w:lvlText w:val="(%1)"/>
      <w:lvlJc w:val="left"/>
      <w:pPr>
        <w:ind w:left="288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6" w15:restartNumberingAfterBreak="0">
    <w:nsid w:val="7BB64698"/>
    <w:multiLevelType w:val="hybridMultilevel"/>
    <w:tmpl w:val="2548C52E"/>
    <w:lvl w:ilvl="0" w:tplc="CD1A0D9E">
      <w:start w:val="1"/>
      <w:numFmt w:val="lowerRoman"/>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7" w15:restartNumberingAfterBreak="0">
    <w:nsid w:val="7BE306E1"/>
    <w:multiLevelType w:val="hybridMultilevel"/>
    <w:tmpl w:val="95EE7520"/>
    <w:lvl w:ilvl="0" w:tplc="DCF4321E">
      <w:start w:val="1"/>
      <w:numFmt w:val="lowerLetter"/>
      <w:lvlText w:val="(%1)"/>
      <w:lvlJc w:val="left"/>
      <w:pPr>
        <w:ind w:left="720" w:hanging="360"/>
      </w:pPr>
      <w:rPr>
        <w:rFonts w:ascii="Arial" w:hAnsi="Arial" w:hint="default"/>
        <w:b w:val="0"/>
        <w:i w:val="0"/>
        <w:sz w:val="22"/>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8" w15:restartNumberingAfterBreak="0">
    <w:nsid w:val="7C0B01F2"/>
    <w:multiLevelType w:val="hybridMultilevel"/>
    <w:tmpl w:val="DA6ACA70"/>
    <w:lvl w:ilvl="0" w:tplc="0E80A600">
      <w:start w:val="1"/>
      <w:numFmt w:val="decimal"/>
      <w:lvlText w:val="(%1)"/>
      <w:lvlJc w:val="left"/>
      <w:pPr>
        <w:ind w:left="360" w:hanging="360"/>
      </w:pPr>
      <w:rPr>
        <w:rFonts w:cs="Times New Roman" w:hint="default"/>
        <w:b w:val="0"/>
        <w:i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79" w15:restartNumberingAfterBreak="0">
    <w:nsid w:val="7C4366AB"/>
    <w:multiLevelType w:val="hybridMultilevel"/>
    <w:tmpl w:val="B46C3400"/>
    <w:lvl w:ilvl="0" w:tplc="0C09000F">
      <w:start w:val="1"/>
      <w:numFmt w:val="lowerLetter"/>
      <w:lvlText w:val="(%1)"/>
      <w:lvlJc w:val="left"/>
      <w:pPr>
        <w:ind w:left="5301" w:hanging="360"/>
      </w:pPr>
      <w:rPr>
        <w:rFonts w:cs="Times New Roman" w:hint="default"/>
      </w:rPr>
    </w:lvl>
    <w:lvl w:ilvl="1" w:tplc="0C090019" w:tentative="1">
      <w:start w:val="1"/>
      <w:numFmt w:val="lowerLetter"/>
      <w:lvlText w:val="%2."/>
      <w:lvlJc w:val="left"/>
      <w:pPr>
        <w:ind w:left="6021" w:hanging="360"/>
      </w:pPr>
    </w:lvl>
    <w:lvl w:ilvl="2" w:tplc="0C09001B" w:tentative="1">
      <w:start w:val="1"/>
      <w:numFmt w:val="lowerRoman"/>
      <w:lvlText w:val="%3."/>
      <w:lvlJc w:val="right"/>
      <w:pPr>
        <w:ind w:left="6741" w:hanging="180"/>
      </w:pPr>
    </w:lvl>
    <w:lvl w:ilvl="3" w:tplc="0C09000F" w:tentative="1">
      <w:start w:val="1"/>
      <w:numFmt w:val="decimal"/>
      <w:lvlText w:val="%4."/>
      <w:lvlJc w:val="left"/>
      <w:pPr>
        <w:ind w:left="7461" w:hanging="360"/>
      </w:pPr>
    </w:lvl>
    <w:lvl w:ilvl="4" w:tplc="0C090019" w:tentative="1">
      <w:start w:val="1"/>
      <w:numFmt w:val="lowerLetter"/>
      <w:lvlText w:val="%5."/>
      <w:lvlJc w:val="left"/>
      <w:pPr>
        <w:ind w:left="8181" w:hanging="360"/>
      </w:pPr>
    </w:lvl>
    <w:lvl w:ilvl="5" w:tplc="0C09001B" w:tentative="1">
      <w:start w:val="1"/>
      <w:numFmt w:val="lowerRoman"/>
      <w:lvlText w:val="%6."/>
      <w:lvlJc w:val="right"/>
      <w:pPr>
        <w:ind w:left="8901" w:hanging="180"/>
      </w:pPr>
    </w:lvl>
    <w:lvl w:ilvl="6" w:tplc="0C09000F" w:tentative="1">
      <w:start w:val="1"/>
      <w:numFmt w:val="decimal"/>
      <w:lvlText w:val="%7."/>
      <w:lvlJc w:val="left"/>
      <w:pPr>
        <w:ind w:left="9621" w:hanging="360"/>
      </w:pPr>
    </w:lvl>
    <w:lvl w:ilvl="7" w:tplc="0C090019" w:tentative="1">
      <w:start w:val="1"/>
      <w:numFmt w:val="lowerLetter"/>
      <w:lvlText w:val="%8."/>
      <w:lvlJc w:val="left"/>
      <w:pPr>
        <w:ind w:left="10341" w:hanging="360"/>
      </w:pPr>
    </w:lvl>
    <w:lvl w:ilvl="8" w:tplc="0C09001B" w:tentative="1">
      <w:start w:val="1"/>
      <w:numFmt w:val="lowerRoman"/>
      <w:lvlText w:val="%9."/>
      <w:lvlJc w:val="right"/>
      <w:pPr>
        <w:ind w:left="11061" w:hanging="180"/>
      </w:pPr>
    </w:lvl>
  </w:abstractNum>
  <w:abstractNum w:abstractNumId="780" w15:restartNumberingAfterBreak="0">
    <w:nsid w:val="7C6B56AD"/>
    <w:multiLevelType w:val="hybridMultilevel"/>
    <w:tmpl w:val="ED80C9AA"/>
    <w:lvl w:ilvl="0" w:tplc="B8A05A12">
      <w:start w:val="1"/>
      <w:numFmt w:val="lowerLetter"/>
      <w:lvlText w:val="(%1)"/>
      <w:lvlJc w:val="left"/>
      <w:pPr>
        <w:ind w:left="720" w:hanging="360"/>
      </w:pPr>
      <w:rPr>
        <w:rFonts w:ascii="Arial" w:hAnsi="Arial" w:hint="default"/>
        <w:b w:val="0"/>
        <w:i w:val="0"/>
        <w:sz w:val="22"/>
        <w:szCs w:val="22"/>
      </w:rPr>
    </w:lvl>
    <w:lvl w:ilvl="1" w:tplc="0C090019" w:tentative="1">
      <w:start w:val="1"/>
      <w:numFmt w:val="lowerLetter"/>
      <w:lvlText w:val="%2."/>
      <w:lvlJc w:val="left"/>
      <w:pPr>
        <w:ind w:left="1440" w:hanging="360"/>
      </w:pPr>
    </w:lvl>
    <w:lvl w:ilvl="2" w:tplc="0C09000F">
      <w:start w:val="1"/>
      <w:numFmt w:val="lowerLetter"/>
      <w:lvlText w:val="(%3)"/>
      <w:lvlJc w:val="left"/>
      <w:pPr>
        <w:ind w:left="2160" w:hanging="180"/>
      </w:pPr>
      <w:rPr>
        <w:rFonts w:cs="Times New Roman" w:hint="default"/>
        <w:strike w:val="0"/>
        <w:color w:val="auto"/>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1" w15:restartNumberingAfterBreak="0">
    <w:nsid w:val="7C7E3E66"/>
    <w:multiLevelType w:val="hybridMultilevel"/>
    <w:tmpl w:val="8AA8E29C"/>
    <w:lvl w:ilvl="0" w:tplc="0C09000F">
      <w:start w:val="1"/>
      <w:numFmt w:val="lowerLetter"/>
      <w:lvlText w:val="(%1)"/>
      <w:lvlJc w:val="left"/>
      <w:pPr>
        <w:ind w:left="5302" w:hanging="360"/>
      </w:pPr>
      <w:rPr>
        <w:rFonts w:cs="Times New Roman" w:hint="default"/>
      </w:rPr>
    </w:lvl>
    <w:lvl w:ilvl="1" w:tplc="0C090019" w:tentative="1">
      <w:start w:val="1"/>
      <w:numFmt w:val="lowerLetter"/>
      <w:lvlText w:val="%2."/>
      <w:lvlJc w:val="left"/>
      <w:pPr>
        <w:ind w:left="6022" w:hanging="360"/>
      </w:pPr>
    </w:lvl>
    <w:lvl w:ilvl="2" w:tplc="0C09001B" w:tentative="1">
      <w:start w:val="1"/>
      <w:numFmt w:val="lowerRoman"/>
      <w:lvlText w:val="%3."/>
      <w:lvlJc w:val="right"/>
      <w:pPr>
        <w:ind w:left="6742" w:hanging="180"/>
      </w:pPr>
    </w:lvl>
    <w:lvl w:ilvl="3" w:tplc="0C09000F" w:tentative="1">
      <w:start w:val="1"/>
      <w:numFmt w:val="decimal"/>
      <w:lvlText w:val="%4."/>
      <w:lvlJc w:val="left"/>
      <w:pPr>
        <w:ind w:left="7462" w:hanging="360"/>
      </w:pPr>
    </w:lvl>
    <w:lvl w:ilvl="4" w:tplc="0C090019" w:tentative="1">
      <w:start w:val="1"/>
      <w:numFmt w:val="lowerLetter"/>
      <w:lvlText w:val="%5."/>
      <w:lvlJc w:val="left"/>
      <w:pPr>
        <w:ind w:left="8182" w:hanging="360"/>
      </w:pPr>
    </w:lvl>
    <w:lvl w:ilvl="5" w:tplc="0C09001B" w:tentative="1">
      <w:start w:val="1"/>
      <w:numFmt w:val="lowerRoman"/>
      <w:lvlText w:val="%6."/>
      <w:lvlJc w:val="right"/>
      <w:pPr>
        <w:ind w:left="8902" w:hanging="180"/>
      </w:pPr>
    </w:lvl>
    <w:lvl w:ilvl="6" w:tplc="0C09000F" w:tentative="1">
      <w:start w:val="1"/>
      <w:numFmt w:val="decimal"/>
      <w:lvlText w:val="%7."/>
      <w:lvlJc w:val="left"/>
      <w:pPr>
        <w:ind w:left="9622" w:hanging="360"/>
      </w:pPr>
    </w:lvl>
    <w:lvl w:ilvl="7" w:tplc="0C090019" w:tentative="1">
      <w:start w:val="1"/>
      <w:numFmt w:val="lowerLetter"/>
      <w:lvlText w:val="%8."/>
      <w:lvlJc w:val="left"/>
      <w:pPr>
        <w:ind w:left="10342" w:hanging="360"/>
      </w:pPr>
    </w:lvl>
    <w:lvl w:ilvl="8" w:tplc="0C09001B" w:tentative="1">
      <w:start w:val="1"/>
      <w:numFmt w:val="lowerRoman"/>
      <w:lvlText w:val="%9."/>
      <w:lvlJc w:val="right"/>
      <w:pPr>
        <w:ind w:left="11062" w:hanging="180"/>
      </w:pPr>
    </w:lvl>
  </w:abstractNum>
  <w:abstractNum w:abstractNumId="782" w15:restartNumberingAfterBreak="0">
    <w:nsid w:val="7C912817"/>
    <w:multiLevelType w:val="hybridMultilevel"/>
    <w:tmpl w:val="CB3C5916"/>
    <w:lvl w:ilvl="0" w:tplc="8BA0235C">
      <w:start w:val="1"/>
      <w:numFmt w:val="lowerLetter"/>
      <w:lvlText w:val="(%1)"/>
      <w:lvlJc w:val="left"/>
      <w:pPr>
        <w:ind w:left="720" w:hanging="360"/>
      </w:pPr>
      <w:rPr>
        <w:rFonts w:ascii="Arial" w:eastAsia="Times New Roman" w:hAnsi="Arial" w:cs="Arial" w:hint="default"/>
        <w:b w:val="0"/>
        <w:i w:val="0"/>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3" w15:restartNumberingAfterBreak="0">
    <w:nsid w:val="7CF6402D"/>
    <w:multiLevelType w:val="hybridMultilevel"/>
    <w:tmpl w:val="5E36C2BA"/>
    <w:lvl w:ilvl="0" w:tplc="CD1A0D9E">
      <w:start w:val="1"/>
      <w:numFmt w:val="lowerRoman"/>
      <w:lvlText w:val="(%1)"/>
      <w:lvlJc w:val="left"/>
      <w:pPr>
        <w:ind w:left="1854" w:hanging="360"/>
      </w:pPr>
      <w:rPr>
        <w:rFonts w:hint="default"/>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784" w15:restartNumberingAfterBreak="0">
    <w:nsid w:val="7D2964DE"/>
    <w:multiLevelType w:val="hybridMultilevel"/>
    <w:tmpl w:val="3E583376"/>
    <w:lvl w:ilvl="0" w:tplc="CCE27018">
      <w:start w:val="1"/>
      <w:numFmt w:val="lowerLetter"/>
      <w:lvlText w:val="(%1)"/>
      <w:lvlJc w:val="left"/>
      <w:pPr>
        <w:ind w:left="792" w:hanging="360"/>
      </w:pPr>
      <w:rPr>
        <w:rFonts w:cs="Times New Roman" w:hint="default"/>
        <w:b w:val="0"/>
        <w:i w:val="0"/>
        <w:strike w:val="0"/>
        <w:color w:val="auto"/>
        <w:sz w:val="22"/>
        <w:szCs w:val="22"/>
      </w:rPr>
    </w:lvl>
    <w:lvl w:ilvl="1" w:tplc="0C090019" w:tentative="1">
      <w:start w:val="1"/>
      <w:numFmt w:val="lowerLetter"/>
      <w:lvlText w:val="%2."/>
      <w:lvlJc w:val="left"/>
      <w:pPr>
        <w:ind w:left="1512" w:hanging="360"/>
      </w:pPr>
    </w:lvl>
    <w:lvl w:ilvl="2" w:tplc="0C09001B" w:tentative="1">
      <w:start w:val="1"/>
      <w:numFmt w:val="lowerRoman"/>
      <w:lvlText w:val="%3."/>
      <w:lvlJc w:val="right"/>
      <w:pPr>
        <w:ind w:left="2232" w:hanging="180"/>
      </w:pPr>
    </w:lvl>
    <w:lvl w:ilvl="3" w:tplc="0C09000F" w:tentative="1">
      <w:start w:val="1"/>
      <w:numFmt w:val="decimal"/>
      <w:lvlText w:val="%4."/>
      <w:lvlJc w:val="left"/>
      <w:pPr>
        <w:ind w:left="2952" w:hanging="360"/>
      </w:pPr>
    </w:lvl>
    <w:lvl w:ilvl="4" w:tplc="0C090019" w:tentative="1">
      <w:start w:val="1"/>
      <w:numFmt w:val="lowerLetter"/>
      <w:lvlText w:val="%5."/>
      <w:lvlJc w:val="left"/>
      <w:pPr>
        <w:ind w:left="3672" w:hanging="360"/>
      </w:pPr>
    </w:lvl>
    <w:lvl w:ilvl="5" w:tplc="0C09001B" w:tentative="1">
      <w:start w:val="1"/>
      <w:numFmt w:val="lowerRoman"/>
      <w:lvlText w:val="%6."/>
      <w:lvlJc w:val="right"/>
      <w:pPr>
        <w:ind w:left="4392" w:hanging="180"/>
      </w:pPr>
    </w:lvl>
    <w:lvl w:ilvl="6" w:tplc="0C09000F" w:tentative="1">
      <w:start w:val="1"/>
      <w:numFmt w:val="decimal"/>
      <w:lvlText w:val="%7."/>
      <w:lvlJc w:val="left"/>
      <w:pPr>
        <w:ind w:left="5112" w:hanging="360"/>
      </w:pPr>
    </w:lvl>
    <w:lvl w:ilvl="7" w:tplc="0C090019" w:tentative="1">
      <w:start w:val="1"/>
      <w:numFmt w:val="lowerLetter"/>
      <w:lvlText w:val="%8."/>
      <w:lvlJc w:val="left"/>
      <w:pPr>
        <w:ind w:left="5832" w:hanging="360"/>
      </w:pPr>
    </w:lvl>
    <w:lvl w:ilvl="8" w:tplc="0C09001B" w:tentative="1">
      <w:start w:val="1"/>
      <w:numFmt w:val="lowerRoman"/>
      <w:lvlText w:val="%9."/>
      <w:lvlJc w:val="right"/>
      <w:pPr>
        <w:ind w:left="6552" w:hanging="180"/>
      </w:pPr>
    </w:lvl>
  </w:abstractNum>
  <w:abstractNum w:abstractNumId="785" w15:restartNumberingAfterBreak="0">
    <w:nsid w:val="7D2E175E"/>
    <w:multiLevelType w:val="hybridMultilevel"/>
    <w:tmpl w:val="E278A400"/>
    <w:lvl w:ilvl="0" w:tplc="1484863C">
      <w:start w:val="1"/>
      <w:numFmt w:val="decimal"/>
      <w:lvlText w:val="(%1)"/>
      <w:lvlJc w:val="left"/>
      <w:pPr>
        <w:ind w:left="720" w:hanging="360"/>
      </w:pPr>
      <w:rPr>
        <w:rFonts w:ascii="Arial" w:eastAsia="Times New Roman"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6" w15:restartNumberingAfterBreak="0">
    <w:nsid w:val="7D5B707B"/>
    <w:multiLevelType w:val="hybridMultilevel"/>
    <w:tmpl w:val="A4D4F9EE"/>
    <w:lvl w:ilvl="0" w:tplc="0C09000F">
      <w:start w:val="1"/>
      <w:numFmt w:val="lowerLetter"/>
      <w:lvlText w:val="(%1)"/>
      <w:lvlJc w:val="left"/>
      <w:pPr>
        <w:ind w:left="2421" w:hanging="360"/>
      </w:pPr>
      <w:rPr>
        <w:rFonts w:cs="Times New Roman" w:hint="default"/>
        <w:strike w:val="0"/>
        <w:color w:val="auto"/>
      </w:rPr>
    </w:lvl>
    <w:lvl w:ilvl="1" w:tplc="0C090019">
      <w:start w:val="1"/>
      <w:numFmt w:val="lowerLetter"/>
      <w:lvlText w:val="%2."/>
      <w:lvlJc w:val="left"/>
      <w:pPr>
        <w:ind w:left="3141" w:hanging="360"/>
      </w:pPr>
    </w:lvl>
    <w:lvl w:ilvl="2" w:tplc="0C09001B" w:tentative="1">
      <w:start w:val="1"/>
      <w:numFmt w:val="lowerRoman"/>
      <w:lvlText w:val="%3."/>
      <w:lvlJc w:val="right"/>
      <w:pPr>
        <w:ind w:left="3861" w:hanging="180"/>
      </w:pPr>
    </w:lvl>
    <w:lvl w:ilvl="3" w:tplc="0C09000F" w:tentative="1">
      <w:start w:val="1"/>
      <w:numFmt w:val="decimal"/>
      <w:lvlText w:val="%4."/>
      <w:lvlJc w:val="left"/>
      <w:pPr>
        <w:ind w:left="4581" w:hanging="360"/>
      </w:pPr>
    </w:lvl>
    <w:lvl w:ilvl="4" w:tplc="0C090019" w:tentative="1">
      <w:start w:val="1"/>
      <w:numFmt w:val="lowerLetter"/>
      <w:lvlText w:val="%5."/>
      <w:lvlJc w:val="left"/>
      <w:pPr>
        <w:ind w:left="5301" w:hanging="360"/>
      </w:pPr>
    </w:lvl>
    <w:lvl w:ilvl="5" w:tplc="0C09001B" w:tentative="1">
      <w:start w:val="1"/>
      <w:numFmt w:val="lowerRoman"/>
      <w:lvlText w:val="%6."/>
      <w:lvlJc w:val="right"/>
      <w:pPr>
        <w:ind w:left="6021" w:hanging="180"/>
      </w:pPr>
    </w:lvl>
    <w:lvl w:ilvl="6" w:tplc="0C09000F" w:tentative="1">
      <w:start w:val="1"/>
      <w:numFmt w:val="decimal"/>
      <w:lvlText w:val="%7."/>
      <w:lvlJc w:val="left"/>
      <w:pPr>
        <w:ind w:left="6741" w:hanging="360"/>
      </w:pPr>
    </w:lvl>
    <w:lvl w:ilvl="7" w:tplc="0C090019" w:tentative="1">
      <w:start w:val="1"/>
      <w:numFmt w:val="lowerLetter"/>
      <w:lvlText w:val="%8."/>
      <w:lvlJc w:val="left"/>
      <w:pPr>
        <w:ind w:left="7461" w:hanging="360"/>
      </w:pPr>
    </w:lvl>
    <w:lvl w:ilvl="8" w:tplc="0C09001B" w:tentative="1">
      <w:start w:val="1"/>
      <w:numFmt w:val="lowerRoman"/>
      <w:lvlText w:val="%9."/>
      <w:lvlJc w:val="right"/>
      <w:pPr>
        <w:ind w:left="8181" w:hanging="180"/>
      </w:pPr>
    </w:lvl>
  </w:abstractNum>
  <w:abstractNum w:abstractNumId="787" w15:restartNumberingAfterBreak="0">
    <w:nsid w:val="7D770BCB"/>
    <w:multiLevelType w:val="hybridMultilevel"/>
    <w:tmpl w:val="4C64F964"/>
    <w:lvl w:ilvl="0" w:tplc="CD1A0D9E">
      <w:start w:val="1"/>
      <w:numFmt w:val="lowerRoman"/>
      <w:lvlText w:val="(%1)"/>
      <w:lvlJc w:val="left"/>
      <w:pPr>
        <w:ind w:left="720" w:hanging="360"/>
      </w:pPr>
      <w:rPr>
        <w:rFonts w:hint="default"/>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8" w15:restartNumberingAfterBreak="0">
    <w:nsid w:val="7DCD032B"/>
    <w:multiLevelType w:val="hybridMultilevel"/>
    <w:tmpl w:val="25684A3E"/>
    <w:lvl w:ilvl="0" w:tplc="A81A6498">
      <w:start w:val="1"/>
      <w:numFmt w:val="lowerRoman"/>
      <w:lvlText w:val="(%1)"/>
      <w:lvlJc w:val="left"/>
      <w:pPr>
        <w:ind w:left="1884" w:hanging="360"/>
      </w:pPr>
      <w:rPr>
        <w:rFonts w:hint="default"/>
        <w:b w:val="0"/>
        <w:i w:val="0"/>
        <w:strike w:val="0"/>
        <w:color w:val="auto"/>
        <w:sz w:val="22"/>
        <w:szCs w:val="22"/>
      </w:rPr>
    </w:lvl>
    <w:lvl w:ilvl="1" w:tplc="0C090019" w:tentative="1">
      <w:start w:val="1"/>
      <w:numFmt w:val="lowerLetter"/>
      <w:lvlText w:val="%2."/>
      <w:lvlJc w:val="left"/>
      <w:pPr>
        <w:ind w:left="2604" w:hanging="360"/>
      </w:pPr>
    </w:lvl>
    <w:lvl w:ilvl="2" w:tplc="0C09001B" w:tentative="1">
      <w:start w:val="1"/>
      <w:numFmt w:val="lowerRoman"/>
      <w:lvlText w:val="%3."/>
      <w:lvlJc w:val="right"/>
      <w:pPr>
        <w:ind w:left="3324" w:hanging="180"/>
      </w:pPr>
    </w:lvl>
    <w:lvl w:ilvl="3" w:tplc="0C09000F" w:tentative="1">
      <w:start w:val="1"/>
      <w:numFmt w:val="decimal"/>
      <w:lvlText w:val="%4."/>
      <w:lvlJc w:val="left"/>
      <w:pPr>
        <w:ind w:left="4044" w:hanging="360"/>
      </w:pPr>
    </w:lvl>
    <w:lvl w:ilvl="4" w:tplc="0C090019" w:tentative="1">
      <w:start w:val="1"/>
      <w:numFmt w:val="lowerLetter"/>
      <w:lvlText w:val="%5."/>
      <w:lvlJc w:val="left"/>
      <w:pPr>
        <w:ind w:left="4764" w:hanging="360"/>
      </w:pPr>
    </w:lvl>
    <w:lvl w:ilvl="5" w:tplc="0C09001B" w:tentative="1">
      <w:start w:val="1"/>
      <w:numFmt w:val="lowerRoman"/>
      <w:lvlText w:val="%6."/>
      <w:lvlJc w:val="right"/>
      <w:pPr>
        <w:ind w:left="5484" w:hanging="180"/>
      </w:pPr>
    </w:lvl>
    <w:lvl w:ilvl="6" w:tplc="0C09000F" w:tentative="1">
      <w:start w:val="1"/>
      <w:numFmt w:val="decimal"/>
      <w:lvlText w:val="%7."/>
      <w:lvlJc w:val="left"/>
      <w:pPr>
        <w:ind w:left="6204" w:hanging="360"/>
      </w:pPr>
    </w:lvl>
    <w:lvl w:ilvl="7" w:tplc="0C090019" w:tentative="1">
      <w:start w:val="1"/>
      <w:numFmt w:val="lowerLetter"/>
      <w:lvlText w:val="%8."/>
      <w:lvlJc w:val="left"/>
      <w:pPr>
        <w:ind w:left="6924" w:hanging="360"/>
      </w:pPr>
    </w:lvl>
    <w:lvl w:ilvl="8" w:tplc="0C09001B" w:tentative="1">
      <w:start w:val="1"/>
      <w:numFmt w:val="lowerRoman"/>
      <w:lvlText w:val="%9."/>
      <w:lvlJc w:val="right"/>
      <w:pPr>
        <w:ind w:left="7644" w:hanging="180"/>
      </w:pPr>
    </w:lvl>
  </w:abstractNum>
  <w:abstractNum w:abstractNumId="789" w15:restartNumberingAfterBreak="0">
    <w:nsid w:val="7DEC0D80"/>
    <w:multiLevelType w:val="hybridMultilevel"/>
    <w:tmpl w:val="2CA4F49E"/>
    <w:lvl w:ilvl="0" w:tplc="F17CA0EE">
      <w:start w:val="1"/>
      <w:numFmt w:val="decimal"/>
      <w:lvlText w:val="(%1)"/>
      <w:lvlJc w:val="left"/>
      <w:pPr>
        <w:ind w:left="720" w:hanging="360"/>
      </w:pPr>
      <w:rPr>
        <w:rFonts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0" w15:restartNumberingAfterBreak="0">
    <w:nsid w:val="7E2101C2"/>
    <w:multiLevelType w:val="hybridMultilevel"/>
    <w:tmpl w:val="AFF25C34"/>
    <w:lvl w:ilvl="0" w:tplc="74264EF8">
      <w:start w:val="4"/>
      <w:numFmt w:val="decimal"/>
      <w:lvlText w:val="(%1)"/>
      <w:lvlJc w:val="left"/>
      <w:pPr>
        <w:ind w:left="720" w:hanging="360"/>
      </w:pPr>
      <w:rPr>
        <w:rFonts w:hint="default"/>
        <w:b w:val="0"/>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1" w15:restartNumberingAfterBreak="0">
    <w:nsid w:val="7E2220EC"/>
    <w:multiLevelType w:val="hybridMultilevel"/>
    <w:tmpl w:val="11705BA2"/>
    <w:lvl w:ilvl="0" w:tplc="E668A390">
      <w:start w:val="1"/>
      <w:numFmt w:val="decimal"/>
      <w:lvlText w:val="(%1)"/>
      <w:lvlJc w:val="left"/>
      <w:pPr>
        <w:ind w:left="1509" w:hanging="360"/>
      </w:pPr>
      <w:rPr>
        <w:rFonts w:hint="default"/>
        <w:strike w:val="0"/>
        <w:color w:val="auto"/>
      </w:rPr>
    </w:lvl>
    <w:lvl w:ilvl="1" w:tplc="0C090019" w:tentative="1">
      <w:start w:val="1"/>
      <w:numFmt w:val="lowerLetter"/>
      <w:lvlText w:val="%2."/>
      <w:lvlJc w:val="left"/>
      <w:pPr>
        <w:ind w:left="2229" w:hanging="360"/>
      </w:pPr>
      <w:rPr>
        <w:rFonts w:cs="Times New Roman"/>
      </w:rPr>
    </w:lvl>
    <w:lvl w:ilvl="2" w:tplc="0C09001B" w:tentative="1">
      <w:start w:val="1"/>
      <w:numFmt w:val="lowerRoman"/>
      <w:lvlText w:val="%3."/>
      <w:lvlJc w:val="right"/>
      <w:pPr>
        <w:ind w:left="2949" w:hanging="180"/>
      </w:pPr>
      <w:rPr>
        <w:rFonts w:cs="Times New Roman"/>
      </w:rPr>
    </w:lvl>
    <w:lvl w:ilvl="3" w:tplc="0C09000F" w:tentative="1">
      <w:start w:val="1"/>
      <w:numFmt w:val="decimal"/>
      <w:lvlText w:val="%4."/>
      <w:lvlJc w:val="left"/>
      <w:pPr>
        <w:ind w:left="3669" w:hanging="360"/>
      </w:pPr>
      <w:rPr>
        <w:rFonts w:cs="Times New Roman"/>
      </w:rPr>
    </w:lvl>
    <w:lvl w:ilvl="4" w:tplc="0C090019" w:tentative="1">
      <w:start w:val="1"/>
      <w:numFmt w:val="lowerLetter"/>
      <w:lvlText w:val="%5."/>
      <w:lvlJc w:val="left"/>
      <w:pPr>
        <w:ind w:left="4389" w:hanging="360"/>
      </w:pPr>
      <w:rPr>
        <w:rFonts w:cs="Times New Roman"/>
      </w:rPr>
    </w:lvl>
    <w:lvl w:ilvl="5" w:tplc="0C09001B" w:tentative="1">
      <w:start w:val="1"/>
      <w:numFmt w:val="lowerRoman"/>
      <w:lvlText w:val="%6."/>
      <w:lvlJc w:val="right"/>
      <w:pPr>
        <w:ind w:left="5109" w:hanging="180"/>
      </w:pPr>
      <w:rPr>
        <w:rFonts w:cs="Times New Roman"/>
      </w:rPr>
    </w:lvl>
    <w:lvl w:ilvl="6" w:tplc="0C09000F" w:tentative="1">
      <w:start w:val="1"/>
      <w:numFmt w:val="decimal"/>
      <w:lvlText w:val="%7."/>
      <w:lvlJc w:val="left"/>
      <w:pPr>
        <w:ind w:left="5829" w:hanging="360"/>
      </w:pPr>
      <w:rPr>
        <w:rFonts w:cs="Times New Roman"/>
      </w:rPr>
    </w:lvl>
    <w:lvl w:ilvl="7" w:tplc="0C090019" w:tentative="1">
      <w:start w:val="1"/>
      <w:numFmt w:val="lowerLetter"/>
      <w:lvlText w:val="%8."/>
      <w:lvlJc w:val="left"/>
      <w:pPr>
        <w:ind w:left="6549" w:hanging="360"/>
      </w:pPr>
      <w:rPr>
        <w:rFonts w:cs="Times New Roman"/>
      </w:rPr>
    </w:lvl>
    <w:lvl w:ilvl="8" w:tplc="0C09001B" w:tentative="1">
      <w:start w:val="1"/>
      <w:numFmt w:val="lowerRoman"/>
      <w:lvlText w:val="%9."/>
      <w:lvlJc w:val="right"/>
      <w:pPr>
        <w:ind w:left="7269" w:hanging="180"/>
      </w:pPr>
      <w:rPr>
        <w:rFonts w:cs="Times New Roman"/>
      </w:rPr>
    </w:lvl>
  </w:abstractNum>
  <w:abstractNum w:abstractNumId="792" w15:restartNumberingAfterBreak="0">
    <w:nsid w:val="7E502A17"/>
    <w:multiLevelType w:val="hybridMultilevel"/>
    <w:tmpl w:val="EC0E592C"/>
    <w:lvl w:ilvl="0" w:tplc="0C090001">
      <w:start w:val="1"/>
      <w:numFmt w:val="bullet"/>
      <w:lvlText w:val=""/>
      <w:lvlJc w:val="left"/>
      <w:pPr>
        <w:ind w:left="3028" w:hanging="360"/>
      </w:pPr>
      <w:rPr>
        <w:rFonts w:ascii="Symbol" w:hAnsi="Symbol" w:hint="default"/>
      </w:rPr>
    </w:lvl>
    <w:lvl w:ilvl="1" w:tplc="0C090003" w:tentative="1">
      <w:start w:val="1"/>
      <w:numFmt w:val="bullet"/>
      <w:lvlText w:val="o"/>
      <w:lvlJc w:val="left"/>
      <w:pPr>
        <w:ind w:left="3748" w:hanging="360"/>
      </w:pPr>
      <w:rPr>
        <w:rFonts w:ascii="Courier New" w:hAnsi="Courier New" w:cs="Courier New" w:hint="default"/>
      </w:rPr>
    </w:lvl>
    <w:lvl w:ilvl="2" w:tplc="0C090005" w:tentative="1">
      <w:start w:val="1"/>
      <w:numFmt w:val="bullet"/>
      <w:lvlText w:val=""/>
      <w:lvlJc w:val="left"/>
      <w:pPr>
        <w:ind w:left="4468" w:hanging="360"/>
      </w:pPr>
      <w:rPr>
        <w:rFonts w:ascii="Wingdings" w:hAnsi="Wingdings" w:hint="default"/>
      </w:rPr>
    </w:lvl>
    <w:lvl w:ilvl="3" w:tplc="0C090001" w:tentative="1">
      <w:start w:val="1"/>
      <w:numFmt w:val="bullet"/>
      <w:lvlText w:val=""/>
      <w:lvlJc w:val="left"/>
      <w:pPr>
        <w:ind w:left="5188" w:hanging="360"/>
      </w:pPr>
      <w:rPr>
        <w:rFonts w:ascii="Symbol" w:hAnsi="Symbol" w:hint="default"/>
      </w:rPr>
    </w:lvl>
    <w:lvl w:ilvl="4" w:tplc="0C090003" w:tentative="1">
      <w:start w:val="1"/>
      <w:numFmt w:val="bullet"/>
      <w:lvlText w:val="o"/>
      <w:lvlJc w:val="left"/>
      <w:pPr>
        <w:ind w:left="5908" w:hanging="360"/>
      </w:pPr>
      <w:rPr>
        <w:rFonts w:ascii="Courier New" w:hAnsi="Courier New" w:cs="Courier New" w:hint="default"/>
      </w:rPr>
    </w:lvl>
    <w:lvl w:ilvl="5" w:tplc="0C090005" w:tentative="1">
      <w:start w:val="1"/>
      <w:numFmt w:val="bullet"/>
      <w:lvlText w:val=""/>
      <w:lvlJc w:val="left"/>
      <w:pPr>
        <w:ind w:left="6628" w:hanging="360"/>
      </w:pPr>
      <w:rPr>
        <w:rFonts w:ascii="Wingdings" w:hAnsi="Wingdings" w:hint="default"/>
      </w:rPr>
    </w:lvl>
    <w:lvl w:ilvl="6" w:tplc="0C090001" w:tentative="1">
      <w:start w:val="1"/>
      <w:numFmt w:val="bullet"/>
      <w:lvlText w:val=""/>
      <w:lvlJc w:val="left"/>
      <w:pPr>
        <w:ind w:left="7348" w:hanging="360"/>
      </w:pPr>
      <w:rPr>
        <w:rFonts w:ascii="Symbol" w:hAnsi="Symbol" w:hint="default"/>
      </w:rPr>
    </w:lvl>
    <w:lvl w:ilvl="7" w:tplc="0C090003" w:tentative="1">
      <w:start w:val="1"/>
      <w:numFmt w:val="bullet"/>
      <w:lvlText w:val="o"/>
      <w:lvlJc w:val="left"/>
      <w:pPr>
        <w:ind w:left="8068" w:hanging="360"/>
      </w:pPr>
      <w:rPr>
        <w:rFonts w:ascii="Courier New" w:hAnsi="Courier New" w:cs="Courier New" w:hint="default"/>
      </w:rPr>
    </w:lvl>
    <w:lvl w:ilvl="8" w:tplc="0C090005" w:tentative="1">
      <w:start w:val="1"/>
      <w:numFmt w:val="bullet"/>
      <w:lvlText w:val=""/>
      <w:lvlJc w:val="left"/>
      <w:pPr>
        <w:ind w:left="8788" w:hanging="360"/>
      </w:pPr>
      <w:rPr>
        <w:rFonts w:ascii="Wingdings" w:hAnsi="Wingdings" w:hint="default"/>
      </w:rPr>
    </w:lvl>
  </w:abstractNum>
  <w:abstractNum w:abstractNumId="793" w15:restartNumberingAfterBreak="0">
    <w:nsid w:val="7E6827CD"/>
    <w:multiLevelType w:val="hybridMultilevel"/>
    <w:tmpl w:val="7DE4248E"/>
    <w:lvl w:ilvl="0" w:tplc="D070E76E">
      <w:start w:val="1"/>
      <w:numFmt w:val="lowerLetter"/>
      <w:lvlText w:val="(%1)"/>
      <w:lvlJc w:val="left"/>
      <w:pPr>
        <w:ind w:left="720" w:hanging="360"/>
      </w:pPr>
      <w:rPr>
        <w:rFonts w:ascii="Arial" w:hAnsi="Arial" w:hint="default"/>
        <w:b w:val="0"/>
        <w:i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4" w15:restartNumberingAfterBreak="0">
    <w:nsid w:val="7E8220BC"/>
    <w:multiLevelType w:val="hybridMultilevel"/>
    <w:tmpl w:val="64FA3B7C"/>
    <w:lvl w:ilvl="0" w:tplc="CCE27018">
      <w:start w:val="1"/>
      <w:numFmt w:val="lowerLetter"/>
      <w:lvlText w:val="(%1)"/>
      <w:lvlJc w:val="left"/>
      <w:pPr>
        <w:ind w:left="1080" w:hanging="360"/>
      </w:pPr>
      <w:rPr>
        <w:rFonts w:cs="Times New Roman" w:hint="default"/>
        <w:b w:val="0"/>
        <w:i w:val="0"/>
        <w:strike w:val="0"/>
        <w:color w:val="auto"/>
        <w:sz w:val="22"/>
        <w:szCs w:val="2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95" w15:restartNumberingAfterBreak="0">
    <w:nsid w:val="7EAA1150"/>
    <w:multiLevelType w:val="multilevel"/>
    <w:tmpl w:val="532E69A0"/>
    <w:lvl w:ilvl="0">
      <w:start w:val="1"/>
      <w:numFmt w:val="decimal"/>
      <w:lvlText w:val="(%1)"/>
      <w:lvlJc w:val="left"/>
      <w:pPr>
        <w:ind w:left="720" w:hanging="360"/>
      </w:pPr>
      <w:rPr>
        <w:rFonts w:cs="Times New Roman" w:hint="default"/>
        <w:b w:val="0"/>
        <w:i w:val="0"/>
        <w:color w:val="auto"/>
        <w:sz w:val="22"/>
        <w:szCs w:val="22"/>
      </w:rPr>
    </w:lvl>
    <w:lvl w:ilvl="1">
      <w:start w:val="1"/>
      <w:numFmt w:val="decimal"/>
      <w:lvlText w:val="(%2)"/>
      <w:lvlJc w:val="left"/>
      <w:pPr>
        <w:ind w:left="720" w:hanging="360"/>
      </w:pPr>
      <w:rPr>
        <w:rFonts w:cs="Times New Roman" w:hint="default"/>
        <w:b w:val="0"/>
        <w:i w:val="0"/>
        <w:color w:val="auto"/>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96" w15:restartNumberingAfterBreak="0">
    <w:nsid w:val="7EE30D87"/>
    <w:multiLevelType w:val="hybridMultilevel"/>
    <w:tmpl w:val="7148338C"/>
    <w:lvl w:ilvl="0" w:tplc="0C090003">
      <w:start w:val="1"/>
      <w:numFmt w:val="bullet"/>
      <w:lvlText w:val="o"/>
      <w:lvlJc w:val="left"/>
      <w:pPr>
        <w:ind w:left="754" w:hanging="360"/>
      </w:pPr>
      <w:rPr>
        <w:rFonts w:ascii="Courier New" w:hAnsi="Courier New" w:cs="Courier New"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797" w15:restartNumberingAfterBreak="0">
    <w:nsid w:val="7EF1433B"/>
    <w:multiLevelType w:val="hybridMultilevel"/>
    <w:tmpl w:val="3DA0A486"/>
    <w:lvl w:ilvl="0" w:tplc="15C69F2E">
      <w:start w:val="2"/>
      <w:numFmt w:val="decimal"/>
      <w:lvlText w:val="(%1)"/>
      <w:lvlJc w:val="left"/>
      <w:pPr>
        <w:ind w:left="720" w:hanging="360"/>
      </w:pPr>
      <w:rPr>
        <w:rFonts w:hint="default"/>
        <w:b w:val="0"/>
        <w:i w:val="0"/>
        <w:strike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8" w15:restartNumberingAfterBreak="0">
    <w:nsid w:val="7F164E75"/>
    <w:multiLevelType w:val="hybridMultilevel"/>
    <w:tmpl w:val="623AA9F2"/>
    <w:lvl w:ilvl="0" w:tplc="0C09000F">
      <w:start w:val="1"/>
      <w:numFmt w:val="lowerLetter"/>
      <w:lvlText w:val="(%1)"/>
      <w:lvlJc w:val="left"/>
      <w:pPr>
        <w:ind w:left="2421" w:hanging="360"/>
      </w:pPr>
      <w:rPr>
        <w:rFonts w:cs="Times New Roman" w:hint="default"/>
        <w:b w:val="0"/>
        <w:i w:val="0"/>
        <w:strike w:val="0"/>
        <w:color w:val="auto"/>
        <w:sz w:val="20"/>
        <w:szCs w:val="20"/>
      </w:rPr>
    </w:lvl>
    <w:lvl w:ilvl="1" w:tplc="0C090019">
      <w:start w:val="1"/>
      <w:numFmt w:val="lowerLetter"/>
      <w:lvlText w:val="%2."/>
      <w:lvlJc w:val="left"/>
      <w:pPr>
        <w:ind w:left="3141" w:hanging="360"/>
      </w:pPr>
    </w:lvl>
    <w:lvl w:ilvl="2" w:tplc="0C09001B" w:tentative="1">
      <w:start w:val="1"/>
      <w:numFmt w:val="lowerRoman"/>
      <w:lvlText w:val="%3."/>
      <w:lvlJc w:val="right"/>
      <w:pPr>
        <w:ind w:left="3861" w:hanging="180"/>
      </w:pPr>
    </w:lvl>
    <w:lvl w:ilvl="3" w:tplc="0C09000F" w:tentative="1">
      <w:start w:val="1"/>
      <w:numFmt w:val="decimal"/>
      <w:lvlText w:val="%4."/>
      <w:lvlJc w:val="left"/>
      <w:pPr>
        <w:ind w:left="4581" w:hanging="360"/>
      </w:pPr>
    </w:lvl>
    <w:lvl w:ilvl="4" w:tplc="0C090019" w:tentative="1">
      <w:start w:val="1"/>
      <w:numFmt w:val="lowerLetter"/>
      <w:lvlText w:val="%5."/>
      <w:lvlJc w:val="left"/>
      <w:pPr>
        <w:ind w:left="5301" w:hanging="360"/>
      </w:pPr>
    </w:lvl>
    <w:lvl w:ilvl="5" w:tplc="0C09001B" w:tentative="1">
      <w:start w:val="1"/>
      <w:numFmt w:val="lowerRoman"/>
      <w:lvlText w:val="%6."/>
      <w:lvlJc w:val="right"/>
      <w:pPr>
        <w:ind w:left="6021" w:hanging="180"/>
      </w:pPr>
    </w:lvl>
    <w:lvl w:ilvl="6" w:tplc="0C09000F" w:tentative="1">
      <w:start w:val="1"/>
      <w:numFmt w:val="decimal"/>
      <w:lvlText w:val="%7."/>
      <w:lvlJc w:val="left"/>
      <w:pPr>
        <w:ind w:left="6741" w:hanging="360"/>
      </w:pPr>
    </w:lvl>
    <w:lvl w:ilvl="7" w:tplc="0C090019" w:tentative="1">
      <w:start w:val="1"/>
      <w:numFmt w:val="lowerLetter"/>
      <w:lvlText w:val="%8."/>
      <w:lvlJc w:val="left"/>
      <w:pPr>
        <w:ind w:left="7461" w:hanging="360"/>
      </w:pPr>
    </w:lvl>
    <w:lvl w:ilvl="8" w:tplc="0C09001B" w:tentative="1">
      <w:start w:val="1"/>
      <w:numFmt w:val="lowerRoman"/>
      <w:lvlText w:val="%9."/>
      <w:lvlJc w:val="right"/>
      <w:pPr>
        <w:ind w:left="8181" w:hanging="180"/>
      </w:pPr>
    </w:lvl>
  </w:abstractNum>
  <w:abstractNum w:abstractNumId="799" w15:restartNumberingAfterBreak="0">
    <w:nsid w:val="7F1766CA"/>
    <w:multiLevelType w:val="hybridMultilevel"/>
    <w:tmpl w:val="D0A4C604"/>
    <w:lvl w:ilvl="0" w:tplc="12B2BEE2">
      <w:start w:val="1"/>
      <w:numFmt w:val="decimal"/>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0" w15:restartNumberingAfterBreak="0">
    <w:nsid w:val="7F4D7FED"/>
    <w:multiLevelType w:val="hybridMultilevel"/>
    <w:tmpl w:val="1EBA3C5A"/>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1" w15:restartNumberingAfterBreak="0">
    <w:nsid w:val="7F510CA3"/>
    <w:multiLevelType w:val="hybridMultilevel"/>
    <w:tmpl w:val="D3E48B1C"/>
    <w:lvl w:ilvl="0" w:tplc="0C09000F">
      <w:start w:val="1"/>
      <w:numFmt w:val="lowerLetter"/>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2" w15:restartNumberingAfterBreak="0">
    <w:nsid w:val="7FB11084"/>
    <w:multiLevelType w:val="hybridMultilevel"/>
    <w:tmpl w:val="06CC2064"/>
    <w:lvl w:ilvl="0" w:tplc="04C2FC64">
      <w:start w:val="1"/>
      <w:numFmt w:val="decimal"/>
      <w:lvlText w:val="(%1)"/>
      <w:lvlJc w:val="left"/>
      <w:pPr>
        <w:ind w:left="928" w:hanging="360"/>
      </w:pPr>
      <w:rPr>
        <w:rFonts w:cs="Times New Roman" w:hint="default"/>
        <w:b w:val="0"/>
        <w:i w:val="0"/>
        <w:color w:val="auto"/>
        <w:sz w:val="22"/>
        <w:szCs w:val="20"/>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803" w15:restartNumberingAfterBreak="0">
    <w:nsid w:val="7FB3383B"/>
    <w:multiLevelType w:val="hybridMultilevel"/>
    <w:tmpl w:val="57303F1A"/>
    <w:lvl w:ilvl="0" w:tplc="4B50CFC4">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4" w15:restartNumberingAfterBreak="0">
    <w:nsid w:val="7FEE2CAC"/>
    <w:multiLevelType w:val="hybridMultilevel"/>
    <w:tmpl w:val="B43E3948"/>
    <w:lvl w:ilvl="0" w:tplc="DC6C9BDE">
      <w:start w:val="1"/>
      <w:numFmt w:val="lowerLetter"/>
      <w:lvlText w:val="(%1)"/>
      <w:lvlJc w:val="left"/>
      <w:pPr>
        <w:ind w:left="720" w:hanging="360"/>
      </w:pPr>
      <w:rPr>
        <w:rFonts w:cs="Times New Roman" w:hint="default"/>
        <w:b w:val="0"/>
        <w:i w:val="0"/>
        <w:strike w:val="0"/>
        <w:color w:val="auto"/>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730"/>
  </w:num>
  <w:num w:numId="2">
    <w:abstractNumId w:val="93"/>
  </w:num>
  <w:num w:numId="3">
    <w:abstractNumId w:val="437"/>
  </w:num>
  <w:num w:numId="4">
    <w:abstractNumId w:val="307"/>
  </w:num>
  <w:num w:numId="5">
    <w:abstractNumId w:val="235"/>
  </w:num>
  <w:num w:numId="6">
    <w:abstractNumId w:val="715"/>
  </w:num>
  <w:num w:numId="7">
    <w:abstractNumId w:val="7"/>
  </w:num>
  <w:num w:numId="8">
    <w:abstractNumId w:val="325"/>
  </w:num>
  <w:num w:numId="9">
    <w:abstractNumId w:val="0"/>
  </w:num>
  <w:num w:numId="10">
    <w:abstractNumId w:val="380"/>
  </w:num>
  <w:num w:numId="11">
    <w:abstractNumId w:val="285"/>
  </w:num>
  <w:num w:numId="12">
    <w:abstractNumId w:val="312"/>
  </w:num>
  <w:num w:numId="13">
    <w:abstractNumId w:val="130"/>
  </w:num>
  <w:num w:numId="14">
    <w:abstractNumId w:val="799"/>
  </w:num>
  <w:num w:numId="15">
    <w:abstractNumId w:val="463"/>
  </w:num>
  <w:num w:numId="16">
    <w:abstractNumId w:val="127"/>
  </w:num>
  <w:num w:numId="17">
    <w:abstractNumId w:val="80"/>
  </w:num>
  <w:num w:numId="18">
    <w:abstractNumId w:val="13"/>
  </w:num>
  <w:num w:numId="19">
    <w:abstractNumId w:val="689"/>
  </w:num>
  <w:num w:numId="20">
    <w:abstractNumId w:val="758"/>
  </w:num>
  <w:num w:numId="21">
    <w:abstractNumId w:val="181"/>
  </w:num>
  <w:num w:numId="22">
    <w:abstractNumId w:val="566"/>
  </w:num>
  <w:num w:numId="23">
    <w:abstractNumId w:val="524"/>
  </w:num>
  <w:num w:numId="24">
    <w:abstractNumId w:val="104"/>
  </w:num>
  <w:num w:numId="25">
    <w:abstractNumId w:val="179"/>
  </w:num>
  <w:num w:numId="26">
    <w:abstractNumId w:val="351"/>
  </w:num>
  <w:num w:numId="27">
    <w:abstractNumId w:val="795"/>
  </w:num>
  <w:num w:numId="28">
    <w:abstractNumId w:val="11"/>
  </w:num>
  <w:num w:numId="29">
    <w:abstractNumId w:val="465"/>
  </w:num>
  <w:num w:numId="30">
    <w:abstractNumId w:val="375"/>
  </w:num>
  <w:num w:numId="31">
    <w:abstractNumId w:val="91"/>
  </w:num>
  <w:num w:numId="32">
    <w:abstractNumId w:val="504"/>
  </w:num>
  <w:num w:numId="33">
    <w:abstractNumId w:val="152"/>
  </w:num>
  <w:num w:numId="34">
    <w:abstractNumId w:val="408"/>
  </w:num>
  <w:num w:numId="35">
    <w:abstractNumId w:val="246"/>
  </w:num>
  <w:num w:numId="36">
    <w:abstractNumId w:val="231"/>
  </w:num>
  <w:num w:numId="37">
    <w:abstractNumId w:val="374"/>
  </w:num>
  <w:num w:numId="38">
    <w:abstractNumId w:val="644"/>
  </w:num>
  <w:num w:numId="39">
    <w:abstractNumId w:val="360"/>
  </w:num>
  <w:num w:numId="40">
    <w:abstractNumId w:val="602"/>
  </w:num>
  <w:num w:numId="41">
    <w:abstractNumId w:val="443"/>
  </w:num>
  <w:num w:numId="42">
    <w:abstractNumId w:val="204"/>
  </w:num>
  <w:num w:numId="43">
    <w:abstractNumId w:val="679"/>
  </w:num>
  <w:num w:numId="44">
    <w:abstractNumId w:val="392"/>
  </w:num>
  <w:num w:numId="45">
    <w:abstractNumId w:val="529"/>
  </w:num>
  <w:num w:numId="46">
    <w:abstractNumId w:val="640"/>
  </w:num>
  <w:num w:numId="47">
    <w:abstractNumId w:val="223"/>
  </w:num>
  <w:num w:numId="48">
    <w:abstractNumId w:val="727"/>
  </w:num>
  <w:num w:numId="49">
    <w:abstractNumId w:val="400"/>
  </w:num>
  <w:num w:numId="50">
    <w:abstractNumId w:val="255"/>
  </w:num>
  <w:num w:numId="51">
    <w:abstractNumId w:val="701"/>
  </w:num>
  <w:num w:numId="52">
    <w:abstractNumId w:val="178"/>
  </w:num>
  <w:num w:numId="53">
    <w:abstractNumId w:val="738"/>
  </w:num>
  <w:num w:numId="54">
    <w:abstractNumId w:val="573"/>
  </w:num>
  <w:num w:numId="55">
    <w:abstractNumId w:val="142"/>
  </w:num>
  <w:num w:numId="56">
    <w:abstractNumId w:val="796"/>
  </w:num>
  <w:num w:numId="57">
    <w:abstractNumId w:val="336"/>
  </w:num>
  <w:num w:numId="58">
    <w:abstractNumId w:val="667"/>
  </w:num>
  <w:num w:numId="59">
    <w:abstractNumId w:val="348"/>
  </w:num>
  <w:num w:numId="60">
    <w:abstractNumId w:val="274"/>
  </w:num>
  <w:num w:numId="61">
    <w:abstractNumId w:val="128"/>
  </w:num>
  <w:num w:numId="62">
    <w:abstractNumId w:val="435"/>
  </w:num>
  <w:num w:numId="63">
    <w:abstractNumId w:val="617"/>
  </w:num>
  <w:num w:numId="64">
    <w:abstractNumId w:val="205"/>
  </w:num>
  <w:num w:numId="65">
    <w:abstractNumId w:val="580"/>
  </w:num>
  <w:num w:numId="66">
    <w:abstractNumId w:val="661"/>
  </w:num>
  <w:num w:numId="67">
    <w:abstractNumId w:val="574"/>
  </w:num>
  <w:num w:numId="68">
    <w:abstractNumId w:val="680"/>
  </w:num>
  <w:num w:numId="69">
    <w:abstractNumId w:val="775"/>
  </w:num>
  <w:num w:numId="70">
    <w:abstractNumId w:val="418"/>
  </w:num>
  <w:num w:numId="71">
    <w:abstractNumId w:val="58"/>
  </w:num>
  <w:num w:numId="72">
    <w:abstractNumId w:val="95"/>
  </w:num>
  <w:num w:numId="73">
    <w:abstractNumId w:val="329"/>
  </w:num>
  <w:num w:numId="74">
    <w:abstractNumId w:val="604"/>
  </w:num>
  <w:num w:numId="75">
    <w:abstractNumId w:val="449"/>
  </w:num>
  <w:num w:numId="76">
    <w:abstractNumId w:val="479"/>
  </w:num>
  <w:num w:numId="77">
    <w:abstractNumId w:val="195"/>
  </w:num>
  <w:num w:numId="78">
    <w:abstractNumId w:val="638"/>
  </w:num>
  <w:num w:numId="79">
    <w:abstractNumId w:val="365"/>
  </w:num>
  <w:num w:numId="80">
    <w:abstractNumId w:val="764"/>
  </w:num>
  <w:num w:numId="81">
    <w:abstractNumId w:val="780"/>
  </w:num>
  <w:num w:numId="82">
    <w:abstractNumId w:val="642"/>
  </w:num>
  <w:num w:numId="83">
    <w:abstractNumId w:val="777"/>
  </w:num>
  <w:num w:numId="84">
    <w:abstractNumId w:val="1"/>
  </w:num>
  <w:num w:numId="85">
    <w:abstractNumId w:val="109"/>
  </w:num>
  <w:num w:numId="86">
    <w:abstractNumId w:val="434"/>
  </w:num>
  <w:num w:numId="87">
    <w:abstractNumId w:val="454"/>
  </w:num>
  <w:num w:numId="88">
    <w:abstractNumId w:val="215"/>
  </w:num>
  <w:num w:numId="89">
    <w:abstractNumId w:val="74"/>
  </w:num>
  <w:num w:numId="90">
    <w:abstractNumId w:val="393"/>
  </w:num>
  <w:num w:numId="91">
    <w:abstractNumId w:val="707"/>
  </w:num>
  <w:num w:numId="92">
    <w:abstractNumId w:val="657"/>
  </w:num>
  <w:num w:numId="93">
    <w:abstractNumId w:val="579"/>
  </w:num>
  <w:num w:numId="94">
    <w:abstractNumId w:val="22"/>
  </w:num>
  <w:num w:numId="95">
    <w:abstractNumId w:val="404"/>
  </w:num>
  <w:num w:numId="96">
    <w:abstractNumId w:val="498"/>
  </w:num>
  <w:num w:numId="97">
    <w:abstractNumId w:val="2"/>
  </w:num>
  <w:num w:numId="98">
    <w:abstractNumId w:val="265"/>
  </w:num>
  <w:num w:numId="99">
    <w:abstractNumId w:val="310"/>
  </w:num>
  <w:num w:numId="100">
    <w:abstractNumId w:val="369"/>
  </w:num>
  <w:num w:numId="101">
    <w:abstractNumId w:val="40"/>
  </w:num>
  <w:num w:numId="102">
    <w:abstractNumId w:val="451"/>
  </w:num>
  <w:num w:numId="103">
    <w:abstractNumId w:val="641"/>
  </w:num>
  <w:num w:numId="104">
    <w:abstractNumId w:val="592"/>
  </w:num>
  <w:num w:numId="105">
    <w:abstractNumId w:val="646"/>
  </w:num>
  <w:num w:numId="106">
    <w:abstractNumId w:val="590"/>
  </w:num>
  <w:num w:numId="107">
    <w:abstractNumId w:val="760"/>
  </w:num>
  <w:num w:numId="108">
    <w:abstractNumId w:val="781"/>
  </w:num>
  <w:num w:numId="109">
    <w:abstractNumId w:val="78"/>
  </w:num>
  <w:num w:numId="110">
    <w:abstractNumId w:val="15"/>
  </w:num>
  <w:num w:numId="111">
    <w:abstractNumId w:val="125"/>
  </w:num>
  <w:num w:numId="112">
    <w:abstractNumId w:val="586"/>
  </w:num>
  <w:num w:numId="113">
    <w:abstractNumId w:val="559"/>
  </w:num>
  <w:num w:numId="114">
    <w:abstractNumId w:val="260"/>
  </w:num>
  <w:num w:numId="115">
    <w:abstractNumId w:val="187"/>
  </w:num>
  <w:num w:numId="116">
    <w:abstractNumId w:val="12"/>
  </w:num>
  <w:num w:numId="117">
    <w:abstractNumId w:val="587"/>
  </w:num>
  <w:num w:numId="118">
    <w:abstractNumId w:val="216"/>
  </w:num>
  <w:num w:numId="119">
    <w:abstractNumId w:val="84"/>
  </w:num>
  <w:num w:numId="120">
    <w:abstractNumId w:val="353"/>
  </w:num>
  <w:num w:numId="121">
    <w:abstractNumId w:val="534"/>
  </w:num>
  <w:num w:numId="122">
    <w:abstractNumId w:val="339"/>
  </w:num>
  <w:num w:numId="123">
    <w:abstractNumId w:val="268"/>
  </w:num>
  <w:num w:numId="124">
    <w:abstractNumId w:val="241"/>
  </w:num>
  <w:num w:numId="125">
    <w:abstractNumId w:val="556"/>
  </w:num>
  <w:num w:numId="126">
    <w:abstractNumId w:val="29"/>
  </w:num>
  <w:num w:numId="127">
    <w:abstractNumId w:val="61"/>
  </w:num>
  <w:num w:numId="128">
    <w:abstractNumId w:val="762"/>
  </w:num>
  <w:num w:numId="129">
    <w:abstractNumId w:val="300"/>
  </w:num>
  <w:num w:numId="130">
    <w:abstractNumId w:val="287"/>
  </w:num>
  <w:num w:numId="131">
    <w:abstractNumId w:val="472"/>
  </w:num>
  <w:num w:numId="132">
    <w:abstractNumId w:val="639"/>
  </w:num>
  <w:num w:numId="133">
    <w:abstractNumId w:val="601"/>
  </w:num>
  <w:num w:numId="134">
    <w:abstractNumId w:val="770"/>
  </w:num>
  <w:num w:numId="135">
    <w:abstractNumId w:val="185"/>
  </w:num>
  <w:num w:numId="136">
    <w:abstractNumId w:val="294"/>
  </w:num>
  <w:num w:numId="137">
    <w:abstractNumId w:val="720"/>
  </w:num>
  <w:num w:numId="138">
    <w:abstractNumId w:val="576"/>
  </w:num>
  <w:num w:numId="139">
    <w:abstractNumId w:val="129"/>
  </w:num>
  <w:num w:numId="140">
    <w:abstractNumId w:val="407"/>
  </w:num>
  <w:num w:numId="141">
    <w:abstractNumId w:val="289"/>
  </w:num>
  <w:num w:numId="142">
    <w:abstractNumId w:val="709"/>
  </w:num>
  <w:num w:numId="143">
    <w:abstractNumId w:val="608"/>
  </w:num>
  <w:num w:numId="144">
    <w:abstractNumId w:val="459"/>
  </w:num>
  <w:num w:numId="145">
    <w:abstractNumId w:val="612"/>
  </w:num>
  <w:num w:numId="146">
    <w:abstractNumId w:val="302"/>
  </w:num>
  <w:num w:numId="147">
    <w:abstractNumId w:val="533"/>
  </w:num>
  <w:num w:numId="148">
    <w:abstractNumId w:val="63"/>
  </w:num>
  <w:num w:numId="149">
    <w:abstractNumId w:val="412"/>
  </w:num>
  <w:num w:numId="150">
    <w:abstractNumId w:val="728"/>
  </w:num>
  <w:num w:numId="151">
    <w:abstractNumId w:val="653"/>
  </w:num>
  <w:num w:numId="152">
    <w:abstractNumId w:val="481"/>
  </w:num>
  <w:num w:numId="153">
    <w:abstractNumId w:val="492"/>
  </w:num>
  <w:num w:numId="154">
    <w:abstractNumId w:val="315"/>
  </w:num>
  <w:num w:numId="155">
    <w:abstractNumId w:val="424"/>
  </w:num>
  <w:num w:numId="156">
    <w:abstractNumId w:val="385"/>
  </w:num>
  <w:num w:numId="157">
    <w:abstractNumId w:val="275"/>
  </w:num>
  <w:num w:numId="158">
    <w:abstractNumId w:val="356"/>
  </w:num>
  <w:num w:numId="159">
    <w:abstractNumId w:val="801"/>
  </w:num>
  <w:num w:numId="160">
    <w:abstractNumId w:val="357"/>
  </w:num>
  <w:num w:numId="161">
    <w:abstractNumId w:val="520"/>
  </w:num>
  <w:num w:numId="162">
    <w:abstractNumId w:val="740"/>
  </w:num>
  <w:num w:numId="163">
    <w:abstractNumId w:val="484"/>
  </w:num>
  <w:num w:numId="164">
    <w:abstractNumId w:val="577"/>
  </w:num>
  <w:num w:numId="165">
    <w:abstractNumId w:val="605"/>
  </w:num>
  <w:num w:numId="166">
    <w:abstractNumId w:val="363"/>
  </w:num>
  <w:num w:numId="167">
    <w:abstractNumId w:val="741"/>
  </w:num>
  <w:num w:numId="168">
    <w:abstractNumId w:val="346"/>
  </w:num>
  <w:num w:numId="169">
    <w:abstractNumId w:val="282"/>
  </w:num>
  <w:num w:numId="170">
    <w:abstractNumId w:val="654"/>
  </w:num>
  <w:num w:numId="171">
    <w:abstractNumId w:val="485"/>
  </w:num>
  <w:num w:numId="172">
    <w:abstractNumId w:val="643"/>
  </w:num>
  <w:num w:numId="173">
    <w:abstractNumId w:val="561"/>
  </w:num>
  <w:num w:numId="174">
    <w:abstractNumId w:val="281"/>
  </w:num>
  <w:num w:numId="175">
    <w:abstractNumId w:val="736"/>
  </w:num>
  <w:num w:numId="176">
    <w:abstractNumId w:val="54"/>
  </w:num>
  <w:num w:numId="177">
    <w:abstractNumId w:val="47"/>
  </w:num>
  <w:num w:numId="178">
    <w:abstractNumId w:val="324"/>
  </w:num>
  <w:num w:numId="179">
    <w:abstractNumId w:val="585"/>
  </w:num>
  <w:num w:numId="180">
    <w:abstractNumId w:val="692"/>
  </w:num>
  <w:num w:numId="181">
    <w:abstractNumId w:val="660"/>
  </w:num>
  <w:num w:numId="182">
    <w:abstractNumId w:val="606"/>
  </w:num>
  <w:num w:numId="183">
    <w:abstractNumId w:val="48"/>
  </w:num>
  <w:num w:numId="184">
    <w:abstractNumId w:val="313"/>
  </w:num>
  <w:num w:numId="185">
    <w:abstractNumId w:val="278"/>
  </w:num>
  <w:num w:numId="186">
    <w:abstractNumId w:val="196"/>
  </w:num>
  <w:num w:numId="187">
    <w:abstractNumId w:val="367"/>
  </w:num>
  <w:num w:numId="188">
    <w:abstractNumId w:val="133"/>
  </w:num>
  <w:num w:numId="189">
    <w:abstractNumId w:val="609"/>
  </w:num>
  <w:num w:numId="190">
    <w:abstractNumId w:val="198"/>
  </w:num>
  <w:num w:numId="191">
    <w:abstractNumId w:val="71"/>
  </w:num>
  <w:num w:numId="192">
    <w:abstractNumId w:val="672"/>
  </w:num>
  <w:num w:numId="193">
    <w:abstractNumId w:val="737"/>
  </w:num>
  <w:num w:numId="194">
    <w:abstractNumId w:val="111"/>
  </w:num>
  <w:num w:numId="195">
    <w:abstractNumId w:val="785"/>
  </w:num>
  <w:num w:numId="196">
    <w:abstractNumId w:val="362"/>
  </w:num>
  <w:num w:numId="197">
    <w:abstractNumId w:val="494"/>
  </w:num>
  <w:num w:numId="198">
    <w:abstractNumId w:val="92"/>
  </w:num>
  <w:num w:numId="199">
    <w:abstractNumId w:val="588"/>
  </w:num>
  <w:num w:numId="200">
    <w:abstractNumId w:val="663"/>
  </w:num>
  <w:num w:numId="201">
    <w:abstractNumId w:val="328"/>
  </w:num>
  <w:num w:numId="202">
    <w:abstractNumId w:val="431"/>
  </w:num>
  <w:num w:numId="203">
    <w:abstractNumId w:val="803"/>
  </w:num>
  <w:num w:numId="204">
    <w:abstractNumId w:val="321"/>
  </w:num>
  <w:num w:numId="205">
    <w:abstractNumId w:val="132"/>
  </w:num>
  <w:num w:numId="206">
    <w:abstractNumId w:val="35"/>
  </w:num>
  <w:num w:numId="207">
    <w:abstractNumId w:val="488"/>
  </w:num>
  <w:num w:numId="208">
    <w:abstractNumId w:val="288"/>
  </w:num>
  <w:num w:numId="209">
    <w:abstractNumId w:val="340"/>
  </w:num>
  <w:num w:numId="210">
    <w:abstractNumId w:val="243"/>
  </w:num>
  <w:num w:numId="211">
    <w:abstractNumId w:val="228"/>
  </w:num>
  <w:num w:numId="212">
    <w:abstractNumId w:val="509"/>
  </w:num>
  <w:num w:numId="213">
    <w:abstractNumId w:val="490"/>
  </w:num>
  <w:num w:numId="214">
    <w:abstractNumId w:val="800"/>
  </w:num>
  <w:num w:numId="215">
    <w:abstractNumId w:val="700"/>
  </w:num>
  <w:num w:numId="216">
    <w:abstractNumId w:val="544"/>
  </w:num>
  <w:num w:numId="217">
    <w:abstractNumId w:val="19"/>
  </w:num>
  <w:num w:numId="218">
    <w:abstractNumId w:val="742"/>
  </w:num>
  <w:num w:numId="219">
    <w:abstractNumId w:val="337"/>
  </w:num>
  <w:num w:numId="220">
    <w:abstractNumId w:val="525"/>
  </w:num>
  <w:num w:numId="221">
    <w:abstractNumId w:val="354"/>
  </w:num>
  <w:num w:numId="222">
    <w:abstractNumId w:val="546"/>
  </w:num>
  <w:num w:numId="223">
    <w:abstractNumId w:val="145"/>
  </w:num>
  <w:num w:numId="224">
    <w:abstractNumId w:val="776"/>
  </w:num>
  <w:num w:numId="225">
    <w:abstractNumId w:val="370"/>
  </w:num>
  <w:num w:numId="226">
    <w:abstractNumId w:val="662"/>
  </w:num>
  <w:num w:numId="227">
    <w:abstractNumId w:val="184"/>
  </w:num>
  <w:num w:numId="228">
    <w:abstractNumId w:val="690"/>
  </w:num>
  <w:num w:numId="229">
    <w:abstractNumId w:val="514"/>
  </w:num>
  <w:num w:numId="230">
    <w:abstractNumId w:val="725"/>
  </w:num>
  <w:num w:numId="231">
    <w:abstractNumId w:val="702"/>
  </w:num>
  <w:num w:numId="232">
    <w:abstractNumId w:val="678"/>
  </w:num>
  <w:num w:numId="233">
    <w:abstractNumId w:val="212"/>
  </w:num>
  <w:num w:numId="234">
    <w:abstractNumId w:val="486"/>
  </w:num>
  <w:num w:numId="235">
    <w:abstractNumId w:val="199"/>
  </w:num>
  <w:num w:numId="236">
    <w:abstractNumId w:val="271"/>
  </w:num>
  <w:num w:numId="237">
    <w:abstractNumId w:val="611"/>
  </w:num>
  <w:num w:numId="238">
    <w:abstractNumId w:val="139"/>
  </w:num>
  <w:num w:numId="239">
    <w:abstractNumId w:val="637"/>
  </w:num>
  <w:num w:numId="240">
    <w:abstractNumId w:val="65"/>
  </w:num>
  <w:num w:numId="241">
    <w:abstractNumId w:val="773"/>
  </w:num>
  <w:num w:numId="242">
    <w:abstractNumId w:val="201"/>
  </w:num>
  <w:num w:numId="243">
    <w:abstractNumId w:val="207"/>
  </w:num>
  <w:num w:numId="244">
    <w:abstractNumId w:val="250"/>
  </w:num>
  <w:num w:numId="245">
    <w:abstractNumId w:val="502"/>
  </w:num>
  <w:num w:numId="246">
    <w:abstractNumId w:val="403"/>
  </w:num>
  <w:num w:numId="247">
    <w:abstractNumId w:val="49"/>
  </w:num>
  <w:num w:numId="248">
    <w:abstractNumId w:val="578"/>
  </w:num>
  <w:num w:numId="249">
    <w:abstractNumId w:val="505"/>
  </w:num>
  <w:num w:numId="250">
    <w:abstractNumId w:val="768"/>
  </w:num>
  <w:num w:numId="251">
    <w:abstractNumId w:val="256"/>
  </w:num>
  <w:num w:numId="252">
    <w:abstractNumId w:val="277"/>
  </w:num>
  <w:num w:numId="253">
    <w:abstractNumId w:val="67"/>
  </w:num>
  <w:num w:numId="254">
    <w:abstractNumId w:val="197"/>
  </w:num>
  <w:num w:numId="255">
    <w:abstractNumId w:val="27"/>
  </w:num>
  <w:num w:numId="256">
    <w:abstractNumId w:val="664"/>
  </w:num>
  <w:num w:numId="257">
    <w:abstractNumId w:val="350"/>
  </w:num>
  <w:num w:numId="258">
    <w:abstractNumId w:val="483"/>
  </w:num>
  <w:num w:numId="259">
    <w:abstractNumId w:val="739"/>
  </w:num>
  <w:num w:numId="260">
    <w:abstractNumId w:val="765"/>
  </w:num>
  <w:num w:numId="261">
    <w:abstractNumId w:val="793"/>
  </w:num>
  <w:num w:numId="262">
    <w:abstractNumId w:val="259"/>
  </w:num>
  <w:num w:numId="263">
    <w:abstractNumId w:val="238"/>
  </w:num>
  <w:num w:numId="264">
    <w:abstractNumId w:val="538"/>
  </w:num>
  <w:num w:numId="265">
    <w:abstractNumId w:val="614"/>
  </w:num>
  <w:num w:numId="266">
    <w:abstractNumId w:val="600"/>
  </w:num>
  <w:num w:numId="267">
    <w:abstractNumId w:val="303"/>
  </w:num>
  <w:num w:numId="268">
    <w:abstractNumId w:val="156"/>
  </w:num>
  <w:num w:numId="269">
    <w:abstractNumId w:val="107"/>
  </w:num>
  <w:num w:numId="270">
    <w:abstractNumId w:val="330"/>
  </w:num>
  <w:num w:numId="271">
    <w:abstractNumId w:val="687"/>
  </w:num>
  <w:num w:numId="272">
    <w:abstractNumId w:val="166"/>
  </w:num>
  <w:num w:numId="273">
    <w:abstractNumId w:val="20"/>
  </w:num>
  <w:num w:numId="274">
    <w:abstractNumId w:val="177"/>
  </w:num>
  <w:num w:numId="275">
    <w:abstractNumId w:val="390"/>
  </w:num>
  <w:num w:numId="276">
    <w:abstractNumId w:val="433"/>
  </w:num>
  <w:num w:numId="277">
    <w:abstractNumId w:val="254"/>
  </w:num>
  <w:num w:numId="278">
    <w:abstractNumId w:val="518"/>
  </w:num>
  <w:num w:numId="279">
    <w:abstractNumId w:val="206"/>
  </w:num>
  <w:num w:numId="280">
    <w:abstractNumId w:val="503"/>
  </w:num>
  <w:num w:numId="281">
    <w:abstractNumId w:val="220"/>
  </w:num>
  <w:num w:numId="282">
    <w:abstractNumId w:val="787"/>
  </w:num>
  <w:num w:numId="283">
    <w:abstractNumId w:val="506"/>
  </w:num>
  <w:num w:numId="284">
    <w:abstractNumId w:val="708"/>
  </w:num>
  <w:num w:numId="285">
    <w:abstractNumId w:val="615"/>
  </w:num>
  <w:num w:numId="286">
    <w:abstractNumId w:val="789"/>
  </w:num>
  <w:num w:numId="287">
    <w:abstractNumId w:val="628"/>
  </w:num>
  <w:num w:numId="288">
    <w:abstractNumId w:val="159"/>
  </w:num>
  <w:num w:numId="289">
    <w:abstractNumId w:val="406"/>
  </w:num>
  <w:num w:numId="290">
    <w:abstractNumId w:val="53"/>
  </w:num>
  <w:num w:numId="291">
    <w:abstractNumId w:val="668"/>
  </w:num>
  <w:num w:numId="292">
    <w:abstractNumId w:val="542"/>
  </w:num>
  <w:num w:numId="293">
    <w:abstractNumId w:val="304"/>
  </w:num>
  <w:num w:numId="294">
    <w:abstractNumId w:val="582"/>
  </w:num>
  <w:num w:numId="295">
    <w:abstractNumId w:val="618"/>
  </w:num>
  <w:num w:numId="296">
    <w:abstractNumId w:val="553"/>
  </w:num>
  <w:num w:numId="297">
    <w:abstractNumId w:val="517"/>
  </w:num>
  <w:num w:numId="298">
    <w:abstractNumId w:val="230"/>
  </w:num>
  <w:num w:numId="299">
    <w:abstractNumId w:val="467"/>
  </w:num>
  <w:num w:numId="300">
    <w:abstractNumId w:val="176"/>
  </w:num>
  <w:num w:numId="301">
    <w:abstractNumId w:val="298"/>
  </w:num>
  <w:num w:numId="302">
    <w:abstractNumId w:val="384"/>
  </w:num>
  <w:num w:numId="303">
    <w:abstractNumId w:val="526"/>
  </w:num>
  <w:num w:numId="304">
    <w:abstractNumId w:val="567"/>
  </w:num>
  <w:num w:numId="305">
    <w:abstractNumId w:val="188"/>
  </w:num>
  <w:num w:numId="306">
    <w:abstractNumId w:val="217"/>
  </w:num>
  <w:num w:numId="307">
    <w:abstractNumId w:val="531"/>
  </w:num>
  <w:num w:numId="308">
    <w:abstractNumId w:val="59"/>
  </w:num>
  <w:num w:numId="309">
    <w:abstractNumId w:val="68"/>
  </w:num>
  <w:num w:numId="310">
    <w:abstractNumId w:val="537"/>
  </w:num>
  <w:num w:numId="311">
    <w:abstractNumId w:val="151"/>
  </w:num>
  <w:num w:numId="312">
    <w:abstractNumId w:val="413"/>
  </w:num>
  <w:num w:numId="313">
    <w:abstractNumId w:val="516"/>
  </w:num>
  <w:num w:numId="314">
    <w:abstractNumId w:val="100"/>
  </w:num>
  <w:num w:numId="315">
    <w:abstractNumId w:val="305"/>
  </w:num>
  <w:num w:numId="316">
    <w:abstractNumId w:val="172"/>
  </w:num>
  <w:num w:numId="317">
    <w:abstractNumId w:val="675"/>
  </w:num>
  <w:num w:numId="318">
    <w:abstractNumId w:val="23"/>
  </w:num>
  <w:num w:numId="319">
    <w:abstractNumId w:val="381"/>
  </w:num>
  <w:num w:numId="320">
    <w:abstractNumId w:val="46"/>
  </w:num>
  <w:num w:numId="321">
    <w:abstractNumId w:val="767"/>
  </w:num>
  <w:num w:numId="322">
    <w:abstractNumId w:val="180"/>
  </w:num>
  <w:num w:numId="323">
    <w:abstractNumId w:val="632"/>
  </w:num>
  <w:num w:numId="324">
    <w:abstractNumId w:val="629"/>
  </w:num>
  <w:num w:numId="325">
    <w:abstractNumId w:val="717"/>
  </w:num>
  <w:num w:numId="326">
    <w:abstractNumId w:val="301"/>
  </w:num>
  <w:num w:numId="327">
    <w:abstractNumId w:val="292"/>
  </w:num>
  <w:num w:numId="328">
    <w:abstractNumId w:val="724"/>
  </w:num>
  <w:num w:numId="329">
    <w:abstractNumId w:val="442"/>
  </w:num>
  <w:num w:numId="330">
    <w:abstractNumId w:val="242"/>
  </w:num>
  <w:num w:numId="331">
    <w:abstractNumId w:val="685"/>
  </w:num>
  <w:num w:numId="332">
    <w:abstractNumId w:val="527"/>
  </w:num>
  <w:num w:numId="333">
    <w:abstractNumId w:val="432"/>
  </w:num>
  <w:num w:numId="334">
    <w:abstractNumId w:val="782"/>
  </w:num>
  <w:num w:numId="335">
    <w:abstractNumId w:val="25"/>
  </w:num>
  <w:num w:numId="336">
    <w:abstractNumId w:val="747"/>
  </w:num>
  <w:num w:numId="337">
    <w:abstractNumId w:val="248"/>
  </w:num>
  <w:num w:numId="338">
    <w:abstractNumId w:val="113"/>
  </w:num>
  <w:num w:numId="339">
    <w:abstractNumId w:val="539"/>
  </w:num>
  <w:num w:numId="340">
    <w:abstractNumId w:val="85"/>
  </w:num>
  <w:num w:numId="341">
    <w:abstractNumId w:val="391"/>
  </w:num>
  <w:num w:numId="342">
    <w:abstractNumId w:val="190"/>
  </w:num>
  <w:num w:numId="343">
    <w:abstractNumId w:val="314"/>
  </w:num>
  <w:num w:numId="344">
    <w:abstractNumId w:val="441"/>
  </w:num>
  <w:num w:numId="345">
    <w:abstractNumId w:val="251"/>
  </w:num>
  <w:num w:numId="346">
    <w:abstractNumId w:val="560"/>
  </w:num>
  <w:num w:numId="347">
    <w:abstractNumId w:val="686"/>
  </w:num>
  <w:num w:numId="348">
    <w:abstractNumId w:val="726"/>
  </w:num>
  <w:num w:numId="349">
    <w:abstractNumId w:val="607"/>
  </w:num>
  <w:num w:numId="350">
    <w:abstractNumId w:val="523"/>
  </w:num>
  <w:num w:numId="351">
    <w:abstractNumId w:val="8"/>
  </w:num>
  <w:num w:numId="352">
    <w:abstractNumId w:val="457"/>
  </w:num>
  <w:num w:numId="353">
    <w:abstractNumId w:val="76"/>
  </w:num>
  <w:num w:numId="354">
    <w:abstractNumId w:val="732"/>
  </w:num>
  <w:num w:numId="355">
    <w:abstractNumId w:val="676"/>
  </w:num>
  <w:num w:numId="356">
    <w:abstractNumId w:val="714"/>
  </w:num>
  <w:num w:numId="357">
    <w:abstractNumId w:val="464"/>
  </w:num>
  <w:num w:numId="358">
    <w:abstractNumId w:val="409"/>
  </w:num>
  <w:num w:numId="359">
    <w:abstractNumId w:val="698"/>
  </w:num>
  <w:num w:numId="360">
    <w:abstractNumId w:val="682"/>
  </w:num>
  <w:num w:numId="361">
    <w:abstractNumId w:val="572"/>
  </w:num>
  <w:num w:numId="362">
    <w:abstractNumId w:val="598"/>
  </w:num>
  <w:num w:numId="363">
    <w:abstractNumId w:val="257"/>
  </w:num>
  <w:num w:numId="364">
    <w:abstractNumId w:val="411"/>
  </w:num>
  <w:num w:numId="365">
    <w:abstractNumId w:val="222"/>
  </w:num>
  <w:num w:numId="366">
    <w:abstractNumId w:val="444"/>
  </w:num>
  <w:num w:numId="367">
    <w:abstractNumId w:val="279"/>
  </w:num>
  <w:num w:numId="368">
    <w:abstractNumId w:val="135"/>
  </w:num>
  <w:num w:numId="369">
    <w:abstractNumId w:val="110"/>
  </w:num>
  <w:num w:numId="370">
    <w:abstractNumId w:val="603"/>
  </w:num>
  <w:num w:numId="371">
    <w:abstractNumId w:val="478"/>
  </w:num>
  <w:num w:numId="372">
    <w:abstractNumId w:val="521"/>
  </w:num>
  <w:num w:numId="373">
    <w:abstractNumId w:val="731"/>
  </w:num>
  <w:num w:numId="374">
    <w:abstractNumId w:val="117"/>
  </w:num>
  <w:num w:numId="375">
    <w:abstractNumId w:val="14"/>
  </w:num>
  <w:num w:numId="376">
    <w:abstractNumId w:val="134"/>
  </w:num>
  <w:num w:numId="377">
    <w:abstractNumId w:val="124"/>
  </w:num>
  <w:num w:numId="378">
    <w:abstractNumId w:val="143"/>
  </w:num>
  <w:num w:numId="379">
    <w:abstractNumId w:val="154"/>
  </w:num>
  <w:num w:numId="380">
    <w:abstractNumId w:val="771"/>
  </w:num>
  <w:num w:numId="381">
    <w:abstractNumId w:val="115"/>
  </w:num>
  <w:num w:numId="382">
    <w:abstractNumId w:val="269"/>
  </w:num>
  <w:num w:numId="383">
    <w:abstractNumId w:val="735"/>
  </w:num>
  <w:num w:numId="384">
    <w:abstractNumId w:val="82"/>
  </w:num>
  <w:num w:numId="385">
    <w:abstractNumId w:val="323"/>
  </w:num>
  <w:num w:numId="386">
    <w:abstractNumId w:val="719"/>
  </w:num>
  <w:num w:numId="387">
    <w:abstractNumId w:val="146"/>
  </w:num>
  <w:num w:numId="388">
    <w:abstractNumId w:val="718"/>
  </w:num>
  <w:num w:numId="389">
    <w:abstractNumId w:val="624"/>
  </w:num>
  <w:num w:numId="390">
    <w:abstractNumId w:val="754"/>
  </w:num>
  <w:num w:numId="391">
    <w:abstractNumId w:val="383"/>
  </w:num>
  <w:num w:numId="392">
    <w:abstractNumId w:val="214"/>
  </w:num>
  <w:num w:numId="393">
    <w:abstractNumId w:val="583"/>
  </w:num>
  <w:num w:numId="394">
    <w:abstractNumId w:val="681"/>
  </w:num>
  <w:num w:numId="395">
    <w:abstractNumId w:val="581"/>
  </w:num>
  <w:num w:numId="396">
    <w:abstractNumId w:val="69"/>
  </w:num>
  <w:num w:numId="397">
    <w:abstractNumId w:val="625"/>
  </w:num>
  <w:num w:numId="398">
    <w:abstractNumId w:val="267"/>
  </w:num>
  <w:num w:numId="399">
    <w:abstractNumId w:val="558"/>
  </w:num>
  <w:num w:numId="400">
    <w:abstractNumId w:val="126"/>
  </w:num>
  <w:num w:numId="401">
    <w:abstractNumId w:val="335"/>
  </w:num>
  <w:num w:numId="402">
    <w:abstractNumId w:val="62"/>
  </w:num>
  <w:num w:numId="403">
    <w:abstractNumId w:val="55"/>
  </w:num>
  <w:num w:numId="404">
    <w:abstractNumId w:val="693"/>
  </w:num>
  <w:num w:numId="405">
    <w:abstractNumId w:val="87"/>
  </w:num>
  <w:num w:numId="406">
    <w:abstractNumId w:val="622"/>
  </w:num>
  <w:num w:numId="407">
    <w:abstractNumId w:val="470"/>
  </w:num>
  <w:num w:numId="408">
    <w:abstractNumId w:val="192"/>
  </w:num>
  <w:num w:numId="409">
    <w:abstractNumId w:val="245"/>
  </w:num>
  <w:num w:numId="410">
    <w:abstractNumId w:val="802"/>
  </w:num>
  <w:num w:numId="411">
    <w:abstractNumId w:val="630"/>
  </w:num>
  <w:num w:numId="412">
    <w:abstractNumId w:val="750"/>
  </w:num>
  <w:num w:numId="413">
    <w:abstractNumId w:val="136"/>
  </w:num>
  <w:num w:numId="414">
    <w:abstractNumId w:val="34"/>
  </w:num>
  <w:num w:numId="415">
    <w:abstractNumId w:val="389"/>
  </w:num>
  <w:num w:numId="416">
    <w:abstractNumId w:val="373"/>
  </w:num>
  <w:num w:numId="417">
    <w:abstractNumId w:val="450"/>
  </w:num>
  <w:num w:numId="418">
    <w:abstractNumId w:val="783"/>
  </w:num>
  <w:num w:numId="419">
    <w:abstractNumId w:val="263"/>
  </w:num>
  <w:num w:numId="420">
    <w:abstractNumId w:val="496"/>
  </w:num>
  <w:num w:numId="421">
    <w:abstractNumId w:val="98"/>
  </w:num>
  <w:num w:numId="422">
    <w:abstractNumId w:val="103"/>
  </w:num>
  <w:num w:numId="423">
    <w:abstractNumId w:val="218"/>
  </w:num>
  <w:num w:numId="424">
    <w:abstractNumId w:val="66"/>
  </w:num>
  <w:num w:numId="425">
    <w:abstractNumId w:val="44"/>
  </w:num>
  <w:num w:numId="426">
    <w:abstractNumId w:val="666"/>
  </w:num>
  <w:num w:numId="427">
    <w:abstractNumId w:val="634"/>
  </w:num>
  <w:num w:numId="428">
    <w:abstractNumId w:val="331"/>
  </w:num>
  <w:num w:numId="429">
    <w:abstractNumId w:val="42"/>
  </w:num>
  <w:num w:numId="430">
    <w:abstractNumId w:val="388"/>
  </w:num>
  <w:num w:numId="431">
    <w:abstractNumId w:val="562"/>
  </w:num>
  <w:num w:numId="432">
    <w:abstractNumId w:val="138"/>
  </w:num>
  <w:num w:numId="433">
    <w:abstractNumId w:val="72"/>
  </w:num>
  <w:num w:numId="434">
    <w:abstractNumId w:val="41"/>
  </w:num>
  <w:num w:numId="435">
    <w:abstractNumId w:val="425"/>
  </w:num>
  <w:num w:numId="436">
    <w:abstractNumId w:val="419"/>
  </w:num>
  <w:num w:numId="437">
    <w:abstractNumId w:val="447"/>
  </w:num>
  <w:num w:numId="438">
    <w:abstractNumId w:val="550"/>
  </w:num>
  <w:num w:numId="439">
    <w:abstractNumId w:val="610"/>
  </w:num>
  <w:num w:numId="440">
    <w:abstractNumId w:val="37"/>
  </w:num>
  <w:num w:numId="441">
    <w:abstractNumId w:val="345"/>
  </w:num>
  <w:num w:numId="442">
    <w:abstractNumId w:val="355"/>
  </w:num>
  <w:num w:numId="443">
    <w:abstractNumId w:val="174"/>
  </w:num>
  <w:num w:numId="444">
    <w:abstractNumId w:val="584"/>
  </w:num>
  <w:num w:numId="445">
    <w:abstractNumId w:val="359"/>
  </w:num>
  <w:num w:numId="446">
    <w:abstractNumId w:val="341"/>
  </w:num>
  <w:num w:numId="447">
    <w:abstractNumId w:val="252"/>
  </w:num>
  <w:num w:numId="448">
    <w:abstractNumId w:val="595"/>
  </w:num>
  <w:num w:numId="449">
    <w:abstractNumId w:val="165"/>
  </w:num>
  <w:num w:numId="450">
    <w:abstractNumId w:val="342"/>
  </w:num>
  <w:num w:numId="451">
    <w:abstractNumId w:val="320"/>
  </w:num>
  <w:num w:numId="452">
    <w:abstractNumId w:val="308"/>
  </w:num>
  <w:num w:numId="453">
    <w:abstractNumId w:val="491"/>
  </w:num>
  <w:num w:numId="454">
    <w:abstractNumId w:val="446"/>
  </w:num>
  <w:num w:numId="455">
    <w:abstractNumId w:val="791"/>
  </w:num>
  <w:num w:numId="456">
    <w:abstractNumId w:val="16"/>
  </w:num>
  <w:num w:numId="457">
    <w:abstractNumId w:val="597"/>
  </w:num>
  <w:num w:numId="458">
    <w:abstractNumId w:val="798"/>
  </w:num>
  <w:num w:numId="459">
    <w:abstractNumId w:val="456"/>
  </w:num>
  <w:num w:numId="460">
    <w:abstractNumId w:val="695"/>
  </w:num>
  <w:num w:numId="461">
    <w:abstractNumId w:val="495"/>
  </w:num>
  <w:num w:numId="462">
    <w:abstractNumId w:val="710"/>
  </w:num>
  <w:num w:numId="463">
    <w:abstractNumId w:val="536"/>
  </w:num>
  <w:num w:numId="464">
    <w:abstractNumId w:val="563"/>
  </w:num>
  <w:num w:numId="465">
    <w:abstractNumId w:val="147"/>
  </w:num>
  <w:num w:numId="466">
    <w:abstractNumId w:val="137"/>
  </w:num>
  <w:num w:numId="467">
    <w:abstractNumId w:val="543"/>
  </w:num>
  <w:num w:numId="468">
    <w:abstractNumId w:val="332"/>
  </w:num>
  <w:num w:numId="469">
    <w:abstractNumId w:val="554"/>
  </w:num>
  <w:num w:numId="470">
    <w:abstractNumId w:val="751"/>
  </w:num>
  <w:num w:numId="471">
    <w:abstractNumId w:val="756"/>
  </w:num>
  <w:num w:numId="472">
    <w:abstractNumId w:val="101"/>
  </w:num>
  <w:num w:numId="473">
    <w:abstractNumId w:val="535"/>
  </w:num>
  <w:num w:numId="474">
    <w:abstractNumId w:val="227"/>
  </w:num>
  <w:num w:numId="475">
    <w:abstractNumId w:val="105"/>
  </w:num>
  <w:num w:numId="476">
    <w:abstractNumId w:val="283"/>
  </w:num>
  <w:num w:numId="477">
    <w:abstractNumId w:val="613"/>
  </w:num>
  <w:num w:numId="478">
    <w:abstractNumId w:val="569"/>
  </w:num>
  <w:num w:numId="479">
    <w:abstractNumId w:val="306"/>
  </w:num>
  <w:num w:numId="480">
    <w:abstractNumId w:val="772"/>
  </w:num>
  <w:num w:numId="481">
    <w:abstractNumId w:val="723"/>
  </w:num>
  <w:num w:numId="482">
    <w:abstractNumId w:val="426"/>
  </w:num>
  <w:num w:numId="483">
    <w:abstractNumId w:val="677"/>
  </w:num>
  <w:num w:numId="484">
    <w:abstractNumId w:val="168"/>
  </w:num>
  <w:num w:numId="485">
    <w:abstractNumId w:val="5"/>
  </w:num>
  <w:num w:numId="486">
    <w:abstractNumId w:val="397"/>
  </w:num>
  <w:num w:numId="487">
    <w:abstractNumId w:val="541"/>
  </w:num>
  <w:num w:numId="488">
    <w:abstractNumId w:val="651"/>
  </w:num>
  <w:num w:numId="489">
    <w:abstractNumId w:val="297"/>
  </w:num>
  <w:num w:numId="490">
    <w:abstractNumId w:val="671"/>
  </w:num>
  <w:num w:numId="491">
    <w:abstractNumId w:val="371"/>
  </w:num>
  <w:num w:numId="492">
    <w:abstractNumId w:val="779"/>
  </w:num>
  <w:num w:numId="493">
    <w:abstractNumId w:val="364"/>
  </w:num>
  <w:num w:numId="494">
    <w:abstractNumId w:val="45"/>
  </w:num>
  <w:num w:numId="495">
    <w:abstractNumId w:val="589"/>
  </w:num>
  <w:num w:numId="496">
    <w:abstractNumId w:val="79"/>
  </w:num>
  <w:num w:numId="497">
    <w:abstractNumId w:val="226"/>
  </w:num>
  <w:num w:numId="498">
    <w:abstractNumId w:val="633"/>
  </w:num>
  <w:num w:numId="499">
    <w:abstractNumId w:val="515"/>
  </w:num>
  <w:num w:numId="500">
    <w:abstractNumId w:val="594"/>
  </w:num>
  <w:num w:numId="501">
    <w:abstractNumId w:val="144"/>
  </w:num>
  <w:num w:numId="502">
    <w:abstractNumId w:val="10"/>
  </w:num>
  <w:num w:numId="503">
    <w:abstractNumId w:val="273"/>
  </w:num>
  <w:num w:numId="504">
    <w:abstractNumId w:val="522"/>
  </w:num>
  <w:num w:numId="505">
    <w:abstractNumId w:val="86"/>
  </w:num>
  <w:num w:numId="506">
    <w:abstractNumId w:val="499"/>
  </w:num>
  <w:num w:numId="507">
    <w:abstractNumId w:val="761"/>
  </w:num>
  <w:num w:numId="508">
    <w:abstractNumId w:val="786"/>
  </w:num>
  <w:num w:numId="509">
    <w:abstractNumId w:val="769"/>
  </w:num>
  <w:num w:numId="510">
    <w:abstractNumId w:val="200"/>
  </w:num>
  <w:num w:numId="511">
    <w:abstractNumId w:val="36"/>
  </w:num>
  <w:num w:numId="512">
    <w:abstractNumId w:val="327"/>
  </w:num>
  <w:num w:numId="513">
    <w:abstractNumId w:val="648"/>
  </w:num>
  <w:num w:numId="514">
    <w:abstractNumId w:val="224"/>
  </w:num>
  <w:num w:numId="515">
    <w:abstractNumId w:val="528"/>
  </w:num>
  <w:num w:numId="516">
    <w:abstractNumId w:val="473"/>
  </w:num>
  <w:num w:numId="517">
    <w:abstractNumId w:val="211"/>
  </w:num>
  <w:num w:numId="518">
    <w:abstractNumId w:val="593"/>
  </w:num>
  <w:num w:numId="519">
    <w:abstractNumId w:val="21"/>
  </w:num>
  <w:num w:numId="520">
    <w:abstractNumId w:val="532"/>
  </w:num>
  <w:num w:numId="521">
    <w:abstractNumId w:val="90"/>
  </w:num>
  <w:num w:numId="522">
    <w:abstractNumId w:val="153"/>
  </w:num>
  <w:num w:numId="523">
    <w:abstractNumId w:val="182"/>
  </w:num>
  <w:num w:numId="524">
    <w:abstractNumId w:val="436"/>
  </w:num>
  <w:num w:numId="525">
    <w:abstractNumId w:val="286"/>
  </w:num>
  <w:num w:numId="526">
    <w:abstractNumId w:val="489"/>
  </w:num>
  <w:num w:numId="527">
    <w:abstractNumId w:val="722"/>
  </w:num>
  <w:num w:numId="528">
    <w:abstractNumId w:val="213"/>
  </w:num>
  <w:num w:numId="529">
    <w:abstractNumId w:val="540"/>
  </w:num>
  <w:num w:numId="530">
    <w:abstractNumId w:val="264"/>
  </w:num>
  <w:num w:numId="531">
    <w:abstractNumId w:val="183"/>
  </w:num>
  <w:num w:numId="532">
    <w:abstractNumId w:val="568"/>
  </w:num>
  <w:num w:numId="533">
    <w:abstractNumId w:val="706"/>
  </w:num>
  <w:num w:numId="534">
    <w:abstractNumId w:val="88"/>
  </w:num>
  <w:num w:numId="535">
    <w:abstractNumId w:val="169"/>
  </w:num>
  <w:num w:numId="536">
    <w:abstractNumId w:val="186"/>
  </w:num>
  <w:num w:numId="537">
    <w:abstractNumId w:val="448"/>
  </w:num>
  <w:num w:numId="538">
    <w:abstractNumId w:val="70"/>
  </w:num>
  <w:num w:numId="539">
    <w:abstractNumId w:val="234"/>
  </w:num>
  <w:num w:numId="540">
    <w:abstractNumId w:val="112"/>
  </w:num>
  <w:num w:numId="541">
    <w:abstractNumId w:val="382"/>
  </w:num>
  <w:num w:numId="542">
    <w:abstractNumId w:val="766"/>
  </w:num>
  <w:num w:numId="543">
    <w:abstractNumId w:val="421"/>
  </w:num>
  <w:num w:numId="544">
    <w:abstractNumId w:val="749"/>
  </w:num>
  <w:num w:numId="545">
    <w:abstractNumId w:val="258"/>
  </w:num>
  <w:num w:numId="546">
    <w:abstractNumId w:val="647"/>
  </w:num>
  <w:num w:numId="547">
    <w:abstractNumId w:val="377"/>
  </w:num>
  <w:num w:numId="548">
    <w:abstractNumId w:val="291"/>
  </w:num>
  <w:num w:numId="549">
    <w:abstractNumId w:val="705"/>
  </w:num>
  <w:num w:numId="550">
    <w:abstractNumId w:val="555"/>
  </w:num>
  <w:num w:numId="551">
    <w:abstractNumId w:val="394"/>
  </w:num>
  <w:num w:numId="552">
    <w:abstractNumId w:val="210"/>
  </w:num>
  <w:num w:numId="553">
    <w:abstractNumId w:val="575"/>
  </w:num>
  <w:num w:numId="554">
    <w:abstractNumId w:val="338"/>
  </w:num>
  <w:num w:numId="555">
    <w:abstractNumId w:val="157"/>
  </w:num>
  <w:num w:numId="556">
    <w:abstractNumId w:val="296"/>
  </w:num>
  <w:num w:numId="557">
    <w:abstractNumId w:val="468"/>
  </w:num>
  <w:num w:numId="558">
    <w:abstractNumId w:val="753"/>
  </w:num>
  <w:num w:numId="559">
    <w:abstractNumId w:val="202"/>
  </w:num>
  <w:num w:numId="560">
    <w:abstractNumId w:val="141"/>
  </w:num>
  <w:num w:numId="561">
    <w:abstractNumId w:val="645"/>
  </w:num>
  <w:num w:numId="562">
    <w:abstractNumId w:val="148"/>
  </w:num>
  <w:num w:numId="563">
    <w:abstractNumId w:val="746"/>
  </w:num>
  <w:num w:numId="564">
    <w:abstractNumId w:val="420"/>
  </w:num>
  <w:num w:numId="565">
    <w:abstractNumId w:val="386"/>
  </w:num>
  <w:num w:numId="566">
    <w:abstractNumId w:val="155"/>
  </w:num>
  <w:num w:numId="567">
    <w:abstractNumId w:val="427"/>
  </w:num>
  <w:num w:numId="568">
    <w:abstractNumId w:val="694"/>
  </w:num>
  <w:num w:numId="569">
    <w:abstractNumId w:val="445"/>
  </w:num>
  <w:num w:numId="570">
    <w:abstractNumId w:val="665"/>
  </w:num>
  <w:num w:numId="571">
    <w:abstractNumId w:val="203"/>
  </w:num>
  <w:num w:numId="57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3">
    <w:abstractNumId w:val="75"/>
  </w:num>
  <w:num w:numId="574">
    <w:abstractNumId w:val="757"/>
  </w:num>
  <w:num w:numId="575">
    <w:abstractNumId w:val="120"/>
  </w:num>
  <w:num w:numId="576">
    <w:abstractNumId w:val="733"/>
  </w:num>
  <w:num w:numId="577">
    <w:abstractNumId w:val="366"/>
  </w:num>
  <w:num w:numId="578">
    <w:abstractNumId w:val="102"/>
  </w:num>
  <w:num w:numId="579">
    <w:abstractNumId w:val="123"/>
  </w:num>
  <w:num w:numId="580">
    <w:abstractNumId w:val="43"/>
  </w:num>
  <w:num w:numId="581">
    <w:abstractNumId w:val="31"/>
  </w:num>
  <w:num w:numId="582">
    <w:abstractNumId w:val="276"/>
  </w:num>
  <w:num w:numId="583">
    <w:abstractNumId w:val="309"/>
  </w:num>
  <w:num w:numId="584">
    <w:abstractNumId w:val="512"/>
  </w:num>
  <w:num w:numId="585">
    <w:abstractNumId w:val="57"/>
  </w:num>
  <w:num w:numId="586">
    <w:abstractNumId w:val="97"/>
  </w:num>
  <w:num w:numId="587">
    <w:abstractNumId w:val="358"/>
  </w:num>
  <w:num w:numId="588">
    <w:abstractNumId w:val="704"/>
  </w:num>
  <w:num w:numId="589">
    <w:abstractNumId w:val="266"/>
  </w:num>
  <w:num w:numId="590">
    <w:abstractNumId w:val="249"/>
  </w:num>
  <w:num w:numId="591">
    <w:abstractNumId w:val="237"/>
  </w:num>
  <w:num w:numId="592">
    <w:abstractNumId w:val="171"/>
  </w:num>
  <w:num w:numId="593">
    <w:abstractNumId w:val="322"/>
  </w:num>
  <w:num w:numId="594">
    <w:abstractNumId w:val="635"/>
  </w:num>
  <w:num w:numId="595">
    <w:abstractNumId w:val="239"/>
  </w:num>
  <w:num w:numId="596">
    <w:abstractNumId w:val="699"/>
  </w:num>
  <w:num w:numId="597">
    <w:abstractNumId w:val="253"/>
  </w:num>
  <w:num w:numId="598">
    <w:abstractNumId w:val="240"/>
  </w:num>
  <w:num w:numId="599">
    <w:abstractNumId w:val="30"/>
  </w:num>
  <w:num w:numId="600">
    <w:abstractNumId w:val="167"/>
  </w:num>
  <w:num w:numId="601">
    <w:abstractNumId w:val="511"/>
  </w:num>
  <w:num w:numId="602">
    <w:abstractNumId w:val="422"/>
  </w:num>
  <w:num w:numId="603">
    <w:abstractNumId w:val="721"/>
  </w:num>
  <w:num w:numId="604">
    <w:abstractNumId w:val="745"/>
  </w:num>
  <w:num w:numId="605">
    <w:abstractNumId w:val="599"/>
  </w:num>
  <w:num w:numId="606">
    <w:abstractNumId w:val="551"/>
  </w:num>
  <w:num w:numId="607">
    <w:abstractNumId w:val="551"/>
    <w:lvlOverride w:ilvl="0">
      <w:startOverride w:val="2"/>
    </w:lvlOverride>
  </w:num>
  <w:num w:numId="608">
    <w:abstractNumId w:val="551"/>
    <w:lvlOverride w:ilvl="0">
      <w:startOverride w:val="4"/>
    </w:lvlOverride>
  </w:num>
  <w:num w:numId="609">
    <w:abstractNumId w:val="140"/>
  </w:num>
  <w:num w:numId="610">
    <w:abstractNumId w:val="318"/>
  </w:num>
  <w:num w:numId="611">
    <w:abstractNumId w:val="471"/>
  </w:num>
  <w:num w:numId="612">
    <w:abstractNumId w:val="247"/>
  </w:num>
  <w:num w:numId="613">
    <w:abstractNumId w:val="175"/>
  </w:num>
  <w:num w:numId="614">
    <w:abstractNumId w:val="482"/>
  </w:num>
  <w:num w:numId="615">
    <w:abstractNumId w:val="683"/>
  </w:num>
  <w:num w:numId="616">
    <w:abstractNumId w:val="669"/>
  </w:num>
  <w:num w:numId="617">
    <w:abstractNumId w:val="477"/>
  </w:num>
  <w:num w:numId="618">
    <w:abstractNumId w:val="395"/>
  </w:num>
  <w:num w:numId="619">
    <w:abstractNumId w:val="316"/>
  </w:num>
  <w:num w:numId="620">
    <w:abstractNumId w:val="94"/>
  </w:num>
  <w:num w:numId="621">
    <w:abstractNumId w:val="501"/>
  </w:num>
  <w:num w:numId="622">
    <w:abstractNumId w:val="6"/>
  </w:num>
  <w:num w:numId="623">
    <w:abstractNumId w:val="716"/>
  </w:num>
  <w:num w:numId="624">
    <w:abstractNumId w:val="349"/>
  </w:num>
  <w:num w:numId="625">
    <w:abstractNumId w:val="372"/>
  </w:num>
  <w:num w:numId="626">
    <w:abstractNumId w:val="4"/>
  </w:num>
  <w:num w:numId="627">
    <w:abstractNumId w:val="131"/>
  </w:num>
  <w:num w:numId="628">
    <w:abstractNumId w:val="752"/>
  </w:num>
  <w:num w:numId="629">
    <w:abstractNumId w:val="60"/>
  </w:num>
  <w:num w:numId="630">
    <w:abstractNumId w:val="655"/>
  </w:num>
  <w:num w:numId="631">
    <w:abstractNumId w:val="552"/>
  </w:num>
  <w:num w:numId="632">
    <w:abstractNumId w:val="475"/>
  </w:num>
  <w:num w:numId="633">
    <w:abstractNumId w:val="631"/>
  </w:num>
  <w:num w:numId="634">
    <w:abstractNumId w:val="149"/>
  </w:num>
  <w:num w:numId="635">
    <w:abstractNumId w:val="650"/>
  </w:num>
  <w:num w:numId="636">
    <w:abstractNumId w:val="696"/>
  </w:num>
  <w:num w:numId="637">
    <w:abstractNumId w:val="596"/>
  </w:num>
  <w:num w:numId="638">
    <w:abstractNumId w:val="500"/>
  </w:num>
  <w:num w:numId="639">
    <w:abstractNumId w:val="398"/>
  </w:num>
  <w:num w:numId="640">
    <w:abstractNumId w:val="697"/>
  </w:num>
  <w:num w:numId="641">
    <w:abstractNumId w:val="429"/>
  </w:num>
  <w:num w:numId="642">
    <w:abstractNumId w:val="39"/>
  </w:num>
  <w:num w:numId="643">
    <w:abstractNumId w:val="659"/>
  </w:num>
  <w:num w:numId="644">
    <w:abstractNumId w:val="51"/>
  </w:num>
  <w:num w:numId="645">
    <w:abstractNumId w:val="466"/>
  </w:num>
  <w:num w:numId="646">
    <w:abstractNumId w:val="763"/>
  </w:num>
  <w:num w:numId="647">
    <w:abstractNumId w:val="620"/>
  </w:num>
  <w:num w:numId="648">
    <w:abstractNumId w:val="417"/>
  </w:num>
  <w:num w:numId="649">
    <w:abstractNumId w:val="158"/>
  </w:num>
  <w:num w:numId="650">
    <w:abstractNumId w:val="402"/>
  </w:num>
  <w:num w:numId="651">
    <w:abstractNumId w:val="455"/>
  </w:num>
  <w:num w:numId="652">
    <w:abstractNumId w:val="77"/>
  </w:num>
  <w:num w:numId="653">
    <w:abstractNumId w:val="405"/>
  </w:num>
  <w:num w:numId="654">
    <w:abstractNumId w:val="410"/>
  </w:num>
  <w:num w:numId="655">
    <w:abstractNumId w:val="344"/>
  </w:num>
  <w:num w:numId="656">
    <w:abstractNumId w:val="415"/>
  </w:num>
  <w:num w:numId="657">
    <w:abstractNumId w:val="244"/>
  </w:num>
  <w:num w:numId="658">
    <w:abstractNumId w:val="797"/>
  </w:num>
  <w:num w:numId="659">
    <w:abstractNumId w:val="401"/>
  </w:num>
  <w:num w:numId="660">
    <w:abstractNumId w:val="343"/>
  </w:num>
  <w:num w:numId="661">
    <w:abstractNumId w:val="487"/>
  </w:num>
  <w:num w:numId="662">
    <w:abstractNumId w:val="317"/>
  </w:num>
  <w:num w:numId="663">
    <w:abstractNumId w:val="474"/>
  </w:num>
  <w:num w:numId="664">
    <w:abstractNumId w:val="591"/>
  </w:num>
  <w:num w:numId="665">
    <w:abstractNumId w:val="684"/>
  </w:num>
  <w:num w:numId="666">
    <w:abstractNumId w:val="24"/>
  </w:num>
  <w:num w:numId="667">
    <w:abstractNumId w:val="545"/>
  </w:num>
  <w:num w:numId="668">
    <w:abstractNumId w:val="619"/>
  </w:num>
  <w:num w:numId="669">
    <w:abstractNumId w:val="164"/>
  </w:num>
  <w:num w:numId="670">
    <w:abstractNumId w:val="33"/>
  </w:num>
  <w:num w:numId="671">
    <w:abstractNumId w:val="794"/>
  </w:num>
  <w:num w:numId="672">
    <w:abstractNumId w:val="452"/>
  </w:num>
  <w:num w:numId="673">
    <w:abstractNumId w:val="423"/>
  </w:num>
  <w:num w:numId="674">
    <w:abstractNumId w:val="334"/>
  </w:num>
  <w:num w:numId="675">
    <w:abstractNumId w:val="513"/>
  </w:num>
  <w:num w:numId="676">
    <w:abstractNumId w:val="194"/>
  </w:num>
  <w:num w:numId="677">
    <w:abstractNumId w:val="352"/>
  </w:num>
  <w:num w:numId="678">
    <w:abstractNumId w:val="743"/>
  </w:num>
  <w:num w:numId="679">
    <w:abstractNumId w:val="387"/>
  </w:num>
  <w:num w:numId="680">
    <w:abstractNumId w:val="368"/>
  </w:num>
  <w:num w:numId="681">
    <w:abstractNumId w:val="570"/>
  </w:num>
  <w:num w:numId="682">
    <w:abstractNumId w:val="636"/>
  </w:num>
  <w:num w:numId="683">
    <w:abstractNumId w:val="99"/>
  </w:num>
  <w:num w:numId="684">
    <w:abstractNumId w:val="688"/>
  </w:num>
  <w:num w:numId="685">
    <w:abstractNumId w:val="792"/>
  </w:num>
  <w:num w:numId="686">
    <w:abstractNumId w:val="96"/>
  </w:num>
  <w:num w:numId="687">
    <w:abstractNumId w:val="376"/>
  </w:num>
  <w:num w:numId="688">
    <w:abstractNumId w:val="790"/>
  </w:num>
  <w:num w:numId="689">
    <w:abstractNumId w:val="64"/>
  </w:num>
  <w:num w:numId="690">
    <w:abstractNumId w:val="333"/>
  </w:num>
  <w:num w:numId="691">
    <w:abstractNumId w:val="160"/>
  </w:num>
  <w:num w:numId="692">
    <w:abstractNumId w:val="290"/>
  </w:num>
  <w:num w:numId="693">
    <w:abstractNumId w:val="114"/>
  </w:num>
  <w:num w:numId="694">
    <w:abstractNumId w:val="480"/>
  </w:num>
  <w:num w:numId="695">
    <w:abstractNumId w:val="38"/>
  </w:num>
  <w:num w:numId="696">
    <w:abstractNumId w:val="361"/>
  </w:num>
  <w:num w:numId="697">
    <w:abstractNumId w:val="209"/>
  </w:num>
  <w:num w:numId="698">
    <w:abstractNumId w:val="621"/>
  </w:num>
  <w:num w:numId="699">
    <w:abstractNumId w:val="32"/>
  </w:num>
  <w:num w:numId="700">
    <w:abstractNumId w:val="236"/>
  </w:num>
  <w:num w:numId="701">
    <w:abstractNumId w:val="649"/>
  </w:num>
  <w:num w:numId="702">
    <w:abstractNumId w:val="163"/>
  </w:num>
  <w:num w:numId="703">
    <w:abstractNumId w:val="280"/>
  </w:num>
  <w:num w:numId="704">
    <w:abstractNumId w:val="557"/>
  </w:num>
  <w:num w:numId="705">
    <w:abstractNumId w:val="627"/>
  </w:num>
  <w:num w:numId="706">
    <w:abstractNumId w:val="734"/>
  </w:num>
  <w:num w:numId="707">
    <w:abstractNumId w:val="673"/>
  </w:num>
  <w:num w:numId="708">
    <w:abstractNumId w:val="458"/>
  </w:num>
  <w:num w:numId="709">
    <w:abstractNumId w:val="221"/>
  </w:num>
  <w:num w:numId="710">
    <w:abstractNumId w:val="118"/>
  </w:num>
  <w:num w:numId="711">
    <w:abstractNumId w:val="652"/>
  </w:num>
  <w:num w:numId="712">
    <w:abstractNumId w:val="711"/>
  </w:num>
  <w:num w:numId="713">
    <w:abstractNumId w:val="9"/>
  </w:num>
  <w:num w:numId="714">
    <w:abstractNumId w:val="326"/>
  </w:num>
  <w:num w:numId="715">
    <w:abstractNumId w:val="233"/>
  </w:num>
  <w:num w:numId="716">
    <w:abstractNumId w:val="571"/>
  </w:num>
  <w:num w:numId="717">
    <w:abstractNumId w:val="396"/>
  </w:num>
  <w:num w:numId="718">
    <w:abstractNumId w:val="460"/>
  </w:num>
  <w:num w:numId="719">
    <w:abstractNumId w:val="414"/>
  </w:num>
  <w:num w:numId="720">
    <w:abstractNumId w:val="347"/>
  </w:num>
  <w:num w:numId="721">
    <w:abstractNumId w:val="430"/>
  </w:num>
  <w:num w:numId="722">
    <w:abstractNumId w:val="623"/>
  </w:num>
  <w:num w:numId="723">
    <w:abstractNumId w:val="89"/>
  </w:num>
  <w:num w:numId="724">
    <w:abstractNumId w:val="658"/>
  </w:num>
  <w:num w:numId="725">
    <w:abstractNumId w:val="73"/>
  </w:num>
  <w:num w:numId="726">
    <w:abstractNumId w:val="83"/>
  </w:num>
  <w:num w:numId="727">
    <w:abstractNumId w:val="439"/>
  </w:num>
  <w:num w:numId="728">
    <w:abstractNumId w:val="56"/>
  </w:num>
  <w:num w:numId="729">
    <w:abstractNumId w:val="656"/>
  </w:num>
  <w:num w:numId="730">
    <w:abstractNumId w:val="119"/>
  </w:num>
  <w:num w:numId="731">
    <w:abstractNumId w:val="748"/>
  </w:num>
  <w:num w:numId="732">
    <w:abstractNumId w:val="261"/>
  </w:num>
  <w:num w:numId="733">
    <w:abstractNumId w:val="229"/>
  </w:num>
  <w:num w:numId="734">
    <w:abstractNumId w:val="453"/>
  </w:num>
  <w:num w:numId="735">
    <w:abstractNumId w:val="469"/>
  </w:num>
  <w:num w:numId="736">
    <w:abstractNumId w:val="379"/>
  </w:num>
  <w:num w:numId="737">
    <w:abstractNumId w:val="225"/>
  </w:num>
  <w:num w:numId="738">
    <w:abstractNumId w:val="191"/>
  </w:num>
  <w:num w:numId="739">
    <w:abstractNumId w:val="547"/>
  </w:num>
  <w:num w:numId="740">
    <w:abstractNumId w:val="744"/>
  </w:num>
  <w:num w:numId="741">
    <w:abstractNumId w:val="788"/>
  </w:num>
  <w:num w:numId="742">
    <w:abstractNumId w:val="670"/>
  </w:num>
  <w:num w:numId="743">
    <w:abstractNumId w:val="778"/>
  </w:num>
  <w:num w:numId="744">
    <w:abstractNumId w:val="108"/>
  </w:num>
  <w:num w:numId="745">
    <w:abstractNumId w:val="755"/>
  </w:num>
  <w:num w:numId="746">
    <w:abstractNumId w:val="295"/>
  </w:num>
  <w:num w:numId="747">
    <w:abstractNumId w:val="416"/>
  </w:num>
  <w:num w:numId="748">
    <w:abstractNumId w:val="116"/>
  </w:num>
  <w:num w:numId="749">
    <w:abstractNumId w:val="52"/>
  </w:num>
  <w:num w:numId="750">
    <w:abstractNumId w:val="461"/>
  </w:num>
  <w:num w:numId="751">
    <w:abstractNumId w:val="319"/>
  </w:num>
  <w:num w:numId="752">
    <w:abstractNumId w:val="106"/>
  </w:num>
  <w:num w:numId="753">
    <w:abstractNumId w:val="565"/>
  </w:num>
  <w:num w:numId="754">
    <w:abstractNumId w:val="270"/>
  </w:num>
  <w:num w:numId="755">
    <w:abstractNumId w:val="674"/>
  </w:num>
  <w:num w:numId="756">
    <w:abstractNumId w:val="219"/>
  </w:num>
  <w:num w:numId="757">
    <w:abstractNumId w:val="519"/>
  </w:num>
  <w:num w:numId="758">
    <w:abstractNumId w:val="81"/>
  </w:num>
  <w:num w:numId="759">
    <w:abstractNumId w:val="703"/>
  </w:num>
  <w:num w:numId="760">
    <w:abstractNumId w:val="232"/>
  </w:num>
  <w:num w:numId="761">
    <w:abstractNumId w:val="691"/>
  </w:num>
  <w:num w:numId="762">
    <w:abstractNumId w:val="626"/>
  </w:num>
  <w:num w:numId="763">
    <w:abstractNumId w:val="508"/>
  </w:num>
  <w:num w:numId="764">
    <w:abstractNumId w:val="440"/>
  </w:num>
  <w:num w:numId="765">
    <w:abstractNumId w:val="616"/>
  </w:num>
  <w:num w:numId="766">
    <w:abstractNumId w:val="784"/>
  </w:num>
  <w:num w:numId="767">
    <w:abstractNumId w:val="170"/>
  </w:num>
  <w:num w:numId="768">
    <w:abstractNumId w:val="262"/>
  </w:num>
  <w:num w:numId="769">
    <w:abstractNumId w:val="284"/>
  </w:num>
  <w:num w:numId="770">
    <w:abstractNumId w:val="26"/>
  </w:num>
  <w:num w:numId="771">
    <w:abstractNumId w:val="122"/>
  </w:num>
  <w:num w:numId="772">
    <w:abstractNumId w:val="272"/>
  </w:num>
  <w:num w:numId="773">
    <w:abstractNumId w:val="493"/>
  </w:num>
  <w:num w:numId="774">
    <w:abstractNumId w:val="193"/>
  </w:num>
  <w:num w:numId="775">
    <w:abstractNumId w:val="311"/>
  </w:num>
  <w:num w:numId="776">
    <w:abstractNumId w:val="293"/>
  </w:num>
  <w:num w:numId="777">
    <w:abstractNumId w:val="549"/>
  </w:num>
  <w:num w:numId="778">
    <w:abstractNumId w:val="530"/>
  </w:num>
  <w:num w:numId="779">
    <w:abstractNumId w:val="564"/>
  </w:num>
  <w:num w:numId="780">
    <w:abstractNumId w:val="50"/>
  </w:num>
  <w:num w:numId="781">
    <w:abstractNumId w:val="28"/>
  </w:num>
  <w:num w:numId="782">
    <w:abstractNumId w:val="208"/>
  </w:num>
  <w:num w:numId="783">
    <w:abstractNumId w:val="497"/>
  </w:num>
  <w:num w:numId="784">
    <w:abstractNumId w:val="804"/>
  </w:num>
  <w:num w:numId="785">
    <w:abstractNumId w:val="161"/>
  </w:num>
  <w:num w:numId="786">
    <w:abstractNumId w:val="189"/>
  </w:num>
  <w:num w:numId="787">
    <w:abstractNumId w:val="173"/>
  </w:num>
  <w:num w:numId="788">
    <w:abstractNumId w:val="713"/>
  </w:num>
  <w:num w:numId="789">
    <w:abstractNumId w:val="18"/>
  </w:num>
  <w:num w:numId="790">
    <w:abstractNumId w:val="438"/>
  </w:num>
  <w:num w:numId="791">
    <w:abstractNumId w:val="150"/>
  </w:num>
  <w:num w:numId="792">
    <w:abstractNumId w:val="729"/>
  </w:num>
  <w:num w:numId="793">
    <w:abstractNumId w:val="17"/>
  </w:num>
  <w:num w:numId="794">
    <w:abstractNumId w:val="759"/>
  </w:num>
  <w:num w:numId="795">
    <w:abstractNumId w:val="507"/>
  </w:num>
  <w:num w:numId="796">
    <w:abstractNumId w:val="774"/>
  </w:num>
  <w:num w:numId="797">
    <w:abstractNumId w:val="476"/>
  </w:num>
  <w:num w:numId="798">
    <w:abstractNumId w:val="462"/>
  </w:num>
  <w:num w:numId="799">
    <w:abstractNumId w:val="712"/>
  </w:num>
  <w:num w:numId="800">
    <w:abstractNumId w:val="121"/>
  </w:num>
  <w:num w:numId="801">
    <w:abstractNumId w:val="510"/>
  </w:num>
  <w:num w:numId="802">
    <w:abstractNumId w:val="299"/>
  </w:num>
  <w:num w:numId="803">
    <w:abstractNumId w:val="548"/>
  </w:num>
  <w:num w:numId="804">
    <w:abstractNumId w:val="162"/>
  </w:num>
  <w:num w:numId="805">
    <w:abstractNumId w:val="428"/>
  </w:num>
  <w:num w:numId="806">
    <w:abstractNumId w:val="399"/>
  </w:num>
  <w:num w:numId="807">
    <w:abstractNumId w:val="3"/>
  </w:num>
  <w:num w:numId="808">
    <w:abstractNumId w:val="378"/>
  </w:num>
  <w:numIdMacAtCleanup w:val="8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9"/>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851"/>
  <w:drawingGridHorizontalSpacing w:val="100"/>
  <w:displayHorizontalDrawingGridEvery w:val="2"/>
  <w:characterSpacingControl w:val="doNotCompress"/>
  <w:hdrShapeDefaults>
    <o:shapedefaults v:ext="edit" spidmax="5120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4B20"/>
    <w:rsid w:val="00000499"/>
    <w:rsid w:val="00000745"/>
    <w:rsid w:val="00001CD4"/>
    <w:rsid w:val="0000284C"/>
    <w:rsid w:val="00002AC4"/>
    <w:rsid w:val="0000310C"/>
    <w:rsid w:val="00003265"/>
    <w:rsid w:val="00003464"/>
    <w:rsid w:val="000034A5"/>
    <w:rsid w:val="0000380D"/>
    <w:rsid w:val="0000385F"/>
    <w:rsid w:val="0000390D"/>
    <w:rsid w:val="00003C2F"/>
    <w:rsid w:val="00003DBE"/>
    <w:rsid w:val="00003E6A"/>
    <w:rsid w:val="0000439D"/>
    <w:rsid w:val="000045F8"/>
    <w:rsid w:val="00004EEB"/>
    <w:rsid w:val="00004F15"/>
    <w:rsid w:val="00004F8D"/>
    <w:rsid w:val="0000511F"/>
    <w:rsid w:val="0000623B"/>
    <w:rsid w:val="0000689E"/>
    <w:rsid w:val="0000711E"/>
    <w:rsid w:val="000073D0"/>
    <w:rsid w:val="0000754D"/>
    <w:rsid w:val="000075B5"/>
    <w:rsid w:val="0000798C"/>
    <w:rsid w:val="00010003"/>
    <w:rsid w:val="000104F8"/>
    <w:rsid w:val="00010D71"/>
    <w:rsid w:val="000114D6"/>
    <w:rsid w:val="000114F3"/>
    <w:rsid w:val="00011810"/>
    <w:rsid w:val="0001183E"/>
    <w:rsid w:val="000122E4"/>
    <w:rsid w:val="00012365"/>
    <w:rsid w:val="00012822"/>
    <w:rsid w:val="00013009"/>
    <w:rsid w:val="0001411F"/>
    <w:rsid w:val="0001465C"/>
    <w:rsid w:val="0001489E"/>
    <w:rsid w:val="00014BD7"/>
    <w:rsid w:val="00014D67"/>
    <w:rsid w:val="0001527C"/>
    <w:rsid w:val="00015299"/>
    <w:rsid w:val="00015654"/>
    <w:rsid w:val="00015BB1"/>
    <w:rsid w:val="00017412"/>
    <w:rsid w:val="00017541"/>
    <w:rsid w:val="00017D42"/>
    <w:rsid w:val="00017EA2"/>
    <w:rsid w:val="000205E7"/>
    <w:rsid w:val="00020977"/>
    <w:rsid w:val="00020E6C"/>
    <w:rsid w:val="00020FAC"/>
    <w:rsid w:val="00021292"/>
    <w:rsid w:val="000212B2"/>
    <w:rsid w:val="0002173D"/>
    <w:rsid w:val="000219FB"/>
    <w:rsid w:val="00021AFE"/>
    <w:rsid w:val="000223A5"/>
    <w:rsid w:val="00022669"/>
    <w:rsid w:val="0002293F"/>
    <w:rsid w:val="000232E3"/>
    <w:rsid w:val="000232EA"/>
    <w:rsid w:val="000238C9"/>
    <w:rsid w:val="00023E58"/>
    <w:rsid w:val="000240DD"/>
    <w:rsid w:val="000242FD"/>
    <w:rsid w:val="0002453A"/>
    <w:rsid w:val="0002500D"/>
    <w:rsid w:val="0002521E"/>
    <w:rsid w:val="000255A5"/>
    <w:rsid w:val="0002636F"/>
    <w:rsid w:val="0002678F"/>
    <w:rsid w:val="00027529"/>
    <w:rsid w:val="0002763E"/>
    <w:rsid w:val="000277F3"/>
    <w:rsid w:val="00027D59"/>
    <w:rsid w:val="000314D9"/>
    <w:rsid w:val="00031AD9"/>
    <w:rsid w:val="00032539"/>
    <w:rsid w:val="0003280D"/>
    <w:rsid w:val="00033019"/>
    <w:rsid w:val="000330C3"/>
    <w:rsid w:val="00034443"/>
    <w:rsid w:val="00034647"/>
    <w:rsid w:val="000349AF"/>
    <w:rsid w:val="00034EDD"/>
    <w:rsid w:val="00034FBD"/>
    <w:rsid w:val="0003520A"/>
    <w:rsid w:val="0003567A"/>
    <w:rsid w:val="00035748"/>
    <w:rsid w:val="000357AB"/>
    <w:rsid w:val="00035D52"/>
    <w:rsid w:val="000368A4"/>
    <w:rsid w:val="0003691D"/>
    <w:rsid w:val="000369BB"/>
    <w:rsid w:val="000400DB"/>
    <w:rsid w:val="0004037F"/>
    <w:rsid w:val="000408FD"/>
    <w:rsid w:val="000409EE"/>
    <w:rsid w:val="00040E2C"/>
    <w:rsid w:val="00040ED7"/>
    <w:rsid w:val="00040F5A"/>
    <w:rsid w:val="00041493"/>
    <w:rsid w:val="00041800"/>
    <w:rsid w:val="000418A9"/>
    <w:rsid w:val="00041A90"/>
    <w:rsid w:val="00041BB2"/>
    <w:rsid w:val="00041E75"/>
    <w:rsid w:val="00041F4E"/>
    <w:rsid w:val="0004200A"/>
    <w:rsid w:val="0004270B"/>
    <w:rsid w:val="00042C34"/>
    <w:rsid w:val="00042C83"/>
    <w:rsid w:val="00043584"/>
    <w:rsid w:val="00043591"/>
    <w:rsid w:val="00043B92"/>
    <w:rsid w:val="00043DED"/>
    <w:rsid w:val="00043F1E"/>
    <w:rsid w:val="00043F5C"/>
    <w:rsid w:val="00043FD6"/>
    <w:rsid w:val="0004420D"/>
    <w:rsid w:val="0004424F"/>
    <w:rsid w:val="0004428A"/>
    <w:rsid w:val="000442D4"/>
    <w:rsid w:val="00044820"/>
    <w:rsid w:val="00044B20"/>
    <w:rsid w:val="00044F09"/>
    <w:rsid w:val="00044FF8"/>
    <w:rsid w:val="0004536D"/>
    <w:rsid w:val="00045622"/>
    <w:rsid w:val="00045B65"/>
    <w:rsid w:val="00045F53"/>
    <w:rsid w:val="0004633C"/>
    <w:rsid w:val="000468FC"/>
    <w:rsid w:val="00046BE5"/>
    <w:rsid w:val="00047CA3"/>
    <w:rsid w:val="0005002B"/>
    <w:rsid w:val="00050578"/>
    <w:rsid w:val="000506A0"/>
    <w:rsid w:val="000510AB"/>
    <w:rsid w:val="00051CE8"/>
    <w:rsid w:val="00053452"/>
    <w:rsid w:val="000534D4"/>
    <w:rsid w:val="00053990"/>
    <w:rsid w:val="000543FF"/>
    <w:rsid w:val="0005443A"/>
    <w:rsid w:val="00054654"/>
    <w:rsid w:val="00054936"/>
    <w:rsid w:val="00054AF3"/>
    <w:rsid w:val="00054B61"/>
    <w:rsid w:val="00054BD6"/>
    <w:rsid w:val="00055096"/>
    <w:rsid w:val="0005543A"/>
    <w:rsid w:val="00055D1B"/>
    <w:rsid w:val="000562E5"/>
    <w:rsid w:val="00056522"/>
    <w:rsid w:val="00056CFA"/>
    <w:rsid w:val="00056ED8"/>
    <w:rsid w:val="00057003"/>
    <w:rsid w:val="00060038"/>
    <w:rsid w:val="00060E05"/>
    <w:rsid w:val="00061864"/>
    <w:rsid w:val="00061A36"/>
    <w:rsid w:val="00061AF8"/>
    <w:rsid w:val="00061D95"/>
    <w:rsid w:val="00062865"/>
    <w:rsid w:val="0006353D"/>
    <w:rsid w:val="00063EEB"/>
    <w:rsid w:val="000643CE"/>
    <w:rsid w:val="00064F2E"/>
    <w:rsid w:val="00065233"/>
    <w:rsid w:val="00065350"/>
    <w:rsid w:val="00065797"/>
    <w:rsid w:val="00065914"/>
    <w:rsid w:val="0006650D"/>
    <w:rsid w:val="000666C7"/>
    <w:rsid w:val="00066713"/>
    <w:rsid w:val="00066B94"/>
    <w:rsid w:val="00066DD6"/>
    <w:rsid w:val="00066EC9"/>
    <w:rsid w:val="000672A7"/>
    <w:rsid w:val="0006746D"/>
    <w:rsid w:val="000674FD"/>
    <w:rsid w:val="00067B5F"/>
    <w:rsid w:val="00067D68"/>
    <w:rsid w:val="000700F9"/>
    <w:rsid w:val="000704DC"/>
    <w:rsid w:val="0007078C"/>
    <w:rsid w:val="0007178A"/>
    <w:rsid w:val="00071877"/>
    <w:rsid w:val="00071BCA"/>
    <w:rsid w:val="0007239C"/>
    <w:rsid w:val="00072CB0"/>
    <w:rsid w:val="00072E95"/>
    <w:rsid w:val="00073849"/>
    <w:rsid w:val="00073863"/>
    <w:rsid w:val="00074027"/>
    <w:rsid w:val="0007449E"/>
    <w:rsid w:val="00074FD9"/>
    <w:rsid w:val="0007600A"/>
    <w:rsid w:val="000765BB"/>
    <w:rsid w:val="00077070"/>
    <w:rsid w:val="00077CB8"/>
    <w:rsid w:val="00077D24"/>
    <w:rsid w:val="00077EF5"/>
    <w:rsid w:val="0008017A"/>
    <w:rsid w:val="000804EB"/>
    <w:rsid w:val="00080EA3"/>
    <w:rsid w:val="00081291"/>
    <w:rsid w:val="000818A0"/>
    <w:rsid w:val="00081A79"/>
    <w:rsid w:val="00081F95"/>
    <w:rsid w:val="00082CE5"/>
    <w:rsid w:val="00083628"/>
    <w:rsid w:val="000837AC"/>
    <w:rsid w:val="00083BBD"/>
    <w:rsid w:val="000848C6"/>
    <w:rsid w:val="000852BE"/>
    <w:rsid w:val="000854C8"/>
    <w:rsid w:val="00085835"/>
    <w:rsid w:val="00085D9B"/>
    <w:rsid w:val="00085E6A"/>
    <w:rsid w:val="00085EF5"/>
    <w:rsid w:val="00086C21"/>
    <w:rsid w:val="00086DA1"/>
    <w:rsid w:val="00086E48"/>
    <w:rsid w:val="00087050"/>
    <w:rsid w:val="00087272"/>
    <w:rsid w:val="000876F8"/>
    <w:rsid w:val="0008772A"/>
    <w:rsid w:val="00087858"/>
    <w:rsid w:val="000903E9"/>
    <w:rsid w:val="000906EF"/>
    <w:rsid w:val="00091066"/>
    <w:rsid w:val="00091434"/>
    <w:rsid w:val="0009261D"/>
    <w:rsid w:val="0009263D"/>
    <w:rsid w:val="00092736"/>
    <w:rsid w:val="000928E3"/>
    <w:rsid w:val="00092A28"/>
    <w:rsid w:val="00093CE4"/>
    <w:rsid w:val="000947EA"/>
    <w:rsid w:val="00095220"/>
    <w:rsid w:val="00095353"/>
    <w:rsid w:val="000959BC"/>
    <w:rsid w:val="00095AF0"/>
    <w:rsid w:val="00095C76"/>
    <w:rsid w:val="00095F38"/>
    <w:rsid w:val="00096758"/>
    <w:rsid w:val="000969BB"/>
    <w:rsid w:val="00096D6D"/>
    <w:rsid w:val="00096E23"/>
    <w:rsid w:val="00096EAF"/>
    <w:rsid w:val="00097E79"/>
    <w:rsid w:val="00097EB4"/>
    <w:rsid w:val="000A08D6"/>
    <w:rsid w:val="000A0B9B"/>
    <w:rsid w:val="000A0DF6"/>
    <w:rsid w:val="000A1346"/>
    <w:rsid w:val="000A1A9B"/>
    <w:rsid w:val="000A1F9F"/>
    <w:rsid w:val="000A2DCC"/>
    <w:rsid w:val="000A2E79"/>
    <w:rsid w:val="000A336B"/>
    <w:rsid w:val="000A4017"/>
    <w:rsid w:val="000A4500"/>
    <w:rsid w:val="000A4932"/>
    <w:rsid w:val="000A5011"/>
    <w:rsid w:val="000A51D5"/>
    <w:rsid w:val="000A54E1"/>
    <w:rsid w:val="000A59DE"/>
    <w:rsid w:val="000A5F8F"/>
    <w:rsid w:val="000A69C7"/>
    <w:rsid w:val="000A6A0A"/>
    <w:rsid w:val="000A7052"/>
    <w:rsid w:val="000A7057"/>
    <w:rsid w:val="000A7188"/>
    <w:rsid w:val="000A7310"/>
    <w:rsid w:val="000A7573"/>
    <w:rsid w:val="000A7641"/>
    <w:rsid w:val="000A7914"/>
    <w:rsid w:val="000A7A9F"/>
    <w:rsid w:val="000A7ABF"/>
    <w:rsid w:val="000A7D5D"/>
    <w:rsid w:val="000B0370"/>
    <w:rsid w:val="000B0630"/>
    <w:rsid w:val="000B0AE6"/>
    <w:rsid w:val="000B0C0B"/>
    <w:rsid w:val="000B1151"/>
    <w:rsid w:val="000B14F9"/>
    <w:rsid w:val="000B1ABF"/>
    <w:rsid w:val="000B1D74"/>
    <w:rsid w:val="000B1E25"/>
    <w:rsid w:val="000B1FD9"/>
    <w:rsid w:val="000B297D"/>
    <w:rsid w:val="000B2DC3"/>
    <w:rsid w:val="000B2E28"/>
    <w:rsid w:val="000B3196"/>
    <w:rsid w:val="000B3564"/>
    <w:rsid w:val="000B3FC2"/>
    <w:rsid w:val="000B42A2"/>
    <w:rsid w:val="000B4301"/>
    <w:rsid w:val="000B4DAE"/>
    <w:rsid w:val="000B4F54"/>
    <w:rsid w:val="000B535D"/>
    <w:rsid w:val="000B59D3"/>
    <w:rsid w:val="000B59D6"/>
    <w:rsid w:val="000B5ECE"/>
    <w:rsid w:val="000B6067"/>
    <w:rsid w:val="000B61D7"/>
    <w:rsid w:val="000B6580"/>
    <w:rsid w:val="000B6582"/>
    <w:rsid w:val="000B6A80"/>
    <w:rsid w:val="000B6BDE"/>
    <w:rsid w:val="000B73D9"/>
    <w:rsid w:val="000B79F5"/>
    <w:rsid w:val="000B7FC2"/>
    <w:rsid w:val="000C07FB"/>
    <w:rsid w:val="000C08F9"/>
    <w:rsid w:val="000C0CBA"/>
    <w:rsid w:val="000C1144"/>
    <w:rsid w:val="000C1E40"/>
    <w:rsid w:val="000C2144"/>
    <w:rsid w:val="000C2E8C"/>
    <w:rsid w:val="000C2FCF"/>
    <w:rsid w:val="000C3225"/>
    <w:rsid w:val="000C346A"/>
    <w:rsid w:val="000C3815"/>
    <w:rsid w:val="000C3D82"/>
    <w:rsid w:val="000C4007"/>
    <w:rsid w:val="000C47CC"/>
    <w:rsid w:val="000C4D43"/>
    <w:rsid w:val="000C56C1"/>
    <w:rsid w:val="000C570F"/>
    <w:rsid w:val="000C5974"/>
    <w:rsid w:val="000C5982"/>
    <w:rsid w:val="000C6367"/>
    <w:rsid w:val="000C71F9"/>
    <w:rsid w:val="000C78E7"/>
    <w:rsid w:val="000D0364"/>
    <w:rsid w:val="000D0CDC"/>
    <w:rsid w:val="000D16AB"/>
    <w:rsid w:val="000D1727"/>
    <w:rsid w:val="000D17F9"/>
    <w:rsid w:val="000D1B59"/>
    <w:rsid w:val="000D1E76"/>
    <w:rsid w:val="000D1EC7"/>
    <w:rsid w:val="000D20CB"/>
    <w:rsid w:val="000D2BE1"/>
    <w:rsid w:val="000D315E"/>
    <w:rsid w:val="000D333C"/>
    <w:rsid w:val="000D34C5"/>
    <w:rsid w:val="000D37D0"/>
    <w:rsid w:val="000D3847"/>
    <w:rsid w:val="000D3B11"/>
    <w:rsid w:val="000D3D12"/>
    <w:rsid w:val="000D40B6"/>
    <w:rsid w:val="000D4461"/>
    <w:rsid w:val="000D4BBA"/>
    <w:rsid w:val="000D4D17"/>
    <w:rsid w:val="000D6334"/>
    <w:rsid w:val="000D652D"/>
    <w:rsid w:val="000D6711"/>
    <w:rsid w:val="000D74BA"/>
    <w:rsid w:val="000D7792"/>
    <w:rsid w:val="000D7B3E"/>
    <w:rsid w:val="000E085A"/>
    <w:rsid w:val="000E0E03"/>
    <w:rsid w:val="000E1345"/>
    <w:rsid w:val="000E157B"/>
    <w:rsid w:val="000E185E"/>
    <w:rsid w:val="000E18FA"/>
    <w:rsid w:val="000E1F86"/>
    <w:rsid w:val="000E2584"/>
    <w:rsid w:val="000E29D6"/>
    <w:rsid w:val="000E2ADA"/>
    <w:rsid w:val="000E2C9C"/>
    <w:rsid w:val="000E3CB5"/>
    <w:rsid w:val="000E3D03"/>
    <w:rsid w:val="000E3FBF"/>
    <w:rsid w:val="000E4037"/>
    <w:rsid w:val="000E43E9"/>
    <w:rsid w:val="000E47A3"/>
    <w:rsid w:val="000E4841"/>
    <w:rsid w:val="000E4DA9"/>
    <w:rsid w:val="000E4E3E"/>
    <w:rsid w:val="000E5309"/>
    <w:rsid w:val="000E5387"/>
    <w:rsid w:val="000E5A72"/>
    <w:rsid w:val="000E5F1A"/>
    <w:rsid w:val="000E5FBB"/>
    <w:rsid w:val="000E67F6"/>
    <w:rsid w:val="000E6886"/>
    <w:rsid w:val="000E6DC7"/>
    <w:rsid w:val="000E7005"/>
    <w:rsid w:val="000E7089"/>
    <w:rsid w:val="000E71FA"/>
    <w:rsid w:val="000E7C91"/>
    <w:rsid w:val="000F05E3"/>
    <w:rsid w:val="000F0DE2"/>
    <w:rsid w:val="000F0FA2"/>
    <w:rsid w:val="000F110F"/>
    <w:rsid w:val="000F12AD"/>
    <w:rsid w:val="000F145F"/>
    <w:rsid w:val="000F1566"/>
    <w:rsid w:val="000F1932"/>
    <w:rsid w:val="000F1A97"/>
    <w:rsid w:val="000F1C3B"/>
    <w:rsid w:val="000F2114"/>
    <w:rsid w:val="000F3F12"/>
    <w:rsid w:val="000F4272"/>
    <w:rsid w:val="000F445F"/>
    <w:rsid w:val="000F473E"/>
    <w:rsid w:val="000F6223"/>
    <w:rsid w:val="000F644E"/>
    <w:rsid w:val="000F67CD"/>
    <w:rsid w:val="000F6B2B"/>
    <w:rsid w:val="000F6CF4"/>
    <w:rsid w:val="000F7426"/>
    <w:rsid w:val="000F7921"/>
    <w:rsid w:val="000F7D49"/>
    <w:rsid w:val="000F7DAB"/>
    <w:rsid w:val="001001F8"/>
    <w:rsid w:val="0010032C"/>
    <w:rsid w:val="00100A49"/>
    <w:rsid w:val="00100D97"/>
    <w:rsid w:val="00101124"/>
    <w:rsid w:val="00101803"/>
    <w:rsid w:val="001020C4"/>
    <w:rsid w:val="00102167"/>
    <w:rsid w:val="00102959"/>
    <w:rsid w:val="00102AA1"/>
    <w:rsid w:val="001038FE"/>
    <w:rsid w:val="00104030"/>
    <w:rsid w:val="0010494D"/>
    <w:rsid w:val="00104A79"/>
    <w:rsid w:val="001055E1"/>
    <w:rsid w:val="001058B4"/>
    <w:rsid w:val="00105B3D"/>
    <w:rsid w:val="00106264"/>
    <w:rsid w:val="001063E5"/>
    <w:rsid w:val="00106429"/>
    <w:rsid w:val="0010676A"/>
    <w:rsid w:val="00106B59"/>
    <w:rsid w:val="00106E06"/>
    <w:rsid w:val="00106FA5"/>
    <w:rsid w:val="001072C3"/>
    <w:rsid w:val="00110018"/>
    <w:rsid w:val="00110171"/>
    <w:rsid w:val="001107B8"/>
    <w:rsid w:val="00110F3D"/>
    <w:rsid w:val="00111ACA"/>
    <w:rsid w:val="001123F9"/>
    <w:rsid w:val="001129DF"/>
    <w:rsid w:val="00112C6B"/>
    <w:rsid w:val="00112E31"/>
    <w:rsid w:val="00113220"/>
    <w:rsid w:val="00113B29"/>
    <w:rsid w:val="00113C8D"/>
    <w:rsid w:val="00113E7C"/>
    <w:rsid w:val="001142DB"/>
    <w:rsid w:val="001148DD"/>
    <w:rsid w:val="00115333"/>
    <w:rsid w:val="0011599B"/>
    <w:rsid w:val="00115D9A"/>
    <w:rsid w:val="001161FE"/>
    <w:rsid w:val="00116552"/>
    <w:rsid w:val="00116A98"/>
    <w:rsid w:val="00116E53"/>
    <w:rsid w:val="00117431"/>
    <w:rsid w:val="00117485"/>
    <w:rsid w:val="001206D7"/>
    <w:rsid w:val="0012177A"/>
    <w:rsid w:val="0012190E"/>
    <w:rsid w:val="00122095"/>
    <w:rsid w:val="00122477"/>
    <w:rsid w:val="00122DBF"/>
    <w:rsid w:val="001235D2"/>
    <w:rsid w:val="00123617"/>
    <w:rsid w:val="00123F44"/>
    <w:rsid w:val="001243E6"/>
    <w:rsid w:val="001247AA"/>
    <w:rsid w:val="001249E0"/>
    <w:rsid w:val="00124B2E"/>
    <w:rsid w:val="00124B4C"/>
    <w:rsid w:val="00125609"/>
    <w:rsid w:val="00125944"/>
    <w:rsid w:val="00125D04"/>
    <w:rsid w:val="00125E11"/>
    <w:rsid w:val="001262C7"/>
    <w:rsid w:val="00126550"/>
    <w:rsid w:val="001265BF"/>
    <w:rsid w:val="00126D50"/>
    <w:rsid w:val="00126E1D"/>
    <w:rsid w:val="00126E51"/>
    <w:rsid w:val="00127DD4"/>
    <w:rsid w:val="00127EBD"/>
    <w:rsid w:val="0013071F"/>
    <w:rsid w:val="00130A0D"/>
    <w:rsid w:val="00130C07"/>
    <w:rsid w:val="00131ACD"/>
    <w:rsid w:val="001320F2"/>
    <w:rsid w:val="0013225A"/>
    <w:rsid w:val="00132944"/>
    <w:rsid w:val="00132AFB"/>
    <w:rsid w:val="00132E43"/>
    <w:rsid w:val="00133094"/>
    <w:rsid w:val="001330CD"/>
    <w:rsid w:val="001336B5"/>
    <w:rsid w:val="0013379F"/>
    <w:rsid w:val="00133AA2"/>
    <w:rsid w:val="001340CF"/>
    <w:rsid w:val="001342BE"/>
    <w:rsid w:val="001346AA"/>
    <w:rsid w:val="00135993"/>
    <w:rsid w:val="00135B40"/>
    <w:rsid w:val="00135BFE"/>
    <w:rsid w:val="00136155"/>
    <w:rsid w:val="001367BF"/>
    <w:rsid w:val="0013737D"/>
    <w:rsid w:val="00137720"/>
    <w:rsid w:val="0013797D"/>
    <w:rsid w:val="00140792"/>
    <w:rsid w:val="00140BA6"/>
    <w:rsid w:val="001413E7"/>
    <w:rsid w:val="00141EE8"/>
    <w:rsid w:val="0014207E"/>
    <w:rsid w:val="0014216F"/>
    <w:rsid w:val="0014396D"/>
    <w:rsid w:val="0014482D"/>
    <w:rsid w:val="00144CBA"/>
    <w:rsid w:val="00145027"/>
    <w:rsid w:val="001458E7"/>
    <w:rsid w:val="00145D40"/>
    <w:rsid w:val="00145FA0"/>
    <w:rsid w:val="001461C2"/>
    <w:rsid w:val="00146585"/>
    <w:rsid w:val="001468DB"/>
    <w:rsid w:val="00146A01"/>
    <w:rsid w:val="00146B2E"/>
    <w:rsid w:val="00146F01"/>
    <w:rsid w:val="001505EC"/>
    <w:rsid w:val="00150721"/>
    <w:rsid w:val="00150A93"/>
    <w:rsid w:val="00150BE4"/>
    <w:rsid w:val="00150DD1"/>
    <w:rsid w:val="001512CF"/>
    <w:rsid w:val="0015227E"/>
    <w:rsid w:val="00152FD6"/>
    <w:rsid w:val="001532C7"/>
    <w:rsid w:val="00153EF8"/>
    <w:rsid w:val="0015429F"/>
    <w:rsid w:val="00154971"/>
    <w:rsid w:val="0015528B"/>
    <w:rsid w:val="0015555D"/>
    <w:rsid w:val="001557FE"/>
    <w:rsid w:val="00155DA8"/>
    <w:rsid w:val="00155E98"/>
    <w:rsid w:val="00155F2B"/>
    <w:rsid w:val="0015658B"/>
    <w:rsid w:val="001565DF"/>
    <w:rsid w:val="00156FF9"/>
    <w:rsid w:val="0015704A"/>
    <w:rsid w:val="0015783B"/>
    <w:rsid w:val="00157DD5"/>
    <w:rsid w:val="00157FA3"/>
    <w:rsid w:val="001600DC"/>
    <w:rsid w:val="0016070C"/>
    <w:rsid w:val="00160795"/>
    <w:rsid w:val="00161551"/>
    <w:rsid w:val="0016242B"/>
    <w:rsid w:val="001629EE"/>
    <w:rsid w:val="00162D54"/>
    <w:rsid w:val="0016327E"/>
    <w:rsid w:val="0016397B"/>
    <w:rsid w:val="00163D2C"/>
    <w:rsid w:val="00164228"/>
    <w:rsid w:val="00164C61"/>
    <w:rsid w:val="0016508B"/>
    <w:rsid w:val="001655E3"/>
    <w:rsid w:val="00165815"/>
    <w:rsid w:val="0016589F"/>
    <w:rsid w:val="00165CD4"/>
    <w:rsid w:val="00165D5C"/>
    <w:rsid w:val="00165E2B"/>
    <w:rsid w:val="0016651E"/>
    <w:rsid w:val="0016672F"/>
    <w:rsid w:val="00166D62"/>
    <w:rsid w:val="00166EFD"/>
    <w:rsid w:val="001671E7"/>
    <w:rsid w:val="0016769E"/>
    <w:rsid w:val="001678D6"/>
    <w:rsid w:val="00167CF8"/>
    <w:rsid w:val="00170970"/>
    <w:rsid w:val="0017105E"/>
    <w:rsid w:val="00171D00"/>
    <w:rsid w:val="00172A05"/>
    <w:rsid w:val="00172B1B"/>
    <w:rsid w:val="0017325D"/>
    <w:rsid w:val="00174B52"/>
    <w:rsid w:val="00175C10"/>
    <w:rsid w:val="00176404"/>
    <w:rsid w:val="00176919"/>
    <w:rsid w:val="0017715F"/>
    <w:rsid w:val="001771CC"/>
    <w:rsid w:val="00177949"/>
    <w:rsid w:val="00177E07"/>
    <w:rsid w:val="001803A4"/>
    <w:rsid w:val="001806BB"/>
    <w:rsid w:val="00180924"/>
    <w:rsid w:val="001818C2"/>
    <w:rsid w:val="00181EAE"/>
    <w:rsid w:val="00181F6A"/>
    <w:rsid w:val="00181FE2"/>
    <w:rsid w:val="00182465"/>
    <w:rsid w:val="0018299B"/>
    <w:rsid w:val="00182AF3"/>
    <w:rsid w:val="00182F99"/>
    <w:rsid w:val="001832D0"/>
    <w:rsid w:val="0018365A"/>
    <w:rsid w:val="001838BA"/>
    <w:rsid w:val="00183917"/>
    <w:rsid w:val="00183A4D"/>
    <w:rsid w:val="00183A83"/>
    <w:rsid w:val="00183F84"/>
    <w:rsid w:val="00184648"/>
    <w:rsid w:val="00184BAB"/>
    <w:rsid w:val="00184D1A"/>
    <w:rsid w:val="00184DCB"/>
    <w:rsid w:val="00185023"/>
    <w:rsid w:val="00185F9A"/>
    <w:rsid w:val="001873B6"/>
    <w:rsid w:val="0018765D"/>
    <w:rsid w:val="0019001E"/>
    <w:rsid w:val="001903C3"/>
    <w:rsid w:val="00190B3F"/>
    <w:rsid w:val="00191201"/>
    <w:rsid w:val="001914C2"/>
    <w:rsid w:val="00191540"/>
    <w:rsid w:val="00191886"/>
    <w:rsid w:val="00191939"/>
    <w:rsid w:val="00191D89"/>
    <w:rsid w:val="001920DE"/>
    <w:rsid w:val="001923E6"/>
    <w:rsid w:val="00192419"/>
    <w:rsid w:val="001926E6"/>
    <w:rsid w:val="00192E71"/>
    <w:rsid w:val="00192E99"/>
    <w:rsid w:val="00192F54"/>
    <w:rsid w:val="00193A63"/>
    <w:rsid w:val="00193B25"/>
    <w:rsid w:val="00193C83"/>
    <w:rsid w:val="00193E56"/>
    <w:rsid w:val="00193F0E"/>
    <w:rsid w:val="0019421E"/>
    <w:rsid w:val="001944F2"/>
    <w:rsid w:val="00194B5F"/>
    <w:rsid w:val="00195096"/>
    <w:rsid w:val="001952E9"/>
    <w:rsid w:val="00195923"/>
    <w:rsid w:val="00195CCB"/>
    <w:rsid w:val="00196828"/>
    <w:rsid w:val="00196D28"/>
    <w:rsid w:val="00196F9C"/>
    <w:rsid w:val="00197360"/>
    <w:rsid w:val="0019738D"/>
    <w:rsid w:val="001978C7"/>
    <w:rsid w:val="00197DF2"/>
    <w:rsid w:val="001A0535"/>
    <w:rsid w:val="001A0A10"/>
    <w:rsid w:val="001A0CBE"/>
    <w:rsid w:val="001A0F05"/>
    <w:rsid w:val="001A1136"/>
    <w:rsid w:val="001A1418"/>
    <w:rsid w:val="001A17AD"/>
    <w:rsid w:val="001A210F"/>
    <w:rsid w:val="001A22A2"/>
    <w:rsid w:val="001A2347"/>
    <w:rsid w:val="001A2414"/>
    <w:rsid w:val="001A46AE"/>
    <w:rsid w:val="001A48E3"/>
    <w:rsid w:val="001A57AE"/>
    <w:rsid w:val="001A5DA8"/>
    <w:rsid w:val="001A6803"/>
    <w:rsid w:val="001A713A"/>
    <w:rsid w:val="001A7AE9"/>
    <w:rsid w:val="001A7DDA"/>
    <w:rsid w:val="001B02A0"/>
    <w:rsid w:val="001B0748"/>
    <w:rsid w:val="001B0B5B"/>
    <w:rsid w:val="001B0ED4"/>
    <w:rsid w:val="001B16C2"/>
    <w:rsid w:val="001B1BF4"/>
    <w:rsid w:val="001B1ED8"/>
    <w:rsid w:val="001B1EFF"/>
    <w:rsid w:val="001B2A5B"/>
    <w:rsid w:val="001B2B72"/>
    <w:rsid w:val="001B355B"/>
    <w:rsid w:val="001B3654"/>
    <w:rsid w:val="001B40B9"/>
    <w:rsid w:val="001B491E"/>
    <w:rsid w:val="001B5537"/>
    <w:rsid w:val="001B621E"/>
    <w:rsid w:val="001B6641"/>
    <w:rsid w:val="001B6D6D"/>
    <w:rsid w:val="001B7232"/>
    <w:rsid w:val="001B7555"/>
    <w:rsid w:val="001B76BC"/>
    <w:rsid w:val="001B794F"/>
    <w:rsid w:val="001B7960"/>
    <w:rsid w:val="001B7C96"/>
    <w:rsid w:val="001B7F1E"/>
    <w:rsid w:val="001B7F3E"/>
    <w:rsid w:val="001C091F"/>
    <w:rsid w:val="001C0965"/>
    <w:rsid w:val="001C0FAC"/>
    <w:rsid w:val="001C1927"/>
    <w:rsid w:val="001C2381"/>
    <w:rsid w:val="001C2387"/>
    <w:rsid w:val="001C24AA"/>
    <w:rsid w:val="001C2DC3"/>
    <w:rsid w:val="001C3A9D"/>
    <w:rsid w:val="001C3BF5"/>
    <w:rsid w:val="001C3C4E"/>
    <w:rsid w:val="001C4164"/>
    <w:rsid w:val="001C42C6"/>
    <w:rsid w:val="001C4371"/>
    <w:rsid w:val="001C47B8"/>
    <w:rsid w:val="001C4889"/>
    <w:rsid w:val="001C4910"/>
    <w:rsid w:val="001C4A9D"/>
    <w:rsid w:val="001C5440"/>
    <w:rsid w:val="001C54AD"/>
    <w:rsid w:val="001C5695"/>
    <w:rsid w:val="001C5747"/>
    <w:rsid w:val="001C5C31"/>
    <w:rsid w:val="001C6476"/>
    <w:rsid w:val="001C6FE9"/>
    <w:rsid w:val="001C78E4"/>
    <w:rsid w:val="001C7BE7"/>
    <w:rsid w:val="001D0A2E"/>
    <w:rsid w:val="001D1622"/>
    <w:rsid w:val="001D18C8"/>
    <w:rsid w:val="001D1997"/>
    <w:rsid w:val="001D2140"/>
    <w:rsid w:val="001D2352"/>
    <w:rsid w:val="001D32F4"/>
    <w:rsid w:val="001D3641"/>
    <w:rsid w:val="001D3CE2"/>
    <w:rsid w:val="001D457F"/>
    <w:rsid w:val="001D47DC"/>
    <w:rsid w:val="001D4F7A"/>
    <w:rsid w:val="001D52E7"/>
    <w:rsid w:val="001D5411"/>
    <w:rsid w:val="001D5459"/>
    <w:rsid w:val="001D555D"/>
    <w:rsid w:val="001D5EF3"/>
    <w:rsid w:val="001D5FFD"/>
    <w:rsid w:val="001D600A"/>
    <w:rsid w:val="001D66D6"/>
    <w:rsid w:val="001D6917"/>
    <w:rsid w:val="001D6B1E"/>
    <w:rsid w:val="001D7466"/>
    <w:rsid w:val="001D7882"/>
    <w:rsid w:val="001D78D8"/>
    <w:rsid w:val="001D7ABC"/>
    <w:rsid w:val="001D7F70"/>
    <w:rsid w:val="001E03AE"/>
    <w:rsid w:val="001E095D"/>
    <w:rsid w:val="001E0EB6"/>
    <w:rsid w:val="001E1547"/>
    <w:rsid w:val="001E1702"/>
    <w:rsid w:val="001E221C"/>
    <w:rsid w:val="001E2D4D"/>
    <w:rsid w:val="001E2DAF"/>
    <w:rsid w:val="001E3178"/>
    <w:rsid w:val="001E3A41"/>
    <w:rsid w:val="001E3C09"/>
    <w:rsid w:val="001E4B2F"/>
    <w:rsid w:val="001E4C90"/>
    <w:rsid w:val="001E5505"/>
    <w:rsid w:val="001E55A6"/>
    <w:rsid w:val="001E5ECF"/>
    <w:rsid w:val="001E6515"/>
    <w:rsid w:val="001E662D"/>
    <w:rsid w:val="001E6E98"/>
    <w:rsid w:val="001E763F"/>
    <w:rsid w:val="001E7A0F"/>
    <w:rsid w:val="001F09DC"/>
    <w:rsid w:val="001F0B01"/>
    <w:rsid w:val="001F0D3F"/>
    <w:rsid w:val="001F0F0F"/>
    <w:rsid w:val="001F1241"/>
    <w:rsid w:val="001F1EE2"/>
    <w:rsid w:val="001F22E7"/>
    <w:rsid w:val="001F26ED"/>
    <w:rsid w:val="001F2E14"/>
    <w:rsid w:val="001F3067"/>
    <w:rsid w:val="001F4208"/>
    <w:rsid w:val="001F43A6"/>
    <w:rsid w:val="001F4ACE"/>
    <w:rsid w:val="001F4C61"/>
    <w:rsid w:val="001F4FF5"/>
    <w:rsid w:val="001F50E5"/>
    <w:rsid w:val="001F5192"/>
    <w:rsid w:val="001F56B0"/>
    <w:rsid w:val="001F5819"/>
    <w:rsid w:val="001F588B"/>
    <w:rsid w:val="001F5F28"/>
    <w:rsid w:val="001F6166"/>
    <w:rsid w:val="001F6E15"/>
    <w:rsid w:val="001F6E29"/>
    <w:rsid w:val="001F7EBE"/>
    <w:rsid w:val="0020051C"/>
    <w:rsid w:val="0020100A"/>
    <w:rsid w:val="002011F6"/>
    <w:rsid w:val="002013F3"/>
    <w:rsid w:val="0020198D"/>
    <w:rsid w:val="00201B42"/>
    <w:rsid w:val="00201B84"/>
    <w:rsid w:val="0020216F"/>
    <w:rsid w:val="002029D4"/>
    <w:rsid w:val="00202E05"/>
    <w:rsid w:val="00202E6B"/>
    <w:rsid w:val="00202E6D"/>
    <w:rsid w:val="0020302B"/>
    <w:rsid w:val="00203652"/>
    <w:rsid w:val="002036F2"/>
    <w:rsid w:val="002038BC"/>
    <w:rsid w:val="00203D52"/>
    <w:rsid w:val="00204334"/>
    <w:rsid w:val="00204D1F"/>
    <w:rsid w:val="002053D5"/>
    <w:rsid w:val="0020551E"/>
    <w:rsid w:val="00205C56"/>
    <w:rsid w:val="002069FD"/>
    <w:rsid w:val="00206ED3"/>
    <w:rsid w:val="0020704C"/>
    <w:rsid w:val="002070EE"/>
    <w:rsid w:val="00207227"/>
    <w:rsid w:val="00207616"/>
    <w:rsid w:val="00207A4E"/>
    <w:rsid w:val="00207B11"/>
    <w:rsid w:val="00207C31"/>
    <w:rsid w:val="002104B4"/>
    <w:rsid w:val="00210F5A"/>
    <w:rsid w:val="0021178D"/>
    <w:rsid w:val="00211915"/>
    <w:rsid w:val="00211B6A"/>
    <w:rsid w:val="0021202D"/>
    <w:rsid w:val="002120E7"/>
    <w:rsid w:val="0021257D"/>
    <w:rsid w:val="0021266D"/>
    <w:rsid w:val="00213AA6"/>
    <w:rsid w:val="00213B85"/>
    <w:rsid w:val="00213B9C"/>
    <w:rsid w:val="00214251"/>
    <w:rsid w:val="002146A7"/>
    <w:rsid w:val="002150BE"/>
    <w:rsid w:val="00215508"/>
    <w:rsid w:val="00215656"/>
    <w:rsid w:val="002156D2"/>
    <w:rsid w:val="00215DDA"/>
    <w:rsid w:val="00215DE6"/>
    <w:rsid w:val="00216133"/>
    <w:rsid w:val="002168A1"/>
    <w:rsid w:val="0021697E"/>
    <w:rsid w:val="00216E67"/>
    <w:rsid w:val="002173D4"/>
    <w:rsid w:val="00217913"/>
    <w:rsid w:val="00217B42"/>
    <w:rsid w:val="00220672"/>
    <w:rsid w:val="002206E5"/>
    <w:rsid w:val="002209DA"/>
    <w:rsid w:val="00220E6C"/>
    <w:rsid w:val="002212F9"/>
    <w:rsid w:val="00221677"/>
    <w:rsid w:val="00222770"/>
    <w:rsid w:val="00222950"/>
    <w:rsid w:val="002231A8"/>
    <w:rsid w:val="00223A98"/>
    <w:rsid w:val="002241CC"/>
    <w:rsid w:val="00224322"/>
    <w:rsid w:val="002243A6"/>
    <w:rsid w:val="00224945"/>
    <w:rsid w:val="00224B11"/>
    <w:rsid w:val="00224FB5"/>
    <w:rsid w:val="00225310"/>
    <w:rsid w:val="00225A38"/>
    <w:rsid w:val="00225D21"/>
    <w:rsid w:val="00225ED5"/>
    <w:rsid w:val="0022608F"/>
    <w:rsid w:val="002262BD"/>
    <w:rsid w:val="00226511"/>
    <w:rsid w:val="00226B48"/>
    <w:rsid w:val="00226D13"/>
    <w:rsid w:val="002277C3"/>
    <w:rsid w:val="00227AD7"/>
    <w:rsid w:val="00230051"/>
    <w:rsid w:val="0023009A"/>
    <w:rsid w:val="002304FB"/>
    <w:rsid w:val="00230E20"/>
    <w:rsid w:val="00231034"/>
    <w:rsid w:val="002313E6"/>
    <w:rsid w:val="0023140E"/>
    <w:rsid w:val="0023257A"/>
    <w:rsid w:val="00232844"/>
    <w:rsid w:val="0023313F"/>
    <w:rsid w:val="002333AD"/>
    <w:rsid w:val="0023354B"/>
    <w:rsid w:val="002338B8"/>
    <w:rsid w:val="00234173"/>
    <w:rsid w:val="002344CE"/>
    <w:rsid w:val="00236079"/>
    <w:rsid w:val="002366BA"/>
    <w:rsid w:val="002368BB"/>
    <w:rsid w:val="00236CBE"/>
    <w:rsid w:val="00236EF9"/>
    <w:rsid w:val="0023733E"/>
    <w:rsid w:val="002373DF"/>
    <w:rsid w:val="002403F9"/>
    <w:rsid w:val="00240594"/>
    <w:rsid w:val="00240FA4"/>
    <w:rsid w:val="002410E9"/>
    <w:rsid w:val="002410FE"/>
    <w:rsid w:val="0024139D"/>
    <w:rsid w:val="002414F7"/>
    <w:rsid w:val="00241B45"/>
    <w:rsid w:val="00241C9A"/>
    <w:rsid w:val="00241ECB"/>
    <w:rsid w:val="00242154"/>
    <w:rsid w:val="0024231F"/>
    <w:rsid w:val="00242AFE"/>
    <w:rsid w:val="00242BCB"/>
    <w:rsid w:val="002430A9"/>
    <w:rsid w:val="00243C66"/>
    <w:rsid w:val="00243D78"/>
    <w:rsid w:val="00243FBB"/>
    <w:rsid w:val="002443D8"/>
    <w:rsid w:val="0024478A"/>
    <w:rsid w:val="00244941"/>
    <w:rsid w:val="00244FA2"/>
    <w:rsid w:val="00245083"/>
    <w:rsid w:val="00245186"/>
    <w:rsid w:val="0024574B"/>
    <w:rsid w:val="00245799"/>
    <w:rsid w:val="00245915"/>
    <w:rsid w:val="00245D10"/>
    <w:rsid w:val="00245DFD"/>
    <w:rsid w:val="0024638B"/>
    <w:rsid w:val="00246A79"/>
    <w:rsid w:val="00246AF3"/>
    <w:rsid w:val="00246E39"/>
    <w:rsid w:val="00246E62"/>
    <w:rsid w:val="00247064"/>
    <w:rsid w:val="002470D1"/>
    <w:rsid w:val="002470D7"/>
    <w:rsid w:val="00247883"/>
    <w:rsid w:val="00247CB0"/>
    <w:rsid w:val="00247E73"/>
    <w:rsid w:val="0025116C"/>
    <w:rsid w:val="002512E0"/>
    <w:rsid w:val="002515A1"/>
    <w:rsid w:val="00251ED1"/>
    <w:rsid w:val="00251FBA"/>
    <w:rsid w:val="0025212C"/>
    <w:rsid w:val="0025250D"/>
    <w:rsid w:val="002526CE"/>
    <w:rsid w:val="002528F7"/>
    <w:rsid w:val="002530A7"/>
    <w:rsid w:val="0025344A"/>
    <w:rsid w:val="002538A1"/>
    <w:rsid w:val="00253C5B"/>
    <w:rsid w:val="00253D10"/>
    <w:rsid w:val="0025470A"/>
    <w:rsid w:val="00254CBF"/>
    <w:rsid w:val="00256007"/>
    <w:rsid w:val="0025646A"/>
    <w:rsid w:val="002565A0"/>
    <w:rsid w:val="00256D23"/>
    <w:rsid w:val="00257ED0"/>
    <w:rsid w:val="002603C4"/>
    <w:rsid w:val="00261691"/>
    <w:rsid w:val="00261993"/>
    <w:rsid w:val="00261A75"/>
    <w:rsid w:val="00261CE6"/>
    <w:rsid w:val="002623E1"/>
    <w:rsid w:val="00262EC3"/>
    <w:rsid w:val="00263434"/>
    <w:rsid w:val="00263698"/>
    <w:rsid w:val="00263C3F"/>
    <w:rsid w:val="00263D4C"/>
    <w:rsid w:val="00263F94"/>
    <w:rsid w:val="002640B7"/>
    <w:rsid w:val="00264109"/>
    <w:rsid w:val="00264155"/>
    <w:rsid w:val="00265017"/>
    <w:rsid w:val="00265128"/>
    <w:rsid w:val="00265683"/>
    <w:rsid w:val="002656B3"/>
    <w:rsid w:val="00265B96"/>
    <w:rsid w:val="00265CC0"/>
    <w:rsid w:val="0026615E"/>
    <w:rsid w:val="0026629D"/>
    <w:rsid w:val="00266329"/>
    <w:rsid w:val="002667D4"/>
    <w:rsid w:val="00266A6B"/>
    <w:rsid w:val="00266F9A"/>
    <w:rsid w:val="002670C5"/>
    <w:rsid w:val="002672C7"/>
    <w:rsid w:val="002674EB"/>
    <w:rsid w:val="00267AC1"/>
    <w:rsid w:val="002702EA"/>
    <w:rsid w:val="00270615"/>
    <w:rsid w:val="00270645"/>
    <w:rsid w:val="00270657"/>
    <w:rsid w:val="00270AF3"/>
    <w:rsid w:val="00270FF0"/>
    <w:rsid w:val="00271856"/>
    <w:rsid w:val="002719E6"/>
    <w:rsid w:val="00271DA5"/>
    <w:rsid w:val="00272A20"/>
    <w:rsid w:val="00273652"/>
    <w:rsid w:val="00273958"/>
    <w:rsid w:val="00273A9F"/>
    <w:rsid w:val="00273E93"/>
    <w:rsid w:val="00273F76"/>
    <w:rsid w:val="00274DB6"/>
    <w:rsid w:val="0027529A"/>
    <w:rsid w:val="002753C7"/>
    <w:rsid w:val="002759B0"/>
    <w:rsid w:val="00276603"/>
    <w:rsid w:val="00276A0F"/>
    <w:rsid w:val="00277136"/>
    <w:rsid w:val="0027758F"/>
    <w:rsid w:val="00277B51"/>
    <w:rsid w:val="00277BA0"/>
    <w:rsid w:val="00277EC8"/>
    <w:rsid w:val="00280483"/>
    <w:rsid w:val="00280D2E"/>
    <w:rsid w:val="00281128"/>
    <w:rsid w:val="002811DB"/>
    <w:rsid w:val="002818BE"/>
    <w:rsid w:val="00281A82"/>
    <w:rsid w:val="00282339"/>
    <w:rsid w:val="002825C8"/>
    <w:rsid w:val="002826B2"/>
    <w:rsid w:val="00282C7C"/>
    <w:rsid w:val="002835C1"/>
    <w:rsid w:val="00283811"/>
    <w:rsid w:val="0028425C"/>
    <w:rsid w:val="00284738"/>
    <w:rsid w:val="00285026"/>
    <w:rsid w:val="00285740"/>
    <w:rsid w:val="002858A7"/>
    <w:rsid w:val="002858E8"/>
    <w:rsid w:val="00285958"/>
    <w:rsid w:val="00285CF6"/>
    <w:rsid w:val="002861A4"/>
    <w:rsid w:val="002865BF"/>
    <w:rsid w:val="00286D8D"/>
    <w:rsid w:val="00286DE4"/>
    <w:rsid w:val="00287E6B"/>
    <w:rsid w:val="00291A0A"/>
    <w:rsid w:val="00291A2D"/>
    <w:rsid w:val="00291F1C"/>
    <w:rsid w:val="0029226B"/>
    <w:rsid w:val="00292E2B"/>
    <w:rsid w:val="00292ED5"/>
    <w:rsid w:val="002934F0"/>
    <w:rsid w:val="00293834"/>
    <w:rsid w:val="00293D77"/>
    <w:rsid w:val="00294AE0"/>
    <w:rsid w:val="00294B55"/>
    <w:rsid w:val="002954E1"/>
    <w:rsid w:val="002965D3"/>
    <w:rsid w:val="00296A8F"/>
    <w:rsid w:val="00296C5E"/>
    <w:rsid w:val="00296CD6"/>
    <w:rsid w:val="00296FF8"/>
    <w:rsid w:val="00297840"/>
    <w:rsid w:val="00297930"/>
    <w:rsid w:val="002A0204"/>
    <w:rsid w:val="002A07E6"/>
    <w:rsid w:val="002A0B27"/>
    <w:rsid w:val="002A11C9"/>
    <w:rsid w:val="002A1204"/>
    <w:rsid w:val="002A1B5E"/>
    <w:rsid w:val="002A1DFB"/>
    <w:rsid w:val="002A22E6"/>
    <w:rsid w:val="002A24AE"/>
    <w:rsid w:val="002A271A"/>
    <w:rsid w:val="002A28DC"/>
    <w:rsid w:val="002A28E5"/>
    <w:rsid w:val="002A2B70"/>
    <w:rsid w:val="002A391C"/>
    <w:rsid w:val="002A3E51"/>
    <w:rsid w:val="002A3FE8"/>
    <w:rsid w:val="002A414B"/>
    <w:rsid w:val="002A4573"/>
    <w:rsid w:val="002A46C2"/>
    <w:rsid w:val="002A4AAB"/>
    <w:rsid w:val="002A4B99"/>
    <w:rsid w:val="002A50F5"/>
    <w:rsid w:val="002A53BB"/>
    <w:rsid w:val="002A547A"/>
    <w:rsid w:val="002A5783"/>
    <w:rsid w:val="002A58F7"/>
    <w:rsid w:val="002A5A77"/>
    <w:rsid w:val="002A62FB"/>
    <w:rsid w:val="002A66D8"/>
    <w:rsid w:val="002A6862"/>
    <w:rsid w:val="002A6CC8"/>
    <w:rsid w:val="002A6E1D"/>
    <w:rsid w:val="002A739C"/>
    <w:rsid w:val="002A7615"/>
    <w:rsid w:val="002A7EAC"/>
    <w:rsid w:val="002B0287"/>
    <w:rsid w:val="002B0618"/>
    <w:rsid w:val="002B0692"/>
    <w:rsid w:val="002B15D0"/>
    <w:rsid w:val="002B1E90"/>
    <w:rsid w:val="002B219E"/>
    <w:rsid w:val="002B276B"/>
    <w:rsid w:val="002B392F"/>
    <w:rsid w:val="002B4988"/>
    <w:rsid w:val="002B4E7B"/>
    <w:rsid w:val="002B555B"/>
    <w:rsid w:val="002B57AE"/>
    <w:rsid w:val="002B5EE5"/>
    <w:rsid w:val="002B5F5C"/>
    <w:rsid w:val="002B6528"/>
    <w:rsid w:val="002B71B7"/>
    <w:rsid w:val="002B7B70"/>
    <w:rsid w:val="002C07CB"/>
    <w:rsid w:val="002C0ED3"/>
    <w:rsid w:val="002C131E"/>
    <w:rsid w:val="002C1373"/>
    <w:rsid w:val="002C1578"/>
    <w:rsid w:val="002C2169"/>
    <w:rsid w:val="002C246C"/>
    <w:rsid w:val="002C26AF"/>
    <w:rsid w:val="002C291C"/>
    <w:rsid w:val="002C2F85"/>
    <w:rsid w:val="002C346F"/>
    <w:rsid w:val="002C35A6"/>
    <w:rsid w:val="002C36EB"/>
    <w:rsid w:val="002C4928"/>
    <w:rsid w:val="002C4A26"/>
    <w:rsid w:val="002C4A73"/>
    <w:rsid w:val="002C5D21"/>
    <w:rsid w:val="002C5E67"/>
    <w:rsid w:val="002C6DC4"/>
    <w:rsid w:val="002C76B6"/>
    <w:rsid w:val="002C796C"/>
    <w:rsid w:val="002C7A7E"/>
    <w:rsid w:val="002D0508"/>
    <w:rsid w:val="002D0CD9"/>
    <w:rsid w:val="002D17B6"/>
    <w:rsid w:val="002D1C47"/>
    <w:rsid w:val="002D1E67"/>
    <w:rsid w:val="002D2F60"/>
    <w:rsid w:val="002D3200"/>
    <w:rsid w:val="002D36D9"/>
    <w:rsid w:val="002D3723"/>
    <w:rsid w:val="002D37E8"/>
    <w:rsid w:val="002D492F"/>
    <w:rsid w:val="002D524C"/>
    <w:rsid w:val="002D52FA"/>
    <w:rsid w:val="002D56F5"/>
    <w:rsid w:val="002D676D"/>
    <w:rsid w:val="002D6955"/>
    <w:rsid w:val="002D6C11"/>
    <w:rsid w:val="002D72CD"/>
    <w:rsid w:val="002D7653"/>
    <w:rsid w:val="002D77F6"/>
    <w:rsid w:val="002D78AB"/>
    <w:rsid w:val="002D7A49"/>
    <w:rsid w:val="002E0528"/>
    <w:rsid w:val="002E1C69"/>
    <w:rsid w:val="002E2200"/>
    <w:rsid w:val="002E2326"/>
    <w:rsid w:val="002E2CD7"/>
    <w:rsid w:val="002E2F54"/>
    <w:rsid w:val="002E3836"/>
    <w:rsid w:val="002E414A"/>
    <w:rsid w:val="002E43F6"/>
    <w:rsid w:val="002E4642"/>
    <w:rsid w:val="002E4702"/>
    <w:rsid w:val="002E560A"/>
    <w:rsid w:val="002E584F"/>
    <w:rsid w:val="002E643C"/>
    <w:rsid w:val="002E6972"/>
    <w:rsid w:val="002E73AE"/>
    <w:rsid w:val="002E7A9F"/>
    <w:rsid w:val="002F0966"/>
    <w:rsid w:val="002F0F58"/>
    <w:rsid w:val="002F1468"/>
    <w:rsid w:val="002F2554"/>
    <w:rsid w:val="002F27AE"/>
    <w:rsid w:val="002F2823"/>
    <w:rsid w:val="002F2FC1"/>
    <w:rsid w:val="002F3614"/>
    <w:rsid w:val="002F400C"/>
    <w:rsid w:val="002F456E"/>
    <w:rsid w:val="002F61B2"/>
    <w:rsid w:val="002F6217"/>
    <w:rsid w:val="002F66D8"/>
    <w:rsid w:val="002F6EE2"/>
    <w:rsid w:val="002F782A"/>
    <w:rsid w:val="002F7F2B"/>
    <w:rsid w:val="003001DD"/>
    <w:rsid w:val="0030038C"/>
    <w:rsid w:val="0030076C"/>
    <w:rsid w:val="0030077C"/>
    <w:rsid w:val="00300EBD"/>
    <w:rsid w:val="00300F8D"/>
    <w:rsid w:val="00301122"/>
    <w:rsid w:val="003011D6"/>
    <w:rsid w:val="003015A6"/>
    <w:rsid w:val="00301647"/>
    <w:rsid w:val="00301F45"/>
    <w:rsid w:val="0030247D"/>
    <w:rsid w:val="00302E44"/>
    <w:rsid w:val="003039EB"/>
    <w:rsid w:val="00303D8D"/>
    <w:rsid w:val="00303F2B"/>
    <w:rsid w:val="00304434"/>
    <w:rsid w:val="003044B4"/>
    <w:rsid w:val="00304744"/>
    <w:rsid w:val="00304CD2"/>
    <w:rsid w:val="003057E2"/>
    <w:rsid w:val="00305AD7"/>
    <w:rsid w:val="00305C1A"/>
    <w:rsid w:val="00305C3A"/>
    <w:rsid w:val="00305DE6"/>
    <w:rsid w:val="00306243"/>
    <w:rsid w:val="003066CA"/>
    <w:rsid w:val="003069DA"/>
    <w:rsid w:val="00306C33"/>
    <w:rsid w:val="00306C5C"/>
    <w:rsid w:val="003070E4"/>
    <w:rsid w:val="003073BC"/>
    <w:rsid w:val="003077F6"/>
    <w:rsid w:val="00307A16"/>
    <w:rsid w:val="00310047"/>
    <w:rsid w:val="00310519"/>
    <w:rsid w:val="003105AF"/>
    <w:rsid w:val="003118DD"/>
    <w:rsid w:val="00311A4A"/>
    <w:rsid w:val="00311DE1"/>
    <w:rsid w:val="00311F6B"/>
    <w:rsid w:val="003120A0"/>
    <w:rsid w:val="00312977"/>
    <w:rsid w:val="00312FC1"/>
    <w:rsid w:val="003142FE"/>
    <w:rsid w:val="0031438B"/>
    <w:rsid w:val="003143C4"/>
    <w:rsid w:val="00314B72"/>
    <w:rsid w:val="00314FCE"/>
    <w:rsid w:val="0031534D"/>
    <w:rsid w:val="00315B5C"/>
    <w:rsid w:val="00315E78"/>
    <w:rsid w:val="00316BF0"/>
    <w:rsid w:val="003171A1"/>
    <w:rsid w:val="0031738E"/>
    <w:rsid w:val="003174A0"/>
    <w:rsid w:val="003174A4"/>
    <w:rsid w:val="00317547"/>
    <w:rsid w:val="003177C7"/>
    <w:rsid w:val="0031791C"/>
    <w:rsid w:val="00317E7E"/>
    <w:rsid w:val="003205F3"/>
    <w:rsid w:val="00320650"/>
    <w:rsid w:val="0032070A"/>
    <w:rsid w:val="003210F4"/>
    <w:rsid w:val="003219B0"/>
    <w:rsid w:val="00321FFD"/>
    <w:rsid w:val="0032208B"/>
    <w:rsid w:val="003221A6"/>
    <w:rsid w:val="00322648"/>
    <w:rsid w:val="0032265F"/>
    <w:rsid w:val="003229A5"/>
    <w:rsid w:val="003231A1"/>
    <w:rsid w:val="0032386E"/>
    <w:rsid w:val="00323E8B"/>
    <w:rsid w:val="00324406"/>
    <w:rsid w:val="00324ED3"/>
    <w:rsid w:val="00324F31"/>
    <w:rsid w:val="003257CA"/>
    <w:rsid w:val="00325831"/>
    <w:rsid w:val="00325C87"/>
    <w:rsid w:val="00325CB0"/>
    <w:rsid w:val="00325D4A"/>
    <w:rsid w:val="00325FAC"/>
    <w:rsid w:val="003266BB"/>
    <w:rsid w:val="003268C6"/>
    <w:rsid w:val="003272CA"/>
    <w:rsid w:val="00327314"/>
    <w:rsid w:val="00327943"/>
    <w:rsid w:val="00327E92"/>
    <w:rsid w:val="00330A34"/>
    <w:rsid w:val="0033157B"/>
    <w:rsid w:val="0033193B"/>
    <w:rsid w:val="00331979"/>
    <w:rsid w:val="00332158"/>
    <w:rsid w:val="00333770"/>
    <w:rsid w:val="00334123"/>
    <w:rsid w:val="00334FF7"/>
    <w:rsid w:val="0033510E"/>
    <w:rsid w:val="00335269"/>
    <w:rsid w:val="003353BF"/>
    <w:rsid w:val="00335484"/>
    <w:rsid w:val="00335C80"/>
    <w:rsid w:val="00335E64"/>
    <w:rsid w:val="0033607D"/>
    <w:rsid w:val="0033614D"/>
    <w:rsid w:val="003365F0"/>
    <w:rsid w:val="00336711"/>
    <w:rsid w:val="00336988"/>
    <w:rsid w:val="00336B79"/>
    <w:rsid w:val="00336D0D"/>
    <w:rsid w:val="00336FDD"/>
    <w:rsid w:val="00337493"/>
    <w:rsid w:val="003374AA"/>
    <w:rsid w:val="00337646"/>
    <w:rsid w:val="00337934"/>
    <w:rsid w:val="00337CA2"/>
    <w:rsid w:val="00337F68"/>
    <w:rsid w:val="00340B08"/>
    <w:rsid w:val="00341011"/>
    <w:rsid w:val="00341628"/>
    <w:rsid w:val="00344457"/>
    <w:rsid w:val="003447D6"/>
    <w:rsid w:val="00344F8C"/>
    <w:rsid w:val="003458D7"/>
    <w:rsid w:val="00345A94"/>
    <w:rsid w:val="00345DF9"/>
    <w:rsid w:val="00345F03"/>
    <w:rsid w:val="003461A4"/>
    <w:rsid w:val="0034622E"/>
    <w:rsid w:val="00346267"/>
    <w:rsid w:val="003466F1"/>
    <w:rsid w:val="00346A19"/>
    <w:rsid w:val="00346EA4"/>
    <w:rsid w:val="0034702C"/>
    <w:rsid w:val="00347268"/>
    <w:rsid w:val="0034775F"/>
    <w:rsid w:val="00347891"/>
    <w:rsid w:val="00351B19"/>
    <w:rsid w:val="003523C7"/>
    <w:rsid w:val="003548D0"/>
    <w:rsid w:val="003551C4"/>
    <w:rsid w:val="00355811"/>
    <w:rsid w:val="00355BDE"/>
    <w:rsid w:val="00355FD0"/>
    <w:rsid w:val="00356516"/>
    <w:rsid w:val="00356C50"/>
    <w:rsid w:val="00356F01"/>
    <w:rsid w:val="003570CC"/>
    <w:rsid w:val="00357467"/>
    <w:rsid w:val="00357A44"/>
    <w:rsid w:val="00357C84"/>
    <w:rsid w:val="00357EC8"/>
    <w:rsid w:val="0036015F"/>
    <w:rsid w:val="003602FB"/>
    <w:rsid w:val="00360564"/>
    <w:rsid w:val="00360B54"/>
    <w:rsid w:val="00360FF2"/>
    <w:rsid w:val="00361287"/>
    <w:rsid w:val="00361C59"/>
    <w:rsid w:val="00361DB8"/>
    <w:rsid w:val="003620E9"/>
    <w:rsid w:val="00362329"/>
    <w:rsid w:val="003626D8"/>
    <w:rsid w:val="00362CD0"/>
    <w:rsid w:val="003633E3"/>
    <w:rsid w:val="003636CF"/>
    <w:rsid w:val="00363AD8"/>
    <w:rsid w:val="00363B15"/>
    <w:rsid w:val="003647FC"/>
    <w:rsid w:val="00364AE7"/>
    <w:rsid w:val="00365803"/>
    <w:rsid w:val="00365891"/>
    <w:rsid w:val="00365957"/>
    <w:rsid w:val="00366021"/>
    <w:rsid w:val="00366708"/>
    <w:rsid w:val="00366CB5"/>
    <w:rsid w:val="0036720E"/>
    <w:rsid w:val="003672A2"/>
    <w:rsid w:val="00367300"/>
    <w:rsid w:val="003675CB"/>
    <w:rsid w:val="00367C78"/>
    <w:rsid w:val="00370835"/>
    <w:rsid w:val="0037131A"/>
    <w:rsid w:val="00371553"/>
    <w:rsid w:val="00372226"/>
    <w:rsid w:val="00373EFB"/>
    <w:rsid w:val="00374711"/>
    <w:rsid w:val="00374828"/>
    <w:rsid w:val="00375CF0"/>
    <w:rsid w:val="0037682C"/>
    <w:rsid w:val="003768D2"/>
    <w:rsid w:val="00376CBE"/>
    <w:rsid w:val="00376EEF"/>
    <w:rsid w:val="003771E2"/>
    <w:rsid w:val="00377471"/>
    <w:rsid w:val="00380682"/>
    <w:rsid w:val="00380898"/>
    <w:rsid w:val="00381B56"/>
    <w:rsid w:val="003820BF"/>
    <w:rsid w:val="003821A3"/>
    <w:rsid w:val="0038241F"/>
    <w:rsid w:val="0038371B"/>
    <w:rsid w:val="00383864"/>
    <w:rsid w:val="00383AB4"/>
    <w:rsid w:val="0038400B"/>
    <w:rsid w:val="0038438D"/>
    <w:rsid w:val="0038462F"/>
    <w:rsid w:val="00384680"/>
    <w:rsid w:val="00384739"/>
    <w:rsid w:val="003848C7"/>
    <w:rsid w:val="00384B28"/>
    <w:rsid w:val="00384CE2"/>
    <w:rsid w:val="00384F0E"/>
    <w:rsid w:val="003854C6"/>
    <w:rsid w:val="003856BA"/>
    <w:rsid w:val="00385BE2"/>
    <w:rsid w:val="00386269"/>
    <w:rsid w:val="0038694A"/>
    <w:rsid w:val="00386966"/>
    <w:rsid w:val="0038734D"/>
    <w:rsid w:val="003874A8"/>
    <w:rsid w:val="00387859"/>
    <w:rsid w:val="00387EED"/>
    <w:rsid w:val="003902AA"/>
    <w:rsid w:val="0039075A"/>
    <w:rsid w:val="00390EF3"/>
    <w:rsid w:val="0039165B"/>
    <w:rsid w:val="00391BB6"/>
    <w:rsid w:val="003923F4"/>
    <w:rsid w:val="0039242D"/>
    <w:rsid w:val="00392AA8"/>
    <w:rsid w:val="00392B78"/>
    <w:rsid w:val="003932D5"/>
    <w:rsid w:val="00393AF9"/>
    <w:rsid w:val="00394581"/>
    <w:rsid w:val="00394A4B"/>
    <w:rsid w:val="00394C49"/>
    <w:rsid w:val="00395094"/>
    <w:rsid w:val="00395674"/>
    <w:rsid w:val="003964A4"/>
    <w:rsid w:val="003964CD"/>
    <w:rsid w:val="003A1D20"/>
    <w:rsid w:val="003A2556"/>
    <w:rsid w:val="003A268D"/>
    <w:rsid w:val="003A2C00"/>
    <w:rsid w:val="003A2CD6"/>
    <w:rsid w:val="003A2EB5"/>
    <w:rsid w:val="003A31A5"/>
    <w:rsid w:val="003A3269"/>
    <w:rsid w:val="003A3746"/>
    <w:rsid w:val="003A43EC"/>
    <w:rsid w:val="003A4676"/>
    <w:rsid w:val="003A4E17"/>
    <w:rsid w:val="003A58D1"/>
    <w:rsid w:val="003A59D1"/>
    <w:rsid w:val="003A5CF8"/>
    <w:rsid w:val="003A677E"/>
    <w:rsid w:val="003A6A1B"/>
    <w:rsid w:val="003A6F55"/>
    <w:rsid w:val="003A7536"/>
    <w:rsid w:val="003A75D5"/>
    <w:rsid w:val="003A78BB"/>
    <w:rsid w:val="003A7B0E"/>
    <w:rsid w:val="003A7C4E"/>
    <w:rsid w:val="003B02E8"/>
    <w:rsid w:val="003B035F"/>
    <w:rsid w:val="003B07D7"/>
    <w:rsid w:val="003B12D1"/>
    <w:rsid w:val="003B14EB"/>
    <w:rsid w:val="003B17BA"/>
    <w:rsid w:val="003B185D"/>
    <w:rsid w:val="003B1B4E"/>
    <w:rsid w:val="003B1ED0"/>
    <w:rsid w:val="003B1FED"/>
    <w:rsid w:val="003B2047"/>
    <w:rsid w:val="003B2B9D"/>
    <w:rsid w:val="003B32D3"/>
    <w:rsid w:val="003B3590"/>
    <w:rsid w:val="003B4758"/>
    <w:rsid w:val="003B4B79"/>
    <w:rsid w:val="003B5491"/>
    <w:rsid w:val="003B578D"/>
    <w:rsid w:val="003B5934"/>
    <w:rsid w:val="003B6054"/>
    <w:rsid w:val="003B67E5"/>
    <w:rsid w:val="003B68F1"/>
    <w:rsid w:val="003B747E"/>
    <w:rsid w:val="003B79F2"/>
    <w:rsid w:val="003C16D5"/>
    <w:rsid w:val="003C170B"/>
    <w:rsid w:val="003C1F1D"/>
    <w:rsid w:val="003C23DF"/>
    <w:rsid w:val="003C2A1D"/>
    <w:rsid w:val="003C2B67"/>
    <w:rsid w:val="003C3359"/>
    <w:rsid w:val="003C375E"/>
    <w:rsid w:val="003C3CAD"/>
    <w:rsid w:val="003C3FAD"/>
    <w:rsid w:val="003C4239"/>
    <w:rsid w:val="003C45C0"/>
    <w:rsid w:val="003C4753"/>
    <w:rsid w:val="003C4983"/>
    <w:rsid w:val="003C4D47"/>
    <w:rsid w:val="003C4E61"/>
    <w:rsid w:val="003C5458"/>
    <w:rsid w:val="003C58CB"/>
    <w:rsid w:val="003C6316"/>
    <w:rsid w:val="003C783D"/>
    <w:rsid w:val="003C7AD3"/>
    <w:rsid w:val="003C7B5E"/>
    <w:rsid w:val="003C7C44"/>
    <w:rsid w:val="003D07D4"/>
    <w:rsid w:val="003D08A5"/>
    <w:rsid w:val="003D0BE2"/>
    <w:rsid w:val="003D0F70"/>
    <w:rsid w:val="003D19F0"/>
    <w:rsid w:val="003D2848"/>
    <w:rsid w:val="003D3204"/>
    <w:rsid w:val="003D329E"/>
    <w:rsid w:val="003D361A"/>
    <w:rsid w:val="003D41C4"/>
    <w:rsid w:val="003D49FA"/>
    <w:rsid w:val="003D4C54"/>
    <w:rsid w:val="003D4E0A"/>
    <w:rsid w:val="003D50E2"/>
    <w:rsid w:val="003D524B"/>
    <w:rsid w:val="003D5B98"/>
    <w:rsid w:val="003D5BE5"/>
    <w:rsid w:val="003D5E00"/>
    <w:rsid w:val="003D6366"/>
    <w:rsid w:val="003D6E44"/>
    <w:rsid w:val="003D6F03"/>
    <w:rsid w:val="003D718A"/>
    <w:rsid w:val="003D7563"/>
    <w:rsid w:val="003D7A84"/>
    <w:rsid w:val="003E08FF"/>
    <w:rsid w:val="003E100B"/>
    <w:rsid w:val="003E1295"/>
    <w:rsid w:val="003E2812"/>
    <w:rsid w:val="003E2F37"/>
    <w:rsid w:val="003E3652"/>
    <w:rsid w:val="003E472D"/>
    <w:rsid w:val="003E4D78"/>
    <w:rsid w:val="003E4D91"/>
    <w:rsid w:val="003E4F03"/>
    <w:rsid w:val="003E540D"/>
    <w:rsid w:val="003E5669"/>
    <w:rsid w:val="003E6227"/>
    <w:rsid w:val="003E6A0A"/>
    <w:rsid w:val="003E7794"/>
    <w:rsid w:val="003E7DF6"/>
    <w:rsid w:val="003F04B4"/>
    <w:rsid w:val="003F0E8E"/>
    <w:rsid w:val="003F146F"/>
    <w:rsid w:val="003F1BCA"/>
    <w:rsid w:val="003F2A6B"/>
    <w:rsid w:val="003F2B44"/>
    <w:rsid w:val="003F2E3B"/>
    <w:rsid w:val="003F2EC8"/>
    <w:rsid w:val="003F2F49"/>
    <w:rsid w:val="003F3426"/>
    <w:rsid w:val="003F3534"/>
    <w:rsid w:val="003F3753"/>
    <w:rsid w:val="003F3B38"/>
    <w:rsid w:val="003F420A"/>
    <w:rsid w:val="003F4846"/>
    <w:rsid w:val="003F4916"/>
    <w:rsid w:val="003F52C9"/>
    <w:rsid w:val="003F574B"/>
    <w:rsid w:val="003F5985"/>
    <w:rsid w:val="003F5D68"/>
    <w:rsid w:val="003F5F58"/>
    <w:rsid w:val="003F60BC"/>
    <w:rsid w:val="003F65C9"/>
    <w:rsid w:val="003F6905"/>
    <w:rsid w:val="003F6E81"/>
    <w:rsid w:val="003F6FFF"/>
    <w:rsid w:val="003F70CD"/>
    <w:rsid w:val="003F7804"/>
    <w:rsid w:val="003F7929"/>
    <w:rsid w:val="003F7F2D"/>
    <w:rsid w:val="003F7FFE"/>
    <w:rsid w:val="0040069B"/>
    <w:rsid w:val="00400C3A"/>
    <w:rsid w:val="00401A61"/>
    <w:rsid w:val="00401FD5"/>
    <w:rsid w:val="004024FB"/>
    <w:rsid w:val="00402EA4"/>
    <w:rsid w:val="004043E7"/>
    <w:rsid w:val="0040441A"/>
    <w:rsid w:val="004052D7"/>
    <w:rsid w:val="00405A9E"/>
    <w:rsid w:val="00405BB3"/>
    <w:rsid w:val="00405ECE"/>
    <w:rsid w:val="0040669E"/>
    <w:rsid w:val="00406EF2"/>
    <w:rsid w:val="00407F38"/>
    <w:rsid w:val="0041004E"/>
    <w:rsid w:val="00410724"/>
    <w:rsid w:val="0041105D"/>
    <w:rsid w:val="00411775"/>
    <w:rsid w:val="00411ABD"/>
    <w:rsid w:val="00411E8F"/>
    <w:rsid w:val="00411F06"/>
    <w:rsid w:val="004122E7"/>
    <w:rsid w:val="004126DA"/>
    <w:rsid w:val="00412730"/>
    <w:rsid w:val="00412B1A"/>
    <w:rsid w:val="00412B49"/>
    <w:rsid w:val="0041343C"/>
    <w:rsid w:val="00413975"/>
    <w:rsid w:val="004139C4"/>
    <w:rsid w:val="0041420B"/>
    <w:rsid w:val="004148C1"/>
    <w:rsid w:val="004149E2"/>
    <w:rsid w:val="00414D51"/>
    <w:rsid w:val="0041524F"/>
    <w:rsid w:val="0041530D"/>
    <w:rsid w:val="0041569F"/>
    <w:rsid w:val="00415A76"/>
    <w:rsid w:val="00415E5F"/>
    <w:rsid w:val="004166A6"/>
    <w:rsid w:val="00416F3C"/>
    <w:rsid w:val="0041741D"/>
    <w:rsid w:val="004177D4"/>
    <w:rsid w:val="0042022E"/>
    <w:rsid w:val="004203F2"/>
    <w:rsid w:val="00420955"/>
    <w:rsid w:val="00420DB0"/>
    <w:rsid w:val="00420EDF"/>
    <w:rsid w:val="004216EA"/>
    <w:rsid w:val="00421709"/>
    <w:rsid w:val="0042227F"/>
    <w:rsid w:val="004223D0"/>
    <w:rsid w:val="00422A19"/>
    <w:rsid w:val="00422DAD"/>
    <w:rsid w:val="004232A7"/>
    <w:rsid w:val="00423453"/>
    <w:rsid w:val="0042366D"/>
    <w:rsid w:val="00424255"/>
    <w:rsid w:val="0042434D"/>
    <w:rsid w:val="00424D6A"/>
    <w:rsid w:val="0042544A"/>
    <w:rsid w:val="00425D94"/>
    <w:rsid w:val="00425FAB"/>
    <w:rsid w:val="0042618E"/>
    <w:rsid w:val="004262D2"/>
    <w:rsid w:val="00426378"/>
    <w:rsid w:val="00426C31"/>
    <w:rsid w:val="004273B9"/>
    <w:rsid w:val="004279B2"/>
    <w:rsid w:val="00430357"/>
    <w:rsid w:val="00430431"/>
    <w:rsid w:val="0043197C"/>
    <w:rsid w:val="00432550"/>
    <w:rsid w:val="00433C4D"/>
    <w:rsid w:val="0043432B"/>
    <w:rsid w:val="00434975"/>
    <w:rsid w:val="004352A8"/>
    <w:rsid w:val="00435973"/>
    <w:rsid w:val="00435BD7"/>
    <w:rsid w:val="00435F4E"/>
    <w:rsid w:val="00437CC1"/>
    <w:rsid w:val="00437E52"/>
    <w:rsid w:val="00440830"/>
    <w:rsid w:val="00440D65"/>
    <w:rsid w:val="00441667"/>
    <w:rsid w:val="004416DC"/>
    <w:rsid w:val="00441BCB"/>
    <w:rsid w:val="00441CDE"/>
    <w:rsid w:val="00442323"/>
    <w:rsid w:val="004423CB"/>
    <w:rsid w:val="004425D2"/>
    <w:rsid w:val="00442BD9"/>
    <w:rsid w:val="00442C43"/>
    <w:rsid w:val="0044336E"/>
    <w:rsid w:val="00443407"/>
    <w:rsid w:val="004435B1"/>
    <w:rsid w:val="004435EB"/>
    <w:rsid w:val="00443B37"/>
    <w:rsid w:val="00443B50"/>
    <w:rsid w:val="00443B72"/>
    <w:rsid w:val="0044431D"/>
    <w:rsid w:val="004446D4"/>
    <w:rsid w:val="00444840"/>
    <w:rsid w:val="00444AB4"/>
    <w:rsid w:val="00444C3A"/>
    <w:rsid w:val="004457B7"/>
    <w:rsid w:val="004459F5"/>
    <w:rsid w:val="00446197"/>
    <w:rsid w:val="00446604"/>
    <w:rsid w:val="00446A90"/>
    <w:rsid w:val="004470C3"/>
    <w:rsid w:val="00447904"/>
    <w:rsid w:val="00447C99"/>
    <w:rsid w:val="00450CD8"/>
    <w:rsid w:val="00450E29"/>
    <w:rsid w:val="004511A5"/>
    <w:rsid w:val="0045144E"/>
    <w:rsid w:val="00451CD7"/>
    <w:rsid w:val="00451D2F"/>
    <w:rsid w:val="004520B3"/>
    <w:rsid w:val="0045238E"/>
    <w:rsid w:val="0045244E"/>
    <w:rsid w:val="00452B57"/>
    <w:rsid w:val="00453A33"/>
    <w:rsid w:val="00453CB2"/>
    <w:rsid w:val="00453CE7"/>
    <w:rsid w:val="00453D53"/>
    <w:rsid w:val="0045504D"/>
    <w:rsid w:val="00455063"/>
    <w:rsid w:val="004557F0"/>
    <w:rsid w:val="00455E23"/>
    <w:rsid w:val="00455E3E"/>
    <w:rsid w:val="0045601F"/>
    <w:rsid w:val="004562E1"/>
    <w:rsid w:val="0045655E"/>
    <w:rsid w:val="00456A0E"/>
    <w:rsid w:val="00456C14"/>
    <w:rsid w:val="00456E7A"/>
    <w:rsid w:val="00457443"/>
    <w:rsid w:val="00461327"/>
    <w:rsid w:val="00461D11"/>
    <w:rsid w:val="004625A4"/>
    <w:rsid w:val="00462D7F"/>
    <w:rsid w:val="00462EA7"/>
    <w:rsid w:val="0046321C"/>
    <w:rsid w:val="00463B00"/>
    <w:rsid w:val="00463D5F"/>
    <w:rsid w:val="00463F2E"/>
    <w:rsid w:val="00464054"/>
    <w:rsid w:val="004647F0"/>
    <w:rsid w:val="00464C81"/>
    <w:rsid w:val="0046582C"/>
    <w:rsid w:val="004659EE"/>
    <w:rsid w:val="00465BCF"/>
    <w:rsid w:val="00466212"/>
    <w:rsid w:val="0046624A"/>
    <w:rsid w:val="004666CF"/>
    <w:rsid w:val="00466B7C"/>
    <w:rsid w:val="004670B6"/>
    <w:rsid w:val="004670C4"/>
    <w:rsid w:val="004672C8"/>
    <w:rsid w:val="004674A7"/>
    <w:rsid w:val="00467636"/>
    <w:rsid w:val="00467B61"/>
    <w:rsid w:val="00467FBC"/>
    <w:rsid w:val="00470B1F"/>
    <w:rsid w:val="00470F55"/>
    <w:rsid w:val="0047150D"/>
    <w:rsid w:val="00471BCF"/>
    <w:rsid w:val="00472830"/>
    <w:rsid w:val="004728A7"/>
    <w:rsid w:val="004729D4"/>
    <w:rsid w:val="00472CCE"/>
    <w:rsid w:val="00473F3C"/>
    <w:rsid w:val="004744E4"/>
    <w:rsid w:val="00474C26"/>
    <w:rsid w:val="00474E16"/>
    <w:rsid w:val="0047513F"/>
    <w:rsid w:val="004751D5"/>
    <w:rsid w:val="004753C3"/>
    <w:rsid w:val="00475F92"/>
    <w:rsid w:val="0047629B"/>
    <w:rsid w:val="00476A68"/>
    <w:rsid w:val="00477573"/>
    <w:rsid w:val="00477D3B"/>
    <w:rsid w:val="00477E79"/>
    <w:rsid w:val="00480050"/>
    <w:rsid w:val="00480D6C"/>
    <w:rsid w:val="00481D08"/>
    <w:rsid w:val="00481EEC"/>
    <w:rsid w:val="0048209D"/>
    <w:rsid w:val="00482612"/>
    <w:rsid w:val="00482B03"/>
    <w:rsid w:val="00482E8A"/>
    <w:rsid w:val="00483254"/>
    <w:rsid w:val="004835A8"/>
    <w:rsid w:val="004835D2"/>
    <w:rsid w:val="00483620"/>
    <w:rsid w:val="00483ADF"/>
    <w:rsid w:val="00483FE5"/>
    <w:rsid w:val="0048441D"/>
    <w:rsid w:val="00484794"/>
    <w:rsid w:val="0048490A"/>
    <w:rsid w:val="00484E9E"/>
    <w:rsid w:val="004852FA"/>
    <w:rsid w:val="00485592"/>
    <w:rsid w:val="00485703"/>
    <w:rsid w:val="00485D0D"/>
    <w:rsid w:val="00485D78"/>
    <w:rsid w:val="00485DBF"/>
    <w:rsid w:val="00485F7A"/>
    <w:rsid w:val="004863B2"/>
    <w:rsid w:val="004863E4"/>
    <w:rsid w:val="0048660E"/>
    <w:rsid w:val="0048714C"/>
    <w:rsid w:val="00490053"/>
    <w:rsid w:val="00490064"/>
    <w:rsid w:val="004909E2"/>
    <w:rsid w:val="00490D2E"/>
    <w:rsid w:val="00490DA7"/>
    <w:rsid w:val="00491AC2"/>
    <w:rsid w:val="00491B11"/>
    <w:rsid w:val="0049215E"/>
    <w:rsid w:val="004936D3"/>
    <w:rsid w:val="0049379F"/>
    <w:rsid w:val="00493968"/>
    <w:rsid w:val="00493ACA"/>
    <w:rsid w:val="00494235"/>
    <w:rsid w:val="0049426F"/>
    <w:rsid w:val="004943AB"/>
    <w:rsid w:val="00494566"/>
    <w:rsid w:val="00494650"/>
    <w:rsid w:val="00494848"/>
    <w:rsid w:val="00494909"/>
    <w:rsid w:val="00494CCF"/>
    <w:rsid w:val="00494E4E"/>
    <w:rsid w:val="00494FA1"/>
    <w:rsid w:val="00495107"/>
    <w:rsid w:val="0049565E"/>
    <w:rsid w:val="0049574A"/>
    <w:rsid w:val="004958EF"/>
    <w:rsid w:val="00495CCD"/>
    <w:rsid w:val="00496C39"/>
    <w:rsid w:val="00496F17"/>
    <w:rsid w:val="00497014"/>
    <w:rsid w:val="0049733F"/>
    <w:rsid w:val="00497715"/>
    <w:rsid w:val="004977E7"/>
    <w:rsid w:val="00497A9E"/>
    <w:rsid w:val="00497B56"/>
    <w:rsid w:val="004A01B3"/>
    <w:rsid w:val="004A03B8"/>
    <w:rsid w:val="004A07F1"/>
    <w:rsid w:val="004A0AD0"/>
    <w:rsid w:val="004A0D72"/>
    <w:rsid w:val="004A12A0"/>
    <w:rsid w:val="004A142A"/>
    <w:rsid w:val="004A1D4C"/>
    <w:rsid w:val="004A2205"/>
    <w:rsid w:val="004A24B2"/>
    <w:rsid w:val="004A2812"/>
    <w:rsid w:val="004A29D6"/>
    <w:rsid w:val="004A2A7E"/>
    <w:rsid w:val="004A31F8"/>
    <w:rsid w:val="004A36B5"/>
    <w:rsid w:val="004A3E34"/>
    <w:rsid w:val="004A42DB"/>
    <w:rsid w:val="004A43D7"/>
    <w:rsid w:val="004A466B"/>
    <w:rsid w:val="004A4B51"/>
    <w:rsid w:val="004A4D72"/>
    <w:rsid w:val="004A4EB7"/>
    <w:rsid w:val="004A5274"/>
    <w:rsid w:val="004A55F3"/>
    <w:rsid w:val="004A58E2"/>
    <w:rsid w:val="004A66B5"/>
    <w:rsid w:val="004A694A"/>
    <w:rsid w:val="004A6D12"/>
    <w:rsid w:val="004A7F9E"/>
    <w:rsid w:val="004B041C"/>
    <w:rsid w:val="004B103C"/>
    <w:rsid w:val="004B1C7A"/>
    <w:rsid w:val="004B1E7D"/>
    <w:rsid w:val="004B2AE0"/>
    <w:rsid w:val="004B2C21"/>
    <w:rsid w:val="004B3235"/>
    <w:rsid w:val="004B3C9A"/>
    <w:rsid w:val="004B53E0"/>
    <w:rsid w:val="004B5841"/>
    <w:rsid w:val="004B5BBA"/>
    <w:rsid w:val="004B606B"/>
    <w:rsid w:val="004B6542"/>
    <w:rsid w:val="004B6781"/>
    <w:rsid w:val="004B67EC"/>
    <w:rsid w:val="004B6846"/>
    <w:rsid w:val="004B7257"/>
    <w:rsid w:val="004B75AF"/>
    <w:rsid w:val="004B77FB"/>
    <w:rsid w:val="004B7F5F"/>
    <w:rsid w:val="004C0519"/>
    <w:rsid w:val="004C07D2"/>
    <w:rsid w:val="004C0C0B"/>
    <w:rsid w:val="004C0C5C"/>
    <w:rsid w:val="004C1195"/>
    <w:rsid w:val="004C1308"/>
    <w:rsid w:val="004C1578"/>
    <w:rsid w:val="004C1792"/>
    <w:rsid w:val="004C19E4"/>
    <w:rsid w:val="004C1A28"/>
    <w:rsid w:val="004C1D81"/>
    <w:rsid w:val="004C1ECF"/>
    <w:rsid w:val="004C308C"/>
    <w:rsid w:val="004C3175"/>
    <w:rsid w:val="004C3C06"/>
    <w:rsid w:val="004C3E86"/>
    <w:rsid w:val="004C3F3D"/>
    <w:rsid w:val="004C432D"/>
    <w:rsid w:val="004C43A4"/>
    <w:rsid w:val="004C5594"/>
    <w:rsid w:val="004C59EC"/>
    <w:rsid w:val="004C6C8C"/>
    <w:rsid w:val="004C6F07"/>
    <w:rsid w:val="004C6F8A"/>
    <w:rsid w:val="004C7ADD"/>
    <w:rsid w:val="004C7E61"/>
    <w:rsid w:val="004D086A"/>
    <w:rsid w:val="004D10DA"/>
    <w:rsid w:val="004D14E0"/>
    <w:rsid w:val="004D175F"/>
    <w:rsid w:val="004D17E9"/>
    <w:rsid w:val="004D18E5"/>
    <w:rsid w:val="004D1FFF"/>
    <w:rsid w:val="004D2032"/>
    <w:rsid w:val="004D23CB"/>
    <w:rsid w:val="004D271C"/>
    <w:rsid w:val="004D3029"/>
    <w:rsid w:val="004D32A0"/>
    <w:rsid w:val="004D3743"/>
    <w:rsid w:val="004D37BE"/>
    <w:rsid w:val="004D4C4E"/>
    <w:rsid w:val="004D5975"/>
    <w:rsid w:val="004D6007"/>
    <w:rsid w:val="004D68C1"/>
    <w:rsid w:val="004D70A2"/>
    <w:rsid w:val="004D718D"/>
    <w:rsid w:val="004D733B"/>
    <w:rsid w:val="004D7570"/>
    <w:rsid w:val="004D7B0D"/>
    <w:rsid w:val="004E08F9"/>
    <w:rsid w:val="004E0EE9"/>
    <w:rsid w:val="004E14B7"/>
    <w:rsid w:val="004E1C1C"/>
    <w:rsid w:val="004E212B"/>
    <w:rsid w:val="004E2C94"/>
    <w:rsid w:val="004E3098"/>
    <w:rsid w:val="004E31F0"/>
    <w:rsid w:val="004E3F47"/>
    <w:rsid w:val="004E42AA"/>
    <w:rsid w:val="004E42B2"/>
    <w:rsid w:val="004E42F6"/>
    <w:rsid w:val="004E477D"/>
    <w:rsid w:val="004E4896"/>
    <w:rsid w:val="004E50D0"/>
    <w:rsid w:val="004E5AFD"/>
    <w:rsid w:val="004E5FF1"/>
    <w:rsid w:val="004E6AB1"/>
    <w:rsid w:val="004E70F8"/>
    <w:rsid w:val="004E7655"/>
    <w:rsid w:val="004E76ED"/>
    <w:rsid w:val="004F02CF"/>
    <w:rsid w:val="004F0566"/>
    <w:rsid w:val="004F06A2"/>
    <w:rsid w:val="004F0716"/>
    <w:rsid w:val="004F1513"/>
    <w:rsid w:val="004F1755"/>
    <w:rsid w:val="004F1CE1"/>
    <w:rsid w:val="004F1E8F"/>
    <w:rsid w:val="004F1F27"/>
    <w:rsid w:val="004F2049"/>
    <w:rsid w:val="004F2B2E"/>
    <w:rsid w:val="004F2F10"/>
    <w:rsid w:val="004F2FDB"/>
    <w:rsid w:val="004F3110"/>
    <w:rsid w:val="004F31F5"/>
    <w:rsid w:val="004F3870"/>
    <w:rsid w:val="004F4D5D"/>
    <w:rsid w:val="004F4D80"/>
    <w:rsid w:val="004F4F54"/>
    <w:rsid w:val="004F5521"/>
    <w:rsid w:val="004F589A"/>
    <w:rsid w:val="004F6233"/>
    <w:rsid w:val="004F635B"/>
    <w:rsid w:val="004F6B25"/>
    <w:rsid w:val="004F7371"/>
    <w:rsid w:val="004F7B28"/>
    <w:rsid w:val="0050056B"/>
    <w:rsid w:val="00500778"/>
    <w:rsid w:val="00500895"/>
    <w:rsid w:val="00501D01"/>
    <w:rsid w:val="00501FE0"/>
    <w:rsid w:val="00502594"/>
    <w:rsid w:val="005028D9"/>
    <w:rsid w:val="0050440C"/>
    <w:rsid w:val="00504572"/>
    <w:rsid w:val="00504770"/>
    <w:rsid w:val="005050AE"/>
    <w:rsid w:val="00505648"/>
    <w:rsid w:val="0050571A"/>
    <w:rsid w:val="005059BD"/>
    <w:rsid w:val="00505D2A"/>
    <w:rsid w:val="00506542"/>
    <w:rsid w:val="0050658C"/>
    <w:rsid w:val="0050726E"/>
    <w:rsid w:val="00507297"/>
    <w:rsid w:val="005102BD"/>
    <w:rsid w:val="00510D8F"/>
    <w:rsid w:val="00511A74"/>
    <w:rsid w:val="00511BDC"/>
    <w:rsid w:val="00512C40"/>
    <w:rsid w:val="00512D64"/>
    <w:rsid w:val="005130D2"/>
    <w:rsid w:val="005131AA"/>
    <w:rsid w:val="005132B6"/>
    <w:rsid w:val="00513300"/>
    <w:rsid w:val="00513608"/>
    <w:rsid w:val="00513B02"/>
    <w:rsid w:val="00513D6D"/>
    <w:rsid w:val="00513EC3"/>
    <w:rsid w:val="00513FF3"/>
    <w:rsid w:val="005152BD"/>
    <w:rsid w:val="0051564A"/>
    <w:rsid w:val="00515C38"/>
    <w:rsid w:val="00515D7E"/>
    <w:rsid w:val="00515DBE"/>
    <w:rsid w:val="00516552"/>
    <w:rsid w:val="0051715C"/>
    <w:rsid w:val="005171DB"/>
    <w:rsid w:val="0051787F"/>
    <w:rsid w:val="00517B45"/>
    <w:rsid w:val="00520210"/>
    <w:rsid w:val="0052025C"/>
    <w:rsid w:val="0052069B"/>
    <w:rsid w:val="00520B08"/>
    <w:rsid w:val="00520F53"/>
    <w:rsid w:val="005214B8"/>
    <w:rsid w:val="00521E44"/>
    <w:rsid w:val="00522735"/>
    <w:rsid w:val="005227B8"/>
    <w:rsid w:val="005228F2"/>
    <w:rsid w:val="00522FE9"/>
    <w:rsid w:val="00523068"/>
    <w:rsid w:val="00523526"/>
    <w:rsid w:val="0052360C"/>
    <w:rsid w:val="00523DDA"/>
    <w:rsid w:val="00523EA7"/>
    <w:rsid w:val="00524D2B"/>
    <w:rsid w:val="005253DC"/>
    <w:rsid w:val="005259DC"/>
    <w:rsid w:val="00525E44"/>
    <w:rsid w:val="00526296"/>
    <w:rsid w:val="0052642D"/>
    <w:rsid w:val="00526DCF"/>
    <w:rsid w:val="005271F6"/>
    <w:rsid w:val="005276A7"/>
    <w:rsid w:val="005279AE"/>
    <w:rsid w:val="00527F96"/>
    <w:rsid w:val="00530370"/>
    <w:rsid w:val="0053041F"/>
    <w:rsid w:val="005305DC"/>
    <w:rsid w:val="00530A6F"/>
    <w:rsid w:val="00530A94"/>
    <w:rsid w:val="00531C69"/>
    <w:rsid w:val="005320EA"/>
    <w:rsid w:val="0053229B"/>
    <w:rsid w:val="005322E3"/>
    <w:rsid w:val="00532999"/>
    <w:rsid w:val="00533649"/>
    <w:rsid w:val="00533811"/>
    <w:rsid w:val="00533927"/>
    <w:rsid w:val="00533DB5"/>
    <w:rsid w:val="00534037"/>
    <w:rsid w:val="00534639"/>
    <w:rsid w:val="00534C2E"/>
    <w:rsid w:val="00534FB3"/>
    <w:rsid w:val="005354A9"/>
    <w:rsid w:val="00535554"/>
    <w:rsid w:val="005359B1"/>
    <w:rsid w:val="00535BC5"/>
    <w:rsid w:val="00536D57"/>
    <w:rsid w:val="00537230"/>
    <w:rsid w:val="005372AA"/>
    <w:rsid w:val="00540389"/>
    <w:rsid w:val="00540498"/>
    <w:rsid w:val="005404D8"/>
    <w:rsid w:val="00540EC1"/>
    <w:rsid w:val="005411A2"/>
    <w:rsid w:val="00541ABD"/>
    <w:rsid w:val="00541C4C"/>
    <w:rsid w:val="00542489"/>
    <w:rsid w:val="00542886"/>
    <w:rsid w:val="005437BF"/>
    <w:rsid w:val="00544BA2"/>
    <w:rsid w:val="00545676"/>
    <w:rsid w:val="00545B23"/>
    <w:rsid w:val="005460CA"/>
    <w:rsid w:val="00546212"/>
    <w:rsid w:val="005462D9"/>
    <w:rsid w:val="00546805"/>
    <w:rsid w:val="00546D7A"/>
    <w:rsid w:val="00547E6E"/>
    <w:rsid w:val="00547FE2"/>
    <w:rsid w:val="00550CC8"/>
    <w:rsid w:val="00550FCA"/>
    <w:rsid w:val="0055296A"/>
    <w:rsid w:val="00553528"/>
    <w:rsid w:val="005537B6"/>
    <w:rsid w:val="00553AD8"/>
    <w:rsid w:val="00554936"/>
    <w:rsid w:val="00554FA8"/>
    <w:rsid w:val="00555A6F"/>
    <w:rsid w:val="0055692D"/>
    <w:rsid w:val="00556992"/>
    <w:rsid w:val="005569A9"/>
    <w:rsid w:val="005572D6"/>
    <w:rsid w:val="00557DB6"/>
    <w:rsid w:val="00557DC9"/>
    <w:rsid w:val="00557EBE"/>
    <w:rsid w:val="0056062E"/>
    <w:rsid w:val="0056081F"/>
    <w:rsid w:val="005609D3"/>
    <w:rsid w:val="00560B3F"/>
    <w:rsid w:val="00561183"/>
    <w:rsid w:val="005615EE"/>
    <w:rsid w:val="005619A7"/>
    <w:rsid w:val="00561DF3"/>
    <w:rsid w:val="00562107"/>
    <w:rsid w:val="005623B8"/>
    <w:rsid w:val="0056398C"/>
    <w:rsid w:val="00563B32"/>
    <w:rsid w:val="00563D10"/>
    <w:rsid w:val="00563EA9"/>
    <w:rsid w:val="00567C29"/>
    <w:rsid w:val="00567EA7"/>
    <w:rsid w:val="00567F94"/>
    <w:rsid w:val="0057084A"/>
    <w:rsid w:val="00570B7F"/>
    <w:rsid w:val="005716CA"/>
    <w:rsid w:val="00571728"/>
    <w:rsid w:val="00571E16"/>
    <w:rsid w:val="00572629"/>
    <w:rsid w:val="00572637"/>
    <w:rsid w:val="00572D76"/>
    <w:rsid w:val="00572E7B"/>
    <w:rsid w:val="005733B7"/>
    <w:rsid w:val="005738D9"/>
    <w:rsid w:val="00573D5B"/>
    <w:rsid w:val="00573F55"/>
    <w:rsid w:val="00574114"/>
    <w:rsid w:val="005741C2"/>
    <w:rsid w:val="005743C6"/>
    <w:rsid w:val="005745A4"/>
    <w:rsid w:val="0057460C"/>
    <w:rsid w:val="00575193"/>
    <w:rsid w:val="005753F9"/>
    <w:rsid w:val="00575716"/>
    <w:rsid w:val="005759D7"/>
    <w:rsid w:val="00575CC3"/>
    <w:rsid w:val="00575FB5"/>
    <w:rsid w:val="005761EE"/>
    <w:rsid w:val="00577508"/>
    <w:rsid w:val="005777FC"/>
    <w:rsid w:val="00577D98"/>
    <w:rsid w:val="00577EED"/>
    <w:rsid w:val="0058035B"/>
    <w:rsid w:val="00580679"/>
    <w:rsid w:val="00580C0C"/>
    <w:rsid w:val="00581405"/>
    <w:rsid w:val="00581470"/>
    <w:rsid w:val="0058179E"/>
    <w:rsid w:val="00581AEA"/>
    <w:rsid w:val="00581F03"/>
    <w:rsid w:val="0058219A"/>
    <w:rsid w:val="00582C1A"/>
    <w:rsid w:val="00583B03"/>
    <w:rsid w:val="00583B7C"/>
    <w:rsid w:val="005844BA"/>
    <w:rsid w:val="00584717"/>
    <w:rsid w:val="00584DBE"/>
    <w:rsid w:val="00585009"/>
    <w:rsid w:val="005852BD"/>
    <w:rsid w:val="0058541B"/>
    <w:rsid w:val="00585C0A"/>
    <w:rsid w:val="0058631A"/>
    <w:rsid w:val="00586EF3"/>
    <w:rsid w:val="00587064"/>
    <w:rsid w:val="0058747D"/>
    <w:rsid w:val="0058759F"/>
    <w:rsid w:val="005875B2"/>
    <w:rsid w:val="00587CFD"/>
    <w:rsid w:val="005904A7"/>
    <w:rsid w:val="00590D04"/>
    <w:rsid w:val="00590E90"/>
    <w:rsid w:val="005918FD"/>
    <w:rsid w:val="00591A29"/>
    <w:rsid w:val="00591C17"/>
    <w:rsid w:val="00591FD5"/>
    <w:rsid w:val="00592513"/>
    <w:rsid w:val="00592898"/>
    <w:rsid w:val="00592C2C"/>
    <w:rsid w:val="00593F93"/>
    <w:rsid w:val="00594360"/>
    <w:rsid w:val="0059447D"/>
    <w:rsid w:val="0059492E"/>
    <w:rsid w:val="00594B36"/>
    <w:rsid w:val="00594BD6"/>
    <w:rsid w:val="005957F0"/>
    <w:rsid w:val="00595D4E"/>
    <w:rsid w:val="00596575"/>
    <w:rsid w:val="005966D8"/>
    <w:rsid w:val="00596712"/>
    <w:rsid w:val="00596D42"/>
    <w:rsid w:val="00596EA0"/>
    <w:rsid w:val="00597208"/>
    <w:rsid w:val="005976C6"/>
    <w:rsid w:val="00597FA3"/>
    <w:rsid w:val="005A0654"/>
    <w:rsid w:val="005A0F45"/>
    <w:rsid w:val="005A1B79"/>
    <w:rsid w:val="005A1D83"/>
    <w:rsid w:val="005A1E04"/>
    <w:rsid w:val="005A20E2"/>
    <w:rsid w:val="005A2C08"/>
    <w:rsid w:val="005A2C47"/>
    <w:rsid w:val="005A2F1A"/>
    <w:rsid w:val="005A307D"/>
    <w:rsid w:val="005A3413"/>
    <w:rsid w:val="005A3684"/>
    <w:rsid w:val="005A3EE4"/>
    <w:rsid w:val="005A4020"/>
    <w:rsid w:val="005A4314"/>
    <w:rsid w:val="005A4E62"/>
    <w:rsid w:val="005A5208"/>
    <w:rsid w:val="005A58F3"/>
    <w:rsid w:val="005A5CAB"/>
    <w:rsid w:val="005A65BE"/>
    <w:rsid w:val="005A7229"/>
    <w:rsid w:val="005A75F3"/>
    <w:rsid w:val="005A7898"/>
    <w:rsid w:val="005A7987"/>
    <w:rsid w:val="005A7EE4"/>
    <w:rsid w:val="005B01EA"/>
    <w:rsid w:val="005B0378"/>
    <w:rsid w:val="005B04FB"/>
    <w:rsid w:val="005B1439"/>
    <w:rsid w:val="005B1449"/>
    <w:rsid w:val="005B16C4"/>
    <w:rsid w:val="005B1A80"/>
    <w:rsid w:val="005B27D4"/>
    <w:rsid w:val="005B2B96"/>
    <w:rsid w:val="005B31CC"/>
    <w:rsid w:val="005B3296"/>
    <w:rsid w:val="005B3435"/>
    <w:rsid w:val="005B39B9"/>
    <w:rsid w:val="005B3B11"/>
    <w:rsid w:val="005B3C68"/>
    <w:rsid w:val="005B3FA3"/>
    <w:rsid w:val="005B4346"/>
    <w:rsid w:val="005B51DC"/>
    <w:rsid w:val="005B5381"/>
    <w:rsid w:val="005B5D72"/>
    <w:rsid w:val="005B6437"/>
    <w:rsid w:val="005B648F"/>
    <w:rsid w:val="005B6FBC"/>
    <w:rsid w:val="005C03CE"/>
    <w:rsid w:val="005C06B1"/>
    <w:rsid w:val="005C1149"/>
    <w:rsid w:val="005C123D"/>
    <w:rsid w:val="005C19C4"/>
    <w:rsid w:val="005C1B97"/>
    <w:rsid w:val="005C1FEA"/>
    <w:rsid w:val="005C36CC"/>
    <w:rsid w:val="005C3741"/>
    <w:rsid w:val="005C3E41"/>
    <w:rsid w:val="005C3F8D"/>
    <w:rsid w:val="005C4BB3"/>
    <w:rsid w:val="005C5B35"/>
    <w:rsid w:val="005C6434"/>
    <w:rsid w:val="005C67D2"/>
    <w:rsid w:val="005C6810"/>
    <w:rsid w:val="005C69EF"/>
    <w:rsid w:val="005C6EF2"/>
    <w:rsid w:val="005C718F"/>
    <w:rsid w:val="005C71EF"/>
    <w:rsid w:val="005C7221"/>
    <w:rsid w:val="005C750A"/>
    <w:rsid w:val="005C75AA"/>
    <w:rsid w:val="005C7778"/>
    <w:rsid w:val="005C7FD3"/>
    <w:rsid w:val="005D0271"/>
    <w:rsid w:val="005D04A8"/>
    <w:rsid w:val="005D0595"/>
    <w:rsid w:val="005D05A5"/>
    <w:rsid w:val="005D0D1B"/>
    <w:rsid w:val="005D0D42"/>
    <w:rsid w:val="005D0DA5"/>
    <w:rsid w:val="005D147B"/>
    <w:rsid w:val="005D1C97"/>
    <w:rsid w:val="005D20A5"/>
    <w:rsid w:val="005D2467"/>
    <w:rsid w:val="005D2743"/>
    <w:rsid w:val="005D2929"/>
    <w:rsid w:val="005D2CC2"/>
    <w:rsid w:val="005D2D6D"/>
    <w:rsid w:val="005D2E3F"/>
    <w:rsid w:val="005D31EA"/>
    <w:rsid w:val="005D4266"/>
    <w:rsid w:val="005D4705"/>
    <w:rsid w:val="005D4751"/>
    <w:rsid w:val="005D4EA5"/>
    <w:rsid w:val="005D525C"/>
    <w:rsid w:val="005D57F0"/>
    <w:rsid w:val="005D599D"/>
    <w:rsid w:val="005D5ED5"/>
    <w:rsid w:val="005D6C3A"/>
    <w:rsid w:val="005D73C4"/>
    <w:rsid w:val="005D75A7"/>
    <w:rsid w:val="005D7790"/>
    <w:rsid w:val="005E01FD"/>
    <w:rsid w:val="005E0F62"/>
    <w:rsid w:val="005E21F0"/>
    <w:rsid w:val="005E263D"/>
    <w:rsid w:val="005E2818"/>
    <w:rsid w:val="005E2A28"/>
    <w:rsid w:val="005E2EE1"/>
    <w:rsid w:val="005E2F18"/>
    <w:rsid w:val="005E2FEA"/>
    <w:rsid w:val="005E311A"/>
    <w:rsid w:val="005E3375"/>
    <w:rsid w:val="005E3A3D"/>
    <w:rsid w:val="005E3E09"/>
    <w:rsid w:val="005E3FBD"/>
    <w:rsid w:val="005E4217"/>
    <w:rsid w:val="005E45A1"/>
    <w:rsid w:val="005E4984"/>
    <w:rsid w:val="005E4A7B"/>
    <w:rsid w:val="005E50F0"/>
    <w:rsid w:val="005E52CA"/>
    <w:rsid w:val="005E530A"/>
    <w:rsid w:val="005E54EC"/>
    <w:rsid w:val="005E587F"/>
    <w:rsid w:val="005E5D6D"/>
    <w:rsid w:val="005E5ED7"/>
    <w:rsid w:val="005E60AE"/>
    <w:rsid w:val="005E643A"/>
    <w:rsid w:val="005E656D"/>
    <w:rsid w:val="005E6B42"/>
    <w:rsid w:val="005E6DC5"/>
    <w:rsid w:val="005E6F22"/>
    <w:rsid w:val="005E79B3"/>
    <w:rsid w:val="005E7C37"/>
    <w:rsid w:val="005E7FC2"/>
    <w:rsid w:val="005F2269"/>
    <w:rsid w:val="005F2469"/>
    <w:rsid w:val="005F2522"/>
    <w:rsid w:val="005F2A94"/>
    <w:rsid w:val="005F3399"/>
    <w:rsid w:val="005F3587"/>
    <w:rsid w:val="005F3DAB"/>
    <w:rsid w:val="005F4207"/>
    <w:rsid w:val="005F46F7"/>
    <w:rsid w:val="005F4A5D"/>
    <w:rsid w:val="005F4D79"/>
    <w:rsid w:val="005F5005"/>
    <w:rsid w:val="005F58B6"/>
    <w:rsid w:val="005F5A80"/>
    <w:rsid w:val="005F5FB4"/>
    <w:rsid w:val="005F6769"/>
    <w:rsid w:val="005F6BF3"/>
    <w:rsid w:val="005F6E51"/>
    <w:rsid w:val="005F70D7"/>
    <w:rsid w:val="005F78A1"/>
    <w:rsid w:val="005F7E09"/>
    <w:rsid w:val="006008BF"/>
    <w:rsid w:val="00602B77"/>
    <w:rsid w:val="006035C0"/>
    <w:rsid w:val="00603BD0"/>
    <w:rsid w:val="00603E7C"/>
    <w:rsid w:val="006041D1"/>
    <w:rsid w:val="0060466C"/>
    <w:rsid w:val="006047EC"/>
    <w:rsid w:val="00604C0F"/>
    <w:rsid w:val="0060513C"/>
    <w:rsid w:val="00605730"/>
    <w:rsid w:val="006057AD"/>
    <w:rsid w:val="00606275"/>
    <w:rsid w:val="006070EF"/>
    <w:rsid w:val="0060724F"/>
    <w:rsid w:val="00607554"/>
    <w:rsid w:val="00607BD9"/>
    <w:rsid w:val="00607E8B"/>
    <w:rsid w:val="00607F0F"/>
    <w:rsid w:val="00610005"/>
    <w:rsid w:val="006101AB"/>
    <w:rsid w:val="006103BA"/>
    <w:rsid w:val="00610481"/>
    <w:rsid w:val="00610E64"/>
    <w:rsid w:val="006119E8"/>
    <w:rsid w:val="00611A74"/>
    <w:rsid w:val="00611AF4"/>
    <w:rsid w:val="0061244C"/>
    <w:rsid w:val="0061367D"/>
    <w:rsid w:val="00613D21"/>
    <w:rsid w:val="00613DBD"/>
    <w:rsid w:val="00613EFD"/>
    <w:rsid w:val="00614375"/>
    <w:rsid w:val="0061461E"/>
    <w:rsid w:val="00614BCE"/>
    <w:rsid w:val="00615212"/>
    <w:rsid w:val="006157BA"/>
    <w:rsid w:val="0061596E"/>
    <w:rsid w:val="00615CB5"/>
    <w:rsid w:val="00616496"/>
    <w:rsid w:val="00616761"/>
    <w:rsid w:val="00616DA7"/>
    <w:rsid w:val="006171DE"/>
    <w:rsid w:val="00617311"/>
    <w:rsid w:val="0061736A"/>
    <w:rsid w:val="006173BD"/>
    <w:rsid w:val="00617443"/>
    <w:rsid w:val="006174D2"/>
    <w:rsid w:val="00617691"/>
    <w:rsid w:val="00617ACC"/>
    <w:rsid w:val="0062004D"/>
    <w:rsid w:val="00620307"/>
    <w:rsid w:val="0062035E"/>
    <w:rsid w:val="006203E8"/>
    <w:rsid w:val="006203EB"/>
    <w:rsid w:val="00620D4C"/>
    <w:rsid w:val="00620F5B"/>
    <w:rsid w:val="00621423"/>
    <w:rsid w:val="00621718"/>
    <w:rsid w:val="00621D55"/>
    <w:rsid w:val="006227C9"/>
    <w:rsid w:val="006228DD"/>
    <w:rsid w:val="00622927"/>
    <w:rsid w:val="00622C61"/>
    <w:rsid w:val="00623333"/>
    <w:rsid w:val="00623B4A"/>
    <w:rsid w:val="0062459C"/>
    <w:rsid w:val="0062475A"/>
    <w:rsid w:val="00624B71"/>
    <w:rsid w:val="00624E09"/>
    <w:rsid w:val="006261BC"/>
    <w:rsid w:val="0062621B"/>
    <w:rsid w:val="006263CC"/>
    <w:rsid w:val="006264C8"/>
    <w:rsid w:val="00626AC3"/>
    <w:rsid w:val="00626C33"/>
    <w:rsid w:val="006271BA"/>
    <w:rsid w:val="0062738F"/>
    <w:rsid w:val="00627E85"/>
    <w:rsid w:val="006309E8"/>
    <w:rsid w:val="00630C2E"/>
    <w:rsid w:val="00630D4B"/>
    <w:rsid w:val="00631380"/>
    <w:rsid w:val="006317B5"/>
    <w:rsid w:val="00632305"/>
    <w:rsid w:val="0063245E"/>
    <w:rsid w:val="00632DBD"/>
    <w:rsid w:val="00633A9F"/>
    <w:rsid w:val="00633C7A"/>
    <w:rsid w:val="00634128"/>
    <w:rsid w:val="006341FB"/>
    <w:rsid w:val="0063423F"/>
    <w:rsid w:val="006343B5"/>
    <w:rsid w:val="0063467C"/>
    <w:rsid w:val="006357A1"/>
    <w:rsid w:val="0063639A"/>
    <w:rsid w:val="00636B21"/>
    <w:rsid w:val="00636EA7"/>
    <w:rsid w:val="00637432"/>
    <w:rsid w:val="00637B8E"/>
    <w:rsid w:val="00637D7A"/>
    <w:rsid w:val="00640018"/>
    <w:rsid w:val="006407C0"/>
    <w:rsid w:val="00640990"/>
    <w:rsid w:val="006412BA"/>
    <w:rsid w:val="00641678"/>
    <w:rsid w:val="0064169F"/>
    <w:rsid w:val="00641776"/>
    <w:rsid w:val="006418AB"/>
    <w:rsid w:val="00641A03"/>
    <w:rsid w:val="00641FE4"/>
    <w:rsid w:val="006428A7"/>
    <w:rsid w:val="006429E9"/>
    <w:rsid w:val="00642C71"/>
    <w:rsid w:val="00642F75"/>
    <w:rsid w:val="00642FF3"/>
    <w:rsid w:val="00643690"/>
    <w:rsid w:val="0064387D"/>
    <w:rsid w:val="006439BE"/>
    <w:rsid w:val="00643C71"/>
    <w:rsid w:val="006440DC"/>
    <w:rsid w:val="0064521A"/>
    <w:rsid w:val="006457AF"/>
    <w:rsid w:val="00645BE9"/>
    <w:rsid w:val="00646BF0"/>
    <w:rsid w:val="00646D4C"/>
    <w:rsid w:val="0064720C"/>
    <w:rsid w:val="00647E2C"/>
    <w:rsid w:val="0065020E"/>
    <w:rsid w:val="00650969"/>
    <w:rsid w:val="00651357"/>
    <w:rsid w:val="00651428"/>
    <w:rsid w:val="00652228"/>
    <w:rsid w:val="0065313D"/>
    <w:rsid w:val="00653242"/>
    <w:rsid w:val="0065383F"/>
    <w:rsid w:val="00654CEE"/>
    <w:rsid w:val="00654EB7"/>
    <w:rsid w:val="0065534C"/>
    <w:rsid w:val="0065670E"/>
    <w:rsid w:val="006567AF"/>
    <w:rsid w:val="006567D0"/>
    <w:rsid w:val="00656AA8"/>
    <w:rsid w:val="00656C56"/>
    <w:rsid w:val="006571BB"/>
    <w:rsid w:val="006574B8"/>
    <w:rsid w:val="0065784F"/>
    <w:rsid w:val="00660243"/>
    <w:rsid w:val="00660850"/>
    <w:rsid w:val="00661880"/>
    <w:rsid w:val="00661934"/>
    <w:rsid w:val="006619A7"/>
    <w:rsid w:val="0066266D"/>
    <w:rsid w:val="00662B04"/>
    <w:rsid w:val="00662F17"/>
    <w:rsid w:val="00663683"/>
    <w:rsid w:val="0066376F"/>
    <w:rsid w:val="00663991"/>
    <w:rsid w:val="00663FEC"/>
    <w:rsid w:val="00664377"/>
    <w:rsid w:val="006643AB"/>
    <w:rsid w:val="006643BA"/>
    <w:rsid w:val="006646C5"/>
    <w:rsid w:val="006647CA"/>
    <w:rsid w:val="00664898"/>
    <w:rsid w:val="0066490E"/>
    <w:rsid w:val="00664985"/>
    <w:rsid w:val="00664F23"/>
    <w:rsid w:val="006652E9"/>
    <w:rsid w:val="006652EE"/>
    <w:rsid w:val="0066578F"/>
    <w:rsid w:val="006658EC"/>
    <w:rsid w:val="0066630F"/>
    <w:rsid w:val="0066632F"/>
    <w:rsid w:val="00666706"/>
    <w:rsid w:val="00666B46"/>
    <w:rsid w:val="006673B4"/>
    <w:rsid w:val="00667B01"/>
    <w:rsid w:val="00671483"/>
    <w:rsid w:val="006716AE"/>
    <w:rsid w:val="00671B3C"/>
    <w:rsid w:val="00672980"/>
    <w:rsid w:val="00672A5F"/>
    <w:rsid w:val="00672AFD"/>
    <w:rsid w:val="006730B6"/>
    <w:rsid w:val="006731A7"/>
    <w:rsid w:val="00673E89"/>
    <w:rsid w:val="00674860"/>
    <w:rsid w:val="00674E4E"/>
    <w:rsid w:val="00676195"/>
    <w:rsid w:val="0067638F"/>
    <w:rsid w:val="00676725"/>
    <w:rsid w:val="00676968"/>
    <w:rsid w:val="00676A0A"/>
    <w:rsid w:val="00676A9C"/>
    <w:rsid w:val="00677252"/>
    <w:rsid w:val="00677396"/>
    <w:rsid w:val="006778EA"/>
    <w:rsid w:val="00677DB6"/>
    <w:rsid w:val="0068018F"/>
    <w:rsid w:val="006807E4"/>
    <w:rsid w:val="00680AF4"/>
    <w:rsid w:val="00680FD0"/>
    <w:rsid w:val="0068153A"/>
    <w:rsid w:val="00681C9B"/>
    <w:rsid w:val="00682182"/>
    <w:rsid w:val="006827DF"/>
    <w:rsid w:val="0068285E"/>
    <w:rsid w:val="00682D4B"/>
    <w:rsid w:val="00683847"/>
    <w:rsid w:val="0068489A"/>
    <w:rsid w:val="00685481"/>
    <w:rsid w:val="0068552A"/>
    <w:rsid w:val="00685605"/>
    <w:rsid w:val="00685D34"/>
    <w:rsid w:val="00686167"/>
    <w:rsid w:val="006862C8"/>
    <w:rsid w:val="0068668E"/>
    <w:rsid w:val="00686803"/>
    <w:rsid w:val="0068688E"/>
    <w:rsid w:val="00686D86"/>
    <w:rsid w:val="00687207"/>
    <w:rsid w:val="00687279"/>
    <w:rsid w:val="00687640"/>
    <w:rsid w:val="00687682"/>
    <w:rsid w:val="0068793A"/>
    <w:rsid w:val="00690076"/>
    <w:rsid w:val="006910A3"/>
    <w:rsid w:val="006910AB"/>
    <w:rsid w:val="006911D8"/>
    <w:rsid w:val="00691308"/>
    <w:rsid w:val="0069173A"/>
    <w:rsid w:val="00691B88"/>
    <w:rsid w:val="00691FFC"/>
    <w:rsid w:val="0069234F"/>
    <w:rsid w:val="0069252A"/>
    <w:rsid w:val="00692933"/>
    <w:rsid w:val="00693358"/>
    <w:rsid w:val="00694063"/>
    <w:rsid w:val="00694658"/>
    <w:rsid w:val="00694787"/>
    <w:rsid w:val="00694B85"/>
    <w:rsid w:val="00696D89"/>
    <w:rsid w:val="006972E8"/>
    <w:rsid w:val="00697EC7"/>
    <w:rsid w:val="006A0312"/>
    <w:rsid w:val="006A0870"/>
    <w:rsid w:val="006A0A53"/>
    <w:rsid w:val="006A0DD5"/>
    <w:rsid w:val="006A0FBE"/>
    <w:rsid w:val="006A0FBF"/>
    <w:rsid w:val="006A221B"/>
    <w:rsid w:val="006A2AE6"/>
    <w:rsid w:val="006A32B3"/>
    <w:rsid w:val="006A35E6"/>
    <w:rsid w:val="006A40B4"/>
    <w:rsid w:val="006A4808"/>
    <w:rsid w:val="006A50EE"/>
    <w:rsid w:val="006A5698"/>
    <w:rsid w:val="006A67B4"/>
    <w:rsid w:val="006A6CE6"/>
    <w:rsid w:val="006A7543"/>
    <w:rsid w:val="006A7A5B"/>
    <w:rsid w:val="006A7E05"/>
    <w:rsid w:val="006B04F9"/>
    <w:rsid w:val="006B0A10"/>
    <w:rsid w:val="006B0C36"/>
    <w:rsid w:val="006B118E"/>
    <w:rsid w:val="006B14FB"/>
    <w:rsid w:val="006B178C"/>
    <w:rsid w:val="006B1B25"/>
    <w:rsid w:val="006B1BC3"/>
    <w:rsid w:val="006B25FB"/>
    <w:rsid w:val="006B26A5"/>
    <w:rsid w:val="006B27C7"/>
    <w:rsid w:val="006B2AF6"/>
    <w:rsid w:val="006B2C35"/>
    <w:rsid w:val="006B31B2"/>
    <w:rsid w:val="006B32E4"/>
    <w:rsid w:val="006B3547"/>
    <w:rsid w:val="006B39C7"/>
    <w:rsid w:val="006B3C8B"/>
    <w:rsid w:val="006B45A4"/>
    <w:rsid w:val="006B4FCE"/>
    <w:rsid w:val="006B531D"/>
    <w:rsid w:val="006B55E9"/>
    <w:rsid w:val="006B5DC5"/>
    <w:rsid w:val="006B64DC"/>
    <w:rsid w:val="006B6AEE"/>
    <w:rsid w:val="006B70DC"/>
    <w:rsid w:val="006B720E"/>
    <w:rsid w:val="006C01A4"/>
    <w:rsid w:val="006C0B11"/>
    <w:rsid w:val="006C0DFE"/>
    <w:rsid w:val="006C1404"/>
    <w:rsid w:val="006C1C58"/>
    <w:rsid w:val="006C1E70"/>
    <w:rsid w:val="006C22D0"/>
    <w:rsid w:val="006C286B"/>
    <w:rsid w:val="006C31C8"/>
    <w:rsid w:val="006C3269"/>
    <w:rsid w:val="006C3B76"/>
    <w:rsid w:val="006C3B80"/>
    <w:rsid w:val="006C419D"/>
    <w:rsid w:val="006C42C6"/>
    <w:rsid w:val="006C44CF"/>
    <w:rsid w:val="006C46EA"/>
    <w:rsid w:val="006C483B"/>
    <w:rsid w:val="006C525E"/>
    <w:rsid w:val="006C53E5"/>
    <w:rsid w:val="006C5788"/>
    <w:rsid w:val="006C5E88"/>
    <w:rsid w:val="006C6C4F"/>
    <w:rsid w:val="006C6EA4"/>
    <w:rsid w:val="006C7108"/>
    <w:rsid w:val="006C7878"/>
    <w:rsid w:val="006C7C3F"/>
    <w:rsid w:val="006C7C80"/>
    <w:rsid w:val="006C7F8E"/>
    <w:rsid w:val="006D0BCB"/>
    <w:rsid w:val="006D0E00"/>
    <w:rsid w:val="006D0E18"/>
    <w:rsid w:val="006D16A0"/>
    <w:rsid w:val="006D1748"/>
    <w:rsid w:val="006D212A"/>
    <w:rsid w:val="006D2696"/>
    <w:rsid w:val="006D287C"/>
    <w:rsid w:val="006D2A92"/>
    <w:rsid w:val="006D2B37"/>
    <w:rsid w:val="006D2BB2"/>
    <w:rsid w:val="006D2DFE"/>
    <w:rsid w:val="006D2ED0"/>
    <w:rsid w:val="006D3043"/>
    <w:rsid w:val="006D3166"/>
    <w:rsid w:val="006D331F"/>
    <w:rsid w:val="006D370A"/>
    <w:rsid w:val="006D3983"/>
    <w:rsid w:val="006D3C37"/>
    <w:rsid w:val="006D5317"/>
    <w:rsid w:val="006D56B3"/>
    <w:rsid w:val="006D5E65"/>
    <w:rsid w:val="006D60AB"/>
    <w:rsid w:val="006D63F5"/>
    <w:rsid w:val="006D6831"/>
    <w:rsid w:val="006D6960"/>
    <w:rsid w:val="006D6C8C"/>
    <w:rsid w:val="006D6DC4"/>
    <w:rsid w:val="006E044E"/>
    <w:rsid w:val="006E1217"/>
    <w:rsid w:val="006E1A24"/>
    <w:rsid w:val="006E1CEB"/>
    <w:rsid w:val="006E1DD4"/>
    <w:rsid w:val="006E225C"/>
    <w:rsid w:val="006E23FF"/>
    <w:rsid w:val="006E26AA"/>
    <w:rsid w:val="006E27F0"/>
    <w:rsid w:val="006E2A24"/>
    <w:rsid w:val="006E2B1C"/>
    <w:rsid w:val="006E2B98"/>
    <w:rsid w:val="006E2C47"/>
    <w:rsid w:val="006E319D"/>
    <w:rsid w:val="006E323D"/>
    <w:rsid w:val="006E389C"/>
    <w:rsid w:val="006E3981"/>
    <w:rsid w:val="006E3DF9"/>
    <w:rsid w:val="006E4113"/>
    <w:rsid w:val="006E591E"/>
    <w:rsid w:val="006E5AF8"/>
    <w:rsid w:val="006E6057"/>
    <w:rsid w:val="006E66B5"/>
    <w:rsid w:val="006E670B"/>
    <w:rsid w:val="006E7024"/>
    <w:rsid w:val="006E7041"/>
    <w:rsid w:val="006E7108"/>
    <w:rsid w:val="006E72DB"/>
    <w:rsid w:val="006F082F"/>
    <w:rsid w:val="006F0865"/>
    <w:rsid w:val="006F1044"/>
    <w:rsid w:val="006F1D43"/>
    <w:rsid w:val="006F2330"/>
    <w:rsid w:val="006F2384"/>
    <w:rsid w:val="006F2C1D"/>
    <w:rsid w:val="006F2C6A"/>
    <w:rsid w:val="006F380A"/>
    <w:rsid w:val="006F44D5"/>
    <w:rsid w:val="006F4A59"/>
    <w:rsid w:val="006F4AC9"/>
    <w:rsid w:val="006F4E0D"/>
    <w:rsid w:val="006F59C8"/>
    <w:rsid w:val="006F5E77"/>
    <w:rsid w:val="006F5FC3"/>
    <w:rsid w:val="006F6643"/>
    <w:rsid w:val="006F66F9"/>
    <w:rsid w:val="006F6912"/>
    <w:rsid w:val="006F69D8"/>
    <w:rsid w:val="006F6CA0"/>
    <w:rsid w:val="006F6CE9"/>
    <w:rsid w:val="006F7724"/>
    <w:rsid w:val="0070071C"/>
    <w:rsid w:val="007008A7"/>
    <w:rsid w:val="00701202"/>
    <w:rsid w:val="00701B06"/>
    <w:rsid w:val="00701DB0"/>
    <w:rsid w:val="007022EF"/>
    <w:rsid w:val="0070292A"/>
    <w:rsid w:val="00702D1B"/>
    <w:rsid w:val="007034AA"/>
    <w:rsid w:val="0070376F"/>
    <w:rsid w:val="00703CFF"/>
    <w:rsid w:val="00704162"/>
    <w:rsid w:val="00704688"/>
    <w:rsid w:val="00704B4E"/>
    <w:rsid w:val="0070557D"/>
    <w:rsid w:val="00705901"/>
    <w:rsid w:val="0070594E"/>
    <w:rsid w:val="00705BA9"/>
    <w:rsid w:val="00705C7A"/>
    <w:rsid w:val="00706015"/>
    <w:rsid w:val="0070635C"/>
    <w:rsid w:val="00706BA3"/>
    <w:rsid w:val="00706BC1"/>
    <w:rsid w:val="00706F3A"/>
    <w:rsid w:val="00707A13"/>
    <w:rsid w:val="00707A28"/>
    <w:rsid w:val="00707C7E"/>
    <w:rsid w:val="0071076B"/>
    <w:rsid w:val="00710C2C"/>
    <w:rsid w:val="0071125D"/>
    <w:rsid w:val="007117B3"/>
    <w:rsid w:val="00711B08"/>
    <w:rsid w:val="0071269E"/>
    <w:rsid w:val="00712B5D"/>
    <w:rsid w:val="007132CB"/>
    <w:rsid w:val="00713807"/>
    <w:rsid w:val="007139E6"/>
    <w:rsid w:val="00713E27"/>
    <w:rsid w:val="00715149"/>
    <w:rsid w:val="00715482"/>
    <w:rsid w:val="007155E1"/>
    <w:rsid w:val="00715A44"/>
    <w:rsid w:val="00715C11"/>
    <w:rsid w:val="0071691D"/>
    <w:rsid w:val="00716C52"/>
    <w:rsid w:val="00716C97"/>
    <w:rsid w:val="007171C7"/>
    <w:rsid w:val="0071778D"/>
    <w:rsid w:val="00717E75"/>
    <w:rsid w:val="007202BF"/>
    <w:rsid w:val="007209ED"/>
    <w:rsid w:val="00720FFF"/>
    <w:rsid w:val="00721585"/>
    <w:rsid w:val="00721B25"/>
    <w:rsid w:val="00721B95"/>
    <w:rsid w:val="00722376"/>
    <w:rsid w:val="007224F4"/>
    <w:rsid w:val="00723259"/>
    <w:rsid w:val="00724256"/>
    <w:rsid w:val="007244B9"/>
    <w:rsid w:val="00724525"/>
    <w:rsid w:val="007246F5"/>
    <w:rsid w:val="007248E6"/>
    <w:rsid w:val="007249C1"/>
    <w:rsid w:val="007249D0"/>
    <w:rsid w:val="00724BF2"/>
    <w:rsid w:val="00725105"/>
    <w:rsid w:val="00725197"/>
    <w:rsid w:val="0072535D"/>
    <w:rsid w:val="007258A0"/>
    <w:rsid w:val="007263E8"/>
    <w:rsid w:val="00726737"/>
    <w:rsid w:val="00726A3F"/>
    <w:rsid w:val="00726E43"/>
    <w:rsid w:val="00726EA6"/>
    <w:rsid w:val="0072739C"/>
    <w:rsid w:val="00727529"/>
    <w:rsid w:val="007275F1"/>
    <w:rsid w:val="00727B5F"/>
    <w:rsid w:val="00727E15"/>
    <w:rsid w:val="0073031C"/>
    <w:rsid w:val="00731C83"/>
    <w:rsid w:val="00732703"/>
    <w:rsid w:val="0073275F"/>
    <w:rsid w:val="007327EF"/>
    <w:rsid w:val="00733AF3"/>
    <w:rsid w:val="00734248"/>
    <w:rsid w:val="00734CB6"/>
    <w:rsid w:val="00734F57"/>
    <w:rsid w:val="0073554F"/>
    <w:rsid w:val="007356B0"/>
    <w:rsid w:val="00735D8D"/>
    <w:rsid w:val="007361A6"/>
    <w:rsid w:val="007374DC"/>
    <w:rsid w:val="00737962"/>
    <w:rsid w:val="007379CD"/>
    <w:rsid w:val="00737C05"/>
    <w:rsid w:val="00737F4F"/>
    <w:rsid w:val="0074019F"/>
    <w:rsid w:val="007403C8"/>
    <w:rsid w:val="007404D4"/>
    <w:rsid w:val="00740CEF"/>
    <w:rsid w:val="00741128"/>
    <w:rsid w:val="00741161"/>
    <w:rsid w:val="00741E38"/>
    <w:rsid w:val="00742025"/>
    <w:rsid w:val="00742560"/>
    <w:rsid w:val="00742AAA"/>
    <w:rsid w:val="00742CD7"/>
    <w:rsid w:val="00743019"/>
    <w:rsid w:val="007435C4"/>
    <w:rsid w:val="00743C39"/>
    <w:rsid w:val="0074413B"/>
    <w:rsid w:val="00744CDD"/>
    <w:rsid w:val="00744E4E"/>
    <w:rsid w:val="00745082"/>
    <w:rsid w:val="007451CF"/>
    <w:rsid w:val="00745224"/>
    <w:rsid w:val="007454E6"/>
    <w:rsid w:val="00745515"/>
    <w:rsid w:val="007455AF"/>
    <w:rsid w:val="0074597E"/>
    <w:rsid w:val="00745E38"/>
    <w:rsid w:val="00746160"/>
    <w:rsid w:val="007465B4"/>
    <w:rsid w:val="007467DD"/>
    <w:rsid w:val="00746CC8"/>
    <w:rsid w:val="007472C4"/>
    <w:rsid w:val="007473BD"/>
    <w:rsid w:val="007475C5"/>
    <w:rsid w:val="007505D4"/>
    <w:rsid w:val="007506BB"/>
    <w:rsid w:val="00750DD7"/>
    <w:rsid w:val="00750EEB"/>
    <w:rsid w:val="0075130D"/>
    <w:rsid w:val="00751792"/>
    <w:rsid w:val="00751828"/>
    <w:rsid w:val="00751B0A"/>
    <w:rsid w:val="00752B2D"/>
    <w:rsid w:val="0075328C"/>
    <w:rsid w:val="00753585"/>
    <w:rsid w:val="0075382C"/>
    <w:rsid w:val="007542E5"/>
    <w:rsid w:val="00754501"/>
    <w:rsid w:val="007547CA"/>
    <w:rsid w:val="007552EE"/>
    <w:rsid w:val="0075615A"/>
    <w:rsid w:val="007566F7"/>
    <w:rsid w:val="00756795"/>
    <w:rsid w:val="00756BDD"/>
    <w:rsid w:val="00756C2B"/>
    <w:rsid w:val="007571D6"/>
    <w:rsid w:val="0075724B"/>
    <w:rsid w:val="0075736E"/>
    <w:rsid w:val="00757599"/>
    <w:rsid w:val="0076007C"/>
    <w:rsid w:val="0076035A"/>
    <w:rsid w:val="00760769"/>
    <w:rsid w:val="00761585"/>
    <w:rsid w:val="00761712"/>
    <w:rsid w:val="00761C0B"/>
    <w:rsid w:val="007626AF"/>
    <w:rsid w:val="007627EA"/>
    <w:rsid w:val="00762927"/>
    <w:rsid w:val="00762942"/>
    <w:rsid w:val="00762E0E"/>
    <w:rsid w:val="0076315E"/>
    <w:rsid w:val="00763267"/>
    <w:rsid w:val="007635C1"/>
    <w:rsid w:val="00763FE5"/>
    <w:rsid w:val="007646EE"/>
    <w:rsid w:val="00764EDC"/>
    <w:rsid w:val="007651E1"/>
    <w:rsid w:val="00765942"/>
    <w:rsid w:val="00765B96"/>
    <w:rsid w:val="00765BB7"/>
    <w:rsid w:val="007669B3"/>
    <w:rsid w:val="00767142"/>
    <w:rsid w:val="00770651"/>
    <w:rsid w:val="00770654"/>
    <w:rsid w:val="00770746"/>
    <w:rsid w:val="00770A26"/>
    <w:rsid w:val="00771879"/>
    <w:rsid w:val="00771B39"/>
    <w:rsid w:val="00771D16"/>
    <w:rsid w:val="007725FF"/>
    <w:rsid w:val="00772DB2"/>
    <w:rsid w:val="007731FD"/>
    <w:rsid w:val="007737F1"/>
    <w:rsid w:val="00773A32"/>
    <w:rsid w:val="00773F97"/>
    <w:rsid w:val="00774655"/>
    <w:rsid w:val="0077472B"/>
    <w:rsid w:val="00774A32"/>
    <w:rsid w:val="007752A4"/>
    <w:rsid w:val="00775396"/>
    <w:rsid w:val="007753A3"/>
    <w:rsid w:val="00775513"/>
    <w:rsid w:val="00776512"/>
    <w:rsid w:val="00776BF2"/>
    <w:rsid w:val="00776E01"/>
    <w:rsid w:val="00776E28"/>
    <w:rsid w:val="00776ED7"/>
    <w:rsid w:val="00776F76"/>
    <w:rsid w:val="00777350"/>
    <w:rsid w:val="007774FB"/>
    <w:rsid w:val="00777557"/>
    <w:rsid w:val="007776FA"/>
    <w:rsid w:val="00777B7A"/>
    <w:rsid w:val="00777F23"/>
    <w:rsid w:val="00780727"/>
    <w:rsid w:val="007808ED"/>
    <w:rsid w:val="007813FA"/>
    <w:rsid w:val="007814E7"/>
    <w:rsid w:val="00782516"/>
    <w:rsid w:val="00782F86"/>
    <w:rsid w:val="007831AC"/>
    <w:rsid w:val="007835CC"/>
    <w:rsid w:val="00784B24"/>
    <w:rsid w:val="00785448"/>
    <w:rsid w:val="007854C2"/>
    <w:rsid w:val="0078560A"/>
    <w:rsid w:val="0078580B"/>
    <w:rsid w:val="00785E6A"/>
    <w:rsid w:val="007876E0"/>
    <w:rsid w:val="00787BE6"/>
    <w:rsid w:val="00787EE6"/>
    <w:rsid w:val="00790000"/>
    <w:rsid w:val="0079012D"/>
    <w:rsid w:val="00790A21"/>
    <w:rsid w:val="00791160"/>
    <w:rsid w:val="007915B5"/>
    <w:rsid w:val="007916E9"/>
    <w:rsid w:val="007919B9"/>
    <w:rsid w:val="00792936"/>
    <w:rsid w:val="00792DFC"/>
    <w:rsid w:val="00793010"/>
    <w:rsid w:val="007930B4"/>
    <w:rsid w:val="00793DC7"/>
    <w:rsid w:val="00793DE3"/>
    <w:rsid w:val="007940FF"/>
    <w:rsid w:val="0079465F"/>
    <w:rsid w:val="00794779"/>
    <w:rsid w:val="007947E2"/>
    <w:rsid w:val="00794AC3"/>
    <w:rsid w:val="0079516F"/>
    <w:rsid w:val="007952A8"/>
    <w:rsid w:val="007953EA"/>
    <w:rsid w:val="007965D9"/>
    <w:rsid w:val="0079693A"/>
    <w:rsid w:val="007977C1"/>
    <w:rsid w:val="0079797A"/>
    <w:rsid w:val="00797AEB"/>
    <w:rsid w:val="007A0055"/>
    <w:rsid w:val="007A011C"/>
    <w:rsid w:val="007A0837"/>
    <w:rsid w:val="007A0A28"/>
    <w:rsid w:val="007A0A4F"/>
    <w:rsid w:val="007A0FF4"/>
    <w:rsid w:val="007A1BE3"/>
    <w:rsid w:val="007A2214"/>
    <w:rsid w:val="007A297B"/>
    <w:rsid w:val="007A29AF"/>
    <w:rsid w:val="007A3178"/>
    <w:rsid w:val="007A36D2"/>
    <w:rsid w:val="007A36FA"/>
    <w:rsid w:val="007A3903"/>
    <w:rsid w:val="007A39A8"/>
    <w:rsid w:val="007A39EF"/>
    <w:rsid w:val="007A3A1C"/>
    <w:rsid w:val="007A4366"/>
    <w:rsid w:val="007A49E1"/>
    <w:rsid w:val="007A4D3C"/>
    <w:rsid w:val="007A505D"/>
    <w:rsid w:val="007A5061"/>
    <w:rsid w:val="007A5901"/>
    <w:rsid w:val="007A59BA"/>
    <w:rsid w:val="007A5F70"/>
    <w:rsid w:val="007A61AB"/>
    <w:rsid w:val="007A626B"/>
    <w:rsid w:val="007A644D"/>
    <w:rsid w:val="007A6A26"/>
    <w:rsid w:val="007A6AAA"/>
    <w:rsid w:val="007A7013"/>
    <w:rsid w:val="007A70C1"/>
    <w:rsid w:val="007A71DE"/>
    <w:rsid w:val="007B00B2"/>
    <w:rsid w:val="007B0297"/>
    <w:rsid w:val="007B0C93"/>
    <w:rsid w:val="007B27D1"/>
    <w:rsid w:val="007B2D10"/>
    <w:rsid w:val="007B31F4"/>
    <w:rsid w:val="007B330C"/>
    <w:rsid w:val="007B3904"/>
    <w:rsid w:val="007B3A09"/>
    <w:rsid w:val="007B3EF0"/>
    <w:rsid w:val="007B46B1"/>
    <w:rsid w:val="007B47D1"/>
    <w:rsid w:val="007B483E"/>
    <w:rsid w:val="007B4945"/>
    <w:rsid w:val="007B4A2B"/>
    <w:rsid w:val="007B4C1A"/>
    <w:rsid w:val="007B4FBE"/>
    <w:rsid w:val="007B51F5"/>
    <w:rsid w:val="007B5262"/>
    <w:rsid w:val="007B5A44"/>
    <w:rsid w:val="007B5ACC"/>
    <w:rsid w:val="007B6566"/>
    <w:rsid w:val="007B65F4"/>
    <w:rsid w:val="007B6C92"/>
    <w:rsid w:val="007B75DD"/>
    <w:rsid w:val="007C11E5"/>
    <w:rsid w:val="007C1DDC"/>
    <w:rsid w:val="007C22D4"/>
    <w:rsid w:val="007C23CB"/>
    <w:rsid w:val="007C2ADD"/>
    <w:rsid w:val="007C2E66"/>
    <w:rsid w:val="007C30C8"/>
    <w:rsid w:val="007C3444"/>
    <w:rsid w:val="007C358B"/>
    <w:rsid w:val="007C39B1"/>
    <w:rsid w:val="007C411F"/>
    <w:rsid w:val="007C4355"/>
    <w:rsid w:val="007C44D1"/>
    <w:rsid w:val="007C46DC"/>
    <w:rsid w:val="007C4A86"/>
    <w:rsid w:val="007C4C5E"/>
    <w:rsid w:val="007C4D0B"/>
    <w:rsid w:val="007C5208"/>
    <w:rsid w:val="007C5245"/>
    <w:rsid w:val="007C5B71"/>
    <w:rsid w:val="007C6031"/>
    <w:rsid w:val="007D01BD"/>
    <w:rsid w:val="007D12B6"/>
    <w:rsid w:val="007D175C"/>
    <w:rsid w:val="007D1995"/>
    <w:rsid w:val="007D1A51"/>
    <w:rsid w:val="007D1D17"/>
    <w:rsid w:val="007D1D22"/>
    <w:rsid w:val="007D20AE"/>
    <w:rsid w:val="007D23F6"/>
    <w:rsid w:val="007D2804"/>
    <w:rsid w:val="007D2F3E"/>
    <w:rsid w:val="007D306A"/>
    <w:rsid w:val="007D3B04"/>
    <w:rsid w:val="007D3C1E"/>
    <w:rsid w:val="007D3C7E"/>
    <w:rsid w:val="007D3E11"/>
    <w:rsid w:val="007D4050"/>
    <w:rsid w:val="007D4206"/>
    <w:rsid w:val="007D42F7"/>
    <w:rsid w:val="007D43CF"/>
    <w:rsid w:val="007D4A83"/>
    <w:rsid w:val="007D4F2A"/>
    <w:rsid w:val="007D5A53"/>
    <w:rsid w:val="007D5F06"/>
    <w:rsid w:val="007E00A6"/>
    <w:rsid w:val="007E0691"/>
    <w:rsid w:val="007E0954"/>
    <w:rsid w:val="007E0A1C"/>
    <w:rsid w:val="007E0D0F"/>
    <w:rsid w:val="007E1225"/>
    <w:rsid w:val="007E15F3"/>
    <w:rsid w:val="007E18B3"/>
    <w:rsid w:val="007E1B90"/>
    <w:rsid w:val="007E1DD2"/>
    <w:rsid w:val="007E2348"/>
    <w:rsid w:val="007E2A75"/>
    <w:rsid w:val="007E2EE0"/>
    <w:rsid w:val="007E2F60"/>
    <w:rsid w:val="007E3130"/>
    <w:rsid w:val="007E320B"/>
    <w:rsid w:val="007E3427"/>
    <w:rsid w:val="007E3813"/>
    <w:rsid w:val="007E45A5"/>
    <w:rsid w:val="007E47AA"/>
    <w:rsid w:val="007E4CF6"/>
    <w:rsid w:val="007E4D05"/>
    <w:rsid w:val="007E4F2D"/>
    <w:rsid w:val="007E50DB"/>
    <w:rsid w:val="007E5438"/>
    <w:rsid w:val="007E6005"/>
    <w:rsid w:val="007E6140"/>
    <w:rsid w:val="007E6771"/>
    <w:rsid w:val="007E67F6"/>
    <w:rsid w:val="007E6996"/>
    <w:rsid w:val="007E7044"/>
    <w:rsid w:val="007E7048"/>
    <w:rsid w:val="007E7308"/>
    <w:rsid w:val="007E73DA"/>
    <w:rsid w:val="007E7DCB"/>
    <w:rsid w:val="007E7E12"/>
    <w:rsid w:val="007E7EB8"/>
    <w:rsid w:val="007F01FD"/>
    <w:rsid w:val="007F1B7C"/>
    <w:rsid w:val="007F22FD"/>
    <w:rsid w:val="007F26F5"/>
    <w:rsid w:val="007F2F93"/>
    <w:rsid w:val="007F32EB"/>
    <w:rsid w:val="007F345C"/>
    <w:rsid w:val="007F358F"/>
    <w:rsid w:val="007F42A7"/>
    <w:rsid w:val="007F4359"/>
    <w:rsid w:val="007F4878"/>
    <w:rsid w:val="007F490B"/>
    <w:rsid w:val="007F55C6"/>
    <w:rsid w:val="007F5600"/>
    <w:rsid w:val="007F57BC"/>
    <w:rsid w:val="007F5A48"/>
    <w:rsid w:val="007F5C46"/>
    <w:rsid w:val="007F5F57"/>
    <w:rsid w:val="007F76E9"/>
    <w:rsid w:val="007F7C54"/>
    <w:rsid w:val="00800975"/>
    <w:rsid w:val="00800DBC"/>
    <w:rsid w:val="008016DC"/>
    <w:rsid w:val="00802186"/>
    <w:rsid w:val="00802357"/>
    <w:rsid w:val="0080251F"/>
    <w:rsid w:val="0080287B"/>
    <w:rsid w:val="0080298E"/>
    <w:rsid w:val="008032AF"/>
    <w:rsid w:val="00803562"/>
    <w:rsid w:val="00803B9B"/>
    <w:rsid w:val="00803E24"/>
    <w:rsid w:val="00804A85"/>
    <w:rsid w:val="008050BA"/>
    <w:rsid w:val="008050D1"/>
    <w:rsid w:val="008050FD"/>
    <w:rsid w:val="00805686"/>
    <w:rsid w:val="008058FD"/>
    <w:rsid w:val="00805A40"/>
    <w:rsid w:val="00805C46"/>
    <w:rsid w:val="00805F64"/>
    <w:rsid w:val="0080634B"/>
    <w:rsid w:val="00806393"/>
    <w:rsid w:val="008066B5"/>
    <w:rsid w:val="008067B3"/>
    <w:rsid w:val="00806C51"/>
    <w:rsid w:val="008100F7"/>
    <w:rsid w:val="00811329"/>
    <w:rsid w:val="00811975"/>
    <w:rsid w:val="0081199A"/>
    <w:rsid w:val="00812817"/>
    <w:rsid w:val="00812B93"/>
    <w:rsid w:val="00812EAE"/>
    <w:rsid w:val="00813723"/>
    <w:rsid w:val="00813838"/>
    <w:rsid w:val="00813D84"/>
    <w:rsid w:val="00814655"/>
    <w:rsid w:val="00814B9C"/>
    <w:rsid w:val="0081501E"/>
    <w:rsid w:val="00815391"/>
    <w:rsid w:val="00815CCC"/>
    <w:rsid w:val="00815EA0"/>
    <w:rsid w:val="00816097"/>
    <w:rsid w:val="008166DF"/>
    <w:rsid w:val="008171F7"/>
    <w:rsid w:val="00817C55"/>
    <w:rsid w:val="00817F03"/>
    <w:rsid w:val="00817FF9"/>
    <w:rsid w:val="00820B4B"/>
    <w:rsid w:val="00820B55"/>
    <w:rsid w:val="00820C46"/>
    <w:rsid w:val="00820CA1"/>
    <w:rsid w:val="00821005"/>
    <w:rsid w:val="00821356"/>
    <w:rsid w:val="0082146A"/>
    <w:rsid w:val="00821FD0"/>
    <w:rsid w:val="00822441"/>
    <w:rsid w:val="0082366F"/>
    <w:rsid w:val="00823B4A"/>
    <w:rsid w:val="00823C80"/>
    <w:rsid w:val="00824455"/>
    <w:rsid w:val="008246D7"/>
    <w:rsid w:val="00824993"/>
    <w:rsid w:val="00824F26"/>
    <w:rsid w:val="00824FDE"/>
    <w:rsid w:val="00824FF9"/>
    <w:rsid w:val="00825027"/>
    <w:rsid w:val="0082551A"/>
    <w:rsid w:val="008255CF"/>
    <w:rsid w:val="0082695E"/>
    <w:rsid w:val="0082767D"/>
    <w:rsid w:val="008279B9"/>
    <w:rsid w:val="00827F40"/>
    <w:rsid w:val="00830469"/>
    <w:rsid w:val="00830619"/>
    <w:rsid w:val="00831366"/>
    <w:rsid w:val="008313D8"/>
    <w:rsid w:val="00831809"/>
    <w:rsid w:val="00831F57"/>
    <w:rsid w:val="00832236"/>
    <w:rsid w:val="00832366"/>
    <w:rsid w:val="008325E0"/>
    <w:rsid w:val="00833562"/>
    <w:rsid w:val="00833695"/>
    <w:rsid w:val="00833815"/>
    <w:rsid w:val="00833B4C"/>
    <w:rsid w:val="00833CFE"/>
    <w:rsid w:val="00833E1C"/>
    <w:rsid w:val="00834413"/>
    <w:rsid w:val="00835360"/>
    <w:rsid w:val="00835814"/>
    <w:rsid w:val="0083683A"/>
    <w:rsid w:val="00836B52"/>
    <w:rsid w:val="008372FE"/>
    <w:rsid w:val="008409FF"/>
    <w:rsid w:val="00840FCF"/>
    <w:rsid w:val="008410EC"/>
    <w:rsid w:val="008415BA"/>
    <w:rsid w:val="00841E36"/>
    <w:rsid w:val="0084244F"/>
    <w:rsid w:val="008433C5"/>
    <w:rsid w:val="00843428"/>
    <w:rsid w:val="0084377C"/>
    <w:rsid w:val="00844257"/>
    <w:rsid w:val="008442CA"/>
    <w:rsid w:val="0084445C"/>
    <w:rsid w:val="008444F9"/>
    <w:rsid w:val="00844620"/>
    <w:rsid w:val="00845F16"/>
    <w:rsid w:val="0084611F"/>
    <w:rsid w:val="00847DB9"/>
    <w:rsid w:val="0085005A"/>
    <w:rsid w:val="00850074"/>
    <w:rsid w:val="008502A6"/>
    <w:rsid w:val="0085042F"/>
    <w:rsid w:val="008508FE"/>
    <w:rsid w:val="00850D02"/>
    <w:rsid w:val="00850F09"/>
    <w:rsid w:val="00850F69"/>
    <w:rsid w:val="008510EB"/>
    <w:rsid w:val="00851A52"/>
    <w:rsid w:val="00851AEB"/>
    <w:rsid w:val="008528BA"/>
    <w:rsid w:val="00852ECB"/>
    <w:rsid w:val="00852FDE"/>
    <w:rsid w:val="00853568"/>
    <w:rsid w:val="00853677"/>
    <w:rsid w:val="008538E5"/>
    <w:rsid w:val="0085425E"/>
    <w:rsid w:val="008544C5"/>
    <w:rsid w:val="00854773"/>
    <w:rsid w:val="00854820"/>
    <w:rsid w:val="008548BB"/>
    <w:rsid w:val="008553F9"/>
    <w:rsid w:val="0085590F"/>
    <w:rsid w:val="0085615E"/>
    <w:rsid w:val="0085628E"/>
    <w:rsid w:val="008567B5"/>
    <w:rsid w:val="00856B16"/>
    <w:rsid w:val="00856C09"/>
    <w:rsid w:val="00856EF5"/>
    <w:rsid w:val="008574B9"/>
    <w:rsid w:val="008576A1"/>
    <w:rsid w:val="0085786A"/>
    <w:rsid w:val="008602CB"/>
    <w:rsid w:val="0086049F"/>
    <w:rsid w:val="008604F6"/>
    <w:rsid w:val="0086051A"/>
    <w:rsid w:val="00860721"/>
    <w:rsid w:val="00860CF6"/>
    <w:rsid w:val="008613F4"/>
    <w:rsid w:val="00861494"/>
    <w:rsid w:val="00861D2D"/>
    <w:rsid w:val="00861E9F"/>
    <w:rsid w:val="008620EE"/>
    <w:rsid w:val="00862338"/>
    <w:rsid w:val="008626BD"/>
    <w:rsid w:val="0086293D"/>
    <w:rsid w:val="00862C5F"/>
    <w:rsid w:val="00862D7A"/>
    <w:rsid w:val="00862E2F"/>
    <w:rsid w:val="00863018"/>
    <w:rsid w:val="008635A3"/>
    <w:rsid w:val="00864427"/>
    <w:rsid w:val="0086462C"/>
    <w:rsid w:val="00864AA5"/>
    <w:rsid w:val="00864AC1"/>
    <w:rsid w:val="00864E85"/>
    <w:rsid w:val="00864EE8"/>
    <w:rsid w:val="008653B4"/>
    <w:rsid w:val="008653D2"/>
    <w:rsid w:val="0086631B"/>
    <w:rsid w:val="008664BF"/>
    <w:rsid w:val="008665CF"/>
    <w:rsid w:val="008665E5"/>
    <w:rsid w:val="00866A8F"/>
    <w:rsid w:val="00866ACB"/>
    <w:rsid w:val="00866DBF"/>
    <w:rsid w:val="00867110"/>
    <w:rsid w:val="0086766C"/>
    <w:rsid w:val="008679F0"/>
    <w:rsid w:val="008706D3"/>
    <w:rsid w:val="00870B62"/>
    <w:rsid w:val="00870F0C"/>
    <w:rsid w:val="008715F2"/>
    <w:rsid w:val="00871D57"/>
    <w:rsid w:val="00871EAB"/>
    <w:rsid w:val="00872831"/>
    <w:rsid w:val="00872AF5"/>
    <w:rsid w:val="00872BE5"/>
    <w:rsid w:val="00872C90"/>
    <w:rsid w:val="008734F7"/>
    <w:rsid w:val="00873564"/>
    <w:rsid w:val="008737CA"/>
    <w:rsid w:val="00873EF9"/>
    <w:rsid w:val="00874363"/>
    <w:rsid w:val="0087451B"/>
    <w:rsid w:val="00874848"/>
    <w:rsid w:val="00875918"/>
    <w:rsid w:val="008769A7"/>
    <w:rsid w:val="00876AB5"/>
    <w:rsid w:val="00877075"/>
    <w:rsid w:val="0087735C"/>
    <w:rsid w:val="008779CA"/>
    <w:rsid w:val="00880379"/>
    <w:rsid w:val="00880890"/>
    <w:rsid w:val="00880DE2"/>
    <w:rsid w:val="00880FC8"/>
    <w:rsid w:val="00880FCB"/>
    <w:rsid w:val="00881BF0"/>
    <w:rsid w:val="00881CA4"/>
    <w:rsid w:val="00882DF7"/>
    <w:rsid w:val="00882E39"/>
    <w:rsid w:val="008831D4"/>
    <w:rsid w:val="00883420"/>
    <w:rsid w:val="00883A7E"/>
    <w:rsid w:val="00883E1B"/>
    <w:rsid w:val="008843FF"/>
    <w:rsid w:val="00885172"/>
    <w:rsid w:val="00885AE2"/>
    <w:rsid w:val="00885B5E"/>
    <w:rsid w:val="00885D0F"/>
    <w:rsid w:val="0088612F"/>
    <w:rsid w:val="008863C3"/>
    <w:rsid w:val="00886787"/>
    <w:rsid w:val="00886889"/>
    <w:rsid w:val="008868C7"/>
    <w:rsid w:val="00886C14"/>
    <w:rsid w:val="008870C0"/>
    <w:rsid w:val="008872C4"/>
    <w:rsid w:val="00890332"/>
    <w:rsid w:val="008905AB"/>
    <w:rsid w:val="00890D48"/>
    <w:rsid w:val="00890F35"/>
    <w:rsid w:val="008911DA"/>
    <w:rsid w:val="008918E1"/>
    <w:rsid w:val="00891E2B"/>
    <w:rsid w:val="008933DD"/>
    <w:rsid w:val="00893A8C"/>
    <w:rsid w:val="00893E44"/>
    <w:rsid w:val="008944B0"/>
    <w:rsid w:val="00894956"/>
    <w:rsid w:val="00895389"/>
    <w:rsid w:val="00895B41"/>
    <w:rsid w:val="00896465"/>
    <w:rsid w:val="00896814"/>
    <w:rsid w:val="00896BC7"/>
    <w:rsid w:val="00896FF8"/>
    <w:rsid w:val="00897887"/>
    <w:rsid w:val="00897C4E"/>
    <w:rsid w:val="008A0297"/>
    <w:rsid w:val="008A0480"/>
    <w:rsid w:val="008A0EC9"/>
    <w:rsid w:val="008A19B8"/>
    <w:rsid w:val="008A1D79"/>
    <w:rsid w:val="008A2995"/>
    <w:rsid w:val="008A29F5"/>
    <w:rsid w:val="008A3900"/>
    <w:rsid w:val="008A42D2"/>
    <w:rsid w:val="008A44FD"/>
    <w:rsid w:val="008A49B3"/>
    <w:rsid w:val="008A531C"/>
    <w:rsid w:val="008A5E53"/>
    <w:rsid w:val="008A646C"/>
    <w:rsid w:val="008A6482"/>
    <w:rsid w:val="008A6763"/>
    <w:rsid w:val="008A7396"/>
    <w:rsid w:val="008A74A5"/>
    <w:rsid w:val="008B00FA"/>
    <w:rsid w:val="008B0405"/>
    <w:rsid w:val="008B04BD"/>
    <w:rsid w:val="008B0683"/>
    <w:rsid w:val="008B0D07"/>
    <w:rsid w:val="008B0DDF"/>
    <w:rsid w:val="008B1604"/>
    <w:rsid w:val="008B1678"/>
    <w:rsid w:val="008B1893"/>
    <w:rsid w:val="008B1B26"/>
    <w:rsid w:val="008B1D4F"/>
    <w:rsid w:val="008B1DAB"/>
    <w:rsid w:val="008B1DD1"/>
    <w:rsid w:val="008B2276"/>
    <w:rsid w:val="008B248F"/>
    <w:rsid w:val="008B259D"/>
    <w:rsid w:val="008B2AB4"/>
    <w:rsid w:val="008B2D99"/>
    <w:rsid w:val="008B31B5"/>
    <w:rsid w:val="008B31BD"/>
    <w:rsid w:val="008B3287"/>
    <w:rsid w:val="008B3556"/>
    <w:rsid w:val="008B43E5"/>
    <w:rsid w:val="008B4BEC"/>
    <w:rsid w:val="008B4D79"/>
    <w:rsid w:val="008B4DB9"/>
    <w:rsid w:val="008B5785"/>
    <w:rsid w:val="008B5A4C"/>
    <w:rsid w:val="008B64D7"/>
    <w:rsid w:val="008B661D"/>
    <w:rsid w:val="008B6D21"/>
    <w:rsid w:val="008B7734"/>
    <w:rsid w:val="008B7EA3"/>
    <w:rsid w:val="008B7EC7"/>
    <w:rsid w:val="008C0298"/>
    <w:rsid w:val="008C0AC7"/>
    <w:rsid w:val="008C107B"/>
    <w:rsid w:val="008C11D2"/>
    <w:rsid w:val="008C1373"/>
    <w:rsid w:val="008C2559"/>
    <w:rsid w:val="008C2E20"/>
    <w:rsid w:val="008C2E45"/>
    <w:rsid w:val="008C2F3C"/>
    <w:rsid w:val="008C32F7"/>
    <w:rsid w:val="008C345A"/>
    <w:rsid w:val="008C35C5"/>
    <w:rsid w:val="008C38FD"/>
    <w:rsid w:val="008C39B9"/>
    <w:rsid w:val="008C3EF6"/>
    <w:rsid w:val="008C3FD5"/>
    <w:rsid w:val="008C430C"/>
    <w:rsid w:val="008C49A6"/>
    <w:rsid w:val="008C4BA0"/>
    <w:rsid w:val="008C4CEB"/>
    <w:rsid w:val="008C5D0D"/>
    <w:rsid w:val="008C5D3A"/>
    <w:rsid w:val="008C5DEB"/>
    <w:rsid w:val="008C659B"/>
    <w:rsid w:val="008C6B45"/>
    <w:rsid w:val="008C6C52"/>
    <w:rsid w:val="008C71DE"/>
    <w:rsid w:val="008C75A6"/>
    <w:rsid w:val="008C7B36"/>
    <w:rsid w:val="008C7B51"/>
    <w:rsid w:val="008D01B6"/>
    <w:rsid w:val="008D069E"/>
    <w:rsid w:val="008D133E"/>
    <w:rsid w:val="008D13FD"/>
    <w:rsid w:val="008D1583"/>
    <w:rsid w:val="008D1C1D"/>
    <w:rsid w:val="008D1C30"/>
    <w:rsid w:val="008D1E9E"/>
    <w:rsid w:val="008D2031"/>
    <w:rsid w:val="008D22F0"/>
    <w:rsid w:val="008D27F7"/>
    <w:rsid w:val="008D29E0"/>
    <w:rsid w:val="008D2E52"/>
    <w:rsid w:val="008D31C2"/>
    <w:rsid w:val="008D3235"/>
    <w:rsid w:val="008D32C4"/>
    <w:rsid w:val="008D354E"/>
    <w:rsid w:val="008D3D00"/>
    <w:rsid w:val="008D46A5"/>
    <w:rsid w:val="008D48D8"/>
    <w:rsid w:val="008D4AAB"/>
    <w:rsid w:val="008D4E07"/>
    <w:rsid w:val="008D4E0B"/>
    <w:rsid w:val="008D4E13"/>
    <w:rsid w:val="008D5442"/>
    <w:rsid w:val="008D61F5"/>
    <w:rsid w:val="008D6318"/>
    <w:rsid w:val="008D6389"/>
    <w:rsid w:val="008D6C29"/>
    <w:rsid w:val="008E0011"/>
    <w:rsid w:val="008E04D3"/>
    <w:rsid w:val="008E06D0"/>
    <w:rsid w:val="008E09AB"/>
    <w:rsid w:val="008E09C3"/>
    <w:rsid w:val="008E0A92"/>
    <w:rsid w:val="008E10C2"/>
    <w:rsid w:val="008E11B0"/>
    <w:rsid w:val="008E1F8A"/>
    <w:rsid w:val="008E2245"/>
    <w:rsid w:val="008E241F"/>
    <w:rsid w:val="008E2515"/>
    <w:rsid w:val="008E295D"/>
    <w:rsid w:val="008E2FFD"/>
    <w:rsid w:val="008E3264"/>
    <w:rsid w:val="008E32F5"/>
    <w:rsid w:val="008E341F"/>
    <w:rsid w:val="008E3D43"/>
    <w:rsid w:val="008E4370"/>
    <w:rsid w:val="008E45F4"/>
    <w:rsid w:val="008E4624"/>
    <w:rsid w:val="008E49D3"/>
    <w:rsid w:val="008E4B57"/>
    <w:rsid w:val="008E5451"/>
    <w:rsid w:val="008E5AC5"/>
    <w:rsid w:val="008E5DFF"/>
    <w:rsid w:val="008E5E9D"/>
    <w:rsid w:val="008E6CEA"/>
    <w:rsid w:val="008E6F9D"/>
    <w:rsid w:val="008E70AF"/>
    <w:rsid w:val="008E76F7"/>
    <w:rsid w:val="008E7839"/>
    <w:rsid w:val="008F09AA"/>
    <w:rsid w:val="008F12AC"/>
    <w:rsid w:val="008F1ACE"/>
    <w:rsid w:val="008F1EF3"/>
    <w:rsid w:val="008F2074"/>
    <w:rsid w:val="008F2854"/>
    <w:rsid w:val="008F2925"/>
    <w:rsid w:val="008F2A68"/>
    <w:rsid w:val="008F34AC"/>
    <w:rsid w:val="008F446E"/>
    <w:rsid w:val="008F4E05"/>
    <w:rsid w:val="008F5323"/>
    <w:rsid w:val="008F5E06"/>
    <w:rsid w:val="008F6350"/>
    <w:rsid w:val="008F6649"/>
    <w:rsid w:val="008F69B7"/>
    <w:rsid w:val="008F77DC"/>
    <w:rsid w:val="008F7949"/>
    <w:rsid w:val="0090021F"/>
    <w:rsid w:val="009002AA"/>
    <w:rsid w:val="00900315"/>
    <w:rsid w:val="0090251F"/>
    <w:rsid w:val="00902740"/>
    <w:rsid w:val="00902E76"/>
    <w:rsid w:val="009030F6"/>
    <w:rsid w:val="0090470E"/>
    <w:rsid w:val="0090481E"/>
    <w:rsid w:val="00904B84"/>
    <w:rsid w:val="00904C7C"/>
    <w:rsid w:val="00905A34"/>
    <w:rsid w:val="009060D5"/>
    <w:rsid w:val="00906B99"/>
    <w:rsid w:val="00906C5A"/>
    <w:rsid w:val="009070B7"/>
    <w:rsid w:val="00910D4B"/>
    <w:rsid w:val="009114CB"/>
    <w:rsid w:val="0091159E"/>
    <w:rsid w:val="00911981"/>
    <w:rsid w:val="00911A85"/>
    <w:rsid w:val="00911DCD"/>
    <w:rsid w:val="00911E84"/>
    <w:rsid w:val="00912412"/>
    <w:rsid w:val="0091285E"/>
    <w:rsid w:val="009153D5"/>
    <w:rsid w:val="00915710"/>
    <w:rsid w:val="00915BCA"/>
    <w:rsid w:val="00915C3A"/>
    <w:rsid w:val="00915CB2"/>
    <w:rsid w:val="00915F39"/>
    <w:rsid w:val="00916B0D"/>
    <w:rsid w:val="00917122"/>
    <w:rsid w:val="00917409"/>
    <w:rsid w:val="009217AC"/>
    <w:rsid w:val="00921CE5"/>
    <w:rsid w:val="00921E72"/>
    <w:rsid w:val="009223CA"/>
    <w:rsid w:val="009224EC"/>
    <w:rsid w:val="009226FC"/>
    <w:rsid w:val="00922D40"/>
    <w:rsid w:val="0092359C"/>
    <w:rsid w:val="009236C2"/>
    <w:rsid w:val="00924830"/>
    <w:rsid w:val="00924B2E"/>
    <w:rsid w:val="00924C67"/>
    <w:rsid w:val="0092500C"/>
    <w:rsid w:val="009253DE"/>
    <w:rsid w:val="009259AA"/>
    <w:rsid w:val="00926620"/>
    <w:rsid w:val="009275D0"/>
    <w:rsid w:val="00927AA3"/>
    <w:rsid w:val="00927EE9"/>
    <w:rsid w:val="00930A4A"/>
    <w:rsid w:val="00930BF8"/>
    <w:rsid w:val="00930EE7"/>
    <w:rsid w:val="00930FFB"/>
    <w:rsid w:val="00931646"/>
    <w:rsid w:val="009319CE"/>
    <w:rsid w:val="00931A9B"/>
    <w:rsid w:val="00932B9C"/>
    <w:rsid w:val="00932E72"/>
    <w:rsid w:val="0093308A"/>
    <w:rsid w:val="00933093"/>
    <w:rsid w:val="0093398C"/>
    <w:rsid w:val="0093399A"/>
    <w:rsid w:val="00934780"/>
    <w:rsid w:val="00934920"/>
    <w:rsid w:val="00935666"/>
    <w:rsid w:val="009358F6"/>
    <w:rsid w:val="0093597C"/>
    <w:rsid w:val="00935C8A"/>
    <w:rsid w:val="00935E32"/>
    <w:rsid w:val="00935F60"/>
    <w:rsid w:val="009360AD"/>
    <w:rsid w:val="009362DC"/>
    <w:rsid w:val="00936A2A"/>
    <w:rsid w:val="00936FCB"/>
    <w:rsid w:val="00937083"/>
    <w:rsid w:val="00937575"/>
    <w:rsid w:val="00937BF1"/>
    <w:rsid w:val="00937F1C"/>
    <w:rsid w:val="009408A7"/>
    <w:rsid w:val="00940CC9"/>
    <w:rsid w:val="009416BC"/>
    <w:rsid w:val="009417A0"/>
    <w:rsid w:val="009417CF"/>
    <w:rsid w:val="00941B82"/>
    <w:rsid w:val="00942BDD"/>
    <w:rsid w:val="00942CFC"/>
    <w:rsid w:val="00942EBE"/>
    <w:rsid w:val="0094344E"/>
    <w:rsid w:val="0094363A"/>
    <w:rsid w:val="009436C5"/>
    <w:rsid w:val="009438D9"/>
    <w:rsid w:val="00944214"/>
    <w:rsid w:val="00944423"/>
    <w:rsid w:val="00944A7A"/>
    <w:rsid w:val="00944BB8"/>
    <w:rsid w:val="00944DF1"/>
    <w:rsid w:val="009452D3"/>
    <w:rsid w:val="00945334"/>
    <w:rsid w:val="0094554C"/>
    <w:rsid w:val="00945718"/>
    <w:rsid w:val="00945838"/>
    <w:rsid w:val="009459F9"/>
    <w:rsid w:val="009465F4"/>
    <w:rsid w:val="009468C8"/>
    <w:rsid w:val="009473A5"/>
    <w:rsid w:val="00947423"/>
    <w:rsid w:val="00947BD1"/>
    <w:rsid w:val="00947D53"/>
    <w:rsid w:val="00950139"/>
    <w:rsid w:val="00950415"/>
    <w:rsid w:val="0095104D"/>
    <w:rsid w:val="00951CDA"/>
    <w:rsid w:val="009527CE"/>
    <w:rsid w:val="00952A8F"/>
    <w:rsid w:val="00952D5B"/>
    <w:rsid w:val="009531D6"/>
    <w:rsid w:val="0095342A"/>
    <w:rsid w:val="00953812"/>
    <w:rsid w:val="00953A49"/>
    <w:rsid w:val="00953FE3"/>
    <w:rsid w:val="00954073"/>
    <w:rsid w:val="00954A2C"/>
    <w:rsid w:val="00954ABE"/>
    <w:rsid w:val="00954D18"/>
    <w:rsid w:val="00954E48"/>
    <w:rsid w:val="0095557D"/>
    <w:rsid w:val="00955F49"/>
    <w:rsid w:val="00955F85"/>
    <w:rsid w:val="0095611E"/>
    <w:rsid w:val="009562BB"/>
    <w:rsid w:val="009566F9"/>
    <w:rsid w:val="00956746"/>
    <w:rsid w:val="0095782D"/>
    <w:rsid w:val="00957CEE"/>
    <w:rsid w:val="009609B2"/>
    <w:rsid w:val="00960B05"/>
    <w:rsid w:val="00960B39"/>
    <w:rsid w:val="00960C2F"/>
    <w:rsid w:val="00961199"/>
    <w:rsid w:val="009611AC"/>
    <w:rsid w:val="0096199B"/>
    <w:rsid w:val="00961B0D"/>
    <w:rsid w:val="009621AD"/>
    <w:rsid w:val="0096221D"/>
    <w:rsid w:val="00962490"/>
    <w:rsid w:val="00962517"/>
    <w:rsid w:val="009625B8"/>
    <w:rsid w:val="0096268D"/>
    <w:rsid w:val="00962CAE"/>
    <w:rsid w:val="00963170"/>
    <w:rsid w:val="0096343E"/>
    <w:rsid w:val="00963D19"/>
    <w:rsid w:val="00964306"/>
    <w:rsid w:val="0096467C"/>
    <w:rsid w:val="0096471A"/>
    <w:rsid w:val="0096536E"/>
    <w:rsid w:val="00965631"/>
    <w:rsid w:val="00965ED3"/>
    <w:rsid w:val="0096602D"/>
    <w:rsid w:val="0096676F"/>
    <w:rsid w:val="009673DE"/>
    <w:rsid w:val="00967585"/>
    <w:rsid w:val="00967F1B"/>
    <w:rsid w:val="0097028D"/>
    <w:rsid w:val="00970F45"/>
    <w:rsid w:val="00972613"/>
    <w:rsid w:val="0097271E"/>
    <w:rsid w:val="00972A3F"/>
    <w:rsid w:val="00973001"/>
    <w:rsid w:val="0097314B"/>
    <w:rsid w:val="00973E36"/>
    <w:rsid w:val="00973FAC"/>
    <w:rsid w:val="00974106"/>
    <w:rsid w:val="0097446C"/>
    <w:rsid w:val="009744E0"/>
    <w:rsid w:val="0097474B"/>
    <w:rsid w:val="00974855"/>
    <w:rsid w:val="00974AF1"/>
    <w:rsid w:val="00975085"/>
    <w:rsid w:val="009758BB"/>
    <w:rsid w:val="00975D49"/>
    <w:rsid w:val="0097627F"/>
    <w:rsid w:val="0097683D"/>
    <w:rsid w:val="0097735E"/>
    <w:rsid w:val="00977D0A"/>
    <w:rsid w:val="009802C6"/>
    <w:rsid w:val="00980726"/>
    <w:rsid w:val="009809AF"/>
    <w:rsid w:val="00980BD6"/>
    <w:rsid w:val="00980BE9"/>
    <w:rsid w:val="00980DF7"/>
    <w:rsid w:val="009817B1"/>
    <w:rsid w:val="00981C78"/>
    <w:rsid w:val="009820C6"/>
    <w:rsid w:val="009824BD"/>
    <w:rsid w:val="0098292B"/>
    <w:rsid w:val="00982A6C"/>
    <w:rsid w:val="00983EB3"/>
    <w:rsid w:val="009849F5"/>
    <w:rsid w:val="00984DE8"/>
    <w:rsid w:val="0098505E"/>
    <w:rsid w:val="009858F1"/>
    <w:rsid w:val="00985AFF"/>
    <w:rsid w:val="00986384"/>
    <w:rsid w:val="00986CCF"/>
    <w:rsid w:val="00986CD7"/>
    <w:rsid w:val="00987166"/>
    <w:rsid w:val="009879A9"/>
    <w:rsid w:val="00987CFA"/>
    <w:rsid w:val="00987D0D"/>
    <w:rsid w:val="00987D5D"/>
    <w:rsid w:val="00987E9F"/>
    <w:rsid w:val="009907BE"/>
    <w:rsid w:val="00990D70"/>
    <w:rsid w:val="00991A11"/>
    <w:rsid w:val="00991B01"/>
    <w:rsid w:val="00991FD5"/>
    <w:rsid w:val="00992ABF"/>
    <w:rsid w:val="00992E91"/>
    <w:rsid w:val="009931B6"/>
    <w:rsid w:val="00993383"/>
    <w:rsid w:val="0099340C"/>
    <w:rsid w:val="00993F05"/>
    <w:rsid w:val="0099429A"/>
    <w:rsid w:val="00994977"/>
    <w:rsid w:val="0099539F"/>
    <w:rsid w:val="0099548A"/>
    <w:rsid w:val="009960AF"/>
    <w:rsid w:val="009961ED"/>
    <w:rsid w:val="00996617"/>
    <w:rsid w:val="009969DF"/>
    <w:rsid w:val="009972CD"/>
    <w:rsid w:val="00997832"/>
    <w:rsid w:val="009A01EE"/>
    <w:rsid w:val="009A0205"/>
    <w:rsid w:val="009A1445"/>
    <w:rsid w:val="009A1C05"/>
    <w:rsid w:val="009A1CC9"/>
    <w:rsid w:val="009A1E46"/>
    <w:rsid w:val="009A2B39"/>
    <w:rsid w:val="009A2CF3"/>
    <w:rsid w:val="009A31EA"/>
    <w:rsid w:val="009A4248"/>
    <w:rsid w:val="009A44D8"/>
    <w:rsid w:val="009A4558"/>
    <w:rsid w:val="009A45AE"/>
    <w:rsid w:val="009A45DA"/>
    <w:rsid w:val="009A4603"/>
    <w:rsid w:val="009A60C0"/>
    <w:rsid w:val="009A6606"/>
    <w:rsid w:val="009A6C48"/>
    <w:rsid w:val="009A6CA0"/>
    <w:rsid w:val="009A78F8"/>
    <w:rsid w:val="009A79B3"/>
    <w:rsid w:val="009B0131"/>
    <w:rsid w:val="009B0A8D"/>
    <w:rsid w:val="009B0B2D"/>
    <w:rsid w:val="009B0C41"/>
    <w:rsid w:val="009B11CA"/>
    <w:rsid w:val="009B12A0"/>
    <w:rsid w:val="009B1433"/>
    <w:rsid w:val="009B17E5"/>
    <w:rsid w:val="009B1D56"/>
    <w:rsid w:val="009B2234"/>
    <w:rsid w:val="009B2749"/>
    <w:rsid w:val="009B27FC"/>
    <w:rsid w:val="009B2917"/>
    <w:rsid w:val="009B2C8F"/>
    <w:rsid w:val="009B3147"/>
    <w:rsid w:val="009B33DD"/>
    <w:rsid w:val="009B38B9"/>
    <w:rsid w:val="009B3AEF"/>
    <w:rsid w:val="009B43A6"/>
    <w:rsid w:val="009B5224"/>
    <w:rsid w:val="009B53AC"/>
    <w:rsid w:val="009B550D"/>
    <w:rsid w:val="009B57A7"/>
    <w:rsid w:val="009B5C83"/>
    <w:rsid w:val="009B5EE1"/>
    <w:rsid w:val="009B6055"/>
    <w:rsid w:val="009B6BFE"/>
    <w:rsid w:val="009B6C1B"/>
    <w:rsid w:val="009B7830"/>
    <w:rsid w:val="009C0995"/>
    <w:rsid w:val="009C0E01"/>
    <w:rsid w:val="009C11AF"/>
    <w:rsid w:val="009C2BED"/>
    <w:rsid w:val="009C2C12"/>
    <w:rsid w:val="009C336C"/>
    <w:rsid w:val="009C3547"/>
    <w:rsid w:val="009C36E9"/>
    <w:rsid w:val="009C3B9B"/>
    <w:rsid w:val="009C4041"/>
    <w:rsid w:val="009C41DB"/>
    <w:rsid w:val="009C4467"/>
    <w:rsid w:val="009C4C1E"/>
    <w:rsid w:val="009C5B1A"/>
    <w:rsid w:val="009C60EB"/>
    <w:rsid w:val="009C668B"/>
    <w:rsid w:val="009C66F0"/>
    <w:rsid w:val="009C6911"/>
    <w:rsid w:val="009C7200"/>
    <w:rsid w:val="009C7B21"/>
    <w:rsid w:val="009C7C2F"/>
    <w:rsid w:val="009C7CED"/>
    <w:rsid w:val="009C7DE2"/>
    <w:rsid w:val="009D06B2"/>
    <w:rsid w:val="009D093C"/>
    <w:rsid w:val="009D0B9F"/>
    <w:rsid w:val="009D0D44"/>
    <w:rsid w:val="009D1000"/>
    <w:rsid w:val="009D1546"/>
    <w:rsid w:val="009D16E4"/>
    <w:rsid w:val="009D17A1"/>
    <w:rsid w:val="009D1884"/>
    <w:rsid w:val="009D1A5E"/>
    <w:rsid w:val="009D2132"/>
    <w:rsid w:val="009D221D"/>
    <w:rsid w:val="009D2EE3"/>
    <w:rsid w:val="009D34B0"/>
    <w:rsid w:val="009D3D2B"/>
    <w:rsid w:val="009D3E45"/>
    <w:rsid w:val="009D3F93"/>
    <w:rsid w:val="009D401F"/>
    <w:rsid w:val="009D41A3"/>
    <w:rsid w:val="009D44C2"/>
    <w:rsid w:val="009D56A7"/>
    <w:rsid w:val="009D5776"/>
    <w:rsid w:val="009D5885"/>
    <w:rsid w:val="009D58E8"/>
    <w:rsid w:val="009D596D"/>
    <w:rsid w:val="009D5E25"/>
    <w:rsid w:val="009D6AF1"/>
    <w:rsid w:val="009D6C7E"/>
    <w:rsid w:val="009D6D87"/>
    <w:rsid w:val="009D745A"/>
    <w:rsid w:val="009D74C6"/>
    <w:rsid w:val="009D7F42"/>
    <w:rsid w:val="009E029E"/>
    <w:rsid w:val="009E0F03"/>
    <w:rsid w:val="009E150B"/>
    <w:rsid w:val="009E1A02"/>
    <w:rsid w:val="009E24A8"/>
    <w:rsid w:val="009E2709"/>
    <w:rsid w:val="009E2CB7"/>
    <w:rsid w:val="009E2E97"/>
    <w:rsid w:val="009E3017"/>
    <w:rsid w:val="009E3569"/>
    <w:rsid w:val="009E3711"/>
    <w:rsid w:val="009E3768"/>
    <w:rsid w:val="009E381D"/>
    <w:rsid w:val="009E3D07"/>
    <w:rsid w:val="009E4433"/>
    <w:rsid w:val="009E4645"/>
    <w:rsid w:val="009E48E1"/>
    <w:rsid w:val="009E54AC"/>
    <w:rsid w:val="009E6050"/>
    <w:rsid w:val="009E65D6"/>
    <w:rsid w:val="009E690F"/>
    <w:rsid w:val="009E6D47"/>
    <w:rsid w:val="009E6E2B"/>
    <w:rsid w:val="009E7CCD"/>
    <w:rsid w:val="009E7FF8"/>
    <w:rsid w:val="009F00C8"/>
    <w:rsid w:val="009F145D"/>
    <w:rsid w:val="009F14DB"/>
    <w:rsid w:val="009F1883"/>
    <w:rsid w:val="009F2044"/>
    <w:rsid w:val="009F2787"/>
    <w:rsid w:val="009F2C6E"/>
    <w:rsid w:val="009F2DB4"/>
    <w:rsid w:val="009F3280"/>
    <w:rsid w:val="009F331C"/>
    <w:rsid w:val="009F380C"/>
    <w:rsid w:val="009F3F37"/>
    <w:rsid w:val="009F43CB"/>
    <w:rsid w:val="009F4906"/>
    <w:rsid w:val="009F4B4D"/>
    <w:rsid w:val="009F4C8E"/>
    <w:rsid w:val="009F526B"/>
    <w:rsid w:val="009F56FC"/>
    <w:rsid w:val="009F5BF8"/>
    <w:rsid w:val="009F6A67"/>
    <w:rsid w:val="009F716C"/>
    <w:rsid w:val="009F7424"/>
    <w:rsid w:val="009F757A"/>
    <w:rsid w:val="009F7A40"/>
    <w:rsid w:val="00A0073B"/>
    <w:rsid w:val="00A00837"/>
    <w:rsid w:val="00A00999"/>
    <w:rsid w:val="00A00DF6"/>
    <w:rsid w:val="00A0130D"/>
    <w:rsid w:val="00A013BB"/>
    <w:rsid w:val="00A01EC7"/>
    <w:rsid w:val="00A02671"/>
    <w:rsid w:val="00A027B0"/>
    <w:rsid w:val="00A029B8"/>
    <w:rsid w:val="00A02C98"/>
    <w:rsid w:val="00A0303B"/>
    <w:rsid w:val="00A03BB4"/>
    <w:rsid w:val="00A03E2B"/>
    <w:rsid w:val="00A04747"/>
    <w:rsid w:val="00A050F1"/>
    <w:rsid w:val="00A052D3"/>
    <w:rsid w:val="00A052EA"/>
    <w:rsid w:val="00A055AE"/>
    <w:rsid w:val="00A057AE"/>
    <w:rsid w:val="00A057F2"/>
    <w:rsid w:val="00A058E2"/>
    <w:rsid w:val="00A05DA4"/>
    <w:rsid w:val="00A06017"/>
    <w:rsid w:val="00A061D3"/>
    <w:rsid w:val="00A063A3"/>
    <w:rsid w:val="00A0684C"/>
    <w:rsid w:val="00A06C87"/>
    <w:rsid w:val="00A06CED"/>
    <w:rsid w:val="00A073E8"/>
    <w:rsid w:val="00A077C8"/>
    <w:rsid w:val="00A078F8"/>
    <w:rsid w:val="00A07C7F"/>
    <w:rsid w:val="00A101B2"/>
    <w:rsid w:val="00A103D3"/>
    <w:rsid w:val="00A108DE"/>
    <w:rsid w:val="00A10F3E"/>
    <w:rsid w:val="00A11002"/>
    <w:rsid w:val="00A11082"/>
    <w:rsid w:val="00A1135B"/>
    <w:rsid w:val="00A121E2"/>
    <w:rsid w:val="00A12229"/>
    <w:rsid w:val="00A122BD"/>
    <w:rsid w:val="00A12566"/>
    <w:rsid w:val="00A1292A"/>
    <w:rsid w:val="00A12DFD"/>
    <w:rsid w:val="00A1325E"/>
    <w:rsid w:val="00A13D9D"/>
    <w:rsid w:val="00A1455F"/>
    <w:rsid w:val="00A14767"/>
    <w:rsid w:val="00A158CF"/>
    <w:rsid w:val="00A16055"/>
    <w:rsid w:val="00A16ACB"/>
    <w:rsid w:val="00A16FD0"/>
    <w:rsid w:val="00A1737A"/>
    <w:rsid w:val="00A21521"/>
    <w:rsid w:val="00A21955"/>
    <w:rsid w:val="00A22A61"/>
    <w:rsid w:val="00A22B7E"/>
    <w:rsid w:val="00A23209"/>
    <w:rsid w:val="00A23618"/>
    <w:rsid w:val="00A238FE"/>
    <w:rsid w:val="00A23ADD"/>
    <w:rsid w:val="00A23EAE"/>
    <w:rsid w:val="00A24106"/>
    <w:rsid w:val="00A2498E"/>
    <w:rsid w:val="00A249F1"/>
    <w:rsid w:val="00A25116"/>
    <w:rsid w:val="00A25B83"/>
    <w:rsid w:val="00A261E5"/>
    <w:rsid w:val="00A26787"/>
    <w:rsid w:val="00A2681D"/>
    <w:rsid w:val="00A279FC"/>
    <w:rsid w:val="00A27F7A"/>
    <w:rsid w:val="00A30447"/>
    <w:rsid w:val="00A30814"/>
    <w:rsid w:val="00A30D79"/>
    <w:rsid w:val="00A316A4"/>
    <w:rsid w:val="00A31E36"/>
    <w:rsid w:val="00A325FC"/>
    <w:rsid w:val="00A329A6"/>
    <w:rsid w:val="00A32B8B"/>
    <w:rsid w:val="00A32DAC"/>
    <w:rsid w:val="00A3315A"/>
    <w:rsid w:val="00A331BE"/>
    <w:rsid w:val="00A33333"/>
    <w:rsid w:val="00A33347"/>
    <w:rsid w:val="00A345DB"/>
    <w:rsid w:val="00A3462E"/>
    <w:rsid w:val="00A349AC"/>
    <w:rsid w:val="00A356D1"/>
    <w:rsid w:val="00A36436"/>
    <w:rsid w:val="00A3645F"/>
    <w:rsid w:val="00A367BC"/>
    <w:rsid w:val="00A37054"/>
    <w:rsid w:val="00A37ABC"/>
    <w:rsid w:val="00A40218"/>
    <w:rsid w:val="00A40419"/>
    <w:rsid w:val="00A4088D"/>
    <w:rsid w:val="00A40B8D"/>
    <w:rsid w:val="00A411A0"/>
    <w:rsid w:val="00A4173D"/>
    <w:rsid w:val="00A41C1D"/>
    <w:rsid w:val="00A420CA"/>
    <w:rsid w:val="00A420D4"/>
    <w:rsid w:val="00A42131"/>
    <w:rsid w:val="00A4224C"/>
    <w:rsid w:val="00A424D1"/>
    <w:rsid w:val="00A42B70"/>
    <w:rsid w:val="00A42CF9"/>
    <w:rsid w:val="00A43113"/>
    <w:rsid w:val="00A436B0"/>
    <w:rsid w:val="00A43AB2"/>
    <w:rsid w:val="00A43C4D"/>
    <w:rsid w:val="00A43CFE"/>
    <w:rsid w:val="00A447C2"/>
    <w:rsid w:val="00A44B2E"/>
    <w:rsid w:val="00A45183"/>
    <w:rsid w:val="00A454D8"/>
    <w:rsid w:val="00A45821"/>
    <w:rsid w:val="00A45902"/>
    <w:rsid w:val="00A45A36"/>
    <w:rsid w:val="00A460D4"/>
    <w:rsid w:val="00A4632B"/>
    <w:rsid w:val="00A46413"/>
    <w:rsid w:val="00A46FD0"/>
    <w:rsid w:val="00A47800"/>
    <w:rsid w:val="00A47D7F"/>
    <w:rsid w:val="00A50008"/>
    <w:rsid w:val="00A50062"/>
    <w:rsid w:val="00A50217"/>
    <w:rsid w:val="00A503D6"/>
    <w:rsid w:val="00A50A30"/>
    <w:rsid w:val="00A50E63"/>
    <w:rsid w:val="00A51441"/>
    <w:rsid w:val="00A52573"/>
    <w:rsid w:val="00A52F6C"/>
    <w:rsid w:val="00A53738"/>
    <w:rsid w:val="00A5387E"/>
    <w:rsid w:val="00A55C69"/>
    <w:rsid w:val="00A55E4B"/>
    <w:rsid w:val="00A56611"/>
    <w:rsid w:val="00A567A9"/>
    <w:rsid w:val="00A5680F"/>
    <w:rsid w:val="00A56888"/>
    <w:rsid w:val="00A56B35"/>
    <w:rsid w:val="00A56B75"/>
    <w:rsid w:val="00A5779A"/>
    <w:rsid w:val="00A57A20"/>
    <w:rsid w:val="00A60163"/>
    <w:rsid w:val="00A6052F"/>
    <w:rsid w:val="00A60B13"/>
    <w:rsid w:val="00A6184F"/>
    <w:rsid w:val="00A61AEB"/>
    <w:rsid w:val="00A61E6B"/>
    <w:rsid w:val="00A62356"/>
    <w:rsid w:val="00A62751"/>
    <w:rsid w:val="00A62ACF"/>
    <w:rsid w:val="00A62F94"/>
    <w:rsid w:val="00A63F2B"/>
    <w:rsid w:val="00A6416F"/>
    <w:rsid w:val="00A64CE3"/>
    <w:rsid w:val="00A65801"/>
    <w:rsid w:val="00A65B5E"/>
    <w:rsid w:val="00A65BB4"/>
    <w:rsid w:val="00A65CCA"/>
    <w:rsid w:val="00A6757C"/>
    <w:rsid w:val="00A703F1"/>
    <w:rsid w:val="00A70436"/>
    <w:rsid w:val="00A706D9"/>
    <w:rsid w:val="00A710C6"/>
    <w:rsid w:val="00A7144F"/>
    <w:rsid w:val="00A717B5"/>
    <w:rsid w:val="00A71DC3"/>
    <w:rsid w:val="00A72406"/>
    <w:rsid w:val="00A725CF"/>
    <w:rsid w:val="00A729E0"/>
    <w:rsid w:val="00A73125"/>
    <w:rsid w:val="00A73BC7"/>
    <w:rsid w:val="00A73EA2"/>
    <w:rsid w:val="00A741E3"/>
    <w:rsid w:val="00A743FE"/>
    <w:rsid w:val="00A747C5"/>
    <w:rsid w:val="00A74A22"/>
    <w:rsid w:val="00A75003"/>
    <w:rsid w:val="00A75A52"/>
    <w:rsid w:val="00A7608A"/>
    <w:rsid w:val="00A7608D"/>
    <w:rsid w:val="00A76240"/>
    <w:rsid w:val="00A76274"/>
    <w:rsid w:val="00A76395"/>
    <w:rsid w:val="00A77210"/>
    <w:rsid w:val="00A77595"/>
    <w:rsid w:val="00A776A0"/>
    <w:rsid w:val="00A77991"/>
    <w:rsid w:val="00A80AA9"/>
    <w:rsid w:val="00A80C57"/>
    <w:rsid w:val="00A80E64"/>
    <w:rsid w:val="00A8110F"/>
    <w:rsid w:val="00A81182"/>
    <w:rsid w:val="00A81217"/>
    <w:rsid w:val="00A81737"/>
    <w:rsid w:val="00A81D3E"/>
    <w:rsid w:val="00A81F7A"/>
    <w:rsid w:val="00A82AC7"/>
    <w:rsid w:val="00A83143"/>
    <w:rsid w:val="00A836E0"/>
    <w:rsid w:val="00A83885"/>
    <w:rsid w:val="00A83C13"/>
    <w:rsid w:val="00A8413D"/>
    <w:rsid w:val="00A84B0D"/>
    <w:rsid w:val="00A84C4F"/>
    <w:rsid w:val="00A84DDC"/>
    <w:rsid w:val="00A85AF2"/>
    <w:rsid w:val="00A8618A"/>
    <w:rsid w:val="00A861C2"/>
    <w:rsid w:val="00A862C8"/>
    <w:rsid w:val="00A86D07"/>
    <w:rsid w:val="00A86FDB"/>
    <w:rsid w:val="00A874DA"/>
    <w:rsid w:val="00A87C29"/>
    <w:rsid w:val="00A90B4A"/>
    <w:rsid w:val="00A90E8D"/>
    <w:rsid w:val="00A91741"/>
    <w:rsid w:val="00A92AE6"/>
    <w:rsid w:val="00A92C01"/>
    <w:rsid w:val="00A93721"/>
    <w:rsid w:val="00A93727"/>
    <w:rsid w:val="00A937A7"/>
    <w:rsid w:val="00A93C4F"/>
    <w:rsid w:val="00A93D49"/>
    <w:rsid w:val="00A93ECD"/>
    <w:rsid w:val="00A93FCC"/>
    <w:rsid w:val="00A947A7"/>
    <w:rsid w:val="00A94CB3"/>
    <w:rsid w:val="00A95889"/>
    <w:rsid w:val="00A95B19"/>
    <w:rsid w:val="00A96020"/>
    <w:rsid w:val="00A96A5A"/>
    <w:rsid w:val="00A96FA4"/>
    <w:rsid w:val="00A9738F"/>
    <w:rsid w:val="00A9765F"/>
    <w:rsid w:val="00A97B54"/>
    <w:rsid w:val="00A97FF1"/>
    <w:rsid w:val="00AA0432"/>
    <w:rsid w:val="00AA0762"/>
    <w:rsid w:val="00AA1723"/>
    <w:rsid w:val="00AA2F63"/>
    <w:rsid w:val="00AA36EB"/>
    <w:rsid w:val="00AA3B1A"/>
    <w:rsid w:val="00AA3D12"/>
    <w:rsid w:val="00AA4070"/>
    <w:rsid w:val="00AA4322"/>
    <w:rsid w:val="00AA4540"/>
    <w:rsid w:val="00AA485A"/>
    <w:rsid w:val="00AA48D8"/>
    <w:rsid w:val="00AA4A34"/>
    <w:rsid w:val="00AA5344"/>
    <w:rsid w:val="00AA5373"/>
    <w:rsid w:val="00AA6068"/>
    <w:rsid w:val="00AA61DB"/>
    <w:rsid w:val="00AA61FD"/>
    <w:rsid w:val="00AA62E4"/>
    <w:rsid w:val="00AA63CA"/>
    <w:rsid w:val="00AA6555"/>
    <w:rsid w:val="00AA6B41"/>
    <w:rsid w:val="00AA6FD4"/>
    <w:rsid w:val="00AA78EB"/>
    <w:rsid w:val="00AA7A58"/>
    <w:rsid w:val="00AB03AB"/>
    <w:rsid w:val="00AB08E9"/>
    <w:rsid w:val="00AB143A"/>
    <w:rsid w:val="00AB15BD"/>
    <w:rsid w:val="00AB1728"/>
    <w:rsid w:val="00AB1CEC"/>
    <w:rsid w:val="00AB1D4C"/>
    <w:rsid w:val="00AB2097"/>
    <w:rsid w:val="00AB2EFA"/>
    <w:rsid w:val="00AB36E8"/>
    <w:rsid w:val="00AB3981"/>
    <w:rsid w:val="00AB4A58"/>
    <w:rsid w:val="00AB4DF3"/>
    <w:rsid w:val="00AB509A"/>
    <w:rsid w:val="00AB5BE2"/>
    <w:rsid w:val="00AB5C39"/>
    <w:rsid w:val="00AB67BF"/>
    <w:rsid w:val="00AB730C"/>
    <w:rsid w:val="00AB7F4A"/>
    <w:rsid w:val="00AC0310"/>
    <w:rsid w:val="00AC0BE4"/>
    <w:rsid w:val="00AC0E61"/>
    <w:rsid w:val="00AC15EC"/>
    <w:rsid w:val="00AC18BE"/>
    <w:rsid w:val="00AC21B9"/>
    <w:rsid w:val="00AC2546"/>
    <w:rsid w:val="00AC25E4"/>
    <w:rsid w:val="00AC2C11"/>
    <w:rsid w:val="00AC3221"/>
    <w:rsid w:val="00AC344F"/>
    <w:rsid w:val="00AC3F57"/>
    <w:rsid w:val="00AC4228"/>
    <w:rsid w:val="00AC4A5D"/>
    <w:rsid w:val="00AC4C01"/>
    <w:rsid w:val="00AC4C5F"/>
    <w:rsid w:val="00AC52D2"/>
    <w:rsid w:val="00AC5728"/>
    <w:rsid w:val="00AC5E9A"/>
    <w:rsid w:val="00AC6C99"/>
    <w:rsid w:val="00AC6CD2"/>
    <w:rsid w:val="00AC71F4"/>
    <w:rsid w:val="00AC7709"/>
    <w:rsid w:val="00AC7809"/>
    <w:rsid w:val="00AD064C"/>
    <w:rsid w:val="00AD0963"/>
    <w:rsid w:val="00AD0A4C"/>
    <w:rsid w:val="00AD0CCC"/>
    <w:rsid w:val="00AD1219"/>
    <w:rsid w:val="00AD1D4B"/>
    <w:rsid w:val="00AD1F2D"/>
    <w:rsid w:val="00AD223D"/>
    <w:rsid w:val="00AD2476"/>
    <w:rsid w:val="00AD34ED"/>
    <w:rsid w:val="00AD3C39"/>
    <w:rsid w:val="00AD3DF2"/>
    <w:rsid w:val="00AD3EEB"/>
    <w:rsid w:val="00AD3F0E"/>
    <w:rsid w:val="00AD40A0"/>
    <w:rsid w:val="00AD4280"/>
    <w:rsid w:val="00AD43D8"/>
    <w:rsid w:val="00AD594E"/>
    <w:rsid w:val="00AD5BCD"/>
    <w:rsid w:val="00AD5DFC"/>
    <w:rsid w:val="00AD63D9"/>
    <w:rsid w:val="00AD697D"/>
    <w:rsid w:val="00AD6C26"/>
    <w:rsid w:val="00AD6E85"/>
    <w:rsid w:val="00AE02B0"/>
    <w:rsid w:val="00AE0300"/>
    <w:rsid w:val="00AE0C82"/>
    <w:rsid w:val="00AE0CBE"/>
    <w:rsid w:val="00AE0DAF"/>
    <w:rsid w:val="00AE0DCF"/>
    <w:rsid w:val="00AE13FD"/>
    <w:rsid w:val="00AE14F7"/>
    <w:rsid w:val="00AE1772"/>
    <w:rsid w:val="00AE18AB"/>
    <w:rsid w:val="00AE25FA"/>
    <w:rsid w:val="00AE27C7"/>
    <w:rsid w:val="00AE2B51"/>
    <w:rsid w:val="00AE2CC8"/>
    <w:rsid w:val="00AE2D10"/>
    <w:rsid w:val="00AE3089"/>
    <w:rsid w:val="00AE3407"/>
    <w:rsid w:val="00AE40BE"/>
    <w:rsid w:val="00AE424A"/>
    <w:rsid w:val="00AE427F"/>
    <w:rsid w:val="00AE42F0"/>
    <w:rsid w:val="00AE49D2"/>
    <w:rsid w:val="00AE4B2A"/>
    <w:rsid w:val="00AE5CB2"/>
    <w:rsid w:val="00AE65A2"/>
    <w:rsid w:val="00AE66E4"/>
    <w:rsid w:val="00AE6C17"/>
    <w:rsid w:val="00AE7266"/>
    <w:rsid w:val="00AE7A7F"/>
    <w:rsid w:val="00AF0CAC"/>
    <w:rsid w:val="00AF115C"/>
    <w:rsid w:val="00AF1278"/>
    <w:rsid w:val="00AF22ED"/>
    <w:rsid w:val="00AF3094"/>
    <w:rsid w:val="00AF3355"/>
    <w:rsid w:val="00AF39C4"/>
    <w:rsid w:val="00AF3E9D"/>
    <w:rsid w:val="00AF43FE"/>
    <w:rsid w:val="00AF4A18"/>
    <w:rsid w:val="00AF4A75"/>
    <w:rsid w:val="00AF4C85"/>
    <w:rsid w:val="00AF4FA2"/>
    <w:rsid w:val="00AF5308"/>
    <w:rsid w:val="00AF5396"/>
    <w:rsid w:val="00AF57A3"/>
    <w:rsid w:val="00AF5CCC"/>
    <w:rsid w:val="00AF5EEC"/>
    <w:rsid w:val="00AF723B"/>
    <w:rsid w:val="00AF7330"/>
    <w:rsid w:val="00AF7481"/>
    <w:rsid w:val="00AF764E"/>
    <w:rsid w:val="00AF7678"/>
    <w:rsid w:val="00AF7E88"/>
    <w:rsid w:val="00AF7F84"/>
    <w:rsid w:val="00B009E8"/>
    <w:rsid w:val="00B00B83"/>
    <w:rsid w:val="00B00D09"/>
    <w:rsid w:val="00B01263"/>
    <w:rsid w:val="00B01BC3"/>
    <w:rsid w:val="00B01E56"/>
    <w:rsid w:val="00B01F45"/>
    <w:rsid w:val="00B02102"/>
    <w:rsid w:val="00B02B21"/>
    <w:rsid w:val="00B0349C"/>
    <w:rsid w:val="00B0351A"/>
    <w:rsid w:val="00B03BEB"/>
    <w:rsid w:val="00B044CE"/>
    <w:rsid w:val="00B04D24"/>
    <w:rsid w:val="00B05390"/>
    <w:rsid w:val="00B06105"/>
    <w:rsid w:val="00B061A7"/>
    <w:rsid w:val="00B0622B"/>
    <w:rsid w:val="00B0639A"/>
    <w:rsid w:val="00B07065"/>
    <w:rsid w:val="00B071DD"/>
    <w:rsid w:val="00B0795D"/>
    <w:rsid w:val="00B07B4C"/>
    <w:rsid w:val="00B102DD"/>
    <w:rsid w:val="00B105AB"/>
    <w:rsid w:val="00B10D49"/>
    <w:rsid w:val="00B110AB"/>
    <w:rsid w:val="00B111C5"/>
    <w:rsid w:val="00B112E5"/>
    <w:rsid w:val="00B118E5"/>
    <w:rsid w:val="00B1191E"/>
    <w:rsid w:val="00B12C27"/>
    <w:rsid w:val="00B12E41"/>
    <w:rsid w:val="00B13165"/>
    <w:rsid w:val="00B131FF"/>
    <w:rsid w:val="00B137B9"/>
    <w:rsid w:val="00B13D83"/>
    <w:rsid w:val="00B144D4"/>
    <w:rsid w:val="00B145D6"/>
    <w:rsid w:val="00B1499C"/>
    <w:rsid w:val="00B152A4"/>
    <w:rsid w:val="00B16B03"/>
    <w:rsid w:val="00B16FA0"/>
    <w:rsid w:val="00B1783B"/>
    <w:rsid w:val="00B200E2"/>
    <w:rsid w:val="00B20398"/>
    <w:rsid w:val="00B204F6"/>
    <w:rsid w:val="00B20681"/>
    <w:rsid w:val="00B210C6"/>
    <w:rsid w:val="00B211A6"/>
    <w:rsid w:val="00B213CE"/>
    <w:rsid w:val="00B220CE"/>
    <w:rsid w:val="00B222D8"/>
    <w:rsid w:val="00B226B7"/>
    <w:rsid w:val="00B22743"/>
    <w:rsid w:val="00B228A2"/>
    <w:rsid w:val="00B2295F"/>
    <w:rsid w:val="00B22BA6"/>
    <w:rsid w:val="00B24193"/>
    <w:rsid w:val="00B24C8C"/>
    <w:rsid w:val="00B24FC1"/>
    <w:rsid w:val="00B24FD0"/>
    <w:rsid w:val="00B2554A"/>
    <w:rsid w:val="00B259F1"/>
    <w:rsid w:val="00B25A42"/>
    <w:rsid w:val="00B25D5B"/>
    <w:rsid w:val="00B26571"/>
    <w:rsid w:val="00B26598"/>
    <w:rsid w:val="00B26D82"/>
    <w:rsid w:val="00B26D92"/>
    <w:rsid w:val="00B26DC6"/>
    <w:rsid w:val="00B2717C"/>
    <w:rsid w:val="00B27F45"/>
    <w:rsid w:val="00B3018E"/>
    <w:rsid w:val="00B30B36"/>
    <w:rsid w:val="00B311CB"/>
    <w:rsid w:val="00B31346"/>
    <w:rsid w:val="00B313D9"/>
    <w:rsid w:val="00B31602"/>
    <w:rsid w:val="00B321FF"/>
    <w:rsid w:val="00B322AC"/>
    <w:rsid w:val="00B3241D"/>
    <w:rsid w:val="00B324F7"/>
    <w:rsid w:val="00B326E2"/>
    <w:rsid w:val="00B338A6"/>
    <w:rsid w:val="00B3395D"/>
    <w:rsid w:val="00B33B5F"/>
    <w:rsid w:val="00B3450D"/>
    <w:rsid w:val="00B3482C"/>
    <w:rsid w:val="00B349EE"/>
    <w:rsid w:val="00B34F99"/>
    <w:rsid w:val="00B352CC"/>
    <w:rsid w:val="00B35355"/>
    <w:rsid w:val="00B3594F"/>
    <w:rsid w:val="00B36159"/>
    <w:rsid w:val="00B3657E"/>
    <w:rsid w:val="00B36692"/>
    <w:rsid w:val="00B36DFA"/>
    <w:rsid w:val="00B36F73"/>
    <w:rsid w:val="00B372A9"/>
    <w:rsid w:val="00B376D5"/>
    <w:rsid w:val="00B406DC"/>
    <w:rsid w:val="00B41E9E"/>
    <w:rsid w:val="00B41EA5"/>
    <w:rsid w:val="00B4235C"/>
    <w:rsid w:val="00B42AFF"/>
    <w:rsid w:val="00B42D63"/>
    <w:rsid w:val="00B432B3"/>
    <w:rsid w:val="00B434D3"/>
    <w:rsid w:val="00B436B8"/>
    <w:rsid w:val="00B44815"/>
    <w:rsid w:val="00B44A0C"/>
    <w:rsid w:val="00B4529E"/>
    <w:rsid w:val="00B45A3C"/>
    <w:rsid w:val="00B45A45"/>
    <w:rsid w:val="00B45A7B"/>
    <w:rsid w:val="00B4620E"/>
    <w:rsid w:val="00B46264"/>
    <w:rsid w:val="00B4636D"/>
    <w:rsid w:val="00B46852"/>
    <w:rsid w:val="00B46D3D"/>
    <w:rsid w:val="00B473B2"/>
    <w:rsid w:val="00B473D0"/>
    <w:rsid w:val="00B47A14"/>
    <w:rsid w:val="00B47DA2"/>
    <w:rsid w:val="00B5029A"/>
    <w:rsid w:val="00B50509"/>
    <w:rsid w:val="00B50C5E"/>
    <w:rsid w:val="00B51A9A"/>
    <w:rsid w:val="00B51B92"/>
    <w:rsid w:val="00B51C4F"/>
    <w:rsid w:val="00B51D6F"/>
    <w:rsid w:val="00B5205E"/>
    <w:rsid w:val="00B529A0"/>
    <w:rsid w:val="00B52D93"/>
    <w:rsid w:val="00B5346A"/>
    <w:rsid w:val="00B53606"/>
    <w:rsid w:val="00B537EA"/>
    <w:rsid w:val="00B53CFE"/>
    <w:rsid w:val="00B542BA"/>
    <w:rsid w:val="00B54B52"/>
    <w:rsid w:val="00B54E67"/>
    <w:rsid w:val="00B55080"/>
    <w:rsid w:val="00B550B0"/>
    <w:rsid w:val="00B56198"/>
    <w:rsid w:val="00B561D0"/>
    <w:rsid w:val="00B56303"/>
    <w:rsid w:val="00B5631F"/>
    <w:rsid w:val="00B57453"/>
    <w:rsid w:val="00B57BF3"/>
    <w:rsid w:val="00B57FEC"/>
    <w:rsid w:val="00B606CC"/>
    <w:rsid w:val="00B608C4"/>
    <w:rsid w:val="00B60D3A"/>
    <w:rsid w:val="00B60D6D"/>
    <w:rsid w:val="00B613F0"/>
    <w:rsid w:val="00B61896"/>
    <w:rsid w:val="00B61ED6"/>
    <w:rsid w:val="00B62371"/>
    <w:rsid w:val="00B626BF"/>
    <w:rsid w:val="00B626F8"/>
    <w:rsid w:val="00B63063"/>
    <w:rsid w:val="00B630B5"/>
    <w:rsid w:val="00B6355A"/>
    <w:rsid w:val="00B63A3D"/>
    <w:rsid w:val="00B63DF6"/>
    <w:rsid w:val="00B6439A"/>
    <w:rsid w:val="00B6444E"/>
    <w:rsid w:val="00B650E4"/>
    <w:rsid w:val="00B65142"/>
    <w:rsid w:val="00B652E4"/>
    <w:rsid w:val="00B655ED"/>
    <w:rsid w:val="00B656F8"/>
    <w:rsid w:val="00B662A8"/>
    <w:rsid w:val="00B666DF"/>
    <w:rsid w:val="00B66798"/>
    <w:rsid w:val="00B66A93"/>
    <w:rsid w:val="00B66EFF"/>
    <w:rsid w:val="00B66F9D"/>
    <w:rsid w:val="00B674FC"/>
    <w:rsid w:val="00B67516"/>
    <w:rsid w:val="00B676EE"/>
    <w:rsid w:val="00B67EDB"/>
    <w:rsid w:val="00B67F83"/>
    <w:rsid w:val="00B701F1"/>
    <w:rsid w:val="00B702A4"/>
    <w:rsid w:val="00B703AB"/>
    <w:rsid w:val="00B7065B"/>
    <w:rsid w:val="00B708BB"/>
    <w:rsid w:val="00B71992"/>
    <w:rsid w:val="00B71FED"/>
    <w:rsid w:val="00B72470"/>
    <w:rsid w:val="00B72E35"/>
    <w:rsid w:val="00B730D6"/>
    <w:rsid w:val="00B731C2"/>
    <w:rsid w:val="00B73405"/>
    <w:rsid w:val="00B74BDA"/>
    <w:rsid w:val="00B74FE4"/>
    <w:rsid w:val="00B751C5"/>
    <w:rsid w:val="00B76E1D"/>
    <w:rsid w:val="00B776FF"/>
    <w:rsid w:val="00B80066"/>
    <w:rsid w:val="00B804B4"/>
    <w:rsid w:val="00B80D8E"/>
    <w:rsid w:val="00B811CF"/>
    <w:rsid w:val="00B814F1"/>
    <w:rsid w:val="00B817FF"/>
    <w:rsid w:val="00B81830"/>
    <w:rsid w:val="00B81B51"/>
    <w:rsid w:val="00B82126"/>
    <w:rsid w:val="00B82C5A"/>
    <w:rsid w:val="00B82CA7"/>
    <w:rsid w:val="00B82D2A"/>
    <w:rsid w:val="00B83C76"/>
    <w:rsid w:val="00B846FC"/>
    <w:rsid w:val="00B84D6F"/>
    <w:rsid w:val="00B8504C"/>
    <w:rsid w:val="00B850E2"/>
    <w:rsid w:val="00B85187"/>
    <w:rsid w:val="00B864E8"/>
    <w:rsid w:val="00B8667C"/>
    <w:rsid w:val="00B86C28"/>
    <w:rsid w:val="00B86DBF"/>
    <w:rsid w:val="00B86F5B"/>
    <w:rsid w:val="00B875D8"/>
    <w:rsid w:val="00B8783B"/>
    <w:rsid w:val="00B87B08"/>
    <w:rsid w:val="00B87DA2"/>
    <w:rsid w:val="00B87FDF"/>
    <w:rsid w:val="00B9093C"/>
    <w:rsid w:val="00B90DF9"/>
    <w:rsid w:val="00B91C1D"/>
    <w:rsid w:val="00B91F49"/>
    <w:rsid w:val="00B9215E"/>
    <w:rsid w:val="00B9237F"/>
    <w:rsid w:val="00B923F3"/>
    <w:rsid w:val="00B92BE3"/>
    <w:rsid w:val="00B92E10"/>
    <w:rsid w:val="00B92EE5"/>
    <w:rsid w:val="00B93330"/>
    <w:rsid w:val="00B933D5"/>
    <w:rsid w:val="00B934E9"/>
    <w:rsid w:val="00B9356C"/>
    <w:rsid w:val="00B945C6"/>
    <w:rsid w:val="00B94AC1"/>
    <w:rsid w:val="00B94C7F"/>
    <w:rsid w:val="00B9518F"/>
    <w:rsid w:val="00B95A33"/>
    <w:rsid w:val="00B95BA6"/>
    <w:rsid w:val="00B95C43"/>
    <w:rsid w:val="00B95C74"/>
    <w:rsid w:val="00B95D24"/>
    <w:rsid w:val="00B968FE"/>
    <w:rsid w:val="00B97698"/>
    <w:rsid w:val="00B97750"/>
    <w:rsid w:val="00B97E22"/>
    <w:rsid w:val="00BA14A5"/>
    <w:rsid w:val="00BA1B8D"/>
    <w:rsid w:val="00BA2524"/>
    <w:rsid w:val="00BA3D67"/>
    <w:rsid w:val="00BA419B"/>
    <w:rsid w:val="00BA4E37"/>
    <w:rsid w:val="00BA4EDE"/>
    <w:rsid w:val="00BA5093"/>
    <w:rsid w:val="00BA5191"/>
    <w:rsid w:val="00BA53D1"/>
    <w:rsid w:val="00BA6190"/>
    <w:rsid w:val="00BA625B"/>
    <w:rsid w:val="00BA6403"/>
    <w:rsid w:val="00BA6522"/>
    <w:rsid w:val="00BA6715"/>
    <w:rsid w:val="00BA6A74"/>
    <w:rsid w:val="00BA6B2D"/>
    <w:rsid w:val="00BA6D46"/>
    <w:rsid w:val="00BA7B55"/>
    <w:rsid w:val="00BB0621"/>
    <w:rsid w:val="00BB0F9A"/>
    <w:rsid w:val="00BB155C"/>
    <w:rsid w:val="00BB1806"/>
    <w:rsid w:val="00BB1E7D"/>
    <w:rsid w:val="00BB22B7"/>
    <w:rsid w:val="00BB2C1B"/>
    <w:rsid w:val="00BB2DA9"/>
    <w:rsid w:val="00BB2DF9"/>
    <w:rsid w:val="00BB339B"/>
    <w:rsid w:val="00BB33DD"/>
    <w:rsid w:val="00BB378D"/>
    <w:rsid w:val="00BB37C8"/>
    <w:rsid w:val="00BB4109"/>
    <w:rsid w:val="00BB410E"/>
    <w:rsid w:val="00BB4890"/>
    <w:rsid w:val="00BB4B26"/>
    <w:rsid w:val="00BB54B1"/>
    <w:rsid w:val="00BB5AFA"/>
    <w:rsid w:val="00BB5F78"/>
    <w:rsid w:val="00BB6086"/>
    <w:rsid w:val="00BB6A21"/>
    <w:rsid w:val="00BB6AD9"/>
    <w:rsid w:val="00BB750D"/>
    <w:rsid w:val="00BC0C90"/>
    <w:rsid w:val="00BC1140"/>
    <w:rsid w:val="00BC1452"/>
    <w:rsid w:val="00BC1E3C"/>
    <w:rsid w:val="00BC2B38"/>
    <w:rsid w:val="00BC2D06"/>
    <w:rsid w:val="00BC2F13"/>
    <w:rsid w:val="00BC3747"/>
    <w:rsid w:val="00BC39E3"/>
    <w:rsid w:val="00BC3ACB"/>
    <w:rsid w:val="00BC494E"/>
    <w:rsid w:val="00BC4997"/>
    <w:rsid w:val="00BC4D97"/>
    <w:rsid w:val="00BC4DE4"/>
    <w:rsid w:val="00BC59F5"/>
    <w:rsid w:val="00BC5C22"/>
    <w:rsid w:val="00BC5C23"/>
    <w:rsid w:val="00BC6265"/>
    <w:rsid w:val="00BC766E"/>
    <w:rsid w:val="00BC7B4D"/>
    <w:rsid w:val="00BC7D00"/>
    <w:rsid w:val="00BC7F8E"/>
    <w:rsid w:val="00BC7FFE"/>
    <w:rsid w:val="00BD0237"/>
    <w:rsid w:val="00BD0671"/>
    <w:rsid w:val="00BD1220"/>
    <w:rsid w:val="00BD1608"/>
    <w:rsid w:val="00BD1A09"/>
    <w:rsid w:val="00BD20FD"/>
    <w:rsid w:val="00BD21D7"/>
    <w:rsid w:val="00BD233E"/>
    <w:rsid w:val="00BD4969"/>
    <w:rsid w:val="00BD505B"/>
    <w:rsid w:val="00BD5210"/>
    <w:rsid w:val="00BD56E0"/>
    <w:rsid w:val="00BD5810"/>
    <w:rsid w:val="00BD651A"/>
    <w:rsid w:val="00BD6593"/>
    <w:rsid w:val="00BD6785"/>
    <w:rsid w:val="00BD687A"/>
    <w:rsid w:val="00BD6F8D"/>
    <w:rsid w:val="00BD709D"/>
    <w:rsid w:val="00BD7347"/>
    <w:rsid w:val="00BD7836"/>
    <w:rsid w:val="00BD7A42"/>
    <w:rsid w:val="00BD7DB1"/>
    <w:rsid w:val="00BD7E0B"/>
    <w:rsid w:val="00BE0490"/>
    <w:rsid w:val="00BE1186"/>
    <w:rsid w:val="00BE1514"/>
    <w:rsid w:val="00BE1D60"/>
    <w:rsid w:val="00BE1E87"/>
    <w:rsid w:val="00BE2EC2"/>
    <w:rsid w:val="00BE2F1D"/>
    <w:rsid w:val="00BE3328"/>
    <w:rsid w:val="00BE4EED"/>
    <w:rsid w:val="00BE60D5"/>
    <w:rsid w:val="00BE62AC"/>
    <w:rsid w:val="00BE62E8"/>
    <w:rsid w:val="00BE639E"/>
    <w:rsid w:val="00BE6BE6"/>
    <w:rsid w:val="00BE7652"/>
    <w:rsid w:val="00BE7C24"/>
    <w:rsid w:val="00BE7DCC"/>
    <w:rsid w:val="00BF0221"/>
    <w:rsid w:val="00BF051E"/>
    <w:rsid w:val="00BF0B92"/>
    <w:rsid w:val="00BF1014"/>
    <w:rsid w:val="00BF14C6"/>
    <w:rsid w:val="00BF1713"/>
    <w:rsid w:val="00BF194B"/>
    <w:rsid w:val="00BF1DA2"/>
    <w:rsid w:val="00BF1F0A"/>
    <w:rsid w:val="00BF20B2"/>
    <w:rsid w:val="00BF248D"/>
    <w:rsid w:val="00BF24B4"/>
    <w:rsid w:val="00BF282D"/>
    <w:rsid w:val="00BF2B56"/>
    <w:rsid w:val="00BF3062"/>
    <w:rsid w:val="00BF3423"/>
    <w:rsid w:val="00BF346F"/>
    <w:rsid w:val="00BF3810"/>
    <w:rsid w:val="00BF3FC6"/>
    <w:rsid w:val="00BF4470"/>
    <w:rsid w:val="00BF4483"/>
    <w:rsid w:val="00BF4AA5"/>
    <w:rsid w:val="00BF4CBD"/>
    <w:rsid w:val="00BF4D93"/>
    <w:rsid w:val="00BF5390"/>
    <w:rsid w:val="00BF5E2D"/>
    <w:rsid w:val="00BF5ECB"/>
    <w:rsid w:val="00BF6095"/>
    <w:rsid w:val="00BF62BA"/>
    <w:rsid w:val="00BF6C37"/>
    <w:rsid w:val="00BF6F59"/>
    <w:rsid w:val="00BF75B2"/>
    <w:rsid w:val="00C0005E"/>
    <w:rsid w:val="00C003AE"/>
    <w:rsid w:val="00C00451"/>
    <w:rsid w:val="00C00876"/>
    <w:rsid w:val="00C012B3"/>
    <w:rsid w:val="00C01645"/>
    <w:rsid w:val="00C01E5F"/>
    <w:rsid w:val="00C020AE"/>
    <w:rsid w:val="00C03039"/>
    <w:rsid w:val="00C03101"/>
    <w:rsid w:val="00C03909"/>
    <w:rsid w:val="00C03BCA"/>
    <w:rsid w:val="00C040C9"/>
    <w:rsid w:val="00C0459B"/>
    <w:rsid w:val="00C04FE9"/>
    <w:rsid w:val="00C05067"/>
    <w:rsid w:val="00C0536B"/>
    <w:rsid w:val="00C05440"/>
    <w:rsid w:val="00C05657"/>
    <w:rsid w:val="00C0578F"/>
    <w:rsid w:val="00C05A69"/>
    <w:rsid w:val="00C0635C"/>
    <w:rsid w:val="00C068E4"/>
    <w:rsid w:val="00C06D0A"/>
    <w:rsid w:val="00C0732F"/>
    <w:rsid w:val="00C073CB"/>
    <w:rsid w:val="00C07A85"/>
    <w:rsid w:val="00C07F35"/>
    <w:rsid w:val="00C07F3C"/>
    <w:rsid w:val="00C07F49"/>
    <w:rsid w:val="00C10160"/>
    <w:rsid w:val="00C10631"/>
    <w:rsid w:val="00C11396"/>
    <w:rsid w:val="00C113D4"/>
    <w:rsid w:val="00C11487"/>
    <w:rsid w:val="00C11E63"/>
    <w:rsid w:val="00C12372"/>
    <w:rsid w:val="00C128B3"/>
    <w:rsid w:val="00C130A0"/>
    <w:rsid w:val="00C130BC"/>
    <w:rsid w:val="00C1343E"/>
    <w:rsid w:val="00C13A37"/>
    <w:rsid w:val="00C13B14"/>
    <w:rsid w:val="00C13B32"/>
    <w:rsid w:val="00C13FC8"/>
    <w:rsid w:val="00C143B1"/>
    <w:rsid w:val="00C143B3"/>
    <w:rsid w:val="00C14CA1"/>
    <w:rsid w:val="00C14FBC"/>
    <w:rsid w:val="00C15124"/>
    <w:rsid w:val="00C15813"/>
    <w:rsid w:val="00C158A6"/>
    <w:rsid w:val="00C15BBD"/>
    <w:rsid w:val="00C161E2"/>
    <w:rsid w:val="00C16FC9"/>
    <w:rsid w:val="00C16FE3"/>
    <w:rsid w:val="00C176CC"/>
    <w:rsid w:val="00C17D71"/>
    <w:rsid w:val="00C2007E"/>
    <w:rsid w:val="00C208DB"/>
    <w:rsid w:val="00C20E95"/>
    <w:rsid w:val="00C2285F"/>
    <w:rsid w:val="00C234E6"/>
    <w:rsid w:val="00C23928"/>
    <w:rsid w:val="00C23B37"/>
    <w:rsid w:val="00C2436B"/>
    <w:rsid w:val="00C24571"/>
    <w:rsid w:val="00C24644"/>
    <w:rsid w:val="00C2474D"/>
    <w:rsid w:val="00C24BC6"/>
    <w:rsid w:val="00C25143"/>
    <w:rsid w:val="00C25D1C"/>
    <w:rsid w:val="00C25E57"/>
    <w:rsid w:val="00C267D3"/>
    <w:rsid w:val="00C26F15"/>
    <w:rsid w:val="00C275DD"/>
    <w:rsid w:val="00C27DE6"/>
    <w:rsid w:val="00C300E2"/>
    <w:rsid w:val="00C3052E"/>
    <w:rsid w:val="00C3087C"/>
    <w:rsid w:val="00C30EFC"/>
    <w:rsid w:val="00C31857"/>
    <w:rsid w:val="00C318C3"/>
    <w:rsid w:val="00C31B01"/>
    <w:rsid w:val="00C31D8B"/>
    <w:rsid w:val="00C326C5"/>
    <w:rsid w:val="00C327FE"/>
    <w:rsid w:val="00C32C29"/>
    <w:rsid w:val="00C33292"/>
    <w:rsid w:val="00C3364D"/>
    <w:rsid w:val="00C33E39"/>
    <w:rsid w:val="00C33F01"/>
    <w:rsid w:val="00C344C9"/>
    <w:rsid w:val="00C34995"/>
    <w:rsid w:val="00C357FF"/>
    <w:rsid w:val="00C35A62"/>
    <w:rsid w:val="00C35BA5"/>
    <w:rsid w:val="00C35E38"/>
    <w:rsid w:val="00C368AB"/>
    <w:rsid w:val="00C369BB"/>
    <w:rsid w:val="00C36AB3"/>
    <w:rsid w:val="00C37371"/>
    <w:rsid w:val="00C402E9"/>
    <w:rsid w:val="00C406BA"/>
    <w:rsid w:val="00C410DB"/>
    <w:rsid w:val="00C41B3F"/>
    <w:rsid w:val="00C41BB4"/>
    <w:rsid w:val="00C41DE9"/>
    <w:rsid w:val="00C4225D"/>
    <w:rsid w:val="00C422AF"/>
    <w:rsid w:val="00C429FB"/>
    <w:rsid w:val="00C42BFE"/>
    <w:rsid w:val="00C42CE1"/>
    <w:rsid w:val="00C432AB"/>
    <w:rsid w:val="00C4379D"/>
    <w:rsid w:val="00C449C4"/>
    <w:rsid w:val="00C44A7A"/>
    <w:rsid w:val="00C44AD8"/>
    <w:rsid w:val="00C44D7E"/>
    <w:rsid w:val="00C4522E"/>
    <w:rsid w:val="00C45414"/>
    <w:rsid w:val="00C459E3"/>
    <w:rsid w:val="00C45A8A"/>
    <w:rsid w:val="00C45AD6"/>
    <w:rsid w:val="00C46189"/>
    <w:rsid w:val="00C47B0E"/>
    <w:rsid w:val="00C47BDF"/>
    <w:rsid w:val="00C47FC2"/>
    <w:rsid w:val="00C5008C"/>
    <w:rsid w:val="00C50487"/>
    <w:rsid w:val="00C50506"/>
    <w:rsid w:val="00C5055F"/>
    <w:rsid w:val="00C50A05"/>
    <w:rsid w:val="00C50AEC"/>
    <w:rsid w:val="00C51802"/>
    <w:rsid w:val="00C52007"/>
    <w:rsid w:val="00C529DE"/>
    <w:rsid w:val="00C52C35"/>
    <w:rsid w:val="00C52E51"/>
    <w:rsid w:val="00C53886"/>
    <w:rsid w:val="00C5392B"/>
    <w:rsid w:val="00C53BE0"/>
    <w:rsid w:val="00C541A9"/>
    <w:rsid w:val="00C549BC"/>
    <w:rsid w:val="00C54BFD"/>
    <w:rsid w:val="00C54CC4"/>
    <w:rsid w:val="00C5501C"/>
    <w:rsid w:val="00C551C0"/>
    <w:rsid w:val="00C55830"/>
    <w:rsid w:val="00C55A01"/>
    <w:rsid w:val="00C5634F"/>
    <w:rsid w:val="00C57472"/>
    <w:rsid w:val="00C5771D"/>
    <w:rsid w:val="00C57787"/>
    <w:rsid w:val="00C5780B"/>
    <w:rsid w:val="00C57935"/>
    <w:rsid w:val="00C579B8"/>
    <w:rsid w:val="00C57C23"/>
    <w:rsid w:val="00C57D89"/>
    <w:rsid w:val="00C603CB"/>
    <w:rsid w:val="00C606BD"/>
    <w:rsid w:val="00C60B0D"/>
    <w:rsid w:val="00C60C68"/>
    <w:rsid w:val="00C6172D"/>
    <w:rsid w:val="00C61FBD"/>
    <w:rsid w:val="00C62112"/>
    <w:rsid w:val="00C623E2"/>
    <w:rsid w:val="00C62605"/>
    <w:rsid w:val="00C6269F"/>
    <w:rsid w:val="00C629EF"/>
    <w:rsid w:val="00C62C01"/>
    <w:rsid w:val="00C6346D"/>
    <w:rsid w:val="00C634C0"/>
    <w:rsid w:val="00C635E8"/>
    <w:rsid w:val="00C63F42"/>
    <w:rsid w:val="00C63F5A"/>
    <w:rsid w:val="00C640BE"/>
    <w:rsid w:val="00C64CA8"/>
    <w:rsid w:val="00C64EBB"/>
    <w:rsid w:val="00C65185"/>
    <w:rsid w:val="00C6524D"/>
    <w:rsid w:val="00C66ABE"/>
    <w:rsid w:val="00C66DBC"/>
    <w:rsid w:val="00C66DE7"/>
    <w:rsid w:val="00C67BAD"/>
    <w:rsid w:val="00C70009"/>
    <w:rsid w:val="00C7066C"/>
    <w:rsid w:val="00C72212"/>
    <w:rsid w:val="00C72298"/>
    <w:rsid w:val="00C7236B"/>
    <w:rsid w:val="00C7240A"/>
    <w:rsid w:val="00C7269F"/>
    <w:rsid w:val="00C72A1C"/>
    <w:rsid w:val="00C72D05"/>
    <w:rsid w:val="00C72D7F"/>
    <w:rsid w:val="00C72F93"/>
    <w:rsid w:val="00C73481"/>
    <w:rsid w:val="00C73B14"/>
    <w:rsid w:val="00C7414E"/>
    <w:rsid w:val="00C7421E"/>
    <w:rsid w:val="00C742FB"/>
    <w:rsid w:val="00C74DF0"/>
    <w:rsid w:val="00C750FF"/>
    <w:rsid w:val="00C756B9"/>
    <w:rsid w:val="00C75EB7"/>
    <w:rsid w:val="00C75FD8"/>
    <w:rsid w:val="00C76091"/>
    <w:rsid w:val="00C7610B"/>
    <w:rsid w:val="00C76A30"/>
    <w:rsid w:val="00C76CCC"/>
    <w:rsid w:val="00C77946"/>
    <w:rsid w:val="00C77C2F"/>
    <w:rsid w:val="00C77DC3"/>
    <w:rsid w:val="00C77FB5"/>
    <w:rsid w:val="00C8033D"/>
    <w:rsid w:val="00C80351"/>
    <w:rsid w:val="00C808F9"/>
    <w:rsid w:val="00C80B95"/>
    <w:rsid w:val="00C81549"/>
    <w:rsid w:val="00C816DF"/>
    <w:rsid w:val="00C819A0"/>
    <w:rsid w:val="00C81CCB"/>
    <w:rsid w:val="00C82395"/>
    <w:rsid w:val="00C825CA"/>
    <w:rsid w:val="00C82CEF"/>
    <w:rsid w:val="00C82EA5"/>
    <w:rsid w:val="00C83966"/>
    <w:rsid w:val="00C840FA"/>
    <w:rsid w:val="00C842D2"/>
    <w:rsid w:val="00C84723"/>
    <w:rsid w:val="00C84EE8"/>
    <w:rsid w:val="00C8514F"/>
    <w:rsid w:val="00C863B7"/>
    <w:rsid w:val="00C86814"/>
    <w:rsid w:val="00C87D5F"/>
    <w:rsid w:val="00C87F3C"/>
    <w:rsid w:val="00C901D0"/>
    <w:rsid w:val="00C904A8"/>
    <w:rsid w:val="00C906D1"/>
    <w:rsid w:val="00C90767"/>
    <w:rsid w:val="00C90949"/>
    <w:rsid w:val="00C90E32"/>
    <w:rsid w:val="00C911D8"/>
    <w:rsid w:val="00C91227"/>
    <w:rsid w:val="00C912B1"/>
    <w:rsid w:val="00C91D4A"/>
    <w:rsid w:val="00C91EA7"/>
    <w:rsid w:val="00C92385"/>
    <w:rsid w:val="00C936CA"/>
    <w:rsid w:val="00C938ED"/>
    <w:rsid w:val="00C938FF"/>
    <w:rsid w:val="00C9431E"/>
    <w:rsid w:val="00C9465E"/>
    <w:rsid w:val="00C948CC"/>
    <w:rsid w:val="00C94AD1"/>
    <w:rsid w:val="00C95004"/>
    <w:rsid w:val="00C95030"/>
    <w:rsid w:val="00C95DF0"/>
    <w:rsid w:val="00C96262"/>
    <w:rsid w:val="00C966C3"/>
    <w:rsid w:val="00C9676A"/>
    <w:rsid w:val="00C9691F"/>
    <w:rsid w:val="00C97165"/>
    <w:rsid w:val="00C978AA"/>
    <w:rsid w:val="00C97B55"/>
    <w:rsid w:val="00C97D57"/>
    <w:rsid w:val="00C97E43"/>
    <w:rsid w:val="00CA02B3"/>
    <w:rsid w:val="00CA197E"/>
    <w:rsid w:val="00CA1A6C"/>
    <w:rsid w:val="00CA2146"/>
    <w:rsid w:val="00CA23C7"/>
    <w:rsid w:val="00CA2682"/>
    <w:rsid w:val="00CA2B81"/>
    <w:rsid w:val="00CA2F8E"/>
    <w:rsid w:val="00CA2F9D"/>
    <w:rsid w:val="00CA37CD"/>
    <w:rsid w:val="00CA392D"/>
    <w:rsid w:val="00CA438B"/>
    <w:rsid w:val="00CA44E6"/>
    <w:rsid w:val="00CA45A7"/>
    <w:rsid w:val="00CA48D8"/>
    <w:rsid w:val="00CA4903"/>
    <w:rsid w:val="00CA4C86"/>
    <w:rsid w:val="00CA549F"/>
    <w:rsid w:val="00CA607E"/>
    <w:rsid w:val="00CA651C"/>
    <w:rsid w:val="00CA6837"/>
    <w:rsid w:val="00CA710C"/>
    <w:rsid w:val="00CA723C"/>
    <w:rsid w:val="00CA7945"/>
    <w:rsid w:val="00CA7AAC"/>
    <w:rsid w:val="00CA7F44"/>
    <w:rsid w:val="00CB0543"/>
    <w:rsid w:val="00CB088F"/>
    <w:rsid w:val="00CB08B5"/>
    <w:rsid w:val="00CB1088"/>
    <w:rsid w:val="00CB159A"/>
    <w:rsid w:val="00CB16FA"/>
    <w:rsid w:val="00CB1F3D"/>
    <w:rsid w:val="00CB2D41"/>
    <w:rsid w:val="00CB2DFF"/>
    <w:rsid w:val="00CB2EE5"/>
    <w:rsid w:val="00CB30B5"/>
    <w:rsid w:val="00CB32C3"/>
    <w:rsid w:val="00CB3CB1"/>
    <w:rsid w:val="00CB3DCD"/>
    <w:rsid w:val="00CB435C"/>
    <w:rsid w:val="00CB471B"/>
    <w:rsid w:val="00CB4A50"/>
    <w:rsid w:val="00CB67A5"/>
    <w:rsid w:val="00CB7941"/>
    <w:rsid w:val="00CB7CEB"/>
    <w:rsid w:val="00CB7DE7"/>
    <w:rsid w:val="00CC0059"/>
    <w:rsid w:val="00CC02E3"/>
    <w:rsid w:val="00CC0D38"/>
    <w:rsid w:val="00CC1228"/>
    <w:rsid w:val="00CC1CBE"/>
    <w:rsid w:val="00CC3086"/>
    <w:rsid w:val="00CC342A"/>
    <w:rsid w:val="00CC365C"/>
    <w:rsid w:val="00CC375F"/>
    <w:rsid w:val="00CC39A9"/>
    <w:rsid w:val="00CC3A53"/>
    <w:rsid w:val="00CC3C66"/>
    <w:rsid w:val="00CC3F70"/>
    <w:rsid w:val="00CC4984"/>
    <w:rsid w:val="00CC53B8"/>
    <w:rsid w:val="00CC592D"/>
    <w:rsid w:val="00CC5E9E"/>
    <w:rsid w:val="00CC5EF4"/>
    <w:rsid w:val="00CC60A8"/>
    <w:rsid w:val="00CC62DB"/>
    <w:rsid w:val="00CC6969"/>
    <w:rsid w:val="00CC6DCA"/>
    <w:rsid w:val="00CC7615"/>
    <w:rsid w:val="00CC769B"/>
    <w:rsid w:val="00CC7719"/>
    <w:rsid w:val="00CC796A"/>
    <w:rsid w:val="00CC7AC1"/>
    <w:rsid w:val="00CD0FB2"/>
    <w:rsid w:val="00CD119F"/>
    <w:rsid w:val="00CD20A2"/>
    <w:rsid w:val="00CD2298"/>
    <w:rsid w:val="00CD288C"/>
    <w:rsid w:val="00CD2C63"/>
    <w:rsid w:val="00CD3303"/>
    <w:rsid w:val="00CD3316"/>
    <w:rsid w:val="00CD3400"/>
    <w:rsid w:val="00CD3409"/>
    <w:rsid w:val="00CD3857"/>
    <w:rsid w:val="00CD3B0D"/>
    <w:rsid w:val="00CD3B7D"/>
    <w:rsid w:val="00CD3DF7"/>
    <w:rsid w:val="00CD443F"/>
    <w:rsid w:val="00CD466C"/>
    <w:rsid w:val="00CD46FF"/>
    <w:rsid w:val="00CD5465"/>
    <w:rsid w:val="00CD5525"/>
    <w:rsid w:val="00CD5CB5"/>
    <w:rsid w:val="00CD5E2B"/>
    <w:rsid w:val="00CD656E"/>
    <w:rsid w:val="00CD74EA"/>
    <w:rsid w:val="00CD781A"/>
    <w:rsid w:val="00CD7F26"/>
    <w:rsid w:val="00CE088F"/>
    <w:rsid w:val="00CE15D7"/>
    <w:rsid w:val="00CE1CD2"/>
    <w:rsid w:val="00CE1E39"/>
    <w:rsid w:val="00CE1F74"/>
    <w:rsid w:val="00CE2041"/>
    <w:rsid w:val="00CE206D"/>
    <w:rsid w:val="00CE212C"/>
    <w:rsid w:val="00CE212F"/>
    <w:rsid w:val="00CE24C0"/>
    <w:rsid w:val="00CE2A54"/>
    <w:rsid w:val="00CE2DAF"/>
    <w:rsid w:val="00CE303B"/>
    <w:rsid w:val="00CE3DEB"/>
    <w:rsid w:val="00CE3DEE"/>
    <w:rsid w:val="00CE4320"/>
    <w:rsid w:val="00CE466E"/>
    <w:rsid w:val="00CE46E7"/>
    <w:rsid w:val="00CE4743"/>
    <w:rsid w:val="00CE4BF9"/>
    <w:rsid w:val="00CE5161"/>
    <w:rsid w:val="00CE56C1"/>
    <w:rsid w:val="00CE5774"/>
    <w:rsid w:val="00CE5AE2"/>
    <w:rsid w:val="00CE5D68"/>
    <w:rsid w:val="00CE608A"/>
    <w:rsid w:val="00CE651E"/>
    <w:rsid w:val="00CE6A4C"/>
    <w:rsid w:val="00CE6B0D"/>
    <w:rsid w:val="00CE70E8"/>
    <w:rsid w:val="00CE7582"/>
    <w:rsid w:val="00CE77C3"/>
    <w:rsid w:val="00CF0966"/>
    <w:rsid w:val="00CF0C30"/>
    <w:rsid w:val="00CF15AA"/>
    <w:rsid w:val="00CF1817"/>
    <w:rsid w:val="00CF1BB9"/>
    <w:rsid w:val="00CF2FD2"/>
    <w:rsid w:val="00CF3B55"/>
    <w:rsid w:val="00CF3E2C"/>
    <w:rsid w:val="00CF47F5"/>
    <w:rsid w:val="00CF4DA1"/>
    <w:rsid w:val="00CF4EDD"/>
    <w:rsid w:val="00CF4F8C"/>
    <w:rsid w:val="00CF6427"/>
    <w:rsid w:val="00CF68CB"/>
    <w:rsid w:val="00D00E09"/>
    <w:rsid w:val="00D01597"/>
    <w:rsid w:val="00D016BF"/>
    <w:rsid w:val="00D01BF0"/>
    <w:rsid w:val="00D01CC8"/>
    <w:rsid w:val="00D020DD"/>
    <w:rsid w:val="00D0218B"/>
    <w:rsid w:val="00D02698"/>
    <w:rsid w:val="00D0277D"/>
    <w:rsid w:val="00D02C5E"/>
    <w:rsid w:val="00D04213"/>
    <w:rsid w:val="00D0494B"/>
    <w:rsid w:val="00D0498C"/>
    <w:rsid w:val="00D04CC7"/>
    <w:rsid w:val="00D05102"/>
    <w:rsid w:val="00D05842"/>
    <w:rsid w:val="00D05867"/>
    <w:rsid w:val="00D05B41"/>
    <w:rsid w:val="00D06059"/>
    <w:rsid w:val="00D0608A"/>
    <w:rsid w:val="00D0684A"/>
    <w:rsid w:val="00D069C7"/>
    <w:rsid w:val="00D06FDF"/>
    <w:rsid w:val="00D07256"/>
    <w:rsid w:val="00D0738F"/>
    <w:rsid w:val="00D07E88"/>
    <w:rsid w:val="00D10AC2"/>
    <w:rsid w:val="00D11294"/>
    <w:rsid w:val="00D11534"/>
    <w:rsid w:val="00D12169"/>
    <w:rsid w:val="00D126C8"/>
    <w:rsid w:val="00D12707"/>
    <w:rsid w:val="00D12E22"/>
    <w:rsid w:val="00D13BEC"/>
    <w:rsid w:val="00D13F57"/>
    <w:rsid w:val="00D14795"/>
    <w:rsid w:val="00D14D41"/>
    <w:rsid w:val="00D15075"/>
    <w:rsid w:val="00D1621E"/>
    <w:rsid w:val="00D16BAA"/>
    <w:rsid w:val="00D16DA8"/>
    <w:rsid w:val="00D16F10"/>
    <w:rsid w:val="00D1762D"/>
    <w:rsid w:val="00D1775A"/>
    <w:rsid w:val="00D201DF"/>
    <w:rsid w:val="00D203FB"/>
    <w:rsid w:val="00D208CB"/>
    <w:rsid w:val="00D20AC6"/>
    <w:rsid w:val="00D20DAE"/>
    <w:rsid w:val="00D210E2"/>
    <w:rsid w:val="00D21162"/>
    <w:rsid w:val="00D21501"/>
    <w:rsid w:val="00D21A0B"/>
    <w:rsid w:val="00D21F78"/>
    <w:rsid w:val="00D21FFA"/>
    <w:rsid w:val="00D22368"/>
    <w:rsid w:val="00D22512"/>
    <w:rsid w:val="00D22F48"/>
    <w:rsid w:val="00D231C0"/>
    <w:rsid w:val="00D235BF"/>
    <w:rsid w:val="00D23834"/>
    <w:rsid w:val="00D24713"/>
    <w:rsid w:val="00D2490B"/>
    <w:rsid w:val="00D2505E"/>
    <w:rsid w:val="00D25267"/>
    <w:rsid w:val="00D258A0"/>
    <w:rsid w:val="00D25A53"/>
    <w:rsid w:val="00D25AE5"/>
    <w:rsid w:val="00D26029"/>
    <w:rsid w:val="00D26596"/>
    <w:rsid w:val="00D26AEB"/>
    <w:rsid w:val="00D26CDF"/>
    <w:rsid w:val="00D26F22"/>
    <w:rsid w:val="00D276FF"/>
    <w:rsid w:val="00D2782B"/>
    <w:rsid w:val="00D27925"/>
    <w:rsid w:val="00D27BF1"/>
    <w:rsid w:val="00D27D0E"/>
    <w:rsid w:val="00D30104"/>
    <w:rsid w:val="00D30215"/>
    <w:rsid w:val="00D3051A"/>
    <w:rsid w:val="00D30C4B"/>
    <w:rsid w:val="00D315CF"/>
    <w:rsid w:val="00D31CEC"/>
    <w:rsid w:val="00D3229F"/>
    <w:rsid w:val="00D323F5"/>
    <w:rsid w:val="00D325D9"/>
    <w:rsid w:val="00D32C2E"/>
    <w:rsid w:val="00D32D14"/>
    <w:rsid w:val="00D33056"/>
    <w:rsid w:val="00D330BA"/>
    <w:rsid w:val="00D33861"/>
    <w:rsid w:val="00D33A13"/>
    <w:rsid w:val="00D33DF5"/>
    <w:rsid w:val="00D33F06"/>
    <w:rsid w:val="00D341BC"/>
    <w:rsid w:val="00D3448F"/>
    <w:rsid w:val="00D348A1"/>
    <w:rsid w:val="00D34CED"/>
    <w:rsid w:val="00D35180"/>
    <w:rsid w:val="00D3568C"/>
    <w:rsid w:val="00D35B17"/>
    <w:rsid w:val="00D362BB"/>
    <w:rsid w:val="00D36C07"/>
    <w:rsid w:val="00D37444"/>
    <w:rsid w:val="00D375D9"/>
    <w:rsid w:val="00D37CA2"/>
    <w:rsid w:val="00D40092"/>
    <w:rsid w:val="00D4020E"/>
    <w:rsid w:val="00D40475"/>
    <w:rsid w:val="00D40D43"/>
    <w:rsid w:val="00D41309"/>
    <w:rsid w:val="00D4243D"/>
    <w:rsid w:val="00D42504"/>
    <w:rsid w:val="00D425EC"/>
    <w:rsid w:val="00D42A4A"/>
    <w:rsid w:val="00D42BB5"/>
    <w:rsid w:val="00D4370A"/>
    <w:rsid w:val="00D445E3"/>
    <w:rsid w:val="00D4615E"/>
    <w:rsid w:val="00D466B3"/>
    <w:rsid w:val="00D46A56"/>
    <w:rsid w:val="00D470DE"/>
    <w:rsid w:val="00D47133"/>
    <w:rsid w:val="00D473D5"/>
    <w:rsid w:val="00D4742F"/>
    <w:rsid w:val="00D474FB"/>
    <w:rsid w:val="00D4792F"/>
    <w:rsid w:val="00D47B4B"/>
    <w:rsid w:val="00D50467"/>
    <w:rsid w:val="00D505F1"/>
    <w:rsid w:val="00D5102F"/>
    <w:rsid w:val="00D51172"/>
    <w:rsid w:val="00D51858"/>
    <w:rsid w:val="00D51B1D"/>
    <w:rsid w:val="00D51B23"/>
    <w:rsid w:val="00D51E75"/>
    <w:rsid w:val="00D5207D"/>
    <w:rsid w:val="00D520E1"/>
    <w:rsid w:val="00D52888"/>
    <w:rsid w:val="00D52C36"/>
    <w:rsid w:val="00D52C47"/>
    <w:rsid w:val="00D52C9C"/>
    <w:rsid w:val="00D53026"/>
    <w:rsid w:val="00D541CF"/>
    <w:rsid w:val="00D5480D"/>
    <w:rsid w:val="00D54C66"/>
    <w:rsid w:val="00D55529"/>
    <w:rsid w:val="00D55E61"/>
    <w:rsid w:val="00D55E91"/>
    <w:rsid w:val="00D5642C"/>
    <w:rsid w:val="00D5643C"/>
    <w:rsid w:val="00D56DF1"/>
    <w:rsid w:val="00D577E1"/>
    <w:rsid w:val="00D57B07"/>
    <w:rsid w:val="00D57E16"/>
    <w:rsid w:val="00D601AD"/>
    <w:rsid w:val="00D60BD3"/>
    <w:rsid w:val="00D60BF6"/>
    <w:rsid w:val="00D60E8A"/>
    <w:rsid w:val="00D60F27"/>
    <w:rsid w:val="00D612A0"/>
    <w:rsid w:val="00D6202A"/>
    <w:rsid w:val="00D6256E"/>
    <w:rsid w:val="00D63285"/>
    <w:rsid w:val="00D6441A"/>
    <w:rsid w:val="00D64B8A"/>
    <w:rsid w:val="00D6546B"/>
    <w:rsid w:val="00D654D2"/>
    <w:rsid w:val="00D65E3D"/>
    <w:rsid w:val="00D65EC9"/>
    <w:rsid w:val="00D67474"/>
    <w:rsid w:val="00D676CF"/>
    <w:rsid w:val="00D67814"/>
    <w:rsid w:val="00D67860"/>
    <w:rsid w:val="00D70C89"/>
    <w:rsid w:val="00D711AE"/>
    <w:rsid w:val="00D71351"/>
    <w:rsid w:val="00D71AEB"/>
    <w:rsid w:val="00D720DC"/>
    <w:rsid w:val="00D72630"/>
    <w:rsid w:val="00D73F29"/>
    <w:rsid w:val="00D744EB"/>
    <w:rsid w:val="00D74A52"/>
    <w:rsid w:val="00D7525D"/>
    <w:rsid w:val="00D75EDA"/>
    <w:rsid w:val="00D7678D"/>
    <w:rsid w:val="00D76A61"/>
    <w:rsid w:val="00D7791F"/>
    <w:rsid w:val="00D77CE7"/>
    <w:rsid w:val="00D80190"/>
    <w:rsid w:val="00D80469"/>
    <w:rsid w:val="00D8071B"/>
    <w:rsid w:val="00D809CF"/>
    <w:rsid w:val="00D80B30"/>
    <w:rsid w:val="00D80C59"/>
    <w:rsid w:val="00D81112"/>
    <w:rsid w:val="00D81958"/>
    <w:rsid w:val="00D81B66"/>
    <w:rsid w:val="00D81FEC"/>
    <w:rsid w:val="00D82418"/>
    <w:rsid w:val="00D82824"/>
    <w:rsid w:val="00D82890"/>
    <w:rsid w:val="00D82D3A"/>
    <w:rsid w:val="00D83263"/>
    <w:rsid w:val="00D83A9F"/>
    <w:rsid w:val="00D83E94"/>
    <w:rsid w:val="00D8473C"/>
    <w:rsid w:val="00D85F74"/>
    <w:rsid w:val="00D8683C"/>
    <w:rsid w:val="00D86ACD"/>
    <w:rsid w:val="00D86C76"/>
    <w:rsid w:val="00D8748C"/>
    <w:rsid w:val="00D87677"/>
    <w:rsid w:val="00D8783D"/>
    <w:rsid w:val="00D87FB4"/>
    <w:rsid w:val="00D90D61"/>
    <w:rsid w:val="00D9135A"/>
    <w:rsid w:val="00D917B9"/>
    <w:rsid w:val="00D919AC"/>
    <w:rsid w:val="00D9248D"/>
    <w:rsid w:val="00D92512"/>
    <w:rsid w:val="00D92723"/>
    <w:rsid w:val="00D9351D"/>
    <w:rsid w:val="00D94E13"/>
    <w:rsid w:val="00D952F1"/>
    <w:rsid w:val="00D955B5"/>
    <w:rsid w:val="00D95E55"/>
    <w:rsid w:val="00D95F6B"/>
    <w:rsid w:val="00D96007"/>
    <w:rsid w:val="00D962FA"/>
    <w:rsid w:val="00D96A9C"/>
    <w:rsid w:val="00D96D80"/>
    <w:rsid w:val="00D96DF2"/>
    <w:rsid w:val="00D96E15"/>
    <w:rsid w:val="00D96E71"/>
    <w:rsid w:val="00D97EFC"/>
    <w:rsid w:val="00DA111E"/>
    <w:rsid w:val="00DA1279"/>
    <w:rsid w:val="00DA1E17"/>
    <w:rsid w:val="00DA1E6B"/>
    <w:rsid w:val="00DA206A"/>
    <w:rsid w:val="00DA237A"/>
    <w:rsid w:val="00DA3B35"/>
    <w:rsid w:val="00DA40D1"/>
    <w:rsid w:val="00DA41EF"/>
    <w:rsid w:val="00DA42E1"/>
    <w:rsid w:val="00DA4522"/>
    <w:rsid w:val="00DA4696"/>
    <w:rsid w:val="00DA4850"/>
    <w:rsid w:val="00DA531B"/>
    <w:rsid w:val="00DA5AB1"/>
    <w:rsid w:val="00DA5DA0"/>
    <w:rsid w:val="00DA67FB"/>
    <w:rsid w:val="00DA68DD"/>
    <w:rsid w:val="00DA6B98"/>
    <w:rsid w:val="00DB0259"/>
    <w:rsid w:val="00DB100D"/>
    <w:rsid w:val="00DB1884"/>
    <w:rsid w:val="00DB2AA6"/>
    <w:rsid w:val="00DB2C5D"/>
    <w:rsid w:val="00DB3332"/>
    <w:rsid w:val="00DB3F8E"/>
    <w:rsid w:val="00DB4448"/>
    <w:rsid w:val="00DB4BC0"/>
    <w:rsid w:val="00DB522C"/>
    <w:rsid w:val="00DB536E"/>
    <w:rsid w:val="00DB5414"/>
    <w:rsid w:val="00DB5470"/>
    <w:rsid w:val="00DB6565"/>
    <w:rsid w:val="00DB68E8"/>
    <w:rsid w:val="00DB6DD1"/>
    <w:rsid w:val="00DB6FD8"/>
    <w:rsid w:val="00DB71D8"/>
    <w:rsid w:val="00DB72AC"/>
    <w:rsid w:val="00DB7892"/>
    <w:rsid w:val="00DB7CCB"/>
    <w:rsid w:val="00DC03F7"/>
    <w:rsid w:val="00DC051C"/>
    <w:rsid w:val="00DC0582"/>
    <w:rsid w:val="00DC1347"/>
    <w:rsid w:val="00DC147C"/>
    <w:rsid w:val="00DC1691"/>
    <w:rsid w:val="00DC1CE2"/>
    <w:rsid w:val="00DC1F6F"/>
    <w:rsid w:val="00DC23FD"/>
    <w:rsid w:val="00DC28C9"/>
    <w:rsid w:val="00DC2BB9"/>
    <w:rsid w:val="00DC2BD4"/>
    <w:rsid w:val="00DC2C39"/>
    <w:rsid w:val="00DC2DAC"/>
    <w:rsid w:val="00DC2FC0"/>
    <w:rsid w:val="00DC314D"/>
    <w:rsid w:val="00DC347E"/>
    <w:rsid w:val="00DC3600"/>
    <w:rsid w:val="00DC3D5D"/>
    <w:rsid w:val="00DC40D6"/>
    <w:rsid w:val="00DC5CB0"/>
    <w:rsid w:val="00DC65E5"/>
    <w:rsid w:val="00DC6A24"/>
    <w:rsid w:val="00DC76AF"/>
    <w:rsid w:val="00DC7E1E"/>
    <w:rsid w:val="00DD0635"/>
    <w:rsid w:val="00DD081D"/>
    <w:rsid w:val="00DD0DAE"/>
    <w:rsid w:val="00DD0FC5"/>
    <w:rsid w:val="00DD18E9"/>
    <w:rsid w:val="00DD1D3C"/>
    <w:rsid w:val="00DD1D78"/>
    <w:rsid w:val="00DD1F8F"/>
    <w:rsid w:val="00DD2A52"/>
    <w:rsid w:val="00DD396C"/>
    <w:rsid w:val="00DD451C"/>
    <w:rsid w:val="00DD4B3F"/>
    <w:rsid w:val="00DD52EC"/>
    <w:rsid w:val="00DD5DDA"/>
    <w:rsid w:val="00DD61D7"/>
    <w:rsid w:val="00DD6A75"/>
    <w:rsid w:val="00DD6BC7"/>
    <w:rsid w:val="00DD740E"/>
    <w:rsid w:val="00DD762F"/>
    <w:rsid w:val="00DD7915"/>
    <w:rsid w:val="00DD7F34"/>
    <w:rsid w:val="00DD7F3B"/>
    <w:rsid w:val="00DE0198"/>
    <w:rsid w:val="00DE038D"/>
    <w:rsid w:val="00DE068E"/>
    <w:rsid w:val="00DE07EE"/>
    <w:rsid w:val="00DE0D82"/>
    <w:rsid w:val="00DE0F64"/>
    <w:rsid w:val="00DE10E5"/>
    <w:rsid w:val="00DE151F"/>
    <w:rsid w:val="00DE15CF"/>
    <w:rsid w:val="00DE1743"/>
    <w:rsid w:val="00DE1871"/>
    <w:rsid w:val="00DE1A8A"/>
    <w:rsid w:val="00DE1B74"/>
    <w:rsid w:val="00DE23D7"/>
    <w:rsid w:val="00DE250E"/>
    <w:rsid w:val="00DE274D"/>
    <w:rsid w:val="00DE2A12"/>
    <w:rsid w:val="00DE2B24"/>
    <w:rsid w:val="00DE2EAB"/>
    <w:rsid w:val="00DE2F65"/>
    <w:rsid w:val="00DE3AEF"/>
    <w:rsid w:val="00DE48DF"/>
    <w:rsid w:val="00DE4EF7"/>
    <w:rsid w:val="00DE610E"/>
    <w:rsid w:val="00DE69BD"/>
    <w:rsid w:val="00DE79B8"/>
    <w:rsid w:val="00DF03E5"/>
    <w:rsid w:val="00DF04BB"/>
    <w:rsid w:val="00DF0A97"/>
    <w:rsid w:val="00DF1063"/>
    <w:rsid w:val="00DF15B8"/>
    <w:rsid w:val="00DF1A7D"/>
    <w:rsid w:val="00DF1F2D"/>
    <w:rsid w:val="00DF1FF7"/>
    <w:rsid w:val="00DF2137"/>
    <w:rsid w:val="00DF262C"/>
    <w:rsid w:val="00DF3321"/>
    <w:rsid w:val="00DF3623"/>
    <w:rsid w:val="00DF37FE"/>
    <w:rsid w:val="00DF382C"/>
    <w:rsid w:val="00DF3882"/>
    <w:rsid w:val="00DF3A0A"/>
    <w:rsid w:val="00DF40EC"/>
    <w:rsid w:val="00DF464B"/>
    <w:rsid w:val="00DF4BE7"/>
    <w:rsid w:val="00DF4C0C"/>
    <w:rsid w:val="00DF5389"/>
    <w:rsid w:val="00DF5D9A"/>
    <w:rsid w:val="00DF5EA2"/>
    <w:rsid w:val="00DF6F9B"/>
    <w:rsid w:val="00DF74C7"/>
    <w:rsid w:val="00E00460"/>
    <w:rsid w:val="00E00BD8"/>
    <w:rsid w:val="00E0100C"/>
    <w:rsid w:val="00E01752"/>
    <w:rsid w:val="00E01988"/>
    <w:rsid w:val="00E01B8B"/>
    <w:rsid w:val="00E027CB"/>
    <w:rsid w:val="00E02B18"/>
    <w:rsid w:val="00E03031"/>
    <w:rsid w:val="00E03CB5"/>
    <w:rsid w:val="00E03D8B"/>
    <w:rsid w:val="00E041AC"/>
    <w:rsid w:val="00E04490"/>
    <w:rsid w:val="00E055EC"/>
    <w:rsid w:val="00E05EE6"/>
    <w:rsid w:val="00E05FAD"/>
    <w:rsid w:val="00E070CF"/>
    <w:rsid w:val="00E100B2"/>
    <w:rsid w:val="00E10125"/>
    <w:rsid w:val="00E10678"/>
    <w:rsid w:val="00E10DF4"/>
    <w:rsid w:val="00E10F62"/>
    <w:rsid w:val="00E122A8"/>
    <w:rsid w:val="00E13364"/>
    <w:rsid w:val="00E1352E"/>
    <w:rsid w:val="00E140F8"/>
    <w:rsid w:val="00E14276"/>
    <w:rsid w:val="00E14620"/>
    <w:rsid w:val="00E14BB1"/>
    <w:rsid w:val="00E14E90"/>
    <w:rsid w:val="00E15915"/>
    <w:rsid w:val="00E15BB9"/>
    <w:rsid w:val="00E16180"/>
    <w:rsid w:val="00E16D47"/>
    <w:rsid w:val="00E1788B"/>
    <w:rsid w:val="00E17BB3"/>
    <w:rsid w:val="00E17FB3"/>
    <w:rsid w:val="00E20A78"/>
    <w:rsid w:val="00E21425"/>
    <w:rsid w:val="00E223AE"/>
    <w:rsid w:val="00E2299F"/>
    <w:rsid w:val="00E2309F"/>
    <w:rsid w:val="00E24324"/>
    <w:rsid w:val="00E245FA"/>
    <w:rsid w:val="00E24702"/>
    <w:rsid w:val="00E24C1B"/>
    <w:rsid w:val="00E24C91"/>
    <w:rsid w:val="00E24F68"/>
    <w:rsid w:val="00E262C8"/>
    <w:rsid w:val="00E26326"/>
    <w:rsid w:val="00E26456"/>
    <w:rsid w:val="00E2652A"/>
    <w:rsid w:val="00E265CD"/>
    <w:rsid w:val="00E26604"/>
    <w:rsid w:val="00E26776"/>
    <w:rsid w:val="00E26DCB"/>
    <w:rsid w:val="00E276D2"/>
    <w:rsid w:val="00E27C46"/>
    <w:rsid w:val="00E30130"/>
    <w:rsid w:val="00E308EC"/>
    <w:rsid w:val="00E30D48"/>
    <w:rsid w:val="00E30D8B"/>
    <w:rsid w:val="00E31116"/>
    <w:rsid w:val="00E31155"/>
    <w:rsid w:val="00E312B4"/>
    <w:rsid w:val="00E318F0"/>
    <w:rsid w:val="00E31D7A"/>
    <w:rsid w:val="00E31FA5"/>
    <w:rsid w:val="00E32C1E"/>
    <w:rsid w:val="00E32EF4"/>
    <w:rsid w:val="00E33540"/>
    <w:rsid w:val="00E33622"/>
    <w:rsid w:val="00E340AF"/>
    <w:rsid w:val="00E34187"/>
    <w:rsid w:val="00E347EF"/>
    <w:rsid w:val="00E3599E"/>
    <w:rsid w:val="00E35D7B"/>
    <w:rsid w:val="00E3600E"/>
    <w:rsid w:val="00E37132"/>
    <w:rsid w:val="00E374CB"/>
    <w:rsid w:val="00E37698"/>
    <w:rsid w:val="00E377CE"/>
    <w:rsid w:val="00E41D07"/>
    <w:rsid w:val="00E42D0F"/>
    <w:rsid w:val="00E43511"/>
    <w:rsid w:val="00E43682"/>
    <w:rsid w:val="00E4445A"/>
    <w:rsid w:val="00E44624"/>
    <w:rsid w:val="00E450E7"/>
    <w:rsid w:val="00E4548C"/>
    <w:rsid w:val="00E455B8"/>
    <w:rsid w:val="00E4560C"/>
    <w:rsid w:val="00E456CD"/>
    <w:rsid w:val="00E45729"/>
    <w:rsid w:val="00E45F26"/>
    <w:rsid w:val="00E46632"/>
    <w:rsid w:val="00E46637"/>
    <w:rsid w:val="00E46E85"/>
    <w:rsid w:val="00E478EC"/>
    <w:rsid w:val="00E47B5B"/>
    <w:rsid w:val="00E47C72"/>
    <w:rsid w:val="00E47EC3"/>
    <w:rsid w:val="00E47EF9"/>
    <w:rsid w:val="00E500B5"/>
    <w:rsid w:val="00E50188"/>
    <w:rsid w:val="00E50694"/>
    <w:rsid w:val="00E50F42"/>
    <w:rsid w:val="00E5133A"/>
    <w:rsid w:val="00E5274E"/>
    <w:rsid w:val="00E52862"/>
    <w:rsid w:val="00E529D7"/>
    <w:rsid w:val="00E5354E"/>
    <w:rsid w:val="00E53AF4"/>
    <w:rsid w:val="00E541DA"/>
    <w:rsid w:val="00E547CB"/>
    <w:rsid w:val="00E54B16"/>
    <w:rsid w:val="00E54DB5"/>
    <w:rsid w:val="00E54DBB"/>
    <w:rsid w:val="00E5527E"/>
    <w:rsid w:val="00E562D2"/>
    <w:rsid w:val="00E562EE"/>
    <w:rsid w:val="00E5679D"/>
    <w:rsid w:val="00E567C1"/>
    <w:rsid w:val="00E56D63"/>
    <w:rsid w:val="00E56F86"/>
    <w:rsid w:val="00E571C6"/>
    <w:rsid w:val="00E57F7A"/>
    <w:rsid w:val="00E57FAF"/>
    <w:rsid w:val="00E6012F"/>
    <w:rsid w:val="00E60136"/>
    <w:rsid w:val="00E6087A"/>
    <w:rsid w:val="00E60C0D"/>
    <w:rsid w:val="00E60C5D"/>
    <w:rsid w:val="00E60C94"/>
    <w:rsid w:val="00E60F50"/>
    <w:rsid w:val="00E616AD"/>
    <w:rsid w:val="00E6173C"/>
    <w:rsid w:val="00E61D53"/>
    <w:rsid w:val="00E61F44"/>
    <w:rsid w:val="00E62094"/>
    <w:rsid w:val="00E62132"/>
    <w:rsid w:val="00E62137"/>
    <w:rsid w:val="00E64704"/>
    <w:rsid w:val="00E647CB"/>
    <w:rsid w:val="00E64BC9"/>
    <w:rsid w:val="00E6519A"/>
    <w:rsid w:val="00E654BA"/>
    <w:rsid w:val="00E659E7"/>
    <w:rsid w:val="00E65A4F"/>
    <w:rsid w:val="00E65DD8"/>
    <w:rsid w:val="00E66741"/>
    <w:rsid w:val="00E66DB1"/>
    <w:rsid w:val="00E671EF"/>
    <w:rsid w:val="00E67690"/>
    <w:rsid w:val="00E67EB5"/>
    <w:rsid w:val="00E70333"/>
    <w:rsid w:val="00E70EE1"/>
    <w:rsid w:val="00E7109E"/>
    <w:rsid w:val="00E7176D"/>
    <w:rsid w:val="00E71B1F"/>
    <w:rsid w:val="00E71E1E"/>
    <w:rsid w:val="00E720FF"/>
    <w:rsid w:val="00E726CB"/>
    <w:rsid w:val="00E72712"/>
    <w:rsid w:val="00E7272D"/>
    <w:rsid w:val="00E72831"/>
    <w:rsid w:val="00E72BAD"/>
    <w:rsid w:val="00E72DBB"/>
    <w:rsid w:val="00E731F3"/>
    <w:rsid w:val="00E73292"/>
    <w:rsid w:val="00E73717"/>
    <w:rsid w:val="00E73E9C"/>
    <w:rsid w:val="00E746B8"/>
    <w:rsid w:val="00E7516B"/>
    <w:rsid w:val="00E7541D"/>
    <w:rsid w:val="00E75D1A"/>
    <w:rsid w:val="00E768B9"/>
    <w:rsid w:val="00E77012"/>
    <w:rsid w:val="00E77BE0"/>
    <w:rsid w:val="00E77CAB"/>
    <w:rsid w:val="00E805DB"/>
    <w:rsid w:val="00E806DC"/>
    <w:rsid w:val="00E81188"/>
    <w:rsid w:val="00E813E3"/>
    <w:rsid w:val="00E81B38"/>
    <w:rsid w:val="00E81C7D"/>
    <w:rsid w:val="00E81D6B"/>
    <w:rsid w:val="00E82CBA"/>
    <w:rsid w:val="00E837C2"/>
    <w:rsid w:val="00E8394D"/>
    <w:rsid w:val="00E83C9C"/>
    <w:rsid w:val="00E83E88"/>
    <w:rsid w:val="00E841DE"/>
    <w:rsid w:val="00E850EF"/>
    <w:rsid w:val="00E8573B"/>
    <w:rsid w:val="00E857E6"/>
    <w:rsid w:val="00E862B9"/>
    <w:rsid w:val="00E864FD"/>
    <w:rsid w:val="00E87CFE"/>
    <w:rsid w:val="00E906FE"/>
    <w:rsid w:val="00E90B32"/>
    <w:rsid w:val="00E90C44"/>
    <w:rsid w:val="00E922A8"/>
    <w:rsid w:val="00E92A10"/>
    <w:rsid w:val="00E92AD6"/>
    <w:rsid w:val="00E92E7D"/>
    <w:rsid w:val="00E93282"/>
    <w:rsid w:val="00E936F1"/>
    <w:rsid w:val="00E93859"/>
    <w:rsid w:val="00E93892"/>
    <w:rsid w:val="00E938B6"/>
    <w:rsid w:val="00E93BCC"/>
    <w:rsid w:val="00E93E22"/>
    <w:rsid w:val="00E93E31"/>
    <w:rsid w:val="00E94BB3"/>
    <w:rsid w:val="00E94DBE"/>
    <w:rsid w:val="00E952FC"/>
    <w:rsid w:val="00E95BF4"/>
    <w:rsid w:val="00E95F25"/>
    <w:rsid w:val="00E96126"/>
    <w:rsid w:val="00E96481"/>
    <w:rsid w:val="00E9680D"/>
    <w:rsid w:val="00E96C06"/>
    <w:rsid w:val="00E96F8F"/>
    <w:rsid w:val="00E97AFD"/>
    <w:rsid w:val="00EA1D10"/>
    <w:rsid w:val="00EA1D2D"/>
    <w:rsid w:val="00EA2743"/>
    <w:rsid w:val="00EA2EF3"/>
    <w:rsid w:val="00EA3469"/>
    <w:rsid w:val="00EA4287"/>
    <w:rsid w:val="00EA439A"/>
    <w:rsid w:val="00EA44E0"/>
    <w:rsid w:val="00EA4EA5"/>
    <w:rsid w:val="00EA4ED0"/>
    <w:rsid w:val="00EA5017"/>
    <w:rsid w:val="00EA584D"/>
    <w:rsid w:val="00EA6666"/>
    <w:rsid w:val="00EA6A45"/>
    <w:rsid w:val="00EA6D93"/>
    <w:rsid w:val="00EA6EF3"/>
    <w:rsid w:val="00EA7ECD"/>
    <w:rsid w:val="00EB0523"/>
    <w:rsid w:val="00EB0BA3"/>
    <w:rsid w:val="00EB1172"/>
    <w:rsid w:val="00EB14D4"/>
    <w:rsid w:val="00EB1798"/>
    <w:rsid w:val="00EB1AC5"/>
    <w:rsid w:val="00EB1D94"/>
    <w:rsid w:val="00EB21B0"/>
    <w:rsid w:val="00EB24E8"/>
    <w:rsid w:val="00EB2AF7"/>
    <w:rsid w:val="00EB2D19"/>
    <w:rsid w:val="00EB2D7D"/>
    <w:rsid w:val="00EB30EE"/>
    <w:rsid w:val="00EB3313"/>
    <w:rsid w:val="00EB35D7"/>
    <w:rsid w:val="00EB3A66"/>
    <w:rsid w:val="00EB41B4"/>
    <w:rsid w:val="00EB4440"/>
    <w:rsid w:val="00EB5372"/>
    <w:rsid w:val="00EB557A"/>
    <w:rsid w:val="00EB58F6"/>
    <w:rsid w:val="00EB5FCC"/>
    <w:rsid w:val="00EB6D2A"/>
    <w:rsid w:val="00EB7112"/>
    <w:rsid w:val="00EB74E0"/>
    <w:rsid w:val="00EB77B5"/>
    <w:rsid w:val="00EB7DC7"/>
    <w:rsid w:val="00EB7E23"/>
    <w:rsid w:val="00EB7EB2"/>
    <w:rsid w:val="00EC0636"/>
    <w:rsid w:val="00EC0823"/>
    <w:rsid w:val="00EC1E18"/>
    <w:rsid w:val="00EC2159"/>
    <w:rsid w:val="00EC24C8"/>
    <w:rsid w:val="00EC3DF8"/>
    <w:rsid w:val="00EC44DD"/>
    <w:rsid w:val="00EC4552"/>
    <w:rsid w:val="00EC488D"/>
    <w:rsid w:val="00EC49F6"/>
    <w:rsid w:val="00EC4EE3"/>
    <w:rsid w:val="00EC51FA"/>
    <w:rsid w:val="00EC5CF1"/>
    <w:rsid w:val="00EC61EC"/>
    <w:rsid w:val="00EC6AC2"/>
    <w:rsid w:val="00EC74EC"/>
    <w:rsid w:val="00EC790A"/>
    <w:rsid w:val="00EC7A72"/>
    <w:rsid w:val="00ED0651"/>
    <w:rsid w:val="00ED13A5"/>
    <w:rsid w:val="00ED202F"/>
    <w:rsid w:val="00ED2258"/>
    <w:rsid w:val="00ED22EF"/>
    <w:rsid w:val="00ED2F98"/>
    <w:rsid w:val="00ED2FCF"/>
    <w:rsid w:val="00ED3015"/>
    <w:rsid w:val="00ED43E0"/>
    <w:rsid w:val="00ED46A4"/>
    <w:rsid w:val="00ED4C7C"/>
    <w:rsid w:val="00ED5BAF"/>
    <w:rsid w:val="00ED680B"/>
    <w:rsid w:val="00ED6AFA"/>
    <w:rsid w:val="00ED6C9B"/>
    <w:rsid w:val="00ED6D27"/>
    <w:rsid w:val="00ED700A"/>
    <w:rsid w:val="00ED7535"/>
    <w:rsid w:val="00ED790C"/>
    <w:rsid w:val="00ED7E17"/>
    <w:rsid w:val="00EE0143"/>
    <w:rsid w:val="00EE0180"/>
    <w:rsid w:val="00EE01D4"/>
    <w:rsid w:val="00EE02C0"/>
    <w:rsid w:val="00EE06E0"/>
    <w:rsid w:val="00EE0ED2"/>
    <w:rsid w:val="00EE1806"/>
    <w:rsid w:val="00EE1BAC"/>
    <w:rsid w:val="00EE203C"/>
    <w:rsid w:val="00EE24E6"/>
    <w:rsid w:val="00EE254B"/>
    <w:rsid w:val="00EE276F"/>
    <w:rsid w:val="00EE2851"/>
    <w:rsid w:val="00EE2AD1"/>
    <w:rsid w:val="00EE308B"/>
    <w:rsid w:val="00EE31E5"/>
    <w:rsid w:val="00EE3559"/>
    <w:rsid w:val="00EE38D4"/>
    <w:rsid w:val="00EE4392"/>
    <w:rsid w:val="00EE4B83"/>
    <w:rsid w:val="00EE5A38"/>
    <w:rsid w:val="00EE61E0"/>
    <w:rsid w:val="00EE66E8"/>
    <w:rsid w:val="00EE6780"/>
    <w:rsid w:val="00EE72A1"/>
    <w:rsid w:val="00EE77F2"/>
    <w:rsid w:val="00EF02D9"/>
    <w:rsid w:val="00EF04B0"/>
    <w:rsid w:val="00EF081C"/>
    <w:rsid w:val="00EF0827"/>
    <w:rsid w:val="00EF0B4C"/>
    <w:rsid w:val="00EF1B99"/>
    <w:rsid w:val="00EF1BAA"/>
    <w:rsid w:val="00EF1E98"/>
    <w:rsid w:val="00EF2470"/>
    <w:rsid w:val="00EF34A5"/>
    <w:rsid w:val="00EF5199"/>
    <w:rsid w:val="00EF6B98"/>
    <w:rsid w:val="00EF6E4B"/>
    <w:rsid w:val="00EF7053"/>
    <w:rsid w:val="00EF7E07"/>
    <w:rsid w:val="00EF7F50"/>
    <w:rsid w:val="00F001A0"/>
    <w:rsid w:val="00F002CB"/>
    <w:rsid w:val="00F00B8A"/>
    <w:rsid w:val="00F00FC2"/>
    <w:rsid w:val="00F0138F"/>
    <w:rsid w:val="00F01658"/>
    <w:rsid w:val="00F016F1"/>
    <w:rsid w:val="00F01B2A"/>
    <w:rsid w:val="00F01F20"/>
    <w:rsid w:val="00F02188"/>
    <w:rsid w:val="00F02E15"/>
    <w:rsid w:val="00F03666"/>
    <w:rsid w:val="00F03E9C"/>
    <w:rsid w:val="00F03EDE"/>
    <w:rsid w:val="00F041A8"/>
    <w:rsid w:val="00F04A69"/>
    <w:rsid w:val="00F04E2E"/>
    <w:rsid w:val="00F05ADE"/>
    <w:rsid w:val="00F05F60"/>
    <w:rsid w:val="00F065E5"/>
    <w:rsid w:val="00F06969"/>
    <w:rsid w:val="00F0775F"/>
    <w:rsid w:val="00F07BD6"/>
    <w:rsid w:val="00F07ECF"/>
    <w:rsid w:val="00F109FB"/>
    <w:rsid w:val="00F118D8"/>
    <w:rsid w:val="00F11ACD"/>
    <w:rsid w:val="00F11B47"/>
    <w:rsid w:val="00F11EFE"/>
    <w:rsid w:val="00F127D9"/>
    <w:rsid w:val="00F13134"/>
    <w:rsid w:val="00F13511"/>
    <w:rsid w:val="00F1368D"/>
    <w:rsid w:val="00F13D93"/>
    <w:rsid w:val="00F1413E"/>
    <w:rsid w:val="00F1420B"/>
    <w:rsid w:val="00F144B4"/>
    <w:rsid w:val="00F14710"/>
    <w:rsid w:val="00F14899"/>
    <w:rsid w:val="00F14D41"/>
    <w:rsid w:val="00F14E1D"/>
    <w:rsid w:val="00F14EB9"/>
    <w:rsid w:val="00F14F51"/>
    <w:rsid w:val="00F15517"/>
    <w:rsid w:val="00F155B0"/>
    <w:rsid w:val="00F15D05"/>
    <w:rsid w:val="00F16041"/>
    <w:rsid w:val="00F16187"/>
    <w:rsid w:val="00F162B2"/>
    <w:rsid w:val="00F16A97"/>
    <w:rsid w:val="00F17079"/>
    <w:rsid w:val="00F17967"/>
    <w:rsid w:val="00F17F25"/>
    <w:rsid w:val="00F20344"/>
    <w:rsid w:val="00F20D62"/>
    <w:rsid w:val="00F2103F"/>
    <w:rsid w:val="00F218FE"/>
    <w:rsid w:val="00F21A2A"/>
    <w:rsid w:val="00F21B29"/>
    <w:rsid w:val="00F21C0F"/>
    <w:rsid w:val="00F227B1"/>
    <w:rsid w:val="00F22E62"/>
    <w:rsid w:val="00F23163"/>
    <w:rsid w:val="00F2318F"/>
    <w:rsid w:val="00F24219"/>
    <w:rsid w:val="00F2434A"/>
    <w:rsid w:val="00F246DA"/>
    <w:rsid w:val="00F24E4C"/>
    <w:rsid w:val="00F25261"/>
    <w:rsid w:val="00F25590"/>
    <w:rsid w:val="00F257D2"/>
    <w:rsid w:val="00F257E4"/>
    <w:rsid w:val="00F2645F"/>
    <w:rsid w:val="00F2736E"/>
    <w:rsid w:val="00F274A9"/>
    <w:rsid w:val="00F2758F"/>
    <w:rsid w:val="00F27B2F"/>
    <w:rsid w:val="00F27F91"/>
    <w:rsid w:val="00F3014F"/>
    <w:rsid w:val="00F304D3"/>
    <w:rsid w:val="00F30802"/>
    <w:rsid w:val="00F31892"/>
    <w:rsid w:val="00F319C8"/>
    <w:rsid w:val="00F31B06"/>
    <w:rsid w:val="00F31D1C"/>
    <w:rsid w:val="00F3294E"/>
    <w:rsid w:val="00F33176"/>
    <w:rsid w:val="00F33D5D"/>
    <w:rsid w:val="00F3406A"/>
    <w:rsid w:val="00F34185"/>
    <w:rsid w:val="00F3456D"/>
    <w:rsid w:val="00F353BB"/>
    <w:rsid w:val="00F35CFD"/>
    <w:rsid w:val="00F3615F"/>
    <w:rsid w:val="00F363E2"/>
    <w:rsid w:val="00F368A8"/>
    <w:rsid w:val="00F36E33"/>
    <w:rsid w:val="00F36EC2"/>
    <w:rsid w:val="00F37040"/>
    <w:rsid w:val="00F3778A"/>
    <w:rsid w:val="00F37CB1"/>
    <w:rsid w:val="00F37F43"/>
    <w:rsid w:val="00F40F53"/>
    <w:rsid w:val="00F413ED"/>
    <w:rsid w:val="00F41547"/>
    <w:rsid w:val="00F415A7"/>
    <w:rsid w:val="00F416AA"/>
    <w:rsid w:val="00F41BDD"/>
    <w:rsid w:val="00F41E83"/>
    <w:rsid w:val="00F423C0"/>
    <w:rsid w:val="00F425BA"/>
    <w:rsid w:val="00F4320C"/>
    <w:rsid w:val="00F43B7C"/>
    <w:rsid w:val="00F443CA"/>
    <w:rsid w:val="00F4502E"/>
    <w:rsid w:val="00F460AE"/>
    <w:rsid w:val="00F46595"/>
    <w:rsid w:val="00F4692F"/>
    <w:rsid w:val="00F46FFA"/>
    <w:rsid w:val="00F47484"/>
    <w:rsid w:val="00F4766C"/>
    <w:rsid w:val="00F4791C"/>
    <w:rsid w:val="00F502B8"/>
    <w:rsid w:val="00F50655"/>
    <w:rsid w:val="00F5093E"/>
    <w:rsid w:val="00F51111"/>
    <w:rsid w:val="00F51AB4"/>
    <w:rsid w:val="00F51DDF"/>
    <w:rsid w:val="00F51F40"/>
    <w:rsid w:val="00F52397"/>
    <w:rsid w:val="00F52823"/>
    <w:rsid w:val="00F52866"/>
    <w:rsid w:val="00F52C2E"/>
    <w:rsid w:val="00F5394A"/>
    <w:rsid w:val="00F53BD9"/>
    <w:rsid w:val="00F53CFF"/>
    <w:rsid w:val="00F548D2"/>
    <w:rsid w:val="00F54CE6"/>
    <w:rsid w:val="00F54EE6"/>
    <w:rsid w:val="00F55BAC"/>
    <w:rsid w:val="00F55D22"/>
    <w:rsid w:val="00F5607D"/>
    <w:rsid w:val="00F5615A"/>
    <w:rsid w:val="00F568E2"/>
    <w:rsid w:val="00F56EED"/>
    <w:rsid w:val="00F570DF"/>
    <w:rsid w:val="00F57D5A"/>
    <w:rsid w:val="00F602EA"/>
    <w:rsid w:val="00F608FE"/>
    <w:rsid w:val="00F60AC9"/>
    <w:rsid w:val="00F61036"/>
    <w:rsid w:val="00F6134D"/>
    <w:rsid w:val="00F6167A"/>
    <w:rsid w:val="00F617F9"/>
    <w:rsid w:val="00F61AEB"/>
    <w:rsid w:val="00F61BFF"/>
    <w:rsid w:val="00F61D21"/>
    <w:rsid w:val="00F61FB7"/>
    <w:rsid w:val="00F622EB"/>
    <w:rsid w:val="00F629A2"/>
    <w:rsid w:val="00F6313D"/>
    <w:rsid w:val="00F637F3"/>
    <w:rsid w:val="00F6380B"/>
    <w:rsid w:val="00F638E7"/>
    <w:rsid w:val="00F64564"/>
    <w:rsid w:val="00F646CE"/>
    <w:rsid w:val="00F64993"/>
    <w:rsid w:val="00F64C4A"/>
    <w:rsid w:val="00F64D15"/>
    <w:rsid w:val="00F64E63"/>
    <w:rsid w:val="00F6575B"/>
    <w:rsid w:val="00F660DE"/>
    <w:rsid w:val="00F66B3C"/>
    <w:rsid w:val="00F66E51"/>
    <w:rsid w:val="00F67327"/>
    <w:rsid w:val="00F67AFF"/>
    <w:rsid w:val="00F70274"/>
    <w:rsid w:val="00F704FB"/>
    <w:rsid w:val="00F70629"/>
    <w:rsid w:val="00F70929"/>
    <w:rsid w:val="00F70CF9"/>
    <w:rsid w:val="00F71CB2"/>
    <w:rsid w:val="00F72341"/>
    <w:rsid w:val="00F7275A"/>
    <w:rsid w:val="00F72D45"/>
    <w:rsid w:val="00F7337E"/>
    <w:rsid w:val="00F73592"/>
    <w:rsid w:val="00F741CC"/>
    <w:rsid w:val="00F7436B"/>
    <w:rsid w:val="00F7503B"/>
    <w:rsid w:val="00F7509E"/>
    <w:rsid w:val="00F752A3"/>
    <w:rsid w:val="00F75C3F"/>
    <w:rsid w:val="00F75C4F"/>
    <w:rsid w:val="00F75EC6"/>
    <w:rsid w:val="00F767DD"/>
    <w:rsid w:val="00F76BE3"/>
    <w:rsid w:val="00F76E5D"/>
    <w:rsid w:val="00F76E9A"/>
    <w:rsid w:val="00F76FB6"/>
    <w:rsid w:val="00F779DF"/>
    <w:rsid w:val="00F77B0E"/>
    <w:rsid w:val="00F8051D"/>
    <w:rsid w:val="00F80567"/>
    <w:rsid w:val="00F80A92"/>
    <w:rsid w:val="00F80C50"/>
    <w:rsid w:val="00F80D75"/>
    <w:rsid w:val="00F8146A"/>
    <w:rsid w:val="00F81630"/>
    <w:rsid w:val="00F81FDC"/>
    <w:rsid w:val="00F822FC"/>
    <w:rsid w:val="00F824A6"/>
    <w:rsid w:val="00F82575"/>
    <w:rsid w:val="00F82B20"/>
    <w:rsid w:val="00F82C38"/>
    <w:rsid w:val="00F82EE6"/>
    <w:rsid w:val="00F82FF5"/>
    <w:rsid w:val="00F83230"/>
    <w:rsid w:val="00F833C4"/>
    <w:rsid w:val="00F83D06"/>
    <w:rsid w:val="00F83F85"/>
    <w:rsid w:val="00F84164"/>
    <w:rsid w:val="00F842B5"/>
    <w:rsid w:val="00F85425"/>
    <w:rsid w:val="00F85625"/>
    <w:rsid w:val="00F857E0"/>
    <w:rsid w:val="00F85D7A"/>
    <w:rsid w:val="00F86541"/>
    <w:rsid w:val="00F865F7"/>
    <w:rsid w:val="00F86787"/>
    <w:rsid w:val="00F86E3D"/>
    <w:rsid w:val="00F86F6B"/>
    <w:rsid w:val="00F8726F"/>
    <w:rsid w:val="00F8762B"/>
    <w:rsid w:val="00F8793A"/>
    <w:rsid w:val="00F87B13"/>
    <w:rsid w:val="00F87B36"/>
    <w:rsid w:val="00F87CF9"/>
    <w:rsid w:val="00F90195"/>
    <w:rsid w:val="00F903F1"/>
    <w:rsid w:val="00F909B5"/>
    <w:rsid w:val="00F90C94"/>
    <w:rsid w:val="00F91828"/>
    <w:rsid w:val="00F91ABB"/>
    <w:rsid w:val="00F91F63"/>
    <w:rsid w:val="00F92008"/>
    <w:rsid w:val="00F92818"/>
    <w:rsid w:val="00F92918"/>
    <w:rsid w:val="00F92C31"/>
    <w:rsid w:val="00F93326"/>
    <w:rsid w:val="00F945A9"/>
    <w:rsid w:val="00F94CE8"/>
    <w:rsid w:val="00F95130"/>
    <w:rsid w:val="00F9536B"/>
    <w:rsid w:val="00F95CCC"/>
    <w:rsid w:val="00F95E0E"/>
    <w:rsid w:val="00F95F70"/>
    <w:rsid w:val="00F95FC5"/>
    <w:rsid w:val="00F963A1"/>
    <w:rsid w:val="00F96BE0"/>
    <w:rsid w:val="00F96D24"/>
    <w:rsid w:val="00F97308"/>
    <w:rsid w:val="00F9764A"/>
    <w:rsid w:val="00F97B28"/>
    <w:rsid w:val="00F97E20"/>
    <w:rsid w:val="00F97EAB"/>
    <w:rsid w:val="00FA0B29"/>
    <w:rsid w:val="00FA0EE5"/>
    <w:rsid w:val="00FA129A"/>
    <w:rsid w:val="00FA12B7"/>
    <w:rsid w:val="00FA13B6"/>
    <w:rsid w:val="00FA1A17"/>
    <w:rsid w:val="00FA25D1"/>
    <w:rsid w:val="00FA2C98"/>
    <w:rsid w:val="00FA2CEA"/>
    <w:rsid w:val="00FA40F7"/>
    <w:rsid w:val="00FA45F7"/>
    <w:rsid w:val="00FA479D"/>
    <w:rsid w:val="00FA4A2B"/>
    <w:rsid w:val="00FA4D9D"/>
    <w:rsid w:val="00FA4F58"/>
    <w:rsid w:val="00FA56F9"/>
    <w:rsid w:val="00FA5995"/>
    <w:rsid w:val="00FA5BD3"/>
    <w:rsid w:val="00FA5D86"/>
    <w:rsid w:val="00FA6053"/>
    <w:rsid w:val="00FA65C1"/>
    <w:rsid w:val="00FA681B"/>
    <w:rsid w:val="00FA6EA9"/>
    <w:rsid w:val="00FA75BF"/>
    <w:rsid w:val="00FA77B1"/>
    <w:rsid w:val="00FA792C"/>
    <w:rsid w:val="00FA7960"/>
    <w:rsid w:val="00FA7E43"/>
    <w:rsid w:val="00FA7E91"/>
    <w:rsid w:val="00FB0C65"/>
    <w:rsid w:val="00FB0CB9"/>
    <w:rsid w:val="00FB1086"/>
    <w:rsid w:val="00FB1660"/>
    <w:rsid w:val="00FB1B3D"/>
    <w:rsid w:val="00FB1C13"/>
    <w:rsid w:val="00FB1D95"/>
    <w:rsid w:val="00FB2514"/>
    <w:rsid w:val="00FB2618"/>
    <w:rsid w:val="00FB26E0"/>
    <w:rsid w:val="00FB26EC"/>
    <w:rsid w:val="00FB3893"/>
    <w:rsid w:val="00FB3EE7"/>
    <w:rsid w:val="00FB3F54"/>
    <w:rsid w:val="00FB42FB"/>
    <w:rsid w:val="00FB44D9"/>
    <w:rsid w:val="00FB4747"/>
    <w:rsid w:val="00FB49BB"/>
    <w:rsid w:val="00FB556B"/>
    <w:rsid w:val="00FB57FB"/>
    <w:rsid w:val="00FB59C2"/>
    <w:rsid w:val="00FB5B19"/>
    <w:rsid w:val="00FB62CE"/>
    <w:rsid w:val="00FB7031"/>
    <w:rsid w:val="00FB7792"/>
    <w:rsid w:val="00FC0355"/>
    <w:rsid w:val="00FC03AD"/>
    <w:rsid w:val="00FC0B1E"/>
    <w:rsid w:val="00FC0E39"/>
    <w:rsid w:val="00FC1FAE"/>
    <w:rsid w:val="00FC2967"/>
    <w:rsid w:val="00FC2E4E"/>
    <w:rsid w:val="00FC2EB7"/>
    <w:rsid w:val="00FC324C"/>
    <w:rsid w:val="00FC329B"/>
    <w:rsid w:val="00FC3746"/>
    <w:rsid w:val="00FC394B"/>
    <w:rsid w:val="00FC461D"/>
    <w:rsid w:val="00FC4A59"/>
    <w:rsid w:val="00FC4D45"/>
    <w:rsid w:val="00FC5629"/>
    <w:rsid w:val="00FC64F2"/>
    <w:rsid w:val="00FC65CF"/>
    <w:rsid w:val="00FC6789"/>
    <w:rsid w:val="00FC682B"/>
    <w:rsid w:val="00FC6D8F"/>
    <w:rsid w:val="00FC7461"/>
    <w:rsid w:val="00FC7B33"/>
    <w:rsid w:val="00FD0799"/>
    <w:rsid w:val="00FD0A4C"/>
    <w:rsid w:val="00FD0C42"/>
    <w:rsid w:val="00FD21B8"/>
    <w:rsid w:val="00FD21D6"/>
    <w:rsid w:val="00FD2729"/>
    <w:rsid w:val="00FD2C4A"/>
    <w:rsid w:val="00FD41F4"/>
    <w:rsid w:val="00FD450B"/>
    <w:rsid w:val="00FD462B"/>
    <w:rsid w:val="00FD4E9D"/>
    <w:rsid w:val="00FD4FC9"/>
    <w:rsid w:val="00FD53E8"/>
    <w:rsid w:val="00FD5712"/>
    <w:rsid w:val="00FD5FBF"/>
    <w:rsid w:val="00FD6AF2"/>
    <w:rsid w:val="00FD6C5E"/>
    <w:rsid w:val="00FD6E55"/>
    <w:rsid w:val="00FD7331"/>
    <w:rsid w:val="00FD78EE"/>
    <w:rsid w:val="00FD7DB4"/>
    <w:rsid w:val="00FD7E4D"/>
    <w:rsid w:val="00FE0A23"/>
    <w:rsid w:val="00FE0E55"/>
    <w:rsid w:val="00FE10A6"/>
    <w:rsid w:val="00FE1164"/>
    <w:rsid w:val="00FE1C75"/>
    <w:rsid w:val="00FE1CF0"/>
    <w:rsid w:val="00FE2452"/>
    <w:rsid w:val="00FE26DB"/>
    <w:rsid w:val="00FE28AC"/>
    <w:rsid w:val="00FE2A44"/>
    <w:rsid w:val="00FE2A50"/>
    <w:rsid w:val="00FE3121"/>
    <w:rsid w:val="00FE35AC"/>
    <w:rsid w:val="00FE37A4"/>
    <w:rsid w:val="00FE3B3B"/>
    <w:rsid w:val="00FE480E"/>
    <w:rsid w:val="00FE4BEC"/>
    <w:rsid w:val="00FE59DB"/>
    <w:rsid w:val="00FE60FD"/>
    <w:rsid w:val="00FE64DB"/>
    <w:rsid w:val="00FE67BF"/>
    <w:rsid w:val="00FE6B3D"/>
    <w:rsid w:val="00FE6B6E"/>
    <w:rsid w:val="00FE6C4B"/>
    <w:rsid w:val="00FE6E8A"/>
    <w:rsid w:val="00FE7588"/>
    <w:rsid w:val="00FE76E5"/>
    <w:rsid w:val="00FE7CA9"/>
    <w:rsid w:val="00FF02A9"/>
    <w:rsid w:val="00FF02D8"/>
    <w:rsid w:val="00FF04BF"/>
    <w:rsid w:val="00FF058A"/>
    <w:rsid w:val="00FF0952"/>
    <w:rsid w:val="00FF0D22"/>
    <w:rsid w:val="00FF115D"/>
    <w:rsid w:val="00FF1ABE"/>
    <w:rsid w:val="00FF1FD1"/>
    <w:rsid w:val="00FF241A"/>
    <w:rsid w:val="00FF2844"/>
    <w:rsid w:val="00FF2BF6"/>
    <w:rsid w:val="00FF304E"/>
    <w:rsid w:val="00FF36F8"/>
    <w:rsid w:val="00FF399A"/>
    <w:rsid w:val="00FF3F21"/>
    <w:rsid w:val="00FF4764"/>
    <w:rsid w:val="00FF491E"/>
    <w:rsid w:val="00FF4CE5"/>
    <w:rsid w:val="00FF4E0A"/>
    <w:rsid w:val="00FF5263"/>
    <w:rsid w:val="00FF5620"/>
    <w:rsid w:val="00FF6862"/>
    <w:rsid w:val="00FF6F48"/>
    <w:rsid w:val="00FF75F6"/>
    <w:rsid w:val="00FF79E4"/>
    <w:rsid w:val="00FF7E4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51202"/>
    <o:shapelayout v:ext="edit">
      <o:idmap v:ext="edit" data="1"/>
    </o:shapelayout>
  </w:shapeDefaults>
  <w:decimalSymbol w:val="."/>
  <w:listSeparator w:val=","/>
  <w14:docId w14:val="61AEBBA6"/>
  <w15:docId w15:val="{5A35E99F-A3F4-47F7-A4B8-C8FB0AE0BA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AU" w:eastAsia="en-AU" w:bidi="ar-SA"/>
      </w:rPr>
    </w:rPrDefault>
    <w:pPrDefault>
      <w:pPr>
        <w:spacing w:before="240" w:after="120"/>
        <w:ind w:left="851" w:hanging="851"/>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29E0"/>
    <w:pPr>
      <w:spacing w:before="200" w:after="200" w:line="276" w:lineRule="auto"/>
    </w:pPr>
    <w:rPr>
      <w:rFonts w:ascii="Arial" w:hAnsi="Arial"/>
      <w:sz w:val="22"/>
      <w:lang w:eastAsia="en-US" w:bidi="en-US"/>
    </w:rPr>
  </w:style>
  <w:style w:type="paragraph" w:styleId="Heading1">
    <w:name w:val="heading 1"/>
    <w:basedOn w:val="Normal"/>
    <w:next w:val="Normal"/>
    <w:link w:val="Heading1Char"/>
    <w:uiPriority w:val="9"/>
    <w:qFormat/>
    <w:rsid w:val="00E01988"/>
    <w:pPr>
      <w:shd w:val="clear" w:color="auto" w:fill="B8CCE4" w:themeFill="accent1" w:themeFillTint="66"/>
      <w:spacing w:before="480" w:after="0" w:line="240" w:lineRule="auto"/>
      <w:contextualSpacing/>
      <w:jc w:val="center"/>
      <w:outlineLvl w:val="0"/>
    </w:pPr>
    <w:rPr>
      <w:rFonts w:asciiTheme="majorHAnsi" w:eastAsiaTheme="majorEastAsia" w:hAnsiTheme="majorHAnsi" w:cstheme="majorBidi"/>
      <w:b/>
      <w:bCs/>
      <w:sz w:val="32"/>
      <w:szCs w:val="28"/>
    </w:rPr>
  </w:style>
  <w:style w:type="paragraph" w:styleId="Heading2">
    <w:name w:val="heading 2"/>
    <w:basedOn w:val="Normal"/>
    <w:next w:val="Normal"/>
    <w:link w:val="Heading2Char"/>
    <w:autoRedefine/>
    <w:uiPriority w:val="9"/>
    <w:unhideWhenUsed/>
    <w:rsid w:val="0083683A"/>
    <w:pPr>
      <w:spacing w:before="240" w:after="240" w:line="360" w:lineRule="auto"/>
      <w:ind w:left="0" w:firstLine="0"/>
      <w:jc w:val="left"/>
      <w:outlineLvl w:val="1"/>
    </w:pPr>
    <w:rPr>
      <w:rFonts w:ascii="Arial Bold" w:eastAsiaTheme="majorEastAsia" w:hAnsi="Arial Bold" w:cstheme="majorBidi"/>
      <w:b/>
      <w:smallCaps/>
      <w:spacing w:val="15"/>
      <w:sz w:val="24"/>
      <w:szCs w:val="24"/>
    </w:rPr>
  </w:style>
  <w:style w:type="paragraph" w:styleId="Heading3">
    <w:name w:val="heading 3"/>
    <w:basedOn w:val="Normal"/>
    <w:next w:val="Normal"/>
    <w:link w:val="Heading3Char"/>
    <w:autoRedefine/>
    <w:uiPriority w:val="9"/>
    <w:unhideWhenUsed/>
    <w:qFormat/>
    <w:rsid w:val="00D51B23"/>
    <w:pPr>
      <w:numPr>
        <w:numId w:val="606"/>
      </w:numPr>
      <w:shd w:val="clear" w:color="auto" w:fill="FFFFFF" w:themeFill="background1"/>
      <w:spacing w:before="0" w:after="0" w:line="240" w:lineRule="auto"/>
      <w:ind w:left="0" w:firstLine="0"/>
      <w:contextualSpacing/>
      <w:jc w:val="center"/>
      <w:outlineLvl w:val="2"/>
    </w:pPr>
    <w:rPr>
      <w:rFonts w:eastAsia="Calibri" w:cstheme="majorBidi"/>
      <w:b/>
      <w:szCs w:val="28"/>
      <w:lang w:val="en-US" w:eastAsia="en-AU"/>
    </w:rPr>
  </w:style>
  <w:style w:type="paragraph" w:styleId="Heading4">
    <w:name w:val="heading 4"/>
    <w:basedOn w:val="Normal"/>
    <w:next w:val="Normal"/>
    <w:link w:val="Heading4Char"/>
    <w:uiPriority w:val="9"/>
    <w:unhideWhenUsed/>
    <w:qFormat/>
    <w:rsid w:val="00C9691F"/>
    <w:pPr>
      <w:spacing w:before="300" w:after="0"/>
      <w:outlineLvl w:val="3"/>
    </w:pPr>
    <w:rPr>
      <w:rFonts w:eastAsiaTheme="majorEastAsia" w:cstheme="majorBidi"/>
      <w:b/>
      <w:spacing w:val="10"/>
      <w:szCs w:val="22"/>
      <w:lang w:val="en-US"/>
    </w:rPr>
  </w:style>
  <w:style w:type="paragraph" w:styleId="Heading5">
    <w:name w:val="heading 5"/>
    <w:basedOn w:val="Normal"/>
    <w:next w:val="Normal"/>
    <w:link w:val="Heading5Char"/>
    <w:uiPriority w:val="9"/>
    <w:unhideWhenUsed/>
    <w:qFormat/>
    <w:rsid w:val="005E3FBD"/>
    <w:pPr>
      <w:pBdr>
        <w:bottom w:val="single" w:sz="6" w:space="1" w:color="4F81BD"/>
      </w:pBdr>
      <w:spacing w:before="300" w:after="0"/>
      <w:outlineLvl w:val="4"/>
    </w:pPr>
    <w:rPr>
      <w:rFonts w:ascii="Calibri" w:eastAsiaTheme="majorEastAsia" w:hAnsi="Calibri" w:cstheme="majorBidi"/>
      <w:caps/>
      <w:color w:val="365F91"/>
      <w:spacing w:val="10"/>
      <w:lang w:eastAsia="en-AU" w:bidi="ar-SA"/>
    </w:rPr>
  </w:style>
  <w:style w:type="paragraph" w:styleId="Heading6">
    <w:name w:val="heading 6"/>
    <w:basedOn w:val="Normal"/>
    <w:next w:val="Normal"/>
    <w:link w:val="Heading6Char"/>
    <w:uiPriority w:val="9"/>
    <w:unhideWhenUsed/>
    <w:qFormat/>
    <w:rsid w:val="005E3FBD"/>
    <w:pPr>
      <w:pBdr>
        <w:bottom w:val="dotted" w:sz="6" w:space="1" w:color="4F81BD"/>
      </w:pBdr>
      <w:spacing w:before="300" w:after="0"/>
      <w:outlineLvl w:val="5"/>
    </w:pPr>
    <w:rPr>
      <w:rFonts w:ascii="Calibri" w:eastAsiaTheme="majorEastAsia" w:hAnsi="Calibri" w:cstheme="majorBidi"/>
      <w:caps/>
      <w:color w:val="365F91"/>
      <w:spacing w:val="10"/>
      <w:lang w:eastAsia="en-AU" w:bidi="ar-SA"/>
    </w:rPr>
  </w:style>
  <w:style w:type="paragraph" w:styleId="Heading7">
    <w:name w:val="heading 7"/>
    <w:basedOn w:val="Normal"/>
    <w:next w:val="Normal"/>
    <w:link w:val="Heading7Char"/>
    <w:uiPriority w:val="9"/>
    <w:unhideWhenUsed/>
    <w:qFormat/>
    <w:rsid w:val="005E3FBD"/>
    <w:pPr>
      <w:spacing w:before="300" w:after="0"/>
      <w:outlineLvl w:val="6"/>
    </w:pPr>
    <w:rPr>
      <w:rFonts w:ascii="Calibri" w:eastAsiaTheme="majorEastAsia" w:hAnsi="Calibri" w:cstheme="majorBidi"/>
      <w:caps/>
      <w:color w:val="365F91"/>
      <w:spacing w:val="10"/>
      <w:lang w:eastAsia="en-AU" w:bidi="ar-SA"/>
    </w:rPr>
  </w:style>
  <w:style w:type="paragraph" w:styleId="Heading8">
    <w:name w:val="heading 8"/>
    <w:aliases w:val="Heading Level 2"/>
    <w:basedOn w:val="Normal"/>
    <w:next w:val="Normal"/>
    <w:link w:val="Heading8Char"/>
    <w:uiPriority w:val="9"/>
    <w:unhideWhenUsed/>
    <w:qFormat/>
    <w:rsid w:val="005E3FBD"/>
    <w:pPr>
      <w:spacing w:before="300" w:after="0"/>
      <w:outlineLvl w:val="7"/>
    </w:pPr>
    <w:rPr>
      <w:rFonts w:eastAsiaTheme="majorEastAsia" w:cstheme="majorBidi"/>
      <w:b/>
      <w:caps/>
      <w:spacing w:val="10"/>
      <w:szCs w:val="18"/>
      <w:lang w:val="en-US"/>
    </w:rPr>
  </w:style>
  <w:style w:type="paragraph" w:styleId="Heading9">
    <w:name w:val="heading 9"/>
    <w:basedOn w:val="Normal"/>
    <w:next w:val="Normal"/>
    <w:link w:val="Heading9Char"/>
    <w:uiPriority w:val="9"/>
    <w:unhideWhenUsed/>
    <w:qFormat/>
    <w:rsid w:val="005E3FBD"/>
    <w:pPr>
      <w:spacing w:before="300" w:after="0"/>
      <w:outlineLvl w:val="8"/>
    </w:pPr>
    <w:rPr>
      <w:rFonts w:ascii="Calibri" w:eastAsiaTheme="majorEastAsia" w:hAnsi="Calibri" w:cstheme="majorBidi"/>
      <w:i/>
      <w:caps/>
      <w:spacing w:val="10"/>
      <w:sz w:val="18"/>
      <w:szCs w:val="18"/>
      <w:lang w:eastAsia="en-AU"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1988"/>
    <w:rPr>
      <w:rFonts w:asciiTheme="majorHAnsi" w:eastAsiaTheme="majorEastAsia" w:hAnsiTheme="majorHAnsi" w:cstheme="majorBidi"/>
      <w:b/>
      <w:bCs/>
      <w:sz w:val="32"/>
      <w:szCs w:val="28"/>
      <w:shd w:val="clear" w:color="auto" w:fill="B8CCE4" w:themeFill="accent1" w:themeFillTint="66"/>
      <w:lang w:eastAsia="en-US" w:bidi="en-US"/>
    </w:rPr>
  </w:style>
  <w:style w:type="character" w:customStyle="1" w:styleId="Heading2Char">
    <w:name w:val="Heading 2 Char"/>
    <w:basedOn w:val="DefaultParagraphFont"/>
    <w:link w:val="Heading2"/>
    <w:uiPriority w:val="9"/>
    <w:rsid w:val="0083683A"/>
    <w:rPr>
      <w:rFonts w:ascii="Arial Bold" w:eastAsiaTheme="majorEastAsia" w:hAnsi="Arial Bold" w:cstheme="majorBidi"/>
      <w:b/>
      <w:smallCaps/>
      <w:spacing w:val="15"/>
      <w:sz w:val="24"/>
      <w:szCs w:val="24"/>
      <w:lang w:eastAsia="en-US" w:bidi="en-US"/>
    </w:rPr>
  </w:style>
  <w:style w:type="character" w:customStyle="1" w:styleId="Heading3Char">
    <w:name w:val="Heading 3 Char"/>
    <w:basedOn w:val="DefaultParagraphFont"/>
    <w:link w:val="Heading3"/>
    <w:uiPriority w:val="9"/>
    <w:rsid w:val="00D51B23"/>
    <w:rPr>
      <w:rFonts w:ascii="Arial" w:eastAsia="Calibri" w:hAnsi="Arial" w:cstheme="majorBidi"/>
      <w:b/>
      <w:sz w:val="22"/>
      <w:szCs w:val="28"/>
      <w:shd w:val="clear" w:color="auto" w:fill="FFFFFF" w:themeFill="background1"/>
      <w:lang w:val="en-US" w:bidi="en-US"/>
    </w:rPr>
  </w:style>
  <w:style w:type="character" w:customStyle="1" w:styleId="Heading4Char">
    <w:name w:val="Heading 4 Char"/>
    <w:basedOn w:val="DefaultParagraphFont"/>
    <w:link w:val="Heading4"/>
    <w:uiPriority w:val="9"/>
    <w:rsid w:val="00C9691F"/>
    <w:rPr>
      <w:rFonts w:ascii="Arial" w:eastAsiaTheme="majorEastAsia" w:hAnsi="Arial" w:cstheme="majorBidi"/>
      <w:b/>
      <w:spacing w:val="10"/>
      <w:szCs w:val="22"/>
      <w:lang w:val="en-US" w:eastAsia="en-US" w:bidi="en-US"/>
    </w:rPr>
  </w:style>
  <w:style w:type="character" w:customStyle="1" w:styleId="Heading5Char">
    <w:name w:val="Heading 5 Char"/>
    <w:basedOn w:val="DefaultParagraphFont"/>
    <w:link w:val="Heading5"/>
    <w:uiPriority w:val="9"/>
    <w:rsid w:val="005E3FBD"/>
    <w:rPr>
      <w:rFonts w:eastAsiaTheme="majorEastAsia" w:cstheme="majorBidi"/>
      <w:caps/>
      <w:color w:val="365F91"/>
      <w:spacing w:val="10"/>
    </w:rPr>
  </w:style>
  <w:style w:type="character" w:customStyle="1" w:styleId="Heading6Char">
    <w:name w:val="Heading 6 Char"/>
    <w:basedOn w:val="DefaultParagraphFont"/>
    <w:link w:val="Heading6"/>
    <w:uiPriority w:val="9"/>
    <w:rsid w:val="005E3FBD"/>
    <w:rPr>
      <w:rFonts w:eastAsiaTheme="majorEastAsia" w:cstheme="majorBidi"/>
      <w:caps/>
      <w:color w:val="365F91"/>
      <w:spacing w:val="10"/>
    </w:rPr>
  </w:style>
  <w:style w:type="character" w:customStyle="1" w:styleId="Heading7Char">
    <w:name w:val="Heading 7 Char"/>
    <w:basedOn w:val="DefaultParagraphFont"/>
    <w:link w:val="Heading7"/>
    <w:uiPriority w:val="9"/>
    <w:rsid w:val="005E3FBD"/>
    <w:rPr>
      <w:rFonts w:eastAsiaTheme="majorEastAsia" w:cstheme="majorBidi"/>
      <w:caps/>
      <w:color w:val="365F91"/>
      <w:spacing w:val="10"/>
    </w:rPr>
  </w:style>
  <w:style w:type="character" w:customStyle="1" w:styleId="Heading8Char">
    <w:name w:val="Heading 8 Char"/>
    <w:aliases w:val="Heading Level 2 Char"/>
    <w:basedOn w:val="DefaultParagraphFont"/>
    <w:link w:val="Heading8"/>
    <w:uiPriority w:val="9"/>
    <w:rsid w:val="005E3FBD"/>
    <w:rPr>
      <w:rFonts w:ascii="Arial" w:eastAsiaTheme="majorEastAsia" w:hAnsi="Arial" w:cstheme="majorBidi"/>
      <w:b/>
      <w:caps/>
      <w:spacing w:val="10"/>
      <w:sz w:val="22"/>
      <w:szCs w:val="18"/>
      <w:lang w:val="en-US" w:eastAsia="en-US" w:bidi="en-US"/>
    </w:rPr>
  </w:style>
  <w:style w:type="character" w:customStyle="1" w:styleId="Heading9Char">
    <w:name w:val="Heading 9 Char"/>
    <w:basedOn w:val="DefaultParagraphFont"/>
    <w:link w:val="Heading9"/>
    <w:uiPriority w:val="9"/>
    <w:rsid w:val="005E3FBD"/>
    <w:rPr>
      <w:rFonts w:eastAsiaTheme="majorEastAsia" w:cstheme="majorBidi"/>
      <w:i/>
      <w:caps/>
      <w:spacing w:val="10"/>
      <w:sz w:val="18"/>
      <w:szCs w:val="18"/>
    </w:rPr>
  </w:style>
  <w:style w:type="paragraph" w:styleId="ListParagraph">
    <w:name w:val="List Paragraph"/>
    <w:basedOn w:val="Normal"/>
    <w:link w:val="ListParagraphChar"/>
    <w:uiPriority w:val="1"/>
    <w:qFormat/>
    <w:rsid w:val="00844257"/>
    <w:pPr>
      <w:spacing w:before="120" w:after="120" w:line="240" w:lineRule="auto"/>
      <w:ind w:left="567" w:right="567" w:firstLine="567"/>
      <w:contextualSpacing/>
      <w:jc w:val="left"/>
    </w:pPr>
  </w:style>
  <w:style w:type="paragraph" w:styleId="TOCHeading">
    <w:name w:val="TOC Heading"/>
    <w:basedOn w:val="Heading1"/>
    <w:next w:val="Normal"/>
    <w:uiPriority w:val="39"/>
    <w:unhideWhenUsed/>
    <w:qFormat/>
    <w:rsid w:val="005E3FBD"/>
    <w:pPr>
      <w:pBdr>
        <w:top w:val="single" w:sz="24" w:space="0" w:color="A6A6A6"/>
        <w:left w:val="single" w:sz="24" w:space="0" w:color="A6A6A6"/>
        <w:bottom w:val="single" w:sz="24" w:space="0" w:color="A6A6A6"/>
        <w:right w:val="single" w:sz="24" w:space="0" w:color="A6A6A6"/>
      </w:pBdr>
      <w:shd w:val="clear" w:color="auto" w:fill="A6A6A6"/>
      <w:spacing w:before="0"/>
      <w:contextualSpacing w:val="0"/>
      <w:outlineLvl w:val="9"/>
    </w:pPr>
    <w:rPr>
      <w:rFonts w:ascii="Arial" w:hAnsi="Arial"/>
      <w:b w:val="0"/>
      <w:spacing w:val="15"/>
      <w:szCs w:val="22"/>
    </w:rPr>
  </w:style>
  <w:style w:type="paragraph" w:styleId="TOC1">
    <w:name w:val="toc 1"/>
    <w:basedOn w:val="Heading1"/>
    <w:next w:val="Normal"/>
    <w:autoRedefine/>
    <w:uiPriority w:val="39"/>
    <w:qFormat/>
    <w:rsid w:val="00E66741"/>
    <w:pPr>
      <w:shd w:val="clear" w:color="auto" w:fill="auto"/>
      <w:tabs>
        <w:tab w:val="right" w:leader="dot" w:pos="9016"/>
      </w:tabs>
      <w:spacing w:before="120" w:after="120" w:line="276" w:lineRule="auto"/>
      <w:ind w:left="142"/>
      <w:contextualSpacing w:val="0"/>
      <w:jc w:val="left"/>
      <w:outlineLvl w:val="9"/>
    </w:pPr>
    <w:rPr>
      <w:rFonts w:asciiTheme="minorHAnsi" w:eastAsia="Times New Roman" w:hAnsiTheme="minorHAnsi" w:cstheme="minorHAnsi"/>
      <w:caps/>
      <w:sz w:val="20"/>
      <w:szCs w:val="20"/>
    </w:rPr>
  </w:style>
  <w:style w:type="paragraph" w:styleId="TOC2">
    <w:name w:val="toc 2"/>
    <w:basedOn w:val="Heading2"/>
    <w:next w:val="Normal"/>
    <w:autoRedefine/>
    <w:uiPriority w:val="39"/>
    <w:qFormat/>
    <w:rsid w:val="00632305"/>
    <w:pPr>
      <w:tabs>
        <w:tab w:val="right" w:leader="dot" w:pos="9016"/>
      </w:tabs>
      <w:spacing w:before="0" w:after="0" w:line="276" w:lineRule="auto"/>
      <w:ind w:left="200" w:hanging="851"/>
      <w:outlineLvl w:val="9"/>
    </w:pPr>
    <w:rPr>
      <w:rFonts w:asciiTheme="minorHAnsi" w:eastAsia="Times New Roman" w:hAnsiTheme="minorHAnsi" w:cstheme="minorHAnsi"/>
      <w:b w:val="0"/>
      <w:spacing w:val="0"/>
      <w:sz w:val="20"/>
      <w:szCs w:val="20"/>
    </w:rPr>
  </w:style>
  <w:style w:type="character" w:styleId="Hyperlink">
    <w:name w:val="Hyperlink"/>
    <w:basedOn w:val="DefaultParagraphFont"/>
    <w:uiPriority w:val="99"/>
    <w:rsid w:val="00044B20"/>
    <w:rPr>
      <w:rFonts w:cs="Times New Roman"/>
      <w:color w:val="0000FF"/>
      <w:u w:val="single"/>
    </w:rPr>
  </w:style>
  <w:style w:type="paragraph" w:styleId="BalloonText">
    <w:name w:val="Balloon Text"/>
    <w:basedOn w:val="Normal"/>
    <w:link w:val="BalloonTextChar"/>
    <w:uiPriority w:val="99"/>
    <w:semiHidden/>
    <w:rsid w:val="00044B20"/>
    <w:rPr>
      <w:rFonts w:ascii="Tahoma" w:hAnsi="Tahoma" w:cs="Tahoma"/>
      <w:sz w:val="16"/>
      <w:szCs w:val="16"/>
    </w:rPr>
  </w:style>
  <w:style w:type="character" w:customStyle="1" w:styleId="BalloonTextChar">
    <w:name w:val="Balloon Text Char"/>
    <w:basedOn w:val="DefaultParagraphFont"/>
    <w:link w:val="BalloonText"/>
    <w:uiPriority w:val="99"/>
    <w:semiHidden/>
    <w:rsid w:val="00044B20"/>
    <w:rPr>
      <w:rFonts w:ascii="Tahoma" w:eastAsia="Calibri" w:hAnsi="Tahoma" w:cs="Tahoma"/>
      <w:b w:val="0"/>
      <w:sz w:val="16"/>
      <w:szCs w:val="16"/>
      <w:u w:val="none"/>
    </w:rPr>
  </w:style>
  <w:style w:type="paragraph" w:customStyle="1" w:styleId="Bullet1">
    <w:name w:val="Bullet 1"/>
    <w:aliases w:val="b1"/>
    <w:basedOn w:val="Normal"/>
    <w:rsid w:val="00044B20"/>
    <w:pPr>
      <w:tabs>
        <w:tab w:val="num" w:pos="360"/>
      </w:tabs>
      <w:ind w:left="360" w:hanging="360"/>
    </w:pPr>
    <w:rPr>
      <w:rFonts w:ascii="Times New Roman" w:hAnsi="Times New Roman"/>
      <w:sz w:val="24"/>
      <w:szCs w:val="24"/>
    </w:rPr>
  </w:style>
  <w:style w:type="paragraph" w:customStyle="1" w:styleId="HeadingB">
    <w:name w:val="Heading B"/>
    <w:basedOn w:val="Normal"/>
    <w:autoRedefine/>
    <w:uiPriority w:val="99"/>
    <w:rsid w:val="00044B20"/>
    <w:pPr>
      <w:numPr>
        <w:ilvl w:val="1"/>
        <w:numId w:val="2"/>
      </w:numPr>
      <w:ind w:left="0" w:firstLine="0"/>
    </w:pPr>
    <w:rPr>
      <w:rFonts w:cs="Arial"/>
      <w:b/>
      <w:caps/>
      <w:sz w:val="32"/>
      <w:szCs w:val="24"/>
      <w:u w:val="single"/>
    </w:rPr>
  </w:style>
  <w:style w:type="paragraph" w:customStyle="1" w:styleId="HeadingC">
    <w:name w:val="Heading C"/>
    <w:basedOn w:val="HeadingB"/>
    <w:uiPriority w:val="99"/>
    <w:rsid w:val="00044B20"/>
    <w:rPr>
      <w:bCs/>
      <w:u w:val="none"/>
    </w:rPr>
  </w:style>
  <w:style w:type="paragraph" w:styleId="Header">
    <w:name w:val="header"/>
    <w:basedOn w:val="Normal"/>
    <w:link w:val="HeaderChar"/>
    <w:semiHidden/>
    <w:rsid w:val="00044B20"/>
    <w:pPr>
      <w:tabs>
        <w:tab w:val="center" w:pos="4153"/>
        <w:tab w:val="right" w:pos="8306"/>
      </w:tabs>
      <w:suppressAutoHyphens/>
      <w:spacing w:before="120" w:after="120"/>
      <w:ind w:left="0" w:firstLine="0"/>
      <w:jc w:val="left"/>
    </w:pPr>
    <w:rPr>
      <w:szCs w:val="24"/>
    </w:rPr>
  </w:style>
  <w:style w:type="character" w:customStyle="1" w:styleId="HeaderChar">
    <w:name w:val="Header Char"/>
    <w:basedOn w:val="DefaultParagraphFont"/>
    <w:link w:val="Header"/>
    <w:semiHidden/>
    <w:rsid w:val="00044B20"/>
    <w:rPr>
      <w:rFonts w:eastAsia="Times New Roman"/>
      <w:b w:val="0"/>
      <w:sz w:val="22"/>
      <w:szCs w:val="24"/>
      <w:u w:val="none"/>
    </w:rPr>
  </w:style>
  <w:style w:type="paragraph" w:customStyle="1" w:styleId="HeadingA">
    <w:name w:val="Heading A"/>
    <w:basedOn w:val="Normal"/>
    <w:rsid w:val="00044B20"/>
    <w:pPr>
      <w:tabs>
        <w:tab w:val="num" w:pos="567"/>
        <w:tab w:val="left" w:pos="1701"/>
        <w:tab w:val="left" w:pos="2552"/>
        <w:tab w:val="left" w:pos="3402"/>
      </w:tabs>
      <w:suppressAutoHyphens/>
      <w:spacing w:before="120" w:after="120"/>
      <w:ind w:left="0" w:firstLine="0"/>
      <w:jc w:val="left"/>
    </w:pPr>
    <w:rPr>
      <w:b/>
      <w:sz w:val="24"/>
      <w:szCs w:val="24"/>
      <w:u w:val="single"/>
    </w:rPr>
  </w:style>
  <w:style w:type="character" w:customStyle="1" w:styleId="BodyTextIndent3Char">
    <w:name w:val="Body Text Indent 3 Char"/>
    <w:basedOn w:val="DefaultParagraphFont"/>
    <w:link w:val="BodyTextIndent3"/>
    <w:uiPriority w:val="99"/>
    <w:semiHidden/>
    <w:locked/>
    <w:rsid w:val="00044B20"/>
    <w:rPr>
      <w:rFonts w:eastAsia="Times New Roman"/>
      <w:i/>
      <w:iCs/>
      <w:sz w:val="24"/>
      <w:szCs w:val="24"/>
    </w:rPr>
  </w:style>
  <w:style w:type="paragraph" w:styleId="BodyTextIndent3">
    <w:name w:val="Body Text Indent 3"/>
    <w:basedOn w:val="Normal"/>
    <w:link w:val="BodyTextIndent3Char"/>
    <w:uiPriority w:val="99"/>
    <w:semiHidden/>
    <w:rsid w:val="00044B20"/>
    <w:pPr>
      <w:tabs>
        <w:tab w:val="left" w:pos="1701"/>
        <w:tab w:val="left" w:pos="2552"/>
        <w:tab w:val="left" w:pos="3402"/>
      </w:tabs>
      <w:suppressAutoHyphens/>
      <w:spacing w:before="120" w:after="120"/>
      <w:ind w:firstLine="0"/>
      <w:jc w:val="left"/>
    </w:pPr>
    <w:rPr>
      <w:b/>
      <w:i/>
      <w:iCs/>
      <w:sz w:val="24"/>
      <w:szCs w:val="24"/>
      <w:u w:val="single"/>
    </w:rPr>
  </w:style>
  <w:style w:type="character" w:customStyle="1" w:styleId="BodyTextIndent3Char1">
    <w:name w:val="Body Text Indent 3 Char1"/>
    <w:basedOn w:val="DefaultParagraphFont"/>
    <w:uiPriority w:val="99"/>
    <w:semiHidden/>
    <w:rsid w:val="00044B20"/>
    <w:rPr>
      <w:rFonts w:eastAsia="Calibri"/>
      <w:b w:val="0"/>
      <w:sz w:val="16"/>
      <w:szCs w:val="16"/>
      <w:u w:val="none"/>
    </w:rPr>
  </w:style>
  <w:style w:type="paragraph" w:styleId="BodyTextIndent2">
    <w:name w:val="Body Text Indent 2"/>
    <w:basedOn w:val="Normal"/>
    <w:link w:val="BodyTextIndent2Char"/>
    <w:uiPriority w:val="99"/>
    <w:semiHidden/>
    <w:rsid w:val="00044B20"/>
    <w:pPr>
      <w:tabs>
        <w:tab w:val="left" w:pos="900"/>
        <w:tab w:val="left" w:pos="1701"/>
        <w:tab w:val="left" w:pos="2552"/>
        <w:tab w:val="left" w:pos="3402"/>
      </w:tabs>
      <w:suppressAutoHyphens/>
      <w:spacing w:before="120" w:after="120"/>
      <w:ind w:left="900" w:firstLine="0"/>
      <w:jc w:val="left"/>
    </w:pPr>
    <w:rPr>
      <w:szCs w:val="24"/>
    </w:rPr>
  </w:style>
  <w:style w:type="character" w:customStyle="1" w:styleId="BodyTextIndent2Char">
    <w:name w:val="Body Text Indent 2 Char"/>
    <w:basedOn w:val="DefaultParagraphFont"/>
    <w:link w:val="BodyTextIndent2"/>
    <w:uiPriority w:val="99"/>
    <w:semiHidden/>
    <w:rsid w:val="00044B20"/>
    <w:rPr>
      <w:rFonts w:eastAsia="Times New Roman"/>
      <w:b w:val="0"/>
      <w:sz w:val="22"/>
      <w:szCs w:val="24"/>
      <w:u w:val="none"/>
    </w:rPr>
  </w:style>
  <w:style w:type="paragraph" w:styleId="BodyText">
    <w:name w:val="Body Text"/>
    <w:basedOn w:val="Normal"/>
    <w:link w:val="BodyTextChar"/>
    <w:uiPriority w:val="99"/>
    <w:semiHidden/>
    <w:rsid w:val="00044B20"/>
    <w:pPr>
      <w:tabs>
        <w:tab w:val="left" w:pos="1701"/>
        <w:tab w:val="left" w:pos="2552"/>
        <w:tab w:val="left" w:pos="3402"/>
      </w:tabs>
      <w:suppressAutoHyphens/>
      <w:spacing w:before="120" w:after="120"/>
      <w:ind w:left="0" w:firstLine="0"/>
      <w:jc w:val="left"/>
    </w:pPr>
    <w:rPr>
      <w:i/>
      <w:iCs/>
      <w:szCs w:val="24"/>
    </w:rPr>
  </w:style>
  <w:style w:type="character" w:customStyle="1" w:styleId="BodyTextChar">
    <w:name w:val="Body Text Char"/>
    <w:basedOn w:val="DefaultParagraphFont"/>
    <w:link w:val="BodyText"/>
    <w:uiPriority w:val="99"/>
    <w:semiHidden/>
    <w:rsid w:val="00044B20"/>
    <w:rPr>
      <w:rFonts w:eastAsia="Times New Roman"/>
      <w:b w:val="0"/>
      <w:i/>
      <w:iCs/>
      <w:sz w:val="22"/>
      <w:szCs w:val="24"/>
      <w:u w:val="none"/>
    </w:rPr>
  </w:style>
  <w:style w:type="paragraph" w:styleId="BodyText2">
    <w:name w:val="Body Text 2"/>
    <w:basedOn w:val="Normal"/>
    <w:link w:val="BodyText2Char"/>
    <w:uiPriority w:val="99"/>
    <w:semiHidden/>
    <w:rsid w:val="00044B20"/>
    <w:pPr>
      <w:widowControl w:val="0"/>
      <w:tabs>
        <w:tab w:val="left" w:pos="-6254"/>
        <w:tab w:val="left" w:pos="-5534"/>
        <w:tab w:val="left" w:pos="-4814"/>
        <w:tab w:val="left" w:pos="-4094"/>
        <w:tab w:val="left" w:pos="-3374"/>
        <w:tab w:val="left" w:pos="-2654"/>
        <w:tab w:val="left" w:pos="-2448"/>
        <w:tab w:val="left" w:pos="-1934"/>
        <w:tab w:val="left" w:pos="-1214"/>
        <w:tab w:val="left" w:pos="-494"/>
        <w:tab w:val="left" w:pos="500"/>
        <w:tab w:val="left" w:pos="945"/>
        <w:tab w:val="left" w:pos="1665"/>
        <w:tab w:val="left" w:pos="2385"/>
        <w:tab w:val="left" w:pos="3105"/>
        <w:tab w:val="left" w:pos="3825"/>
        <w:tab w:val="left" w:pos="4545"/>
        <w:tab w:val="left" w:pos="5265"/>
        <w:tab w:val="left" w:pos="5985"/>
        <w:tab w:val="left" w:pos="6705"/>
        <w:tab w:val="left" w:pos="7425"/>
        <w:tab w:val="left" w:pos="8145"/>
        <w:tab w:val="left" w:pos="8865"/>
        <w:tab w:val="left" w:pos="9585"/>
      </w:tabs>
      <w:autoSpaceDE w:val="0"/>
      <w:autoSpaceDN w:val="0"/>
      <w:adjustRightInd w:val="0"/>
      <w:spacing w:before="120"/>
      <w:ind w:left="0" w:firstLine="0"/>
    </w:pPr>
    <w:rPr>
      <w:rFonts w:cs="Arial"/>
      <w:sz w:val="16"/>
      <w:szCs w:val="16"/>
    </w:rPr>
  </w:style>
  <w:style w:type="character" w:customStyle="1" w:styleId="BodyText2Char">
    <w:name w:val="Body Text 2 Char"/>
    <w:basedOn w:val="DefaultParagraphFont"/>
    <w:link w:val="BodyText2"/>
    <w:uiPriority w:val="99"/>
    <w:semiHidden/>
    <w:rsid w:val="00044B20"/>
    <w:rPr>
      <w:rFonts w:eastAsia="Times New Roman" w:cs="Arial"/>
      <w:b w:val="0"/>
      <w:sz w:val="16"/>
      <w:szCs w:val="16"/>
      <w:u w:val="none"/>
    </w:rPr>
  </w:style>
  <w:style w:type="paragraph" w:styleId="BodyText3">
    <w:name w:val="Body Text 3"/>
    <w:basedOn w:val="Normal"/>
    <w:link w:val="BodyText3Char"/>
    <w:uiPriority w:val="99"/>
    <w:semiHidden/>
    <w:rsid w:val="00044B20"/>
    <w:pPr>
      <w:widowControl w:val="0"/>
      <w:tabs>
        <w:tab w:val="left" w:pos="720"/>
        <w:tab w:val="left" w:pos="1620"/>
        <w:tab w:val="left" w:pos="2160"/>
        <w:tab w:val="left" w:pos="2552"/>
        <w:tab w:val="left" w:pos="2880"/>
        <w:tab w:val="left" w:pos="3402"/>
        <w:tab w:val="left" w:pos="3600"/>
        <w:tab w:val="left" w:pos="4320"/>
        <w:tab w:val="left" w:pos="5040"/>
        <w:tab w:val="left" w:pos="5760"/>
        <w:tab w:val="left" w:pos="6480"/>
        <w:tab w:val="left" w:pos="7200"/>
        <w:tab w:val="left" w:pos="7920"/>
      </w:tabs>
      <w:suppressAutoHyphens/>
      <w:spacing w:before="120" w:after="120"/>
      <w:ind w:left="0" w:firstLine="0"/>
      <w:jc w:val="left"/>
    </w:pPr>
    <w:rPr>
      <w:color w:val="000000"/>
    </w:rPr>
  </w:style>
  <w:style w:type="character" w:customStyle="1" w:styleId="BodyText3Char">
    <w:name w:val="Body Text 3 Char"/>
    <w:basedOn w:val="DefaultParagraphFont"/>
    <w:link w:val="BodyText3"/>
    <w:uiPriority w:val="99"/>
    <w:semiHidden/>
    <w:rsid w:val="00044B20"/>
    <w:rPr>
      <w:rFonts w:eastAsia="Times New Roman"/>
      <w:b w:val="0"/>
      <w:color w:val="000000"/>
      <w:sz w:val="22"/>
      <w:szCs w:val="22"/>
      <w:u w:val="none"/>
    </w:rPr>
  </w:style>
  <w:style w:type="paragraph" w:styleId="BodyTextIndent">
    <w:name w:val="Body Text Indent"/>
    <w:basedOn w:val="Normal"/>
    <w:link w:val="BodyTextIndentChar"/>
    <w:uiPriority w:val="99"/>
    <w:semiHidden/>
    <w:rsid w:val="00044B20"/>
    <w:pPr>
      <w:tabs>
        <w:tab w:val="left" w:pos="1701"/>
        <w:tab w:val="left" w:pos="2552"/>
        <w:tab w:val="left" w:pos="3402"/>
      </w:tabs>
      <w:suppressAutoHyphens/>
      <w:spacing w:before="120" w:after="120"/>
      <w:ind w:left="1695" w:firstLine="0"/>
      <w:jc w:val="left"/>
    </w:pPr>
    <w:rPr>
      <w:i/>
      <w:iCs/>
      <w:szCs w:val="24"/>
    </w:rPr>
  </w:style>
  <w:style w:type="character" w:customStyle="1" w:styleId="BodyTextIndentChar">
    <w:name w:val="Body Text Indent Char"/>
    <w:basedOn w:val="DefaultParagraphFont"/>
    <w:link w:val="BodyTextIndent"/>
    <w:uiPriority w:val="99"/>
    <w:semiHidden/>
    <w:rsid w:val="00044B20"/>
    <w:rPr>
      <w:rFonts w:eastAsia="Times New Roman"/>
      <w:b w:val="0"/>
      <w:i/>
      <w:iCs/>
      <w:sz w:val="22"/>
      <w:szCs w:val="24"/>
      <w:u w:val="none"/>
    </w:rPr>
  </w:style>
  <w:style w:type="paragraph" w:styleId="FootnoteText">
    <w:name w:val="footnote text"/>
    <w:basedOn w:val="Normal"/>
    <w:link w:val="FootnoteTextChar"/>
    <w:uiPriority w:val="99"/>
    <w:semiHidden/>
    <w:rsid w:val="00044B20"/>
    <w:pPr>
      <w:tabs>
        <w:tab w:val="left" w:pos="1701"/>
        <w:tab w:val="left" w:pos="2552"/>
        <w:tab w:val="left" w:pos="3402"/>
      </w:tabs>
      <w:suppressAutoHyphens/>
      <w:spacing w:before="120" w:after="120"/>
      <w:ind w:left="0" w:firstLine="0"/>
      <w:jc w:val="left"/>
    </w:pPr>
  </w:style>
  <w:style w:type="character" w:customStyle="1" w:styleId="FootnoteTextChar">
    <w:name w:val="Footnote Text Char"/>
    <w:basedOn w:val="DefaultParagraphFont"/>
    <w:link w:val="FootnoteText"/>
    <w:uiPriority w:val="99"/>
    <w:semiHidden/>
    <w:rsid w:val="00044B20"/>
    <w:rPr>
      <w:rFonts w:eastAsia="Times New Roman"/>
      <w:b w:val="0"/>
      <w:sz w:val="20"/>
      <w:szCs w:val="20"/>
      <w:u w:val="none"/>
    </w:rPr>
  </w:style>
  <w:style w:type="paragraph" w:customStyle="1" w:styleId="StaffRec1">
    <w:name w:val="StaffRec1"/>
    <w:basedOn w:val="Normal"/>
    <w:uiPriority w:val="99"/>
    <w:rsid w:val="00044B20"/>
    <w:pPr>
      <w:ind w:left="1700" w:hanging="562"/>
    </w:pPr>
    <w:rPr>
      <w:rFonts w:ascii="Univers" w:hAnsi="Univers"/>
    </w:rPr>
  </w:style>
  <w:style w:type="paragraph" w:customStyle="1" w:styleId="Style1">
    <w:name w:val="Style1"/>
    <w:basedOn w:val="Normal"/>
    <w:next w:val="Normal"/>
    <w:uiPriority w:val="99"/>
    <w:rsid w:val="00044B20"/>
    <w:pPr>
      <w:jc w:val="center"/>
    </w:pPr>
    <w:rPr>
      <w:b/>
      <w:caps/>
      <w:sz w:val="24"/>
      <w:szCs w:val="24"/>
    </w:rPr>
  </w:style>
  <w:style w:type="paragraph" w:customStyle="1" w:styleId="Style4">
    <w:name w:val="Style4"/>
    <w:basedOn w:val="Normal"/>
    <w:uiPriority w:val="99"/>
    <w:rsid w:val="00044B20"/>
    <w:pPr>
      <w:keepNext/>
      <w:numPr>
        <w:numId w:val="1"/>
      </w:numPr>
      <w:tabs>
        <w:tab w:val="clear" w:pos="1080"/>
      </w:tabs>
      <w:spacing w:after="240"/>
      <w:ind w:left="0" w:firstLine="0"/>
    </w:pPr>
    <w:rPr>
      <w:rFonts w:ascii="Times New Roman" w:hAnsi="Times New Roman"/>
      <w:b/>
      <w:bCs/>
      <w:sz w:val="24"/>
      <w:szCs w:val="24"/>
    </w:rPr>
  </w:style>
  <w:style w:type="paragraph" w:styleId="NormalIndent">
    <w:name w:val="Normal Indent"/>
    <w:basedOn w:val="Normal"/>
    <w:uiPriority w:val="99"/>
    <w:semiHidden/>
    <w:rsid w:val="00044B20"/>
    <w:pPr>
      <w:spacing w:before="120"/>
      <w:ind w:left="720" w:hanging="720"/>
      <w:jc w:val="left"/>
    </w:pPr>
    <w:rPr>
      <w:sz w:val="26"/>
    </w:rPr>
  </w:style>
  <w:style w:type="paragraph" w:styleId="Footer">
    <w:name w:val="footer"/>
    <w:basedOn w:val="Normal"/>
    <w:link w:val="FooterChar"/>
    <w:uiPriority w:val="99"/>
    <w:rsid w:val="00044B20"/>
    <w:pPr>
      <w:tabs>
        <w:tab w:val="center" w:pos="4153"/>
        <w:tab w:val="right" w:pos="8306"/>
      </w:tabs>
      <w:suppressAutoHyphens/>
      <w:spacing w:before="120" w:after="120"/>
      <w:ind w:left="0" w:firstLine="0"/>
      <w:jc w:val="left"/>
    </w:pPr>
    <w:rPr>
      <w:szCs w:val="24"/>
    </w:rPr>
  </w:style>
  <w:style w:type="character" w:customStyle="1" w:styleId="FooterChar">
    <w:name w:val="Footer Char"/>
    <w:basedOn w:val="DefaultParagraphFont"/>
    <w:link w:val="Footer"/>
    <w:uiPriority w:val="99"/>
    <w:rsid w:val="00044B20"/>
    <w:rPr>
      <w:rFonts w:eastAsia="Times New Roman"/>
      <w:b w:val="0"/>
      <w:sz w:val="22"/>
      <w:szCs w:val="24"/>
      <w:u w:val="none"/>
    </w:rPr>
  </w:style>
  <w:style w:type="paragraph" w:customStyle="1" w:styleId="InsideAddress">
    <w:name w:val="Inside Address"/>
    <w:basedOn w:val="Normal"/>
    <w:uiPriority w:val="99"/>
    <w:rsid w:val="00044B20"/>
    <w:pPr>
      <w:ind w:left="0" w:firstLine="0"/>
      <w:jc w:val="left"/>
    </w:pPr>
    <w:rPr>
      <w:rFonts w:ascii="Times New Roman" w:hAnsi="Times New Roman"/>
      <w:sz w:val="24"/>
      <w:szCs w:val="24"/>
    </w:rPr>
  </w:style>
  <w:style w:type="paragraph" w:styleId="Caption">
    <w:name w:val="caption"/>
    <w:basedOn w:val="Normal"/>
    <w:next w:val="Normal"/>
    <w:uiPriority w:val="35"/>
    <w:unhideWhenUsed/>
    <w:qFormat/>
    <w:rsid w:val="005E3FBD"/>
    <w:rPr>
      <w:b/>
      <w:bCs/>
      <w:color w:val="365F91"/>
      <w:sz w:val="16"/>
      <w:szCs w:val="16"/>
    </w:rPr>
  </w:style>
  <w:style w:type="paragraph" w:styleId="Title">
    <w:name w:val="Title"/>
    <w:basedOn w:val="Normal"/>
    <w:next w:val="Normal"/>
    <w:link w:val="TitleChar"/>
    <w:uiPriority w:val="10"/>
    <w:qFormat/>
    <w:rsid w:val="005E3FBD"/>
    <w:pPr>
      <w:spacing w:before="720"/>
    </w:pPr>
    <w:rPr>
      <w:rFonts w:ascii="Calibri" w:eastAsiaTheme="majorEastAsia" w:hAnsi="Calibri" w:cstheme="majorBidi"/>
      <w:caps/>
      <w:color w:val="4F81BD"/>
      <w:spacing w:val="10"/>
      <w:kern w:val="28"/>
      <w:sz w:val="52"/>
      <w:szCs w:val="52"/>
      <w:lang w:eastAsia="en-AU" w:bidi="ar-SA"/>
    </w:rPr>
  </w:style>
  <w:style w:type="character" w:customStyle="1" w:styleId="TitleChar">
    <w:name w:val="Title Char"/>
    <w:basedOn w:val="DefaultParagraphFont"/>
    <w:link w:val="Title"/>
    <w:uiPriority w:val="10"/>
    <w:rsid w:val="005E3FBD"/>
    <w:rPr>
      <w:rFonts w:eastAsiaTheme="majorEastAsia" w:cstheme="majorBidi"/>
      <w:caps/>
      <w:color w:val="4F81BD"/>
      <w:spacing w:val="10"/>
      <w:kern w:val="28"/>
      <w:sz w:val="52"/>
      <w:szCs w:val="52"/>
    </w:rPr>
  </w:style>
  <w:style w:type="paragraph" w:customStyle="1" w:styleId="BodyText-Contemporary">
    <w:name w:val="Body Text - Contemporary"/>
    <w:basedOn w:val="Normal"/>
    <w:uiPriority w:val="99"/>
    <w:rsid w:val="00044B20"/>
    <w:pPr>
      <w:suppressAutoHyphens/>
      <w:spacing w:line="260" w:lineRule="exact"/>
      <w:ind w:left="0" w:firstLine="0"/>
      <w:jc w:val="left"/>
    </w:pPr>
    <w:rPr>
      <w:rFonts w:ascii="Times New Roman" w:hAnsi="Times New Roman"/>
    </w:rPr>
  </w:style>
  <w:style w:type="paragraph" w:styleId="TOC9">
    <w:name w:val="toc 9"/>
    <w:basedOn w:val="Normal"/>
    <w:next w:val="Normal"/>
    <w:autoRedefine/>
    <w:uiPriority w:val="39"/>
    <w:rsid w:val="00044B20"/>
    <w:pPr>
      <w:spacing w:before="0" w:after="0"/>
      <w:ind w:left="1600"/>
      <w:jc w:val="left"/>
    </w:pPr>
    <w:rPr>
      <w:rFonts w:asciiTheme="minorHAnsi" w:hAnsiTheme="minorHAnsi" w:cstheme="minorHAnsi"/>
      <w:sz w:val="18"/>
      <w:szCs w:val="18"/>
    </w:rPr>
  </w:style>
  <w:style w:type="paragraph" w:styleId="TOC3">
    <w:name w:val="toc 3"/>
    <w:basedOn w:val="Normal"/>
    <w:next w:val="Normal"/>
    <w:autoRedefine/>
    <w:uiPriority w:val="39"/>
    <w:qFormat/>
    <w:rsid w:val="00B66F9D"/>
    <w:pPr>
      <w:spacing w:before="0" w:after="0"/>
      <w:ind w:left="400"/>
      <w:jc w:val="left"/>
    </w:pPr>
    <w:rPr>
      <w:rFonts w:asciiTheme="minorHAnsi" w:hAnsiTheme="minorHAnsi" w:cstheme="minorHAnsi"/>
      <w:i/>
      <w:iCs/>
    </w:rPr>
  </w:style>
  <w:style w:type="paragraph" w:styleId="TOC4">
    <w:name w:val="toc 4"/>
    <w:basedOn w:val="Heading4"/>
    <w:next w:val="Normal"/>
    <w:autoRedefine/>
    <w:uiPriority w:val="39"/>
    <w:rsid w:val="009A1445"/>
    <w:pPr>
      <w:spacing w:before="0"/>
      <w:ind w:left="600"/>
      <w:jc w:val="left"/>
      <w:outlineLvl w:val="9"/>
    </w:pPr>
    <w:rPr>
      <w:rFonts w:asciiTheme="minorHAnsi" w:eastAsia="Times New Roman" w:hAnsiTheme="minorHAnsi" w:cstheme="minorHAnsi"/>
      <w:b w:val="0"/>
      <w:spacing w:val="0"/>
      <w:sz w:val="18"/>
      <w:szCs w:val="18"/>
      <w:lang w:val="en-AU"/>
    </w:rPr>
  </w:style>
  <w:style w:type="paragraph" w:styleId="TOC5">
    <w:name w:val="toc 5"/>
    <w:basedOn w:val="Normal"/>
    <w:next w:val="Normal"/>
    <w:autoRedefine/>
    <w:uiPriority w:val="39"/>
    <w:rsid w:val="009A1445"/>
    <w:pPr>
      <w:spacing w:before="0" w:after="0"/>
      <w:ind w:left="800"/>
      <w:jc w:val="left"/>
    </w:pPr>
    <w:rPr>
      <w:rFonts w:asciiTheme="minorHAnsi" w:hAnsiTheme="minorHAnsi" w:cstheme="minorHAnsi"/>
      <w:sz w:val="18"/>
      <w:szCs w:val="18"/>
    </w:rPr>
  </w:style>
  <w:style w:type="paragraph" w:styleId="TOC6">
    <w:name w:val="toc 6"/>
    <w:basedOn w:val="Normal"/>
    <w:next w:val="Normal"/>
    <w:autoRedefine/>
    <w:uiPriority w:val="39"/>
    <w:rsid w:val="009A1445"/>
    <w:pPr>
      <w:spacing w:before="0" w:after="0"/>
      <w:ind w:left="1000"/>
      <w:jc w:val="left"/>
    </w:pPr>
    <w:rPr>
      <w:rFonts w:asciiTheme="minorHAnsi" w:hAnsiTheme="minorHAnsi" w:cstheme="minorHAnsi"/>
      <w:sz w:val="18"/>
      <w:szCs w:val="18"/>
    </w:rPr>
  </w:style>
  <w:style w:type="paragraph" w:styleId="TOC7">
    <w:name w:val="toc 7"/>
    <w:basedOn w:val="Normal"/>
    <w:next w:val="Normal"/>
    <w:autoRedefine/>
    <w:uiPriority w:val="39"/>
    <w:rsid w:val="009A1445"/>
    <w:pPr>
      <w:spacing w:before="0" w:after="0"/>
      <w:ind w:left="1200"/>
      <w:jc w:val="left"/>
    </w:pPr>
    <w:rPr>
      <w:rFonts w:asciiTheme="minorHAnsi" w:hAnsiTheme="minorHAnsi" w:cstheme="minorHAnsi"/>
      <w:sz w:val="18"/>
      <w:szCs w:val="18"/>
    </w:rPr>
  </w:style>
  <w:style w:type="paragraph" w:styleId="TOC8">
    <w:name w:val="toc 8"/>
    <w:basedOn w:val="Normal"/>
    <w:next w:val="Normal"/>
    <w:autoRedefine/>
    <w:uiPriority w:val="39"/>
    <w:rsid w:val="00044B20"/>
    <w:pPr>
      <w:spacing w:before="0" w:after="0"/>
      <w:ind w:left="1400"/>
      <w:jc w:val="left"/>
    </w:pPr>
    <w:rPr>
      <w:rFonts w:asciiTheme="minorHAnsi" w:hAnsiTheme="minorHAnsi" w:cstheme="minorHAnsi"/>
      <w:sz w:val="18"/>
      <w:szCs w:val="18"/>
    </w:rPr>
  </w:style>
  <w:style w:type="paragraph" w:customStyle="1" w:styleId="Heading20">
    <w:name w:val="Heading2"/>
    <w:basedOn w:val="Normal"/>
    <w:next w:val="Normal"/>
    <w:uiPriority w:val="99"/>
    <w:rsid w:val="00044B20"/>
    <w:pPr>
      <w:tabs>
        <w:tab w:val="num" w:pos="709"/>
      </w:tabs>
      <w:ind w:left="709" w:hanging="709"/>
      <w:jc w:val="left"/>
    </w:pPr>
    <w:rPr>
      <w:b/>
      <w:caps/>
    </w:rPr>
  </w:style>
  <w:style w:type="table" w:styleId="TableGrid">
    <w:name w:val="Table Grid"/>
    <w:basedOn w:val="TableNormal"/>
    <w:uiPriority w:val="59"/>
    <w:rsid w:val="00044B20"/>
    <w:pPr>
      <w:spacing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044B20"/>
    <w:pPr>
      <w:autoSpaceDE w:val="0"/>
      <w:autoSpaceDN w:val="0"/>
      <w:adjustRightInd w:val="0"/>
      <w:spacing w:before="200" w:after="200" w:line="276" w:lineRule="auto"/>
    </w:pPr>
    <w:rPr>
      <w:rFonts w:ascii="Arial Narrow" w:hAnsi="Arial Narrow" w:cs="Arial Narrow"/>
      <w:b/>
      <w:color w:val="000000"/>
      <w:sz w:val="24"/>
      <w:szCs w:val="24"/>
      <w:u w:val="single"/>
      <w:lang w:eastAsia="en-US"/>
    </w:rPr>
  </w:style>
  <w:style w:type="paragraph" w:styleId="BlockText">
    <w:name w:val="Block Text"/>
    <w:basedOn w:val="Default"/>
    <w:next w:val="Default"/>
    <w:uiPriority w:val="99"/>
    <w:rsid w:val="00044B20"/>
    <w:rPr>
      <w:rFonts w:cs="Times New Roman"/>
      <w:color w:val="auto"/>
    </w:rPr>
  </w:style>
  <w:style w:type="paragraph" w:styleId="Revision">
    <w:name w:val="Revision"/>
    <w:hidden/>
    <w:uiPriority w:val="99"/>
    <w:semiHidden/>
    <w:rsid w:val="00044B20"/>
    <w:pPr>
      <w:spacing w:before="200" w:after="200" w:line="276" w:lineRule="auto"/>
    </w:pPr>
    <w:rPr>
      <w:sz w:val="22"/>
      <w:szCs w:val="22"/>
      <w:lang w:eastAsia="en-US"/>
    </w:rPr>
  </w:style>
  <w:style w:type="paragraph" w:styleId="Subtitle">
    <w:name w:val="Subtitle"/>
    <w:basedOn w:val="Normal"/>
    <w:next w:val="Normal"/>
    <w:link w:val="SubtitleChar"/>
    <w:qFormat/>
    <w:rsid w:val="005E3FBD"/>
    <w:pPr>
      <w:spacing w:after="1000" w:line="240" w:lineRule="auto"/>
    </w:pPr>
    <w:rPr>
      <w:rFonts w:ascii="Calibri" w:eastAsiaTheme="majorEastAsia" w:hAnsi="Calibri" w:cstheme="majorBidi"/>
      <w:caps/>
      <w:color w:val="595959"/>
      <w:spacing w:val="10"/>
      <w:sz w:val="24"/>
      <w:szCs w:val="24"/>
      <w:lang w:eastAsia="en-AU" w:bidi="ar-SA"/>
    </w:rPr>
  </w:style>
  <w:style w:type="character" w:customStyle="1" w:styleId="SubtitleChar">
    <w:name w:val="Subtitle Char"/>
    <w:basedOn w:val="DefaultParagraphFont"/>
    <w:link w:val="Subtitle"/>
    <w:rsid w:val="005E3FBD"/>
    <w:rPr>
      <w:rFonts w:eastAsiaTheme="majorEastAsia" w:cstheme="majorBidi"/>
      <w:caps/>
      <w:color w:val="595959"/>
      <w:spacing w:val="10"/>
      <w:sz w:val="24"/>
      <w:szCs w:val="24"/>
    </w:rPr>
  </w:style>
  <w:style w:type="character" w:styleId="Strong">
    <w:name w:val="Strong"/>
    <w:uiPriority w:val="22"/>
    <w:qFormat/>
    <w:rsid w:val="005E3FBD"/>
    <w:rPr>
      <w:b/>
      <w:bCs/>
    </w:rPr>
  </w:style>
  <w:style w:type="character" w:styleId="Emphasis">
    <w:name w:val="Emphasis"/>
    <w:uiPriority w:val="20"/>
    <w:qFormat/>
    <w:rsid w:val="005E3FBD"/>
    <w:rPr>
      <w:caps/>
      <w:color w:val="243F60"/>
      <w:spacing w:val="5"/>
    </w:rPr>
  </w:style>
  <w:style w:type="paragraph" w:styleId="NoSpacing">
    <w:name w:val="No Spacing"/>
    <w:basedOn w:val="Normal"/>
    <w:link w:val="NoSpacingChar"/>
    <w:uiPriority w:val="1"/>
    <w:qFormat/>
    <w:rsid w:val="00886787"/>
    <w:pPr>
      <w:numPr>
        <w:numId w:val="17"/>
      </w:numPr>
      <w:spacing w:before="0" w:after="0" w:line="240" w:lineRule="auto"/>
      <w:jc w:val="left"/>
    </w:pPr>
    <w:rPr>
      <w:lang w:eastAsia="en-AU" w:bidi="ar-SA"/>
    </w:rPr>
  </w:style>
  <w:style w:type="character" w:customStyle="1" w:styleId="NoSpacingChar">
    <w:name w:val="No Spacing Char"/>
    <w:basedOn w:val="DefaultParagraphFont"/>
    <w:link w:val="NoSpacing"/>
    <w:uiPriority w:val="1"/>
    <w:rsid w:val="00886787"/>
    <w:rPr>
      <w:rFonts w:ascii="Arial" w:hAnsi="Arial"/>
      <w:sz w:val="22"/>
    </w:rPr>
  </w:style>
  <w:style w:type="paragraph" w:styleId="Quote">
    <w:name w:val="Quote"/>
    <w:basedOn w:val="Normal"/>
    <w:next w:val="Normal"/>
    <w:link w:val="QuoteChar"/>
    <w:uiPriority w:val="29"/>
    <w:qFormat/>
    <w:rsid w:val="005E3FBD"/>
    <w:rPr>
      <w:rFonts w:ascii="Calibri" w:hAnsi="Calibri"/>
      <w:i/>
      <w:iCs/>
      <w:lang w:eastAsia="en-AU" w:bidi="ar-SA"/>
    </w:rPr>
  </w:style>
  <w:style w:type="character" w:customStyle="1" w:styleId="QuoteChar">
    <w:name w:val="Quote Char"/>
    <w:basedOn w:val="DefaultParagraphFont"/>
    <w:link w:val="Quote"/>
    <w:uiPriority w:val="29"/>
    <w:rsid w:val="005E3FBD"/>
    <w:rPr>
      <w:i/>
      <w:iCs/>
    </w:rPr>
  </w:style>
  <w:style w:type="paragraph" w:styleId="IntenseQuote">
    <w:name w:val="Intense Quote"/>
    <w:basedOn w:val="Normal"/>
    <w:next w:val="Normal"/>
    <w:link w:val="IntenseQuoteChar"/>
    <w:uiPriority w:val="30"/>
    <w:qFormat/>
    <w:rsid w:val="005E3FBD"/>
    <w:pPr>
      <w:pBdr>
        <w:top w:val="single" w:sz="4" w:space="10" w:color="4F81BD"/>
        <w:left w:val="single" w:sz="4" w:space="10" w:color="4F81BD"/>
      </w:pBdr>
      <w:spacing w:after="0"/>
      <w:ind w:left="1296" w:right="1152"/>
    </w:pPr>
    <w:rPr>
      <w:rFonts w:ascii="Calibri" w:hAnsi="Calibri"/>
      <w:i/>
      <w:iCs/>
      <w:color w:val="4F81BD"/>
      <w:lang w:eastAsia="en-AU" w:bidi="ar-SA"/>
    </w:rPr>
  </w:style>
  <w:style w:type="character" w:customStyle="1" w:styleId="IntenseQuoteChar">
    <w:name w:val="Intense Quote Char"/>
    <w:basedOn w:val="DefaultParagraphFont"/>
    <w:link w:val="IntenseQuote"/>
    <w:uiPriority w:val="30"/>
    <w:rsid w:val="005E3FBD"/>
    <w:rPr>
      <w:i/>
      <w:iCs/>
      <w:color w:val="4F81BD"/>
    </w:rPr>
  </w:style>
  <w:style w:type="character" w:styleId="SubtleEmphasis">
    <w:name w:val="Subtle Emphasis"/>
    <w:uiPriority w:val="19"/>
    <w:qFormat/>
    <w:rsid w:val="005E3FBD"/>
    <w:rPr>
      <w:i/>
      <w:iCs/>
      <w:color w:val="243F60"/>
    </w:rPr>
  </w:style>
  <w:style w:type="character" w:styleId="IntenseEmphasis">
    <w:name w:val="Intense Emphasis"/>
    <w:uiPriority w:val="21"/>
    <w:qFormat/>
    <w:rsid w:val="005E3FBD"/>
    <w:rPr>
      <w:b/>
      <w:bCs/>
      <w:caps/>
      <w:color w:val="243F60"/>
      <w:spacing w:val="10"/>
    </w:rPr>
  </w:style>
  <w:style w:type="character" w:styleId="SubtleReference">
    <w:name w:val="Subtle Reference"/>
    <w:uiPriority w:val="31"/>
    <w:qFormat/>
    <w:rsid w:val="005E3FBD"/>
    <w:rPr>
      <w:b/>
      <w:bCs/>
      <w:color w:val="4F81BD"/>
    </w:rPr>
  </w:style>
  <w:style w:type="character" w:styleId="IntenseReference">
    <w:name w:val="Intense Reference"/>
    <w:uiPriority w:val="32"/>
    <w:qFormat/>
    <w:rsid w:val="005E3FBD"/>
    <w:rPr>
      <w:b/>
      <w:bCs/>
      <w:i/>
      <w:iCs/>
      <w:caps/>
      <w:color w:val="4F81BD"/>
    </w:rPr>
  </w:style>
  <w:style w:type="character" w:styleId="BookTitle">
    <w:name w:val="Book Title"/>
    <w:uiPriority w:val="33"/>
    <w:qFormat/>
    <w:rsid w:val="005E3FBD"/>
    <w:rPr>
      <w:b/>
      <w:bCs/>
      <w:i/>
      <w:iCs/>
      <w:spacing w:val="9"/>
    </w:rPr>
  </w:style>
  <w:style w:type="paragraph" w:customStyle="1" w:styleId="bullet">
    <w:name w:val="bullet"/>
    <w:basedOn w:val="Default"/>
    <w:next w:val="Default"/>
    <w:uiPriority w:val="99"/>
    <w:rsid w:val="00F17F25"/>
    <w:pPr>
      <w:spacing w:before="0" w:after="0" w:line="240" w:lineRule="auto"/>
    </w:pPr>
    <w:rPr>
      <w:rFonts w:ascii="CANIFE+TimesNewRoman" w:hAnsi="CANIFE+TimesNewRoman" w:cs="Times New Roman"/>
      <w:b w:val="0"/>
      <w:color w:val="auto"/>
      <w:u w:val="none"/>
      <w:lang w:eastAsia="en-AU"/>
    </w:rPr>
  </w:style>
  <w:style w:type="paragraph" w:styleId="TableofFigures">
    <w:name w:val="table of figures"/>
    <w:basedOn w:val="Heading4"/>
    <w:next w:val="Normal"/>
    <w:uiPriority w:val="99"/>
    <w:semiHidden/>
    <w:unhideWhenUsed/>
    <w:qFormat/>
    <w:rsid w:val="005E3FBD"/>
    <w:rPr>
      <w:lang w:val="en-AU"/>
    </w:rPr>
  </w:style>
  <w:style w:type="paragraph" w:customStyle="1" w:styleId="Paragraph">
    <w:name w:val="Paragraph"/>
    <w:aliases w:val="p"/>
    <w:basedOn w:val="PlainText"/>
    <w:rsid w:val="00BB6086"/>
    <w:pPr>
      <w:keepLines/>
      <w:spacing w:before="0" w:after="240" w:line="240" w:lineRule="auto"/>
    </w:pPr>
    <w:rPr>
      <w:rFonts w:ascii="Century Gothic" w:hAnsi="Century Gothic" w:cs="Times New Roman"/>
      <w:sz w:val="18"/>
      <w:szCs w:val="18"/>
      <w:lang w:bidi="ar-SA"/>
    </w:rPr>
  </w:style>
  <w:style w:type="paragraph" w:styleId="PlainText">
    <w:name w:val="Plain Text"/>
    <w:basedOn w:val="Normal"/>
    <w:link w:val="PlainTextChar"/>
    <w:uiPriority w:val="99"/>
    <w:semiHidden/>
    <w:unhideWhenUsed/>
    <w:rsid w:val="00BB6086"/>
    <w:rPr>
      <w:rFonts w:ascii="Courier New" w:hAnsi="Courier New" w:cs="Courier New"/>
    </w:rPr>
  </w:style>
  <w:style w:type="character" w:customStyle="1" w:styleId="PlainTextChar">
    <w:name w:val="Plain Text Char"/>
    <w:basedOn w:val="DefaultParagraphFont"/>
    <w:link w:val="PlainText"/>
    <w:uiPriority w:val="99"/>
    <w:semiHidden/>
    <w:rsid w:val="00BB6086"/>
    <w:rPr>
      <w:rFonts w:ascii="Courier New" w:hAnsi="Courier New" w:cs="Courier New"/>
      <w:lang w:val="en-US" w:eastAsia="en-US" w:bidi="en-US"/>
    </w:rPr>
  </w:style>
  <w:style w:type="paragraph" w:customStyle="1" w:styleId="yMiscellaneousHeading">
    <w:name w:val="yMiscellaneous Heading"/>
    <w:basedOn w:val="Normal"/>
    <w:rsid w:val="001771CC"/>
    <w:pPr>
      <w:keepNext/>
      <w:spacing w:before="160" w:after="0" w:line="240" w:lineRule="auto"/>
      <w:jc w:val="center"/>
    </w:pPr>
    <w:rPr>
      <w:rFonts w:ascii="Times New Roman" w:hAnsi="Times New Roman"/>
      <w:lang w:bidi="ar-SA"/>
    </w:rPr>
  </w:style>
  <w:style w:type="paragraph" w:customStyle="1" w:styleId="yMiscellaneousBody">
    <w:name w:val="yMiscellaneous Body"/>
    <w:basedOn w:val="Normal"/>
    <w:rsid w:val="001771CC"/>
    <w:pPr>
      <w:spacing w:before="160" w:after="0" w:line="240" w:lineRule="auto"/>
    </w:pPr>
    <w:rPr>
      <w:rFonts w:ascii="Times New Roman" w:hAnsi="Times New Roman"/>
      <w:lang w:bidi="ar-SA"/>
    </w:rPr>
  </w:style>
  <w:style w:type="paragraph" w:styleId="NormalWeb">
    <w:name w:val="Normal (Web)"/>
    <w:basedOn w:val="Normal"/>
    <w:next w:val="Normal"/>
    <w:semiHidden/>
    <w:rsid w:val="00AE3407"/>
    <w:pPr>
      <w:autoSpaceDE w:val="0"/>
      <w:autoSpaceDN w:val="0"/>
      <w:adjustRightInd w:val="0"/>
      <w:spacing w:before="0" w:after="0" w:line="240" w:lineRule="auto"/>
      <w:ind w:left="0" w:firstLine="0"/>
      <w:jc w:val="left"/>
    </w:pPr>
    <w:rPr>
      <w:rFonts w:ascii="Times New Roman" w:eastAsia="Calibri" w:hAnsi="Times New Roman"/>
      <w:sz w:val="24"/>
      <w:szCs w:val="24"/>
      <w:lang w:eastAsia="en-AU" w:bidi="ar-SA"/>
    </w:rPr>
  </w:style>
  <w:style w:type="paragraph" w:styleId="ListBullet">
    <w:name w:val="List Bullet"/>
    <w:basedOn w:val="Normal"/>
    <w:rsid w:val="00022669"/>
    <w:pPr>
      <w:widowControl w:val="0"/>
      <w:numPr>
        <w:numId w:val="9"/>
      </w:numPr>
      <w:autoSpaceDE w:val="0"/>
      <w:autoSpaceDN w:val="0"/>
      <w:adjustRightInd w:val="0"/>
      <w:spacing w:before="0" w:after="0" w:line="240" w:lineRule="auto"/>
      <w:jc w:val="left"/>
    </w:pPr>
    <w:rPr>
      <w:sz w:val="16"/>
      <w:szCs w:val="24"/>
      <w:lang w:bidi="ar-SA"/>
    </w:rPr>
  </w:style>
  <w:style w:type="character" w:customStyle="1" w:styleId="subtitle1">
    <w:name w:val="subtitle1"/>
    <w:basedOn w:val="DefaultParagraphFont"/>
    <w:rsid w:val="0065670E"/>
    <w:rPr>
      <w:b/>
      <w:bCs/>
      <w:color w:val="D12B2C"/>
      <w:sz w:val="23"/>
      <w:szCs w:val="23"/>
    </w:rPr>
  </w:style>
  <w:style w:type="paragraph" w:customStyle="1" w:styleId="CM7">
    <w:name w:val="CM7"/>
    <w:basedOn w:val="Default"/>
    <w:next w:val="Default"/>
    <w:uiPriority w:val="99"/>
    <w:rsid w:val="00664377"/>
    <w:pPr>
      <w:widowControl w:val="0"/>
      <w:spacing w:before="0" w:after="0" w:line="240" w:lineRule="auto"/>
      <w:ind w:left="0" w:firstLine="0"/>
      <w:jc w:val="left"/>
    </w:pPr>
    <w:rPr>
      <w:rFonts w:ascii="Helvetica" w:hAnsi="Helvetica" w:cs="Helvetica"/>
      <w:b w:val="0"/>
      <w:color w:val="auto"/>
      <w:u w:val="none"/>
      <w:lang w:eastAsia="en-AU"/>
    </w:rPr>
  </w:style>
  <w:style w:type="paragraph" w:styleId="DocumentMap">
    <w:name w:val="Document Map"/>
    <w:basedOn w:val="Normal"/>
    <w:link w:val="DocumentMapChar"/>
    <w:uiPriority w:val="99"/>
    <w:semiHidden/>
    <w:unhideWhenUsed/>
    <w:rsid w:val="00F8146A"/>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F8146A"/>
    <w:rPr>
      <w:rFonts w:ascii="Tahoma" w:hAnsi="Tahoma" w:cs="Tahoma"/>
      <w:sz w:val="16"/>
      <w:szCs w:val="16"/>
      <w:lang w:eastAsia="en-US" w:bidi="en-US"/>
    </w:rPr>
  </w:style>
  <w:style w:type="character" w:styleId="PageNumber">
    <w:name w:val="page number"/>
    <w:rsid w:val="00EF1E98"/>
    <w:rPr>
      <w:rFonts w:ascii="Arial" w:hAnsi="Arial"/>
      <w:sz w:val="20"/>
    </w:rPr>
  </w:style>
  <w:style w:type="character" w:styleId="FollowedHyperlink">
    <w:name w:val="FollowedHyperlink"/>
    <w:basedOn w:val="DefaultParagraphFont"/>
    <w:uiPriority w:val="99"/>
    <w:semiHidden/>
    <w:unhideWhenUsed/>
    <w:rsid w:val="00B3018E"/>
    <w:rPr>
      <w:color w:val="800080" w:themeColor="followedHyperlink"/>
      <w:u w:val="single"/>
    </w:rPr>
  </w:style>
  <w:style w:type="character" w:styleId="CommentReference">
    <w:name w:val="annotation reference"/>
    <w:basedOn w:val="DefaultParagraphFont"/>
    <w:uiPriority w:val="99"/>
    <w:semiHidden/>
    <w:unhideWhenUsed/>
    <w:rsid w:val="008620EE"/>
    <w:rPr>
      <w:sz w:val="16"/>
      <w:szCs w:val="16"/>
    </w:rPr>
  </w:style>
  <w:style w:type="paragraph" w:styleId="CommentText">
    <w:name w:val="annotation text"/>
    <w:basedOn w:val="Normal"/>
    <w:link w:val="CommentTextChar"/>
    <w:uiPriority w:val="99"/>
    <w:semiHidden/>
    <w:unhideWhenUsed/>
    <w:rsid w:val="008620EE"/>
    <w:pPr>
      <w:spacing w:line="240" w:lineRule="auto"/>
    </w:pPr>
  </w:style>
  <w:style w:type="character" w:customStyle="1" w:styleId="CommentTextChar">
    <w:name w:val="Comment Text Char"/>
    <w:basedOn w:val="DefaultParagraphFont"/>
    <w:link w:val="CommentText"/>
    <w:uiPriority w:val="99"/>
    <w:semiHidden/>
    <w:rsid w:val="008620EE"/>
    <w:rPr>
      <w:rFonts w:ascii="Arial" w:hAnsi="Arial"/>
      <w:lang w:eastAsia="en-US" w:bidi="en-US"/>
    </w:rPr>
  </w:style>
  <w:style w:type="paragraph" w:styleId="CommentSubject">
    <w:name w:val="annotation subject"/>
    <w:basedOn w:val="CommentText"/>
    <w:next w:val="CommentText"/>
    <w:link w:val="CommentSubjectChar"/>
    <w:uiPriority w:val="99"/>
    <w:semiHidden/>
    <w:unhideWhenUsed/>
    <w:rsid w:val="008620EE"/>
    <w:rPr>
      <w:b/>
      <w:bCs/>
    </w:rPr>
  </w:style>
  <w:style w:type="character" w:customStyle="1" w:styleId="CommentSubjectChar">
    <w:name w:val="Comment Subject Char"/>
    <w:basedOn w:val="CommentTextChar"/>
    <w:link w:val="CommentSubject"/>
    <w:uiPriority w:val="99"/>
    <w:semiHidden/>
    <w:rsid w:val="008620EE"/>
    <w:rPr>
      <w:rFonts w:ascii="Arial" w:hAnsi="Arial"/>
      <w:b/>
      <w:bCs/>
      <w:lang w:eastAsia="en-US" w:bidi="en-US"/>
    </w:rPr>
  </w:style>
  <w:style w:type="character" w:customStyle="1" w:styleId="ListParagraphChar">
    <w:name w:val="List Paragraph Char"/>
    <w:basedOn w:val="DefaultParagraphFont"/>
    <w:link w:val="ListParagraph"/>
    <w:uiPriority w:val="1"/>
    <w:rsid w:val="00844257"/>
    <w:rPr>
      <w:rFonts w:ascii="Arial" w:hAnsi="Arial"/>
      <w:lang w:eastAsia="en-US" w:bidi="en-US"/>
    </w:rPr>
  </w:style>
  <w:style w:type="table" w:customStyle="1" w:styleId="TableGrid1">
    <w:name w:val="Table Grid1"/>
    <w:basedOn w:val="TableNormal"/>
    <w:next w:val="TableGrid"/>
    <w:uiPriority w:val="59"/>
    <w:rsid w:val="00B676EE"/>
    <w:pPr>
      <w:spacing w:before="0" w:after="0"/>
      <w:ind w:left="0" w:firstLine="0"/>
      <w:jc w:val="left"/>
    </w:pPr>
    <w:rPr>
      <w:rFonts w:asciiTheme="minorHAnsi" w:eastAsiaTheme="minorEastAsia"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676EE"/>
    <w:pPr>
      <w:spacing w:before="0" w:after="0"/>
      <w:ind w:left="0" w:firstLine="0"/>
      <w:jc w:val="left"/>
    </w:pPr>
    <w:rPr>
      <w:rFonts w:asciiTheme="minorHAnsi" w:eastAsiaTheme="minorEastAsia"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2B1E90"/>
    <w:pPr>
      <w:spacing w:before="0" w:after="0"/>
      <w:ind w:left="0" w:firstLine="0"/>
      <w:jc w:val="left"/>
    </w:pPr>
    <w:rPr>
      <w:rFonts w:asciiTheme="minorHAnsi" w:eastAsiaTheme="minorEastAsia"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FA4D9D"/>
    <w:rPr>
      <w:color w:val="808080"/>
      <w:shd w:val="clear" w:color="auto" w:fill="E6E6E6"/>
    </w:rPr>
  </w:style>
  <w:style w:type="table" w:customStyle="1" w:styleId="TableGrid4">
    <w:name w:val="Table Grid4"/>
    <w:basedOn w:val="TableNormal"/>
    <w:next w:val="TableGrid"/>
    <w:uiPriority w:val="59"/>
    <w:rsid w:val="00C402E9"/>
    <w:pPr>
      <w:spacing w:before="0" w:after="0"/>
      <w:ind w:left="0" w:firstLine="0"/>
      <w:jc w:val="left"/>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A6184F"/>
  </w:style>
  <w:style w:type="paragraph" w:customStyle="1" w:styleId="Heading11">
    <w:name w:val="Heading 11"/>
    <w:basedOn w:val="Normal"/>
    <w:next w:val="Normal"/>
    <w:uiPriority w:val="9"/>
    <w:rsid w:val="00A6184F"/>
    <w:pPr>
      <w:spacing w:before="480" w:after="0"/>
      <w:contextualSpacing/>
      <w:outlineLvl w:val="0"/>
    </w:pPr>
    <w:rPr>
      <w:rFonts w:asciiTheme="majorHAnsi" w:eastAsiaTheme="majorEastAsia" w:hAnsiTheme="majorHAnsi" w:cstheme="majorBidi"/>
      <w:color w:val="365F91" w:themeColor="accent1" w:themeShade="BF"/>
      <w:sz w:val="32"/>
      <w:szCs w:val="32"/>
      <w:lang w:bidi="ar-SA"/>
    </w:rPr>
  </w:style>
  <w:style w:type="paragraph" w:customStyle="1" w:styleId="Heading21">
    <w:name w:val="Heading 21"/>
    <w:basedOn w:val="Normal"/>
    <w:next w:val="Normal"/>
    <w:autoRedefine/>
    <w:uiPriority w:val="9"/>
    <w:unhideWhenUsed/>
    <w:qFormat/>
    <w:rsid w:val="00F52823"/>
    <w:pPr>
      <w:numPr>
        <w:numId w:val="40"/>
      </w:numPr>
      <w:spacing w:before="120" w:after="0" w:line="240" w:lineRule="auto"/>
      <w:ind w:left="567" w:hanging="567"/>
      <w:outlineLvl w:val="1"/>
    </w:pPr>
    <w:rPr>
      <w:rFonts w:ascii="Arial Bold" w:hAnsi="Arial Bold"/>
      <w:b/>
      <w:spacing w:val="15"/>
    </w:rPr>
  </w:style>
  <w:style w:type="paragraph" w:customStyle="1" w:styleId="Heading31">
    <w:name w:val="Heading 31"/>
    <w:basedOn w:val="Normal"/>
    <w:next w:val="Normal"/>
    <w:autoRedefine/>
    <w:uiPriority w:val="9"/>
    <w:unhideWhenUsed/>
    <w:qFormat/>
    <w:rsid w:val="00A6184F"/>
    <w:pPr>
      <w:shd w:val="clear" w:color="auto" w:fill="FFFFFF"/>
      <w:tabs>
        <w:tab w:val="left" w:pos="0"/>
      </w:tabs>
      <w:spacing w:before="240" w:after="120" w:line="240" w:lineRule="auto"/>
      <w:ind w:left="1227" w:hanging="567"/>
      <w:contextualSpacing/>
      <w:jc w:val="center"/>
      <w:outlineLvl w:val="2"/>
    </w:pPr>
    <w:rPr>
      <w:rFonts w:eastAsia="Calibri"/>
      <w:b/>
      <w:szCs w:val="22"/>
      <w:lang w:val="en-US" w:eastAsia="en-AU"/>
    </w:rPr>
  </w:style>
  <w:style w:type="paragraph" w:customStyle="1" w:styleId="Heading41">
    <w:name w:val="Heading 41"/>
    <w:basedOn w:val="Normal"/>
    <w:next w:val="Normal"/>
    <w:uiPriority w:val="9"/>
    <w:unhideWhenUsed/>
    <w:qFormat/>
    <w:rsid w:val="00A6184F"/>
    <w:pPr>
      <w:spacing w:before="300" w:after="0"/>
      <w:outlineLvl w:val="3"/>
    </w:pPr>
    <w:rPr>
      <w:b/>
      <w:spacing w:val="10"/>
      <w:szCs w:val="22"/>
      <w:lang w:val="en-US"/>
    </w:rPr>
  </w:style>
  <w:style w:type="paragraph" w:customStyle="1" w:styleId="Heading51">
    <w:name w:val="Heading 51"/>
    <w:basedOn w:val="Normal"/>
    <w:next w:val="Normal"/>
    <w:uiPriority w:val="9"/>
    <w:unhideWhenUsed/>
    <w:qFormat/>
    <w:rsid w:val="00A6184F"/>
    <w:pPr>
      <w:pBdr>
        <w:bottom w:val="single" w:sz="6" w:space="1" w:color="4F81BD"/>
      </w:pBdr>
      <w:spacing w:before="300" w:after="0"/>
      <w:outlineLvl w:val="4"/>
    </w:pPr>
    <w:rPr>
      <w:rFonts w:ascii="Calibri" w:hAnsi="Calibri"/>
      <w:caps/>
      <w:color w:val="365F91"/>
      <w:spacing w:val="10"/>
      <w:lang w:eastAsia="en-AU" w:bidi="ar-SA"/>
    </w:rPr>
  </w:style>
  <w:style w:type="paragraph" w:customStyle="1" w:styleId="Heading61">
    <w:name w:val="Heading 61"/>
    <w:basedOn w:val="Normal"/>
    <w:next w:val="Normal"/>
    <w:uiPriority w:val="9"/>
    <w:unhideWhenUsed/>
    <w:qFormat/>
    <w:rsid w:val="00A6184F"/>
    <w:pPr>
      <w:pBdr>
        <w:bottom w:val="dotted" w:sz="6" w:space="1" w:color="4F81BD"/>
      </w:pBdr>
      <w:spacing w:before="300" w:after="0"/>
      <w:outlineLvl w:val="5"/>
    </w:pPr>
    <w:rPr>
      <w:rFonts w:ascii="Calibri" w:hAnsi="Calibri"/>
      <w:caps/>
      <w:color w:val="365F91"/>
      <w:spacing w:val="10"/>
      <w:lang w:eastAsia="en-AU" w:bidi="ar-SA"/>
    </w:rPr>
  </w:style>
  <w:style w:type="paragraph" w:customStyle="1" w:styleId="Heading71">
    <w:name w:val="Heading 71"/>
    <w:basedOn w:val="Normal"/>
    <w:next w:val="Normal"/>
    <w:uiPriority w:val="9"/>
    <w:unhideWhenUsed/>
    <w:qFormat/>
    <w:rsid w:val="00A6184F"/>
    <w:pPr>
      <w:spacing w:before="300" w:after="0"/>
      <w:outlineLvl w:val="6"/>
    </w:pPr>
    <w:rPr>
      <w:rFonts w:ascii="Calibri" w:hAnsi="Calibri"/>
      <w:caps/>
      <w:color w:val="365F91"/>
      <w:spacing w:val="10"/>
      <w:lang w:eastAsia="en-AU" w:bidi="ar-SA"/>
    </w:rPr>
  </w:style>
  <w:style w:type="paragraph" w:customStyle="1" w:styleId="HeadingLevel21">
    <w:name w:val="Heading Level 21"/>
    <w:basedOn w:val="Normal"/>
    <w:next w:val="Normal"/>
    <w:uiPriority w:val="9"/>
    <w:unhideWhenUsed/>
    <w:qFormat/>
    <w:rsid w:val="00A6184F"/>
    <w:pPr>
      <w:spacing w:before="300" w:after="0"/>
      <w:outlineLvl w:val="7"/>
    </w:pPr>
    <w:rPr>
      <w:b/>
      <w:caps/>
      <w:spacing w:val="10"/>
      <w:szCs w:val="18"/>
      <w:lang w:val="en-US"/>
    </w:rPr>
  </w:style>
  <w:style w:type="paragraph" w:customStyle="1" w:styleId="Heading91">
    <w:name w:val="Heading 91"/>
    <w:basedOn w:val="Normal"/>
    <w:next w:val="Normal"/>
    <w:uiPriority w:val="9"/>
    <w:unhideWhenUsed/>
    <w:qFormat/>
    <w:rsid w:val="00A6184F"/>
    <w:pPr>
      <w:spacing w:before="300" w:after="0"/>
      <w:outlineLvl w:val="8"/>
    </w:pPr>
    <w:rPr>
      <w:rFonts w:ascii="Calibri" w:hAnsi="Calibri"/>
      <w:i/>
      <w:caps/>
      <w:spacing w:val="10"/>
      <w:sz w:val="18"/>
      <w:szCs w:val="18"/>
      <w:lang w:eastAsia="en-AU" w:bidi="ar-SA"/>
    </w:rPr>
  </w:style>
  <w:style w:type="numbering" w:customStyle="1" w:styleId="NoList11">
    <w:name w:val="No List11"/>
    <w:next w:val="NoList"/>
    <w:uiPriority w:val="99"/>
    <w:semiHidden/>
    <w:unhideWhenUsed/>
    <w:rsid w:val="00A6184F"/>
  </w:style>
  <w:style w:type="character" w:customStyle="1" w:styleId="Heading1Char1">
    <w:name w:val="Heading 1 Char1"/>
    <w:basedOn w:val="DefaultParagraphFont"/>
    <w:uiPriority w:val="9"/>
    <w:rsid w:val="00A6184F"/>
    <w:rPr>
      <w:rFonts w:asciiTheme="majorHAnsi" w:eastAsiaTheme="majorEastAsia" w:hAnsiTheme="majorHAnsi" w:cstheme="majorBidi"/>
      <w:color w:val="365F91" w:themeColor="accent1" w:themeShade="BF"/>
      <w:sz w:val="32"/>
      <w:szCs w:val="32"/>
    </w:rPr>
  </w:style>
  <w:style w:type="paragraph" w:customStyle="1" w:styleId="TOC11">
    <w:name w:val="TOC 11"/>
    <w:basedOn w:val="Heading1"/>
    <w:next w:val="Normal"/>
    <w:autoRedefine/>
    <w:uiPriority w:val="39"/>
    <w:qFormat/>
    <w:rsid w:val="00A6184F"/>
    <w:pPr>
      <w:tabs>
        <w:tab w:val="right" w:leader="dot" w:pos="9016"/>
      </w:tabs>
      <w:spacing w:before="120" w:after="120"/>
      <w:ind w:left="0"/>
      <w:contextualSpacing w:val="0"/>
      <w:jc w:val="left"/>
      <w:outlineLvl w:val="9"/>
    </w:pPr>
    <w:rPr>
      <w:rFonts w:ascii="Arial" w:hAnsi="Arial"/>
      <w:caps/>
      <w:sz w:val="20"/>
      <w:szCs w:val="20"/>
    </w:rPr>
  </w:style>
  <w:style w:type="paragraph" w:customStyle="1" w:styleId="TOC21">
    <w:name w:val="TOC 21"/>
    <w:basedOn w:val="Heading2"/>
    <w:next w:val="Normal"/>
    <w:autoRedefine/>
    <w:uiPriority w:val="39"/>
    <w:qFormat/>
    <w:rsid w:val="00A6184F"/>
    <w:pPr>
      <w:keepNext/>
      <w:keepLines/>
      <w:spacing w:before="40" w:line="259" w:lineRule="auto"/>
    </w:pPr>
    <w:rPr>
      <w:rFonts w:eastAsia="Times New Roman" w:cs="Times New Roman"/>
    </w:rPr>
  </w:style>
  <w:style w:type="paragraph" w:customStyle="1" w:styleId="Title1">
    <w:name w:val="Title1"/>
    <w:basedOn w:val="Normal"/>
    <w:next w:val="Normal"/>
    <w:uiPriority w:val="10"/>
    <w:qFormat/>
    <w:rsid w:val="00A6184F"/>
    <w:pPr>
      <w:spacing w:before="720"/>
    </w:pPr>
    <w:rPr>
      <w:rFonts w:ascii="Calibri" w:hAnsi="Calibri"/>
      <w:caps/>
      <w:color w:val="4F81BD"/>
      <w:spacing w:val="10"/>
      <w:kern w:val="28"/>
      <w:sz w:val="52"/>
      <w:szCs w:val="52"/>
      <w:lang w:eastAsia="en-AU" w:bidi="ar-SA"/>
    </w:rPr>
  </w:style>
  <w:style w:type="paragraph" w:customStyle="1" w:styleId="TOC91">
    <w:name w:val="TOC 91"/>
    <w:basedOn w:val="Normal"/>
    <w:next w:val="Normal"/>
    <w:autoRedefine/>
    <w:uiPriority w:val="39"/>
    <w:rsid w:val="00A6184F"/>
    <w:pPr>
      <w:spacing w:before="0" w:after="0"/>
      <w:ind w:left="1600"/>
      <w:jc w:val="left"/>
    </w:pPr>
    <w:rPr>
      <w:rFonts w:asciiTheme="minorHAnsi" w:hAnsiTheme="minorHAnsi"/>
      <w:sz w:val="18"/>
      <w:szCs w:val="18"/>
    </w:rPr>
  </w:style>
  <w:style w:type="paragraph" w:customStyle="1" w:styleId="TOC31">
    <w:name w:val="TOC 31"/>
    <w:basedOn w:val="Normal"/>
    <w:next w:val="Normal"/>
    <w:autoRedefine/>
    <w:uiPriority w:val="39"/>
    <w:qFormat/>
    <w:rsid w:val="00A6184F"/>
    <w:pPr>
      <w:tabs>
        <w:tab w:val="right" w:leader="dot" w:pos="9016"/>
      </w:tabs>
      <w:spacing w:before="0" w:after="0"/>
      <w:ind w:left="1078"/>
      <w:jc w:val="left"/>
    </w:pPr>
    <w:rPr>
      <w:rFonts w:asciiTheme="minorHAnsi" w:hAnsiTheme="minorHAnsi"/>
      <w:i/>
      <w:iCs/>
    </w:rPr>
  </w:style>
  <w:style w:type="paragraph" w:customStyle="1" w:styleId="TOC41">
    <w:name w:val="TOC 41"/>
    <w:basedOn w:val="Heading4"/>
    <w:next w:val="Normal"/>
    <w:autoRedefine/>
    <w:uiPriority w:val="39"/>
    <w:rsid w:val="00A6184F"/>
    <w:pPr>
      <w:keepNext/>
      <w:keepLines/>
      <w:spacing w:before="40" w:line="259" w:lineRule="auto"/>
      <w:ind w:left="0" w:firstLine="0"/>
      <w:jc w:val="left"/>
    </w:pPr>
    <w:rPr>
      <w:rFonts w:eastAsia="Times New Roman" w:cs="Times New Roman"/>
    </w:rPr>
  </w:style>
  <w:style w:type="paragraph" w:customStyle="1" w:styleId="TOC51">
    <w:name w:val="TOC 51"/>
    <w:basedOn w:val="Normal"/>
    <w:next w:val="Normal"/>
    <w:autoRedefine/>
    <w:uiPriority w:val="39"/>
    <w:rsid w:val="00A6184F"/>
    <w:pPr>
      <w:spacing w:before="0" w:after="0"/>
      <w:ind w:left="800"/>
      <w:jc w:val="left"/>
    </w:pPr>
    <w:rPr>
      <w:rFonts w:asciiTheme="minorHAnsi" w:hAnsiTheme="minorHAnsi"/>
      <w:sz w:val="18"/>
      <w:szCs w:val="18"/>
    </w:rPr>
  </w:style>
  <w:style w:type="paragraph" w:customStyle="1" w:styleId="TOC61">
    <w:name w:val="TOC 61"/>
    <w:basedOn w:val="Normal"/>
    <w:next w:val="Normal"/>
    <w:autoRedefine/>
    <w:uiPriority w:val="39"/>
    <w:rsid w:val="00A6184F"/>
    <w:pPr>
      <w:spacing w:before="0" w:after="0"/>
      <w:ind w:left="1000"/>
      <w:jc w:val="left"/>
    </w:pPr>
    <w:rPr>
      <w:rFonts w:asciiTheme="minorHAnsi" w:hAnsiTheme="minorHAnsi"/>
      <w:sz w:val="18"/>
      <w:szCs w:val="18"/>
    </w:rPr>
  </w:style>
  <w:style w:type="paragraph" w:customStyle="1" w:styleId="TOC71">
    <w:name w:val="TOC 71"/>
    <w:basedOn w:val="Normal"/>
    <w:next w:val="Normal"/>
    <w:autoRedefine/>
    <w:uiPriority w:val="39"/>
    <w:rsid w:val="00A6184F"/>
    <w:pPr>
      <w:spacing w:before="0" w:after="0"/>
      <w:ind w:left="1200"/>
      <w:jc w:val="left"/>
    </w:pPr>
    <w:rPr>
      <w:rFonts w:asciiTheme="minorHAnsi" w:hAnsiTheme="minorHAnsi"/>
      <w:sz w:val="18"/>
      <w:szCs w:val="18"/>
    </w:rPr>
  </w:style>
  <w:style w:type="paragraph" w:customStyle="1" w:styleId="TOC81">
    <w:name w:val="TOC 81"/>
    <w:basedOn w:val="Normal"/>
    <w:next w:val="Normal"/>
    <w:autoRedefine/>
    <w:uiPriority w:val="39"/>
    <w:rsid w:val="00A6184F"/>
    <w:pPr>
      <w:spacing w:before="0" w:after="0"/>
      <w:ind w:left="1400"/>
      <w:jc w:val="left"/>
    </w:pPr>
    <w:rPr>
      <w:rFonts w:asciiTheme="minorHAnsi" w:hAnsiTheme="minorHAnsi"/>
      <w:sz w:val="18"/>
      <w:szCs w:val="18"/>
    </w:rPr>
  </w:style>
  <w:style w:type="table" w:customStyle="1" w:styleId="TableGrid5">
    <w:name w:val="Table Grid5"/>
    <w:basedOn w:val="TableNormal"/>
    <w:next w:val="TableGrid"/>
    <w:uiPriority w:val="59"/>
    <w:rsid w:val="00A6184F"/>
    <w:pPr>
      <w:spacing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ubtitle10">
    <w:name w:val="Subtitle1"/>
    <w:basedOn w:val="Normal"/>
    <w:next w:val="Normal"/>
    <w:qFormat/>
    <w:rsid w:val="00A6184F"/>
    <w:pPr>
      <w:spacing w:after="1000" w:line="240" w:lineRule="auto"/>
    </w:pPr>
    <w:rPr>
      <w:rFonts w:ascii="Calibri" w:hAnsi="Calibri"/>
      <w:caps/>
      <w:color w:val="595959"/>
      <w:spacing w:val="10"/>
      <w:sz w:val="24"/>
      <w:szCs w:val="24"/>
      <w:lang w:eastAsia="en-AU" w:bidi="ar-SA"/>
    </w:rPr>
  </w:style>
  <w:style w:type="character" w:customStyle="1" w:styleId="FollowedHyperlink1">
    <w:name w:val="FollowedHyperlink1"/>
    <w:basedOn w:val="DefaultParagraphFont"/>
    <w:uiPriority w:val="99"/>
    <w:semiHidden/>
    <w:unhideWhenUsed/>
    <w:rsid w:val="00A6184F"/>
    <w:rPr>
      <w:color w:val="800080"/>
      <w:u w:val="single"/>
    </w:rPr>
  </w:style>
  <w:style w:type="table" w:customStyle="1" w:styleId="TableGrid11">
    <w:name w:val="Table Grid11"/>
    <w:basedOn w:val="TableNormal"/>
    <w:next w:val="TableGrid"/>
    <w:uiPriority w:val="59"/>
    <w:rsid w:val="00A6184F"/>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A6184F"/>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A6184F"/>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A6184F"/>
    <w:pPr>
      <w:spacing w:before="0" w:after="0"/>
      <w:ind w:left="0" w:firstLine="0"/>
      <w:jc w:val="left"/>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1">
    <w:name w:val="Heading 2 Char1"/>
    <w:basedOn w:val="DefaultParagraphFont"/>
    <w:uiPriority w:val="9"/>
    <w:semiHidden/>
    <w:rsid w:val="00A6184F"/>
    <w:rPr>
      <w:rFonts w:asciiTheme="majorHAnsi" w:eastAsiaTheme="majorEastAsia" w:hAnsiTheme="majorHAnsi" w:cstheme="majorBidi"/>
      <w:color w:val="365F91" w:themeColor="accent1" w:themeShade="BF"/>
      <w:sz w:val="26"/>
      <w:szCs w:val="26"/>
    </w:rPr>
  </w:style>
  <w:style w:type="character" w:customStyle="1" w:styleId="Heading3Char1">
    <w:name w:val="Heading 3 Char1"/>
    <w:basedOn w:val="DefaultParagraphFont"/>
    <w:uiPriority w:val="9"/>
    <w:semiHidden/>
    <w:rsid w:val="00A6184F"/>
    <w:rPr>
      <w:rFonts w:asciiTheme="majorHAnsi" w:eastAsiaTheme="majorEastAsia" w:hAnsiTheme="majorHAnsi" w:cstheme="majorBidi"/>
      <w:color w:val="243F60" w:themeColor="accent1" w:themeShade="7F"/>
      <w:sz w:val="24"/>
      <w:szCs w:val="24"/>
    </w:rPr>
  </w:style>
  <w:style w:type="character" w:customStyle="1" w:styleId="Heading4Char1">
    <w:name w:val="Heading 4 Char1"/>
    <w:basedOn w:val="DefaultParagraphFont"/>
    <w:uiPriority w:val="9"/>
    <w:semiHidden/>
    <w:rsid w:val="00A6184F"/>
    <w:rPr>
      <w:rFonts w:asciiTheme="majorHAnsi" w:eastAsiaTheme="majorEastAsia" w:hAnsiTheme="majorHAnsi" w:cstheme="majorBidi"/>
      <w:i/>
      <w:iCs/>
      <w:color w:val="365F91" w:themeColor="accent1" w:themeShade="BF"/>
    </w:rPr>
  </w:style>
  <w:style w:type="character" w:customStyle="1" w:styleId="Heading5Char1">
    <w:name w:val="Heading 5 Char1"/>
    <w:basedOn w:val="DefaultParagraphFont"/>
    <w:uiPriority w:val="9"/>
    <w:semiHidden/>
    <w:rsid w:val="00A6184F"/>
    <w:rPr>
      <w:rFonts w:asciiTheme="majorHAnsi" w:eastAsiaTheme="majorEastAsia" w:hAnsiTheme="majorHAnsi" w:cstheme="majorBidi"/>
      <w:color w:val="365F91" w:themeColor="accent1" w:themeShade="BF"/>
    </w:rPr>
  </w:style>
  <w:style w:type="character" w:customStyle="1" w:styleId="Heading6Char1">
    <w:name w:val="Heading 6 Char1"/>
    <w:basedOn w:val="DefaultParagraphFont"/>
    <w:uiPriority w:val="9"/>
    <w:semiHidden/>
    <w:rsid w:val="00A6184F"/>
    <w:rPr>
      <w:rFonts w:asciiTheme="majorHAnsi" w:eastAsiaTheme="majorEastAsia" w:hAnsiTheme="majorHAnsi" w:cstheme="majorBidi"/>
      <w:color w:val="243F60" w:themeColor="accent1" w:themeShade="7F"/>
    </w:rPr>
  </w:style>
  <w:style w:type="character" w:customStyle="1" w:styleId="Heading7Char1">
    <w:name w:val="Heading 7 Char1"/>
    <w:basedOn w:val="DefaultParagraphFont"/>
    <w:uiPriority w:val="9"/>
    <w:semiHidden/>
    <w:rsid w:val="00A6184F"/>
    <w:rPr>
      <w:rFonts w:asciiTheme="majorHAnsi" w:eastAsiaTheme="majorEastAsia" w:hAnsiTheme="majorHAnsi" w:cstheme="majorBidi"/>
      <w:i/>
      <w:iCs/>
      <w:color w:val="243F60" w:themeColor="accent1" w:themeShade="7F"/>
    </w:rPr>
  </w:style>
  <w:style w:type="character" w:customStyle="1" w:styleId="Heading8Char1">
    <w:name w:val="Heading 8 Char1"/>
    <w:basedOn w:val="DefaultParagraphFont"/>
    <w:uiPriority w:val="9"/>
    <w:semiHidden/>
    <w:rsid w:val="00A6184F"/>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A6184F"/>
    <w:rPr>
      <w:rFonts w:asciiTheme="majorHAnsi" w:eastAsiaTheme="majorEastAsia" w:hAnsiTheme="majorHAnsi" w:cstheme="majorBidi"/>
      <w:i/>
      <w:iCs/>
      <w:color w:val="272727" w:themeColor="text1" w:themeTint="D8"/>
      <w:sz w:val="21"/>
      <w:szCs w:val="21"/>
    </w:rPr>
  </w:style>
  <w:style w:type="character" w:customStyle="1" w:styleId="TitleChar1">
    <w:name w:val="Title Char1"/>
    <w:basedOn w:val="DefaultParagraphFont"/>
    <w:uiPriority w:val="10"/>
    <w:rsid w:val="00A6184F"/>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uiPriority w:val="11"/>
    <w:rsid w:val="00A6184F"/>
    <w:rPr>
      <w:rFonts w:eastAsiaTheme="minorEastAsia"/>
      <w:color w:val="5A5A5A" w:themeColor="text1" w:themeTint="A5"/>
      <w:spacing w:val="15"/>
    </w:rPr>
  </w:style>
  <w:style w:type="numbering" w:customStyle="1" w:styleId="NoList111">
    <w:name w:val="No List111"/>
    <w:next w:val="NoList"/>
    <w:uiPriority w:val="99"/>
    <w:semiHidden/>
    <w:unhideWhenUsed/>
    <w:rsid w:val="00A6184F"/>
  </w:style>
  <w:style w:type="numbering" w:customStyle="1" w:styleId="NoList2">
    <w:name w:val="No List2"/>
    <w:next w:val="NoList"/>
    <w:uiPriority w:val="99"/>
    <w:semiHidden/>
    <w:unhideWhenUsed/>
    <w:rsid w:val="00A6184F"/>
  </w:style>
  <w:style w:type="table" w:customStyle="1" w:styleId="TableGrid51">
    <w:name w:val="Table Grid51"/>
    <w:basedOn w:val="TableNormal"/>
    <w:next w:val="TableGrid"/>
    <w:uiPriority w:val="59"/>
    <w:rsid w:val="00A6184F"/>
    <w:pPr>
      <w:spacing w:before="0" w:after="0"/>
      <w:ind w:left="0" w:firstLine="0"/>
      <w:jc w:val="left"/>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A6184F"/>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A6184F"/>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A6184F"/>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A6184F"/>
  </w:style>
  <w:style w:type="numbering" w:customStyle="1" w:styleId="NoList1111">
    <w:name w:val="No List1111"/>
    <w:next w:val="NoList"/>
    <w:uiPriority w:val="99"/>
    <w:semiHidden/>
    <w:unhideWhenUsed/>
    <w:rsid w:val="00A6184F"/>
  </w:style>
  <w:style w:type="table" w:customStyle="1" w:styleId="TableGrid42">
    <w:name w:val="Table Grid42"/>
    <w:basedOn w:val="TableNormal"/>
    <w:next w:val="TableGrid"/>
    <w:uiPriority w:val="59"/>
    <w:rsid w:val="00A6184F"/>
    <w:pPr>
      <w:spacing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uiPriority w:val="59"/>
    <w:rsid w:val="00A6184F"/>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A6184F"/>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A6184F"/>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A6184F"/>
    <w:pPr>
      <w:spacing w:before="0" w:after="0"/>
      <w:ind w:left="0" w:firstLine="0"/>
      <w:jc w:val="left"/>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AE3089"/>
  </w:style>
  <w:style w:type="numbering" w:customStyle="1" w:styleId="NoList13">
    <w:name w:val="No List13"/>
    <w:next w:val="NoList"/>
    <w:uiPriority w:val="99"/>
    <w:semiHidden/>
    <w:unhideWhenUsed/>
    <w:rsid w:val="00AE3089"/>
  </w:style>
  <w:style w:type="table" w:customStyle="1" w:styleId="TableGrid13">
    <w:name w:val="Table Grid13"/>
    <w:basedOn w:val="TableNormal"/>
    <w:next w:val="TableGrid"/>
    <w:uiPriority w:val="59"/>
    <w:rsid w:val="00AE3089"/>
    <w:pPr>
      <w:spacing w:before="0" w:after="0"/>
      <w:ind w:left="0" w:firstLine="0"/>
      <w:jc w:val="left"/>
    </w:pPr>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E3089"/>
    <w:pPr>
      <w:spacing w:before="0" w:after="0"/>
      <w:ind w:left="0" w:firstLine="0"/>
      <w:jc w:val="left"/>
    </w:pPr>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E3089"/>
    <w:pPr>
      <w:spacing w:before="0" w:after="0"/>
      <w:ind w:left="0" w:firstLine="0"/>
      <w:jc w:val="left"/>
    </w:pPr>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AE3089"/>
  </w:style>
  <w:style w:type="numbering" w:customStyle="1" w:styleId="NoList21">
    <w:name w:val="No List21"/>
    <w:next w:val="NoList"/>
    <w:uiPriority w:val="99"/>
    <w:semiHidden/>
    <w:unhideWhenUsed/>
    <w:rsid w:val="00AE3089"/>
  </w:style>
  <w:style w:type="table" w:customStyle="1" w:styleId="TableGrid52">
    <w:name w:val="Table Grid52"/>
    <w:basedOn w:val="TableNormal"/>
    <w:next w:val="TableGrid"/>
    <w:uiPriority w:val="59"/>
    <w:rsid w:val="00AE3089"/>
    <w:pPr>
      <w:spacing w:before="0" w:after="0"/>
      <w:ind w:left="0" w:firstLine="0"/>
      <w:jc w:val="left"/>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AE3089"/>
  </w:style>
  <w:style w:type="numbering" w:customStyle="1" w:styleId="NoList1112">
    <w:name w:val="No List1112"/>
    <w:next w:val="NoList"/>
    <w:uiPriority w:val="99"/>
    <w:semiHidden/>
    <w:unhideWhenUsed/>
    <w:rsid w:val="00AE3089"/>
  </w:style>
  <w:style w:type="paragraph" w:customStyle="1" w:styleId="Style2">
    <w:name w:val="Style2"/>
    <w:basedOn w:val="NoSpacing"/>
    <w:link w:val="Style2Char"/>
    <w:qFormat/>
    <w:rsid w:val="0078580B"/>
    <w:rPr>
      <w:lang w:val="en-US"/>
    </w:rPr>
  </w:style>
  <w:style w:type="character" w:customStyle="1" w:styleId="Style2Char">
    <w:name w:val="Style2 Char"/>
    <w:basedOn w:val="NoSpacingChar"/>
    <w:link w:val="Style2"/>
    <w:rsid w:val="0078580B"/>
    <w:rPr>
      <w:rFonts w:ascii="Arial" w:hAnsi="Arial"/>
      <w:sz w:val="22"/>
      <w:lang w:val="en-US"/>
    </w:rPr>
  </w:style>
  <w:style w:type="table" w:customStyle="1" w:styleId="TableGrid43">
    <w:name w:val="Table Grid43"/>
    <w:basedOn w:val="TableNormal"/>
    <w:next w:val="TableGrid"/>
    <w:uiPriority w:val="59"/>
    <w:rsid w:val="00D60F27"/>
    <w:pPr>
      <w:spacing w:before="0" w:after="0"/>
      <w:ind w:left="0" w:firstLine="0"/>
      <w:jc w:val="left"/>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A16ACB"/>
    <w:pPr>
      <w:spacing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UnresolvedMention1">
    <w:name w:val="Unresolved Mention1"/>
    <w:basedOn w:val="DefaultParagraphFont"/>
    <w:uiPriority w:val="99"/>
    <w:semiHidden/>
    <w:unhideWhenUsed/>
    <w:rsid w:val="00226511"/>
    <w:rPr>
      <w:color w:val="808080"/>
      <w:shd w:val="clear" w:color="auto" w:fill="E6E6E6"/>
    </w:rPr>
  </w:style>
  <w:style w:type="paragraph" w:customStyle="1" w:styleId="ParaNum">
    <w:name w:val="Para_Num"/>
    <w:basedOn w:val="ListParagraph"/>
    <w:link w:val="ParaNumChar1"/>
    <w:qFormat/>
    <w:rsid w:val="005A2C08"/>
    <w:pPr>
      <w:numPr>
        <w:numId w:val="565"/>
      </w:numPr>
      <w:spacing w:before="0" w:after="200"/>
      <w:ind w:right="0"/>
      <w:contextualSpacing w:val="0"/>
      <w:jc w:val="both"/>
    </w:pPr>
    <w:rPr>
      <w:rFonts w:eastAsia="Calibri"/>
      <w:bCs/>
      <w:szCs w:val="22"/>
      <w:lang w:bidi="ar-SA"/>
    </w:rPr>
  </w:style>
  <w:style w:type="paragraph" w:customStyle="1" w:styleId="ParaSubNum">
    <w:name w:val="Para_Sub_Num"/>
    <w:basedOn w:val="ParaNum"/>
    <w:link w:val="ParaSubNumChar1"/>
    <w:qFormat/>
    <w:rsid w:val="005A2C08"/>
    <w:pPr>
      <w:numPr>
        <w:ilvl w:val="1"/>
      </w:numPr>
      <w:tabs>
        <w:tab w:val="num" w:pos="1440"/>
      </w:tabs>
      <w:ind w:left="1134" w:hanging="425"/>
    </w:pPr>
  </w:style>
  <w:style w:type="paragraph" w:customStyle="1" w:styleId="ParaSubSubNum">
    <w:name w:val="Para_Sub_Sub_Num"/>
    <w:basedOn w:val="ParaSubNum"/>
    <w:qFormat/>
    <w:rsid w:val="005A2C08"/>
    <w:pPr>
      <w:numPr>
        <w:ilvl w:val="3"/>
      </w:numPr>
      <w:tabs>
        <w:tab w:val="num" w:pos="2880"/>
      </w:tabs>
      <w:ind w:left="1701" w:hanging="567"/>
    </w:pPr>
  </w:style>
  <w:style w:type="character" w:customStyle="1" w:styleId="ParaNumChar1">
    <w:name w:val="Para_Num Char1"/>
    <w:link w:val="ParaNum"/>
    <w:rsid w:val="005A2C08"/>
    <w:rPr>
      <w:rFonts w:ascii="Arial" w:eastAsia="Calibri" w:hAnsi="Arial"/>
      <w:bCs/>
      <w:sz w:val="22"/>
      <w:szCs w:val="22"/>
      <w:lang w:eastAsia="en-US"/>
    </w:rPr>
  </w:style>
  <w:style w:type="character" w:customStyle="1" w:styleId="ParaSubNumChar1">
    <w:name w:val="Para_Sub_Num Char1"/>
    <w:link w:val="ParaSubNum"/>
    <w:rsid w:val="009D745A"/>
    <w:rPr>
      <w:rFonts w:ascii="Arial" w:eastAsia="Calibri" w:hAnsi="Arial"/>
      <w:bCs/>
      <w:sz w:val="22"/>
      <w:szCs w:val="22"/>
      <w:lang w:eastAsia="en-US"/>
    </w:rPr>
  </w:style>
  <w:style w:type="paragraph" w:customStyle="1" w:styleId="Defpara">
    <w:name w:val="Defpara"/>
    <w:rsid w:val="00776512"/>
    <w:pPr>
      <w:tabs>
        <w:tab w:val="right" w:pos="1332"/>
      </w:tabs>
      <w:spacing w:before="80" w:after="0" w:line="260" w:lineRule="atLeast"/>
      <w:ind w:left="1616" w:hanging="1616"/>
      <w:jc w:val="left"/>
    </w:pPr>
    <w:rPr>
      <w:rFonts w:ascii="Times New Roman" w:hAnsi="Times New Roman"/>
      <w:snapToGrid w:val="0"/>
      <w:sz w:val="24"/>
    </w:rPr>
  </w:style>
  <w:style w:type="paragraph" w:customStyle="1" w:styleId="Defstart">
    <w:name w:val="Defstart"/>
    <w:rsid w:val="00776512"/>
    <w:pPr>
      <w:spacing w:before="80" w:after="0" w:line="260" w:lineRule="atLeast"/>
      <w:ind w:left="879" w:hanging="879"/>
      <w:jc w:val="left"/>
    </w:pPr>
    <w:rPr>
      <w:rFonts w:ascii="Times New Roman" w:hAnsi="Times New Roman"/>
      <w:snapToGrid w:val="0"/>
      <w:sz w:val="24"/>
    </w:rPr>
  </w:style>
  <w:style w:type="character" w:customStyle="1" w:styleId="CharDefText">
    <w:name w:val="CharDefText"/>
    <w:basedOn w:val="DefaultParagraphFont"/>
    <w:rsid w:val="00776512"/>
    <w:rPr>
      <w:b/>
      <w:i/>
    </w:rPr>
  </w:style>
  <w:style w:type="paragraph" w:customStyle="1" w:styleId="ySubsection">
    <w:name w:val="ySubsection"/>
    <w:basedOn w:val="Normal"/>
    <w:rsid w:val="00286DE4"/>
    <w:pPr>
      <w:tabs>
        <w:tab w:val="right" w:pos="595"/>
        <w:tab w:val="left" w:pos="879"/>
      </w:tabs>
      <w:spacing w:before="160" w:after="0" w:line="240" w:lineRule="auto"/>
      <w:ind w:left="879" w:hanging="879"/>
      <w:jc w:val="left"/>
    </w:pPr>
    <w:rPr>
      <w:rFonts w:ascii="Times New Roman" w:hAnsi="Times New Roman"/>
      <w:lang w:eastAsia="en-AU" w:bidi="ar-SA"/>
    </w:rPr>
  </w:style>
  <w:style w:type="paragraph" w:customStyle="1" w:styleId="yIndenta">
    <w:name w:val="yIndent(a)"/>
    <w:basedOn w:val="Normal"/>
    <w:rsid w:val="00286DE4"/>
    <w:pPr>
      <w:tabs>
        <w:tab w:val="right" w:pos="1332"/>
        <w:tab w:val="left" w:pos="1616"/>
      </w:tabs>
      <w:spacing w:before="80" w:after="0" w:line="240" w:lineRule="auto"/>
      <w:ind w:left="1616" w:hanging="1616"/>
      <w:jc w:val="left"/>
    </w:pPr>
    <w:rPr>
      <w:rFonts w:ascii="Times New Roman" w:hAnsi="Times New Roman"/>
      <w:lang w:eastAsia="en-AU" w:bidi="ar-SA"/>
    </w:rPr>
  </w:style>
  <w:style w:type="paragraph" w:customStyle="1" w:styleId="yIndenti">
    <w:name w:val="yIndent(i)"/>
    <w:basedOn w:val="Normal"/>
    <w:rsid w:val="00286DE4"/>
    <w:pPr>
      <w:tabs>
        <w:tab w:val="right" w:pos="2041"/>
        <w:tab w:val="left" w:pos="2325"/>
      </w:tabs>
      <w:spacing w:before="80" w:after="0" w:line="240" w:lineRule="auto"/>
      <w:ind w:left="2325" w:hanging="2325"/>
      <w:jc w:val="left"/>
    </w:pPr>
    <w:rPr>
      <w:rFonts w:ascii="Times New Roman" w:hAnsi="Times New Roman"/>
      <w:lang w:eastAsia="en-AU" w:bidi="ar-SA"/>
    </w:rPr>
  </w:style>
  <w:style w:type="paragraph" w:customStyle="1" w:styleId="LongTitle">
    <w:name w:val="Long Title"/>
    <w:rsid w:val="00D809CF"/>
    <w:pPr>
      <w:spacing w:before="0" w:after="0"/>
      <w:ind w:left="0" w:firstLine="0"/>
      <w:jc w:val="left"/>
    </w:pPr>
    <w:rPr>
      <w:rFonts w:ascii="Times New Roman" w:hAnsi="Times New Roman"/>
      <w:b/>
      <w:sz w:val="24"/>
    </w:rPr>
  </w:style>
  <w:style w:type="table" w:customStyle="1" w:styleId="TableGrid521">
    <w:name w:val="Table Grid521"/>
    <w:basedOn w:val="TableNormal"/>
    <w:next w:val="TableGrid"/>
    <w:uiPriority w:val="59"/>
    <w:rsid w:val="00054654"/>
    <w:pPr>
      <w:spacing w:before="0" w:after="0"/>
      <w:ind w:left="0" w:firstLine="0"/>
      <w:jc w:val="left"/>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054654"/>
  </w:style>
  <w:style w:type="table" w:customStyle="1" w:styleId="TableGrid6">
    <w:name w:val="Table Grid6"/>
    <w:basedOn w:val="TableNormal"/>
    <w:next w:val="TableGrid"/>
    <w:uiPriority w:val="59"/>
    <w:rsid w:val="00054654"/>
    <w:pPr>
      <w:spacing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
    <w:name w:val="Table Grid14"/>
    <w:basedOn w:val="TableNormal"/>
    <w:next w:val="TableGrid"/>
    <w:uiPriority w:val="59"/>
    <w:rsid w:val="00054654"/>
    <w:pPr>
      <w:spacing w:before="0" w:after="0"/>
      <w:ind w:left="0" w:firstLine="0"/>
      <w:jc w:val="left"/>
    </w:pPr>
    <w:rPr>
      <w:rFonts w:asciiTheme="minorHAnsi" w:eastAsiaTheme="minorEastAsia"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054654"/>
    <w:pPr>
      <w:spacing w:before="0" w:after="0"/>
      <w:ind w:left="0" w:firstLine="0"/>
      <w:jc w:val="left"/>
    </w:pPr>
    <w:rPr>
      <w:rFonts w:asciiTheme="minorHAnsi" w:eastAsiaTheme="minorEastAsia"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054654"/>
    <w:pPr>
      <w:spacing w:before="0" w:after="0"/>
      <w:ind w:left="0" w:firstLine="0"/>
      <w:jc w:val="left"/>
    </w:pPr>
    <w:rPr>
      <w:rFonts w:asciiTheme="minorHAnsi" w:eastAsiaTheme="minorEastAsia"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59"/>
    <w:rsid w:val="00054654"/>
    <w:pPr>
      <w:spacing w:before="0" w:after="0"/>
      <w:ind w:left="0" w:firstLine="0"/>
      <w:jc w:val="left"/>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054654"/>
  </w:style>
  <w:style w:type="numbering" w:customStyle="1" w:styleId="NoList113">
    <w:name w:val="No List113"/>
    <w:next w:val="NoList"/>
    <w:uiPriority w:val="99"/>
    <w:semiHidden/>
    <w:unhideWhenUsed/>
    <w:rsid w:val="00054654"/>
  </w:style>
  <w:style w:type="table" w:customStyle="1" w:styleId="TableGrid53">
    <w:name w:val="Table Grid53"/>
    <w:basedOn w:val="TableNormal"/>
    <w:next w:val="TableGrid"/>
    <w:uiPriority w:val="59"/>
    <w:rsid w:val="00054654"/>
    <w:pPr>
      <w:spacing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uiPriority w:val="59"/>
    <w:rsid w:val="00054654"/>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054654"/>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054654"/>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054654"/>
    <w:pPr>
      <w:spacing w:before="0" w:after="0"/>
      <w:ind w:left="0" w:firstLine="0"/>
      <w:jc w:val="left"/>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uiPriority w:val="99"/>
    <w:semiHidden/>
    <w:unhideWhenUsed/>
    <w:rsid w:val="00054654"/>
  </w:style>
  <w:style w:type="numbering" w:customStyle="1" w:styleId="NoList22">
    <w:name w:val="No List22"/>
    <w:next w:val="NoList"/>
    <w:uiPriority w:val="99"/>
    <w:semiHidden/>
    <w:unhideWhenUsed/>
    <w:rsid w:val="00054654"/>
  </w:style>
  <w:style w:type="table" w:customStyle="1" w:styleId="TableGrid511">
    <w:name w:val="Table Grid511"/>
    <w:basedOn w:val="TableNormal"/>
    <w:next w:val="TableGrid"/>
    <w:uiPriority w:val="59"/>
    <w:rsid w:val="00054654"/>
    <w:pPr>
      <w:spacing w:before="0" w:after="0"/>
      <w:ind w:left="0" w:firstLine="0"/>
      <w:jc w:val="left"/>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054654"/>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054654"/>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054654"/>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054654"/>
  </w:style>
  <w:style w:type="numbering" w:customStyle="1" w:styleId="NoList11111">
    <w:name w:val="No List11111"/>
    <w:next w:val="NoList"/>
    <w:uiPriority w:val="99"/>
    <w:semiHidden/>
    <w:unhideWhenUsed/>
    <w:rsid w:val="00054654"/>
  </w:style>
  <w:style w:type="table" w:customStyle="1" w:styleId="TableGrid421">
    <w:name w:val="Table Grid421"/>
    <w:basedOn w:val="TableNormal"/>
    <w:next w:val="TableGrid"/>
    <w:uiPriority w:val="59"/>
    <w:rsid w:val="00054654"/>
    <w:pPr>
      <w:spacing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uiPriority w:val="59"/>
    <w:rsid w:val="00054654"/>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59"/>
    <w:rsid w:val="00054654"/>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59"/>
    <w:rsid w:val="00054654"/>
    <w:pPr>
      <w:spacing w:before="0" w:after="0"/>
      <w:ind w:left="0" w:firstLine="0"/>
      <w:jc w:val="left"/>
    </w:pPr>
    <w:rPr>
      <w:rFonts w:ascii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next w:val="TableGrid"/>
    <w:uiPriority w:val="59"/>
    <w:rsid w:val="00054654"/>
    <w:pPr>
      <w:spacing w:before="0" w:after="0"/>
      <w:ind w:left="0" w:firstLine="0"/>
      <w:jc w:val="left"/>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054654"/>
  </w:style>
  <w:style w:type="numbering" w:customStyle="1" w:styleId="NoList131">
    <w:name w:val="No List131"/>
    <w:next w:val="NoList"/>
    <w:uiPriority w:val="99"/>
    <w:semiHidden/>
    <w:unhideWhenUsed/>
    <w:rsid w:val="00054654"/>
  </w:style>
  <w:style w:type="table" w:customStyle="1" w:styleId="TableGrid131">
    <w:name w:val="Table Grid131"/>
    <w:basedOn w:val="TableNormal"/>
    <w:next w:val="TableGrid"/>
    <w:uiPriority w:val="59"/>
    <w:rsid w:val="00054654"/>
    <w:pPr>
      <w:spacing w:before="0" w:after="0"/>
      <w:ind w:left="0" w:firstLine="0"/>
      <w:jc w:val="left"/>
    </w:pPr>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054654"/>
    <w:pPr>
      <w:spacing w:before="0" w:after="0"/>
      <w:ind w:left="0" w:firstLine="0"/>
      <w:jc w:val="left"/>
    </w:pPr>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59"/>
    <w:rsid w:val="00054654"/>
    <w:pPr>
      <w:spacing w:before="0" w:after="0"/>
      <w:ind w:left="0" w:firstLine="0"/>
      <w:jc w:val="left"/>
    </w:pPr>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054654"/>
  </w:style>
  <w:style w:type="numbering" w:customStyle="1" w:styleId="NoList211">
    <w:name w:val="No List211"/>
    <w:next w:val="NoList"/>
    <w:uiPriority w:val="99"/>
    <w:semiHidden/>
    <w:unhideWhenUsed/>
    <w:rsid w:val="00054654"/>
  </w:style>
  <w:style w:type="table" w:customStyle="1" w:styleId="TableGrid522">
    <w:name w:val="Table Grid522"/>
    <w:basedOn w:val="TableNormal"/>
    <w:next w:val="TableGrid"/>
    <w:uiPriority w:val="59"/>
    <w:rsid w:val="00054654"/>
    <w:pPr>
      <w:spacing w:before="0" w:after="0"/>
      <w:ind w:left="0" w:firstLine="0"/>
      <w:jc w:val="left"/>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
    <w:name w:val="No List1211"/>
    <w:next w:val="NoList"/>
    <w:uiPriority w:val="99"/>
    <w:semiHidden/>
    <w:unhideWhenUsed/>
    <w:rsid w:val="00054654"/>
  </w:style>
  <w:style w:type="numbering" w:customStyle="1" w:styleId="NoList11121">
    <w:name w:val="No List11121"/>
    <w:next w:val="NoList"/>
    <w:uiPriority w:val="99"/>
    <w:semiHidden/>
    <w:unhideWhenUsed/>
    <w:rsid w:val="00054654"/>
  </w:style>
  <w:style w:type="table" w:customStyle="1" w:styleId="TableGrid431">
    <w:name w:val="Table Grid431"/>
    <w:basedOn w:val="TableNormal"/>
    <w:next w:val="TableGrid"/>
    <w:uiPriority w:val="59"/>
    <w:rsid w:val="00054654"/>
    <w:pPr>
      <w:spacing w:before="0" w:after="0"/>
      <w:ind w:left="0" w:firstLine="0"/>
      <w:jc w:val="left"/>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054654"/>
    <w:pPr>
      <w:spacing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Heading2">
    <w:name w:val="Table Heading 2"/>
    <w:basedOn w:val="Normal"/>
    <w:link w:val="TableHeading2Char"/>
    <w:qFormat/>
    <w:rsid w:val="00054654"/>
    <w:pPr>
      <w:spacing w:before="120" w:after="120" w:line="240" w:lineRule="auto"/>
      <w:ind w:left="113" w:right="113" w:firstLine="0"/>
      <w:jc w:val="left"/>
    </w:pPr>
    <w:rPr>
      <w:rFonts w:eastAsia="Calibri" w:cs="Arial"/>
      <w:b/>
      <w:sz w:val="20"/>
      <w:lang w:bidi="ar-SA"/>
    </w:rPr>
  </w:style>
  <w:style w:type="paragraph" w:customStyle="1" w:styleId="Tableheading3">
    <w:name w:val="Table heading 3"/>
    <w:basedOn w:val="TableHeading2"/>
    <w:link w:val="Tableheading3Char"/>
    <w:qFormat/>
    <w:rsid w:val="00054654"/>
    <w:pPr>
      <w:spacing w:before="0"/>
    </w:pPr>
    <w:rPr>
      <w:szCs w:val="22"/>
    </w:rPr>
  </w:style>
  <w:style w:type="character" w:customStyle="1" w:styleId="TableHeading2Char">
    <w:name w:val="Table Heading 2 Char"/>
    <w:basedOn w:val="DefaultParagraphFont"/>
    <w:link w:val="TableHeading2"/>
    <w:rsid w:val="00054654"/>
    <w:rPr>
      <w:rFonts w:ascii="Arial" w:eastAsia="Calibri" w:hAnsi="Arial" w:cs="Arial"/>
      <w:b/>
      <w:lang w:eastAsia="en-US"/>
    </w:rPr>
  </w:style>
  <w:style w:type="paragraph" w:customStyle="1" w:styleId="TableContent2">
    <w:name w:val="Table Content 2"/>
    <w:link w:val="TableContent2Char"/>
    <w:qFormat/>
    <w:rsid w:val="00054654"/>
    <w:pPr>
      <w:spacing w:before="0" w:after="0"/>
      <w:ind w:left="0" w:firstLine="0"/>
      <w:jc w:val="center"/>
    </w:pPr>
    <w:rPr>
      <w:rFonts w:ascii="Arial" w:eastAsia="Calibri" w:hAnsi="Arial" w:cs="Arial"/>
      <w:sz w:val="22"/>
      <w:szCs w:val="22"/>
      <w:lang w:eastAsia="en-US"/>
    </w:rPr>
  </w:style>
  <w:style w:type="character" w:customStyle="1" w:styleId="Tableheading3Char">
    <w:name w:val="Table heading 3 Char"/>
    <w:basedOn w:val="TableHeading2Char"/>
    <w:link w:val="Tableheading3"/>
    <w:rsid w:val="00054654"/>
    <w:rPr>
      <w:rFonts w:ascii="Arial" w:eastAsia="Calibri" w:hAnsi="Arial" w:cs="Arial"/>
      <w:b/>
      <w:szCs w:val="22"/>
      <w:lang w:eastAsia="en-US"/>
    </w:rPr>
  </w:style>
  <w:style w:type="paragraph" w:customStyle="1" w:styleId="TableContent1">
    <w:name w:val="Table Content 1"/>
    <w:basedOn w:val="Normal"/>
    <w:link w:val="TableContent1Char"/>
    <w:qFormat/>
    <w:rsid w:val="00054654"/>
    <w:pPr>
      <w:spacing w:before="120" w:after="120" w:line="240" w:lineRule="auto"/>
      <w:ind w:left="0" w:firstLine="0"/>
      <w:jc w:val="left"/>
    </w:pPr>
    <w:rPr>
      <w:rFonts w:eastAsia="Calibri" w:cs="Arial"/>
      <w:sz w:val="20"/>
      <w:lang w:bidi="ar-SA"/>
    </w:rPr>
  </w:style>
  <w:style w:type="character" w:customStyle="1" w:styleId="TableContent2Char">
    <w:name w:val="Table Content 2 Char"/>
    <w:basedOn w:val="DefaultParagraphFont"/>
    <w:link w:val="TableContent2"/>
    <w:rsid w:val="00054654"/>
    <w:rPr>
      <w:rFonts w:ascii="Arial" w:eastAsia="Calibri" w:hAnsi="Arial" w:cs="Arial"/>
      <w:sz w:val="22"/>
      <w:szCs w:val="22"/>
      <w:lang w:eastAsia="en-US"/>
    </w:rPr>
  </w:style>
  <w:style w:type="character" w:customStyle="1" w:styleId="TableContent1Char">
    <w:name w:val="Table Content 1 Char"/>
    <w:basedOn w:val="DefaultParagraphFont"/>
    <w:link w:val="TableContent1"/>
    <w:rsid w:val="00054654"/>
    <w:rPr>
      <w:rFonts w:ascii="Arial" w:eastAsia="Calibri" w:hAnsi="Arial" w:cs="Arial"/>
      <w:lang w:eastAsia="en-US"/>
    </w:rPr>
  </w:style>
  <w:style w:type="paragraph" w:customStyle="1" w:styleId="Notesheading">
    <w:name w:val="Notes heading"/>
    <w:link w:val="NotesheadingChar"/>
    <w:qFormat/>
    <w:rsid w:val="00054654"/>
    <w:pPr>
      <w:tabs>
        <w:tab w:val="left" w:pos="1134"/>
        <w:tab w:val="left" w:pos="1418"/>
      </w:tabs>
      <w:spacing w:before="120"/>
      <w:ind w:left="1418"/>
    </w:pPr>
    <w:rPr>
      <w:rFonts w:ascii="Arial" w:hAnsi="Arial" w:cs="Arial"/>
      <w:lang w:eastAsia="en-US" w:bidi="en-US"/>
    </w:rPr>
  </w:style>
  <w:style w:type="paragraph" w:customStyle="1" w:styleId="Noteslistparagraph">
    <w:name w:val="Notes list paragraph"/>
    <w:link w:val="NoteslistparagraphChar"/>
    <w:qFormat/>
    <w:rsid w:val="00054654"/>
    <w:pPr>
      <w:numPr>
        <w:numId w:val="648"/>
      </w:numPr>
      <w:ind w:right="95" w:hanging="676"/>
    </w:pPr>
    <w:rPr>
      <w:rFonts w:ascii="Arial" w:hAnsi="Arial" w:cs="Arial"/>
      <w:lang w:eastAsia="en-US" w:bidi="en-US"/>
    </w:rPr>
  </w:style>
  <w:style w:type="character" w:customStyle="1" w:styleId="NotesheadingChar">
    <w:name w:val="Notes heading Char"/>
    <w:basedOn w:val="DefaultParagraphFont"/>
    <w:link w:val="Notesheading"/>
    <w:rsid w:val="00054654"/>
    <w:rPr>
      <w:rFonts w:ascii="Arial" w:hAnsi="Arial" w:cs="Arial"/>
      <w:lang w:eastAsia="en-US" w:bidi="en-US"/>
    </w:rPr>
  </w:style>
  <w:style w:type="character" w:customStyle="1" w:styleId="NoteslistparagraphChar">
    <w:name w:val="Notes list paragraph Char"/>
    <w:basedOn w:val="ListParagraphChar"/>
    <w:link w:val="Noteslistparagraph"/>
    <w:rsid w:val="00054654"/>
    <w:rPr>
      <w:rFonts w:ascii="Arial" w:hAnsi="Arial" w:cs="Arial"/>
      <w:lang w:eastAsia="en-US" w:bidi="en-US"/>
    </w:rPr>
  </w:style>
  <w:style w:type="paragraph" w:customStyle="1" w:styleId="Notesbody">
    <w:name w:val="Notes body"/>
    <w:link w:val="NotesbodyChar"/>
    <w:qFormat/>
    <w:rsid w:val="00054654"/>
    <w:pPr>
      <w:spacing w:before="0" w:after="240"/>
      <w:ind w:left="1691" w:right="95" w:hanging="840"/>
    </w:pPr>
    <w:rPr>
      <w:rFonts w:ascii="Arial" w:hAnsi="Arial" w:cs="Arial"/>
      <w:lang w:eastAsia="en-US" w:bidi="en-US"/>
    </w:rPr>
  </w:style>
  <w:style w:type="paragraph" w:customStyle="1" w:styleId="Subclauselistparagraph">
    <w:name w:val="Subclause list paragraph"/>
    <w:basedOn w:val="ListParagraph"/>
    <w:link w:val="SubclauselistparagraphChar"/>
    <w:qFormat/>
    <w:rsid w:val="00054654"/>
    <w:pPr>
      <w:ind w:left="1134" w:right="95" w:hanging="567"/>
    </w:pPr>
    <w:rPr>
      <w:rFonts w:cs="Arial"/>
    </w:rPr>
  </w:style>
  <w:style w:type="character" w:customStyle="1" w:styleId="NotesbodyChar">
    <w:name w:val="Notes body Char"/>
    <w:basedOn w:val="ListParagraphChar"/>
    <w:link w:val="Notesbody"/>
    <w:rsid w:val="00054654"/>
    <w:rPr>
      <w:rFonts w:ascii="Arial" w:hAnsi="Arial" w:cs="Arial"/>
      <w:lang w:eastAsia="en-US" w:bidi="en-US"/>
    </w:rPr>
  </w:style>
  <w:style w:type="character" w:customStyle="1" w:styleId="SubclauselistparagraphChar">
    <w:name w:val="Subclause list paragraph Char"/>
    <w:basedOn w:val="ListParagraphChar"/>
    <w:link w:val="Subclauselistparagraph"/>
    <w:rsid w:val="00054654"/>
    <w:rPr>
      <w:rFonts w:ascii="Arial" w:hAnsi="Arial" w:cs="Arial"/>
      <w:sz w:val="22"/>
      <w:lang w:eastAsia="en-US" w:bidi="en-US"/>
    </w:rPr>
  </w:style>
  <w:style w:type="table" w:customStyle="1" w:styleId="TableGrid8">
    <w:name w:val="Table Grid8"/>
    <w:basedOn w:val="TableNormal"/>
    <w:next w:val="TableGrid"/>
    <w:uiPriority w:val="59"/>
    <w:rsid w:val="009224EC"/>
    <w:pPr>
      <w:spacing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008134">
      <w:bodyDiv w:val="1"/>
      <w:marLeft w:val="0"/>
      <w:marRight w:val="0"/>
      <w:marTop w:val="0"/>
      <w:marBottom w:val="0"/>
      <w:divBdr>
        <w:top w:val="none" w:sz="0" w:space="0" w:color="auto"/>
        <w:left w:val="none" w:sz="0" w:space="0" w:color="auto"/>
        <w:bottom w:val="none" w:sz="0" w:space="0" w:color="auto"/>
        <w:right w:val="none" w:sz="0" w:space="0" w:color="auto"/>
      </w:divBdr>
      <w:divsChild>
        <w:div w:id="210193864">
          <w:marLeft w:val="0"/>
          <w:marRight w:val="0"/>
          <w:marTop w:val="0"/>
          <w:marBottom w:val="0"/>
          <w:divBdr>
            <w:top w:val="none" w:sz="0" w:space="0" w:color="auto"/>
            <w:left w:val="none" w:sz="0" w:space="0" w:color="auto"/>
            <w:bottom w:val="none" w:sz="0" w:space="0" w:color="auto"/>
            <w:right w:val="none" w:sz="0" w:space="0" w:color="auto"/>
          </w:divBdr>
          <w:divsChild>
            <w:div w:id="2294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21182">
      <w:bodyDiv w:val="1"/>
      <w:marLeft w:val="0"/>
      <w:marRight w:val="0"/>
      <w:marTop w:val="0"/>
      <w:marBottom w:val="0"/>
      <w:divBdr>
        <w:top w:val="none" w:sz="0" w:space="0" w:color="auto"/>
        <w:left w:val="none" w:sz="0" w:space="0" w:color="auto"/>
        <w:bottom w:val="none" w:sz="0" w:space="0" w:color="auto"/>
        <w:right w:val="none" w:sz="0" w:space="0" w:color="auto"/>
      </w:divBdr>
    </w:div>
    <w:div w:id="194735359">
      <w:bodyDiv w:val="1"/>
      <w:marLeft w:val="0"/>
      <w:marRight w:val="0"/>
      <w:marTop w:val="0"/>
      <w:marBottom w:val="0"/>
      <w:divBdr>
        <w:top w:val="none" w:sz="0" w:space="0" w:color="auto"/>
        <w:left w:val="none" w:sz="0" w:space="0" w:color="auto"/>
        <w:bottom w:val="none" w:sz="0" w:space="0" w:color="auto"/>
        <w:right w:val="none" w:sz="0" w:space="0" w:color="auto"/>
      </w:divBdr>
    </w:div>
    <w:div w:id="213011332">
      <w:bodyDiv w:val="1"/>
      <w:marLeft w:val="0"/>
      <w:marRight w:val="0"/>
      <w:marTop w:val="0"/>
      <w:marBottom w:val="0"/>
      <w:divBdr>
        <w:top w:val="none" w:sz="0" w:space="0" w:color="auto"/>
        <w:left w:val="none" w:sz="0" w:space="0" w:color="auto"/>
        <w:bottom w:val="none" w:sz="0" w:space="0" w:color="auto"/>
        <w:right w:val="none" w:sz="0" w:space="0" w:color="auto"/>
      </w:divBdr>
    </w:div>
    <w:div w:id="216209606">
      <w:bodyDiv w:val="1"/>
      <w:marLeft w:val="0"/>
      <w:marRight w:val="0"/>
      <w:marTop w:val="0"/>
      <w:marBottom w:val="0"/>
      <w:divBdr>
        <w:top w:val="none" w:sz="0" w:space="0" w:color="auto"/>
        <w:left w:val="none" w:sz="0" w:space="0" w:color="auto"/>
        <w:bottom w:val="none" w:sz="0" w:space="0" w:color="auto"/>
        <w:right w:val="none" w:sz="0" w:space="0" w:color="auto"/>
      </w:divBdr>
    </w:div>
    <w:div w:id="275065870">
      <w:bodyDiv w:val="1"/>
      <w:marLeft w:val="0"/>
      <w:marRight w:val="0"/>
      <w:marTop w:val="0"/>
      <w:marBottom w:val="0"/>
      <w:divBdr>
        <w:top w:val="none" w:sz="0" w:space="0" w:color="auto"/>
        <w:left w:val="none" w:sz="0" w:space="0" w:color="auto"/>
        <w:bottom w:val="none" w:sz="0" w:space="0" w:color="auto"/>
        <w:right w:val="none" w:sz="0" w:space="0" w:color="auto"/>
      </w:divBdr>
    </w:div>
    <w:div w:id="311102793">
      <w:bodyDiv w:val="1"/>
      <w:marLeft w:val="0"/>
      <w:marRight w:val="0"/>
      <w:marTop w:val="0"/>
      <w:marBottom w:val="0"/>
      <w:divBdr>
        <w:top w:val="none" w:sz="0" w:space="0" w:color="auto"/>
        <w:left w:val="none" w:sz="0" w:space="0" w:color="auto"/>
        <w:bottom w:val="none" w:sz="0" w:space="0" w:color="auto"/>
        <w:right w:val="none" w:sz="0" w:space="0" w:color="auto"/>
      </w:divBdr>
    </w:div>
    <w:div w:id="317391243">
      <w:bodyDiv w:val="1"/>
      <w:marLeft w:val="0"/>
      <w:marRight w:val="0"/>
      <w:marTop w:val="0"/>
      <w:marBottom w:val="0"/>
      <w:divBdr>
        <w:top w:val="none" w:sz="0" w:space="0" w:color="auto"/>
        <w:left w:val="none" w:sz="0" w:space="0" w:color="auto"/>
        <w:bottom w:val="none" w:sz="0" w:space="0" w:color="auto"/>
        <w:right w:val="none" w:sz="0" w:space="0" w:color="auto"/>
      </w:divBdr>
    </w:div>
    <w:div w:id="340398377">
      <w:bodyDiv w:val="1"/>
      <w:marLeft w:val="0"/>
      <w:marRight w:val="0"/>
      <w:marTop w:val="0"/>
      <w:marBottom w:val="0"/>
      <w:divBdr>
        <w:top w:val="none" w:sz="0" w:space="0" w:color="auto"/>
        <w:left w:val="none" w:sz="0" w:space="0" w:color="auto"/>
        <w:bottom w:val="none" w:sz="0" w:space="0" w:color="auto"/>
        <w:right w:val="none" w:sz="0" w:space="0" w:color="auto"/>
      </w:divBdr>
      <w:divsChild>
        <w:div w:id="989014543">
          <w:marLeft w:val="0"/>
          <w:marRight w:val="0"/>
          <w:marTop w:val="0"/>
          <w:marBottom w:val="0"/>
          <w:divBdr>
            <w:top w:val="none" w:sz="0" w:space="0" w:color="auto"/>
            <w:left w:val="none" w:sz="0" w:space="0" w:color="auto"/>
            <w:bottom w:val="none" w:sz="0" w:space="0" w:color="auto"/>
            <w:right w:val="none" w:sz="0" w:space="0" w:color="auto"/>
          </w:divBdr>
          <w:divsChild>
            <w:div w:id="96242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671196">
      <w:bodyDiv w:val="1"/>
      <w:marLeft w:val="0"/>
      <w:marRight w:val="0"/>
      <w:marTop w:val="0"/>
      <w:marBottom w:val="0"/>
      <w:divBdr>
        <w:top w:val="none" w:sz="0" w:space="0" w:color="auto"/>
        <w:left w:val="none" w:sz="0" w:space="0" w:color="auto"/>
        <w:bottom w:val="none" w:sz="0" w:space="0" w:color="auto"/>
        <w:right w:val="none" w:sz="0" w:space="0" w:color="auto"/>
      </w:divBdr>
    </w:div>
    <w:div w:id="547187659">
      <w:bodyDiv w:val="1"/>
      <w:marLeft w:val="0"/>
      <w:marRight w:val="0"/>
      <w:marTop w:val="0"/>
      <w:marBottom w:val="0"/>
      <w:divBdr>
        <w:top w:val="none" w:sz="0" w:space="0" w:color="auto"/>
        <w:left w:val="none" w:sz="0" w:space="0" w:color="auto"/>
        <w:bottom w:val="none" w:sz="0" w:space="0" w:color="auto"/>
        <w:right w:val="none" w:sz="0" w:space="0" w:color="auto"/>
      </w:divBdr>
    </w:div>
    <w:div w:id="557127026">
      <w:bodyDiv w:val="1"/>
      <w:marLeft w:val="0"/>
      <w:marRight w:val="0"/>
      <w:marTop w:val="0"/>
      <w:marBottom w:val="0"/>
      <w:divBdr>
        <w:top w:val="none" w:sz="0" w:space="0" w:color="auto"/>
        <w:left w:val="none" w:sz="0" w:space="0" w:color="auto"/>
        <w:bottom w:val="none" w:sz="0" w:space="0" w:color="auto"/>
        <w:right w:val="none" w:sz="0" w:space="0" w:color="auto"/>
      </w:divBdr>
    </w:div>
    <w:div w:id="581378221">
      <w:bodyDiv w:val="1"/>
      <w:marLeft w:val="0"/>
      <w:marRight w:val="0"/>
      <w:marTop w:val="0"/>
      <w:marBottom w:val="0"/>
      <w:divBdr>
        <w:top w:val="none" w:sz="0" w:space="0" w:color="auto"/>
        <w:left w:val="none" w:sz="0" w:space="0" w:color="auto"/>
        <w:bottom w:val="none" w:sz="0" w:space="0" w:color="auto"/>
        <w:right w:val="none" w:sz="0" w:space="0" w:color="auto"/>
      </w:divBdr>
    </w:div>
    <w:div w:id="618495163">
      <w:bodyDiv w:val="1"/>
      <w:marLeft w:val="0"/>
      <w:marRight w:val="0"/>
      <w:marTop w:val="0"/>
      <w:marBottom w:val="0"/>
      <w:divBdr>
        <w:top w:val="none" w:sz="0" w:space="0" w:color="auto"/>
        <w:left w:val="none" w:sz="0" w:space="0" w:color="auto"/>
        <w:bottom w:val="none" w:sz="0" w:space="0" w:color="auto"/>
        <w:right w:val="none" w:sz="0" w:space="0" w:color="auto"/>
      </w:divBdr>
    </w:div>
    <w:div w:id="652753299">
      <w:bodyDiv w:val="1"/>
      <w:marLeft w:val="0"/>
      <w:marRight w:val="0"/>
      <w:marTop w:val="0"/>
      <w:marBottom w:val="0"/>
      <w:divBdr>
        <w:top w:val="none" w:sz="0" w:space="0" w:color="auto"/>
        <w:left w:val="none" w:sz="0" w:space="0" w:color="auto"/>
        <w:bottom w:val="none" w:sz="0" w:space="0" w:color="auto"/>
        <w:right w:val="none" w:sz="0" w:space="0" w:color="auto"/>
      </w:divBdr>
    </w:div>
    <w:div w:id="698702213">
      <w:bodyDiv w:val="1"/>
      <w:marLeft w:val="0"/>
      <w:marRight w:val="0"/>
      <w:marTop w:val="0"/>
      <w:marBottom w:val="0"/>
      <w:divBdr>
        <w:top w:val="none" w:sz="0" w:space="0" w:color="auto"/>
        <w:left w:val="none" w:sz="0" w:space="0" w:color="auto"/>
        <w:bottom w:val="none" w:sz="0" w:space="0" w:color="auto"/>
        <w:right w:val="none" w:sz="0" w:space="0" w:color="auto"/>
      </w:divBdr>
    </w:div>
    <w:div w:id="758451888">
      <w:bodyDiv w:val="1"/>
      <w:marLeft w:val="0"/>
      <w:marRight w:val="0"/>
      <w:marTop w:val="0"/>
      <w:marBottom w:val="0"/>
      <w:divBdr>
        <w:top w:val="none" w:sz="0" w:space="0" w:color="auto"/>
        <w:left w:val="none" w:sz="0" w:space="0" w:color="auto"/>
        <w:bottom w:val="none" w:sz="0" w:space="0" w:color="auto"/>
        <w:right w:val="none" w:sz="0" w:space="0" w:color="auto"/>
      </w:divBdr>
    </w:div>
    <w:div w:id="855197570">
      <w:bodyDiv w:val="1"/>
      <w:marLeft w:val="0"/>
      <w:marRight w:val="0"/>
      <w:marTop w:val="0"/>
      <w:marBottom w:val="0"/>
      <w:divBdr>
        <w:top w:val="none" w:sz="0" w:space="0" w:color="auto"/>
        <w:left w:val="none" w:sz="0" w:space="0" w:color="auto"/>
        <w:bottom w:val="none" w:sz="0" w:space="0" w:color="auto"/>
        <w:right w:val="none" w:sz="0" w:space="0" w:color="auto"/>
      </w:divBdr>
    </w:div>
    <w:div w:id="905804653">
      <w:bodyDiv w:val="1"/>
      <w:marLeft w:val="0"/>
      <w:marRight w:val="0"/>
      <w:marTop w:val="0"/>
      <w:marBottom w:val="0"/>
      <w:divBdr>
        <w:top w:val="none" w:sz="0" w:space="0" w:color="auto"/>
        <w:left w:val="none" w:sz="0" w:space="0" w:color="auto"/>
        <w:bottom w:val="none" w:sz="0" w:space="0" w:color="auto"/>
        <w:right w:val="none" w:sz="0" w:space="0" w:color="auto"/>
      </w:divBdr>
    </w:div>
    <w:div w:id="939602313">
      <w:bodyDiv w:val="1"/>
      <w:marLeft w:val="0"/>
      <w:marRight w:val="0"/>
      <w:marTop w:val="0"/>
      <w:marBottom w:val="0"/>
      <w:divBdr>
        <w:top w:val="none" w:sz="0" w:space="0" w:color="auto"/>
        <w:left w:val="none" w:sz="0" w:space="0" w:color="auto"/>
        <w:bottom w:val="none" w:sz="0" w:space="0" w:color="auto"/>
        <w:right w:val="none" w:sz="0" w:space="0" w:color="auto"/>
      </w:divBdr>
    </w:div>
    <w:div w:id="980692334">
      <w:bodyDiv w:val="1"/>
      <w:marLeft w:val="0"/>
      <w:marRight w:val="0"/>
      <w:marTop w:val="0"/>
      <w:marBottom w:val="0"/>
      <w:divBdr>
        <w:top w:val="none" w:sz="0" w:space="0" w:color="auto"/>
        <w:left w:val="none" w:sz="0" w:space="0" w:color="auto"/>
        <w:bottom w:val="none" w:sz="0" w:space="0" w:color="auto"/>
        <w:right w:val="none" w:sz="0" w:space="0" w:color="auto"/>
      </w:divBdr>
    </w:div>
    <w:div w:id="1043286161">
      <w:bodyDiv w:val="1"/>
      <w:marLeft w:val="0"/>
      <w:marRight w:val="0"/>
      <w:marTop w:val="0"/>
      <w:marBottom w:val="0"/>
      <w:divBdr>
        <w:top w:val="none" w:sz="0" w:space="0" w:color="auto"/>
        <w:left w:val="none" w:sz="0" w:space="0" w:color="auto"/>
        <w:bottom w:val="none" w:sz="0" w:space="0" w:color="auto"/>
        <w:right w:val="none" w:sz="0" w:space="0" w:color="auto"/>
      </w:divBdr>
    </w:div>
    <w:div w:id="1097673275">
      <w:bodyDiv w:val="1"/>
      <w:marLeft w:val="0"/>
      <w:marRight w:val="0"/>
      <w:marTop w:val="0"/>
      <w:marBottom w:val="0"/>
      <w:divBdr>
        <w:top w:val="none" w:sz="0" w:space="0" w:color="auto"/>
        <w:left w:val="none" w:sz="0" w:space="0" w:color="auto"/>
        <w:bottom w:val="none" w:sz="0" w:space="0" w:color="auto"/>
        <w:right w:val="none" w:sz="0" w:space="0" w:color="auto"/>
      </w:divBdr>
    </w:div>
    <w:div w:id="1112869290">
      <w:bodyDiv w:val="1"/>
      <w:marLeft w:val="0"/>
      <w:marRight w:val="0"/>
      <w:marTop w:val="0"/>
      <w:marBottom w:val="0"/>
      <w:divBdr>
        <w:top w:val="none" w:sz="0" w:space="0" w:color="auto"/>
        <w:left w:val="none" w:sz="0" w:space="0" w:color="auto"/>
        <w:bottom w:val="none" w:sz="0" w:space="0" w:color="auto"/>
        <w:right w:val="none" w:sz="0" w:space="0" w:color="auto"/>
      </w:divBdr>
    </w:div>
    <w:div w:id="1119033398">
      <w:bodyDiv w:val="1"/>
      <w:marLeft w:val="0"/>
      <w:marRight w:val="0"/>
      <w:marTop w:val="0"/>
      <w:marBottom w:val="0"/>
      <w:divBdr>
        <w:top w:val="none" w:sz="0" w:space="0" w:color="auto"/>
        <w:left w:val="none" w:sz="0" w:space="0" w:color="auto"/>
        <w:bottom w:val="none" w:sz="0" w:space="0" w:color="auto"/>
        <w:right w:val="none" w:sz="0" w:space="0" w:color="auto"/>
      </w:divBdr>
    </w:div>
    <w:div w:id="1129931584">
      <w:bodyDiv w:val="1"/>
      <w:marLeft w:val="0"/>
      <w:marRight w:val="0"/>
      <w:marTop w:val="0"/>
      <w:marBottom w:val="0"/>
      <w:divBdr>
        <w:top w:val="none" w:sz="0" w:space="0" w:color="auto"/>
        <w:left w:val="none" w:sz="0" w:space="0" w:color="auto"/>
        <w:bottom w:val="none" w:sz="0" w:space="0" w:color="auto"/>
        <w:right w:val="none" w:sz="0" w:space="0" w:color="auto"/>
      </w:divBdr>
    </w:div>
    <w:div w:id="1290167271">
      <w:bodyDiv w:val="1"/>
      <w:marLeft w:val="0"/>
      <w:marRight w:val="0"/>
      <w:marTop w:val="0"/>
      <w:marBottom w:val="0"/>
      <w:divBdr>
        <w:top w:val="none" w:sz="0" w:space="0" w:color="auto"/>
        <w:left w:val="none" w:sz="0" w:space="0" w:color="auto"/>
        <w:bottom w:val="none" w:sz="0" w:space="0" w:color="auto"/>
        <w:right w:val="none" w:sz="0" w:space="0" w:color="auto"/>
      </w:divBdr>
    </w:div>
    <w:div w:id="1394888444">
      <w:bodyDiv w:val="1"/>
      <w:marLeft w:val="0"/>
      <w:marRight w:val="0"/>
      <w:marTop w:val="0"/>
      <w:marBottom w:val="0"/>
      <w:divBdr>
        <w:top w:val="none" w:sz="0" w:space="0" w:color="auto"/>
        <w:left w:val="none" w:sz="0" w:space="0" w:color="auto"/>
        <w:bottom w:val="none" w:sz="0" w:space="0" w:color="auto"/>
        <w:right w:val="none" w:sz="0" w:space="0" w:color="auto"/>
      </w:divBdr>
    </w:div>
    <w:div w:id="1401439915">
      <w:bodyDiv w:val="1"/>
      <w:marLeft w:val="0"/>
      <w:marRight w:val="0"/>
      <w:marTop w:val="0"/>
      <w:marBottom w:val="0"/>
      <w:divBdr>
        <w:top w:val="none" w:sz="0" w:space="0" w:color="auto"/>
        <w:left w:val="none" w:sz="0" w:space="0" w:color="auto"/>
        <w:bottom w:val="none" w:sz="0" w:space="0" w:color="auto"/>
        <w:right w:val="none" w:sz="0" w:space="0" w:color="auto"/>
      </w:divBdr>
    </w:div>
    <w:div w:id="1402413063">
      <w:bodyDiv w:val="1"/>
      <w:marLeft w:val="0"/>
      <w:marRight w:val="0"/>
      <w:marTop w:val="0"/>
      <w:marBottom w:val="0"/>
      <w:divBdr>
        <w:top w:val="none" w:sz="0" w:space="0" w:color="auto"/>
        <w:left w:val="none" w:sz="0" w:space="0" w:color="auto"/>
        <w:bottom w:val="none" w:sz="0" w:space="0" w:color="auto"/>
        <w:right w:val="none" w:sz="0" w:space="0" w:color="auto"/>
      </w:divBdr>
    </w:div>
    <w:div w:id="1520704593">
      <w:bodyDiv w:val="1"/>
      <w:marLeft w:val="0"/>
      <w:marRight w:val="0"/>
      <w:marTop w:val="0"/>
      <w:marBottom w:val="0"/>
      <w:divBdr>
        <w:top w:val="none" w:sz="0" w:space="0" w:color="auto"/>
        <w:left w:val="none" w:sz="0" w:space="0" w:color="auto"/>
        <w:bottom w:val="none" w:sz="0" w:space="0" w:color="auto"/>
        <w:right w:val="none" w:sz="0" w:space="0" w:color="auto"/>
      </w:divBdr>
    </w:div>
    <w:div w:id="1525249383">
      <w:bodyDiv w:val="1"/>
      <w:marLeft w:val="0"/>
      <w:marRight w:val="0"/>
      <w:marTop w:val="0"/>
      <w:marBottom w:val="0"/>
      <w:divBdr>
        <w:top w:val="none" w:sz="0" w:space="0" w:color="auto"/>
        <w:left w:val="none" w:sz="0" w:space="0" w:color="auto"/>
        <w:bottom w:val="none" w:sz="0" w:space="0" w:color="auto"/>
        <w:right w:val="none" w:sz="0" w:space="0" w:color="auto"/>
      </w:divBdr>
    </w:div>
    <w:div w:id="1554002528">
      <w:bodyDiv w:val="1"/>
      <w:marLeft w:val="0"/>
      <w:marRight w:val="0"/>
      <w:marTop w:val="0"/>
      <w:marBottom w:val="0"/>
      <w:divBdr>
        <w:top w:val="none" w:sz="0" w:space="0" w:color="auto"/>
        <w:left w:val="none" w:sz="0" w:space="0" w:color="auto"/>
        <w:bottom w:val="none" w:sz="0" w:space="0" w:color="auto"/>
        <w:right w:val="none" w:sz="0" w:space="0" w:color="auto"/>
      </w:divBdr>
    </w:div>
    <w:div w:id="1607040688">
      <w:bodyDiv w:val="1"/>
      <w:marLeft w:val="0"/>
      <w:marRight w:val="0"/>
      <w:marTop w:val="0"/>
      <w:marBottom w:val="0"/>
      <w:divBdr>
        <w:top w:val="none" w:sz="0" w:space="0" w:color="auto"/>
        <w:left w:val="none" w:sz="0" w:space="0" w:color="auto"/>
        <w:bottom w:val="none" w:sz="0" w:space="0" w:color="auto"/>
        <w:right w:val="none" w:sz="0" w:space="0" w:color="auto"/>
      </w:divBdr>
    </w:div>
    <w:div w:id="1661733905">
      <w:bodyDiv w:val="1"/>
      <w:marLeft w:val="0"/>
      <w:marRight w:val="0"/>
      <w:marTop w:val="0"/>
      <w:marBottom w:val="0"/>
      <w:divBdr>
        <w:top w:val="none" w:sz="0" w:space="0" w:color="auto"/>
        <w:left w:val="none" w:sz="0" w:space="0" w:color="auto"/>
        <w:bottom w:val="none" w:sz="0" w:space="0" w:color="auto"/>
        <w:right w:val="none" w:sz="0" w:space="0" w:color="auto"/>
      </w:divBdr>
    </w:div>
    <w:div w:id="1722552014">
      <w:bodyDiv w:val="1"/>
      <w:marLeft w:val="0"/>
      <w:marRight w:val="0"/>
      <w:marTop w:val="0"/>
      <w:marBottom w:val="0"/>
      <w:divBdr>
        <w:top w:val="none" w:sz="0" w:space="0" w:color="auto"/>
        <w:left w:val="none" w:sz="0" w:space="0" w:color="auto"/>
        <w:bottom w:val="none" w:sz="0" w:space="0" w:color="auto"/>
        <w:right w:val="none" w:sz="0" w:space="0" w:color="auto"/>
      </w:divBdr>
    </w:div>
    <w:div w:id="1743332540">
      <w:bodyDiv w:val="1"/>
      <w:marLeft w:val="0"/>
      <w:marRight w:val="0"/>
      <w:marTop w:val="0"/>
      <w:marBottom w:val="0"/>
      <w:divBdr>
        <w:top w:val="none" w:sz="0" w:space="0" w:color="auto"/>
        <w:left w:val="none" w:sz="0" w:space="0" w:color="auto"/>
        <w:bottom w:val="none" w:sz="0" w:space="0" w:color="auto"/>
        <w:right w:val="none" w:sz="0" w:space="0" w:color="auto"/>
      </w:divBdr>
    </w:div>
    <w:div w:id="1749645965">
      <w:bodyDiv w:val="1"/>
      <w:marLeft w:val="0"/>
      <w:marRight w:val="0"/>
      <w:marTop w:val="0"/>
      <w:marBottom w:val="0"/>
      <w:divBdr>
        <w:top w:val="none" w:sz="0" w:space="0" w:color="auto"/>
        <w:left w:val="none" w:sz="0" w:space="0" w:color="auto"/>
        <w:bottom w:val="none" w:sz="0" w:space="0" w:color="auto"/>
        <w:right w:val="none" w:sz="0" w:space="0" w:color="auto"/>
      </w:divBdr>
    </w:div>
    <w:div w:id="1763455766">
      <w:bodyDiv w:val="1"/>
      <w:marLeft w:val="0"/>
      <w:marRight w:val="0"/>
      <w:marTop w:val="0"/>
      <w:marBottom w:val="0"/>
      <w:divBdr>
        <w:top w:val="none" w:sz="0" w:space="0" w:color="auto"/>
        <w:left w:val="none" w:sz="0" w:space="0" w:color="auto"/>
        <w:bottom w:val="none" w:sz="0" w:space="0" w:color="auto"/>
        <w:right w:val="none" w:sz="0" w:space="0" w:color="auto"/>
      </w:divBdr>
    </w:div>
    <w:div w:id="1799058871">
      <w:bodyDiv w:val="1"/>
      <w:marLeft w:val="0"/>
      <w:marRight w:val="0"/>
      <w:marTop w:val="0"/>
      <w:marBottom w:val="0"/>
      <w:divBdr>
        <w:top w:val="none" w:sz="0" w:space="0" w:color="auto"/>
        <w:left w:val="none" w:sz="0" w:space="0" w:color="auto"/>
        <w:bottom w:val="none" w:sz="0" w:space="0" w:color="auto"/>
        <w:right w:val="none" w:sz="0" w:space="0" w:color="auto"/>
      </w:divBdr>
    </w:div>
    <w:div w:id="1853375734">
      <w:bodyDiv w:val="1"/>
      <w:marLeft w:val="0"/>
      <w:marRight w:val="0"/>
      <w:marTop w:val="0"/>
      <w:marBottom w:val="0"/>
      <w:divBdr>
        <w:top w:val="none" w:sz="0" w:space="0" w:color="auto"/>
        <w:left w:val="none" w:sz="0" w:space="0" w:color="auto"/>
        <w:bottom w:val="none" w:sz="0" w:space="0" w:color="auto"/>
        <w:right w:val="none" w:sz="0" w:space="0" w:color="auto"/>
      </w:divBdr>
    </w:div>
    <w:div w:id="1892307381">
      <w:bodyDiv w:val="1"/>
      <w:marLeft w:val="0"/>
      <w:marRight w:val="0"/>
      <w:marTop w:val="0"/>
      <w:marBottom w:val="0"/>
      <w:divBdr>
        <w:top w:val="none" w:sz="0" w:space="0" w:color="auto"/>
        <w:left w:val="none" w:sz="0" w:space="0" w:color="auto"/>
        <w:bottom w:val="none" w:sz="0" w:space="0" w:color="auto"/>
        <w:right w:val="none" w:sz="0" w:space="0" w:color="auto"/>
      </w:divBdr>
      <w:divsChild>
        <w:div w:id="100760317">
          <w:marLeft w:val="0"/>
          <w:marRight w:val="0"/>
          <w:marTop w:val="0"/>
          <w:marBottom w:val="0"/>
          <w:divBdr>
            <w:top w:val="none" w:sz="0" w:space="0" w:color="auto"/>
            <w:left w:val="none" w:sz="0" w:space="0" w:color="auto"/>
            <w:bottom w:val="none" w:sz="0" w:space="0" w:color="auto"/>
            <w:right w:val="none" w:sz="0" w:space="0" w:color="auto"/>
          </w:divBdr>
          <w:divsChild>
            <w:div w:id="1152214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821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eader" Target="header4.xm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image" Target="media/image92.png"/><Relationship Id="rId16" Type="http://schemas.openxmlformats.org/officeDocument/2006/relationships/header" Target="header1.xml"/><Relationship Id="rId107" Type="http://schemas.openxmlformats.org/officeDocument/2006/relationships/image" Target="media/image87.png"/><Relationship Id="rId11" Type="http://schemas.openxmlformats.org/officeDocument/2006/relationships/hyperlink" Target="http://www.dplh.wa.gov.au" TargetMode="Externa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image" Target="media/image54.png"/><Relationship Id="rId79" Type="http://schemas.openxmlformats.org/officeDocument/2006/relationships/image" Target="media/image59.png"/><Relationship Id="rId87" Type="http://schemas.openxmlformats.org/officeDocument/2006/relationships/image" Target="media/image67.png"/><Relationship Id="rId102" Type="http://schemas.openxmlformats.org/officeDocument/2006/relationships/image" Target="media/image82.png"/><Relationship Id="rId110" Type="http://schemas.openxmlformats.org/officeDocument/2006/relationships/image" Target="media/image90.pn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1.png"/><Relationship Id="rId82" Type="http://schemas.openxmlformats.org/officeDocument/2006/relationships/image" Target="media/image62.png"/><Relationship Id="rId90" Type="http://schemas.openxmlformats.org/officeDocument/2006/relationships/image" Target="media/image70.png"/><Relationship Id="rId95" Type="http://schemas.openxmlformats.org/officeDocument/2006/relationships/image" Target="media/image75.png"/><Relationship Id="rId19" Type="http://schemas.openxmlformats.org/officeDocument/2006/relationships/header" Target="header3.xml"/><Relationship Id="rId14" Type="http://schemas.openxmlformats.org/officeDocument/2006/relationships/hyperlink" Target="http://www.albany.wa.gov.au" TargetMode="External"/><Relationship Id="rId22" Type="http://schemas.openxmlformats.org/officeDocument/2006/relationships/header" Target="header5.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image" Target="media/image85.png"/><Relationship Id="rId113" Type="http://schemas.openxmlformats.org/officeDocument/2006/relationships/image" Target="media/image93.pn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image" Target="media/image73.png"/><Relationship Id="rId98"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hyperlink" Target="mailto:info@dplh.wa.gov.au" TargetMode="External"/><Relationship Id="rId17" Type="http://schemas.openxmlformats.org/officeDocument/2006/relationships/footer" Target="footer1.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103" Type="http://schemas.openxmlformats.org/officeDocument/2006/relationships/image" Target="media/image83.png"/><Relationship Id="rId108" Type="http://schemas.openxmlformats.org/officeDocument/2006/relationships/image" Target="media/image88.png"/><Relationship Id="rId20" Type="http://schemas.openxmlformats.org/officeDocument/2006/relationships/footer" Target="footer2.xm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11"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staff@albany.wa.gov.au" TargetMode="External"/><Relationship Id="rId23" Type="http://schemas.openxmlformats.org/officeDocument/2006/relationships/image" Target="media/image3.jpe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image" Target="media/image86.png"/><Relationship Id="rId114" Type="http://schemas.openxmlformats.org/officeDocument/2006/relationships/fontTable" Target="fontTable.xml"/><Relationship Id="rId10" Type="http://schemas.openxmlformats.org/officeDocument/2006/relationships/hyperlink" Target="mailto:info@dplh.wa.gov.au" TargetMode="Externa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hyperlink" Target="http://www.dplh.wa.gov.au" TargetMode="External"/><Relationship Id="rId13" Type="http://schemas.openxmlformats.org/officeDocument/2006/relationships/image" Target="media/image2.png"/><Relationship Id="rId18" Type="http://schemas.openxmlformats.org/officeDocument/2006/relationships/header" Target="header2.xml"/><Relationship Id="rId39" Type="http://schemas.openxmlformats.org/officeDocument/2006/relationships/image" Target="media/image19.png"/><Relationship Id="rId109" Type="http://schemas.openxmlformats.org/officeDocument/2006/relationships/image" Target="media/image89.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0E6FC7-1C33-4F8F-B27C-7D53509644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586</TotalTime>
  <Pages>283</Pages>
  <Words>61110</Words>
  <Characters>348329</Characters>
  <Application>Microsoft Office Word</Application>
  <DocSecurity>0</DocSecurity>
  <Lines>2902</Lines>
  <Paragraphs>817</Paragraphs>
  <ScaleCrop>false</ScaleCrop>
  <HeadingPairs>
    <vt:vector size="2" baseType="variant">
      <vt:variant>
        <vt:lpstr>Title</vt:lpstr>
      </vt:variant>
      <vt:variant>
        <vt:i4>1</vt:i4>
      </vt:variant>
    </vt:vector>
  </HeadingPairs>
  <TitlesOfParts>
    <vt:vector size="1" baseType="lpstr">
      <vt:lpstr/>
    </vt:vector>
  </TitlesOfParts>
  <Company>City of Albany</Company>
  <LinksUpToDate>false</LinksUpToDate>
  <CharactersWithSpaces>408622</CharactersWithSpaces>
  <SharedDoc>false</SharedDoc>
  <HLinks>
    <vt:vector size="1044" baseType="variant">
      <vt:variant>
        <vt:i4>1966130</vt:i4>
      </vt:variant>
      <vt:variant>
        <vt:i4>1040</vt:i4>
      </vt:variant>
      <vt:variant>
        <vt:i4>0</vt:i4>
      </vt:variant>
      <vt:variant>
        <vt:i4>5</vt:i4>
      </vt:variant>
      <vt:variant>
        <vt:lpwstr/>
      </vt:variant>
      <vt:variant>
        <vt:lpwstr>_Toc255903563</vt:lpwstr>
      </vt:variant>
      <vt:variant>
        <vt:i4>1966130</vt:i4>
      </vt:variant>
      <vt:variant>
        <vt:i4>1034</vt:i4>
      </vt:variant>
      <vt:variant>
        <vt:i4>0</vt:i4>
      </vt:variant>
      <vt:variant>
        <vt:i4>5</vt:i4>
      </vt:variant>
      <vt:variant>
        <vt:lpwstr/>
      </vt:variant>
      <vt:variant>
        <vt:lpwstr>_Toc255903562</vt:lpwstr>
      </vt:variant>
      <vt:variant>
        <vt:i4>1966130</vt:i4>
      </vt:variant>
      <vt:variant>
        <vt:i4>1028</vt:i4>
      </vt:variant>
      <vt:variant>
        <vt:i4>0</vt:i4>
      </vt:variant>
      <vt:variant>
        <vt:i4>5</vt:i4>
      </vt:variant>
      <vt:variant>
        <vt:lpwstr/>
      </vt:variant>
      <vt:variant>
        <vt:lpwstr>_Toc255903561</vt:lpwstr>
      </vt:variant>
      <vt:variant>
        <vt:i4>1966130</vt:i4>
      </vt:variant>
      <vt:variant>
        <vt:i4>1022</vt:i4>
      </vt:variant>
      <vt:variant>
        <vt:i4>0</vt:i4>
      </vt:variant>
      <vt:variant>
        <vt:i4>5</vt:i4>
      </vt:variant>
      <vt:variant>
        <vt:lpwstr/>
      </vt:variant>
      <vt:variant>
        <vt:lpwstr>_Toc255903560</vt:lpwstr>
      </vt:variant>
      <vt:variant>
        <vt:i4>1900594</vt:i4>
      </vt:variant>
      <vt:variant>
        <vt:i4>1016</vt:i4>
      </vt:variant>
      <vt:variant>
        <vt:i4>0</vt:i4>
      </vt:variant>
      <vt:variant>
        <vt:i4>5</vt:i4>
      </vt:variant>
      <vt:variant>
        <vt:lpwstr/>
      </vt:variant>
      <vt:variant>
        <vt:lpwstr>_Toc255903559</vt:lpwstr>
      </vt:variant>
      <vt:variant>
        <vt:i4>1900594</vt:i4>
      </vt:variant>
      <vt:variant>
        <vt:i4>1010</vt:i4>
      </vt:variant>
      <vt:variant>
        <vt:i4>0</vt:i4>
      </vt:variant>
      <vt:variant>
        <vt:i4>5</vt:i4>
      </vt:variant>
      <vt:variant>
        <vt:lpwstr/>
      </vt:variant>
      <vt:variant>
        <vt:lpwstr>_Toc255903558</vt:lpwstr>
      </vt:variant>
      <vt:variant>
        <vt:i4>1900594</vt:i4>
      </vt:variant>
      <vt:variant>
        <vt:i4>1004</vt:i4>
      </vt:variant>
      <vt:variant>
        <vt:i4>0</vt:i4>
      </vt:variant>
      <vt:variant>
        <vt:i4>5</vt:i4>
      </vt:variant>
      <vt:variant>
        <vt:lpwstr/>
      </vt:variant>
      <vt:variant>
        <vt:lpwstr>_Toc255903557</vt:lpwstr>
      </vt:variant>
      <vt:variant>
        <vt:i4>1900594</vt:i4>
      </vt:variant>
      <vt:variant>
        <vt:i4>998</vt:i4>
      </vt:variant>
      <vt:variant>
        <vt:i4>0</vt:i4>
      </vt:variant>
      <vt:variant>
        <vt:i4>5</vt:i4>
      </vt:variant>
      <vt:variant>
        <vt:lpwstr/>
      </vt:variant>
      <vt:variant>
        <vt:lpwstr>_Toc255903556</vt:lpwstr>
      </vt:variant>
      <vt:variant>
        <vt:i4>1900594</vt:i4>
      </vt:variant>
      <vt:variant>
        <vt:i4>992</vt:i4>
      </vt:variant>
      <vt:variant>
        <vt:i4>0</vt:i4>
      </vt:variant>
      <vt:variant>
        <vt:i4>5</vt:i4>
      </vt:variant>
      <vt:variant>
        <vt:lpwstr/>
      </vt:variant>
      <vt:variant>
        <vt:lpwstr>_Toc255903555</vt:lpwstr>
      </vt:variant>
      <vt:variant>
        <vt:i4>1900594</vt:i4>
      </vt:variant>
      <vt:variant>
        <vt:i4>986</vt:i4>
      </vt:variant>
      <vt:variant>
        <vt:i4>0</vt:i4>
      </vt:variant>
      <vt:variant>
        <vt:i4>5</vt:i4>
      </vt:variant>
      <vt:variant>
        <vt:lpwstr/>
      </vt:variant>
      <vt:variant>
        <vt:lpwstr>_Toc255903554</vt:lpwstr>
      </vt:variant>
      <vt:variant>
        <vt:i4>1900594</vt:i4>
      </vt:variant>
      <vt:variant>
        <vt:i4>980</vt:i4>
      </vt:variant>
      <vt:variant>
        <vt:i4>0</vt:i4>
      </vt:variant>
      <vt:variant>
        <vt:i4>5</vt:i4>
      </vt:variant>
      <vt:variant>
        <vt:lpwstr/>
      </vt:variant>
      <vt:variant>
        <vt:lpwstr>_Toc255903553</vt:lpwstr>
      </vt:variant>
      <vt:variant>
        <vt:i4>1900594</vt:i4>
      </vt:variant>
      <vt:variant>
        <vt:i4>974</vt:i4>
      </vt:variant>
      <vt:variant>
        <vt:i4>0</vt:i4>
      </vt:variant>
      <vt:variant>
        <vt:i4>5</vt:i4>
      </vt:variant>
      <vt:variant>
        <vt:lpwstr/>
      </vt:variant>
      <vt:variant>
        <vt:lpwstr>_Toc255903552</vt:lpwstr>
      </vt:variant>
      <vt:variant>
        <vt:i4>1900594</vt:i4>
      </vt:variant>
      <vt:variant>
        <vt:i4>968</vt:i4>
      </vt:variant>
      <vt:variant>
        <vt:i4>0</vt:i4>
      </vt:variant>
      <vt:variant>
        <vt:i4>5</vt:i4>
      </vt:variant>
      <vt:variant>
        <vt:lpwstr/>
      </vt:variant>
      <vt:variant>
        <vt:lpwstr>_Toc255903551</vt:lpwstr>
      </vt:variant>
      <vt:variant>
        <vt:i4>1900594</vt:i4>
      </vt:variant>
      <vt:variant>
        <vt:i4>962</vt:i4>
      </vt:variant>
      <vt:variant>
        <vt:i4>0</vt:i4>
      </vt:variant>
      <vt:variant>
        <vt:i4>5</vt:i4>
      </vt:variant>
      <vt:variant>
        <vt:lpwstr/>
      </vt:variant>
      <vt:variant>
        <vt:lpwstr>_Toc255903550</vt:lpwstr>
      </vt:variant>
      <vt:variant>
        <vt:i4>1835058</vt:i4>
      </vt:variant>
      <vt:variant>
        <vt:i4>956</vt:i4>
      </vt:variant>
      <vt:variant>
        <vt:i4>0</vt:i4>
      </vt:variant>
      <vt:variant>
        <vt:i4>5</vt:i4>
      </vt:variant>
      <vt:variant>
        <vt:lpwstr/>
      </vt:variant>
      <vt:variant>
        <vt:lpwstr>_Toc255903549</vt:lpwstr>
      </vt:variant>
      <vt:variant>
        <vt:i4>1835058</vt:i4>
      </vt:variant>
      <vt:variant>
        <vt:i4>950</vt:i4>
      </vt:variant>
      <vt:variant>
        <vt:i4>0</vt:i4>
      </vt:variant>
      <vt:variant>
        <vt:i4>5</vt:i4>
      </vt:variant>
      <vt:variant>
        <vt:lpwstr/>
      </vt:variant>
      <vt:variant>
        <vt:lpwstr>_Toc255903548</vt:lpwstr>
      </vt:variant>
      <vt:variant>
        <vt:i4>1835058</vt:i4>
      </vt:variant>
      <vt:variant>
        <vt:i4>944</vt:i4>
      </vt:variant>
      <vt:variant>
        <vt:i4>0</vt:i4>
      </vt:variant>
      <vt:variant>
        <vt:i4>5</vt:i4>
      </vt:variant>
      <vt:variant>
        <vt:lpwstr/>
      </vt:variant>
      <vt:variant>
        <vt:lpwstr>_Toc255903547</vt:lpwstr>
      </vt:variant>
      <vt:variant>
        <vt:i4>1835058</vt:i4>
      </vt:variant>
      <vt:variant>
        <vt:i4>938</vt:i4>
      </vt:variant>
      <vt:variant>
        <vt:i4>0</vt:i4>
      </vt:variant>
      <vt:variant>
        <vt:i4>5</vt:i4>
      </vt:variant>
      <vt:variant>
        <vt:lpwstr/>
      </vt:variant>
      <vt:variant>
        <vt:lpwstr>_Toc255903546</vt:lpwstr>
      </vt:variant>
      <vt:variant>
        <vt:i4>1835058</vt:i4>
      </vt:variant>
      <vt:variant>
        <vt:i4>932</vt:i4>
      </vt:variant>
      <vt:variant>
        <vt:i4>0</vt:i4>
      </vt:variant>
      <vt:variant>
        <vt:i4>5</vt:i4>
      </vt:variant>
      <vt:variant>
        <vt:lpwstr/>
      </vt:variant>
      <vt:variant>
        <vt:lpwstr>_Toc255903545</vt:lpwstr>
      </vt:variant>
      <vt:variant>
        <vt:i4>1835058</vt:i4>
      </vt:variant>
      <vt:variant>
        <vt:i4>926</vt:i4>
      </vt:variant>
      <vt:variant>
        <vt:i4>0</vt:i4>
      </vt:variant>
      <vt:variant>
        <vt:i4>5</vt:i4>
      </vt:variant>
      <vt:variant>
        <vt:lpwstr/>
      </vt:variant>
      <vt:variant>
        <vt:lpwstr>_Toc255903544</vt:lpwstr>
      </vt:variant>
      <vt:variant>
        <vt:i4>1835058</vt:i4>
      </vt:variant>
      <vt:variant>
        <vt:i4>920</vt:i4>
      </vt:variant>
      <vt:variant>
        <vt:i4>0</vt:i4>
      </vt:variant>
      <vt:variant>
        <vt:i4>5</vt:i4>
      </vt:variant>
      <vt:variant>
        <vt:lpwstr/>
      </vt:variant>
      <vt:variant>
        <vt:lpwstr>_Toc255903543</vt:lpwstr>
      </vt:variant>
      <vt:variant>
        <vt:i4>1835058</vt:i4>
      </vt:variant>
      <vt:variant>
        <vt:i4>914</vt:i4>
      </vt:variant>
      <vt:variant>
        <vt:i4>0</vt:i4>
      </vt:variant>
      <vt:variant>
        <vt:i4>5</vt:i4>
      </vt:variant>
      <vt:variant>
        <vt:lpwstr/>
      </vt:variant>
      <vt:variant>
        <vt:lpwstr>_Toc255903542</vt:lpwstr>
      </vt:variant>
      <vt:variant>
        <vt:i4>1835058</vt:i4>
      </vt:variant>
      <vt:variant>
        <vt:i4>908</vt:i4>
      </vt:variant>
      <vt:variant>
        <vt:i4>0</vt:i4>
      </vt:variant>
      <vt:variant>
        <vt:i4>5</vt:i4>
      </vt:variant>
      <vt:variant>
        <vt:lpwstr/>
      </vt:variant>
      <vt:variant>
        <vt:lpwstr>_Toc255903541</vt:lpwstr>
      </vt:variant>
      <vt:variant>
        <vt:i4>1835058</vt:i4>
      </vt:variant>
      <vt:variant>
        <vt:i4>902</vt:i4>
      </vt:variant>
      <vt:variant>
        <vt:i4>0</vt:i4>
      </vt:variant>
      <vt:variant>
        <vt:i4>5</vt:i4>
      </vt:variant>
      <vt:variant>
        <vt:lpwstr/>
      </vt:variant>
      <vt:variant>
        <vt:lpwstr>_Toc255903540</vt:lpwstr>
      </vt:variant>
      <vt:variant>
        <vt:i4>1769522</vt:i4>
      </vt:variant>
      <vt:variant>
        <vt:i4>896</vt:i4>
      </vt:variant>
      <vt:variant>
        <vt:i4>0</vt:i4>
      </vt:variant>
      <vt:variant>
        <vt:i4>5</vt:i4>
      </vt:variant>
      <vt:variant>
        <vt:lpwstr/>
      </vt:variant>
      <vt:variant>
        <vt:lpwstr>_Toc255903539</vt:lpwstr>
      </vt:variant>
      <vt:variant>
        <vt:i4>1769522</vt:i4>
      </vt:variant>
      <vt:variant>
        <vt:i4>890</vt:i4>
      </vt:variant>
      <vt:variant>
        <vt:i4>0</vt:i4>
      </vt:variant>
      <vt:variant>
        <vt:i4>5</vt:i4>
      </vt:variant>
      <vt:variant>
        <vt:lpwstr/>
      </vt:variant>
      <vt:variant>
        <vt:lpwstr>_Toc255903538</vt:lpwstr>
      </vt:variant>
      <vt:variant>
        <vt:i4>1769522</vt:i4>
      </vt:variant>
      <vt:variant>
        <vt:i4>884</vt:i4>
      </vt:variant>
      <vt:variant>
        <vt:i4>0</vt:i4>
      </vt:variant>
      <vt:variant>
        <vt:i4>5</vt:i4>
      </vt:variant>
      <vt:variant>
        <vt:lpwstr/>
      </vt:variant>
      <vt:variant>
        <vt:lpwstr>_Toc255903537</vt:lpwstr>
      </vt:variant>
      <vt:variant>
        <vt:i4>1769522</vt:i4>
      </vt:variant>
      <vt:variant>
        <vt:i4>878</vt:i4>
      </vt:variant>
      <vt:variant>
        <vt:i4>0</vt:i4>
      </vt:variant>
      <vt:variant>
        <vt:i4>5</vt:i4>
      </vt:variant>
      <vt:variant>
        <vt:lpwstr/>
      </vt:variant>
      <vt:variant>
        <vt:lpwstr>_Toc255903536</vt:lpwstr>
      </vt:variant>
      <vt:variant>
        <vt:i4>1769522</vt:i4>
      </vt:variant>
      <vt:variant>
        <vt:i4>872</vt:i4>
      </vt:variant>
      <vt:variant>
        <vt:i4>0</vt:i4>
      </vt:variant>
      <vt:variant>
        <vt:i4>5</vt:i4>
      </vt:variant>
      <vt:variant>
        <vt:lpwstr/>
      </vt:variant>
      <vt:variant>
        <vt:lpwstr>_Toc255903535</vt:lpwstr>
      </vt:variant>
      <vt:variant>
        <vt:i4>1769522</vt:i4>
      </vt:variant>
      <vt:variant>
        <vt:i4>866</vt:i4>
      </vt:variant>
      <vt:variant>
        <vt:i4>0</vt:i4>
      </vt:variant>
      <vt:variant>
        <vt:i4>5</vt:i4>
      </vt:variant>
      <vt:variant>
        <vt:lpwstr/>
      </vt:variant>
      <vt:variant>
        <vt:lpwstr>_Toc255903534</vt:lpwstr>
      </vt:variant>
      <vt:variant>
        <vt:i4>1769522</vt:i4>
      </vt:variant>
      <vt:variant>
        <vt:i4>860</vt:i4>
      </vt:variant>
      <vt:variant>
        <vt:i4>0</vt:i4>
      </vt:variant>
      <vt:variant>
        <vt:i4>5</vt:i4>
      </vt:variant>
      <vt:variant>
        <vt:lpwstr/>
      </vt:variant>
      <vt:variant>
        <vt:lpwstr>_Toc255903533</vt:lpwstr>
      </vt:variant>
      <vt:variant>
        <vt:i4>1769522</vt:i4>
      </vt:variant>
      <vt:variant>
        <vt:i4>854</vt:i4>
      </vt:variant>
      <vt:variant>
        <vt:i4>0</vt:i4>
      </vt:variant>
      <vt:variant>
        <vt:i4>5</vt:i4>
      </vt:variant>
      <vt:variant>
        <vt:lpwstr/>
      </vt:variant>
      <vt:variant>
        <vt:lpwstr>_Toc255903532</vt:lpwstr>
      </vt:variant>
      <vt:variant>
        <vt:i4>1769522</vt:i4>
      </vt:variant>
      <vt:variant>
        <vt:i4>848</vt:i4>
      </vt:variant>
      <vt:variant>
        <vt:i4>0</vt:i4>
      </vt:variant>
      <vt:variant>
        <vt:i4>5</vt:i4>
      </vt:variant>
      <vt:variant>
        <vt:lpwstr/>
      </vt:variant>
      <vt:variant>
        <vt:lpwstr>_Toc255903531</vt:lpwstr>
      </vt:variant>
      <vt:variant>
        <vt:i4>1769522</vt:i4>
      </vt:variant>
      <vt:variant>
        <vt:i4>842</vt:i4>
      </vt:variant>
      <vt:variant>
        <vt:i4>0</vt:i4>
      </vt:variant>
      <vt:variant>
        <vt:i4>5</vt:i4>
      </vt:variant>
      <vt:variant>
        <vt:lpwstr/>
      </vt:variant>
      <vt:variant>
        <vt:lpwstr>_Toc255903530</vt:lpwstr>
      </vt:variant>
      <vt:variant>
        <vt:i4>1703986</vt:i4>
      </vt:variant>
      <vt:variant>
        <vt:i4>836</vt:i4>
      </vt:variant>
      <vt:variant>
        <vt:i4>0</vt:i4>
      </vt:variant>
      <vt:variant>
        <vt:i4>5</vt:i4>
      </vt:variant>
      <vt:variant>
        <vt:lpwstr/>
      </vt:variant>
      <vt:variant>
        <vt:lpwstr>_Toc255903529</vt:lpwstr>
      </vt:variant>
      <vt:variant>
        <vt:i4>1703986</vt:i4>
      </vt:variant>
      <vt:variant>
        <vt:i4>830</vt:i4>
      </vt:variant>
      <vt:variant>
        <vt:i4>0</vt:i4>
      </vt:variant>
      <vt:variant>
        <vt:i4>5</vt:i4>
      </vt:variant>
      <vt:variant>
        <vt:lpwstr/>
      </vt:variant>
      <vt:variant>
        <vt:lpwstr>_Toc255903528</vt:lpwstr>
      </vt:variant>
      <vt:variant>
        <vt:i4>1703986</vt:i4>
      </vt:variant>
      <vt:variant>
        <vt:i4>824</vt:i4>
      </vt:variant>
      <vt:variant>
        <vt:i4>0</vt:i4>
      </vt:variant>
      <vt:variant>
        <vt:i4>5</vt:i4>
      </vt:variant>
      <vt:variant>
        <vt:lpwstr/>
      </vt:variant>
      <vt:variant>
        <vt:lpwstr>_Toc255903527</vt:lpwstr>
      </vt:variant>
      <vt:variant>
        <vt:i4>1703986</vt:i4>
      </vt:variant>
      <vt:variant>
        <vt:i4>818</vt:i4>
      </vt:variant>
      <vt:variant>
        <vt:i4>0</vt:i4>
      </vt:variant>
      <vt:variant>
        <vt:i4>5</vt:i4>
      </vt:variant>
      <vt:variant>
        <vt:lpwstr/>
      </vt:variant>
      <vt:variant>
        <vt:lpwstr>_Toc255903526</vt:lpwstr>
      </vt:variant>
      <vt:variant>
        <vt:i4>1703986</vt:i4>
      </vt:variant>
      <vt:variant>
        <vt:i4>812</vt:i4>
      </vt:variant>
      <vt:variant>
        <vt:i4>0</vt:i4>
      </vt:variant>
      <vt:variant>
        <vt:i4>5</vt:i4>
      </vt:variant>
      <vt:variant>
        <vt:lpwstr/>
      </vt:variant>
      <vt:variant>
        <vt:lpwstr>_Toc255903525</vt:lpwstr>
      </vt:variant>
      <vt:variant>
        <vt:i4>1703986</vt:i4>
      </vt:variant>
      <vt:variant>
        <vt:i4>806</vt:i4>
      </vt:variant>
      <vt:variant>
        <vt:i4>0</vt:i4>
      </vt:variant>
      <vt:variant>
        <vt:i4>5</vt:i4>
      </vt:variant>
      <vt:variant>
        <vt:lpwstr/>
      </vt:variant>
      <vt:variant>
        <vt:lpwstr>_Toc255903524</vt:lpwstr>
      </vt:variant>
      <vt:variant>
        <vt:i4>1703986</vt:i4>
      </vt:variant>
      <vt:variant>
        <vt:i4>800</vt:i4>
      </vt:variant>
      <vt:variant>
        <vt:i4>0</vt:i4>
      </vt:variant>
      <vt:variant>
        <vt:i4>5</vt:i4>
      </vt:variant>
      <vt:variant>
        <vt:lpwstr/>
      </vt:variant>
      <vt:variant>
        <vt:lpwstr>_Toc255903523</vt:lpwstr>
      </vt:variant>
      <vt:variant>
        <vt:i4>1703986</vt:i4>
      </vt:variant>
      <vt:variant>
        <vt:i4>794</vt:i4>
      </vt:variant>
      <vt:variant>
        <vt:i4>0</vt:i4>
      </vt:variant>
      <vt:variant>
        <vt:i4>5</vt:i4>
      </vt:variant>
      <vt:variant>
        <vt:lpwstr/>
      </vt:variant>
      <vt:variant>
        <vt:lpwstr>_Toc255903522</vt:lpwstr>
      </vt:variant>
      <vt:variant>
        <vt:i4>1703986</vt:i4>
      </vt:variant>
      <vt:variant>
        <vt:i4>788</vt:i4>
      </vt:variant>
      <vt:variant>
        <vt:i4>0</vt:i4>
      </vt:variant>
      <vt:variant>
        <vt:i4>5</vt:i4>
      </vt:variant>
      <vt:variant>
        <vt:lpwstr/>
      </vt:variant>
      <vt:variant>
        <vt:lpwstr>_Toc255903521</vt:lpwstr>
      </vt:variant>
      <vt:variant>
        <vt:i4>1703986</vt:i4>
      </vt:variant>
      <vt:variant>
        <vt:i4>782</vt:i4>
      </vt:variant>
      <vt:variant>
        <vt:i4>0</vt:i4>
      </vt:variant>
      <vt:variant>
        <vt:i4>5</vt:i4>
      </vt:variant>
      <vt:variant>
        <vt:lpwstr/>
      </vt:variant>
      <vt:variant>
        <vt:lpwstr>_Toc255903520</vt:lpwstr>
      </vt:variant>
      <vt:variant>
        <vt:i4>1638450</vt:i4>
      </vt:variant>
      <vt:variant>
        <vt:i4>776</vt:i4>
      </vt:variant>
      <vt:variant>
        <vt:i4>0</vt:i4>
      </vt:variant>
      <vt:variant>
        <vt:i4>5</vt:i4>
      </vt:variant>
      <vt:variant>
        <vt:lpwstr/>
      </vt:variant>
      <vt:variant>
        <vt:lpwstr>_Toc255903519</vt:lpwstr>
      </vt:variant>
      <vt:variant>
        <vt:i4>1638450</vt:i4>
      </vt:variant>
      <vt:variant>
        <vt:i4>770</vt:i4>
      </vt:variant>
      <vt:variant>
        <vt:i4>0</vt:i4>
      </vt:variant>
      <vt:variant>
        <vt:i4>5</vt:i4>
      </vt:variant>
      <vt:variant>
        <vt:lpwstr/>
      </vt:variant>
      <vt:variant>
        <vt:lpwstr>_Toc255903518</vt:lpwstr>
      </vt:variant>
      <vt:variant>
        <vt:i4>1638450</vt:i4>
      </vt:variant>
      <vt:variant>
        <vt:i4>764</vt:i4>
      </vt:variant>
      <vt:variant>
        <vt:i4>0</vt:i4>
      </vt:variant>
      <vt:variant>
        <vt:i4>5</vt:i4>
      </vt:variant>
      <vt:variant>
        <vt:lpwstr/>
      </vt:variant>
      <vt:variant>
        <vt:lpwstr>_Toc255903517</vt:lpwstr>
      </vt:variant>
      <vt:variant>
        <vt:i4>1638450</vt:i4>
      </vt:variant>
      <vt:variant>
        <vt:i4>758</vt:i4>
      </vt:variant>
      <vt:variant>
        <vt:i4>0</vt:i4>
      </vt:variant>
      <vt:variant>
        <vt:i4>5</vt:i4>
      </vt:variant>
      <vt:variant>
        <vt:lpwstr/>
      </vt:variant>
      <vt:variant>
        <vt:lpwstr>_Toc255903516</vt:lpwstr>
      </vt:variant>
      <vt:variant>
        <vt:i4>1638450</vt:i4>
      </vt:variant>
      <vt:variant>
        <vt:i4>752</vt:i4>
      </vt:variant>
      <vt:variant>
        <vt:i4>0</vt:i4>
      </vt:variant>
      <vt:variant>
        <vt:i4>5</vt:i4>
      </vt:variant>
      <vt:variant>
        <vt:lpwstr/>
      </vt:variant>
      <vt:variant>
        <vt:lpwstr>_Toc255903515</vt:lpwstr>
      </vt:variant>
      <vt:variant>
        <vt:i4>1638450</vt:i4>
      </vt:variant>
      <vt:variant>
        <vt:i4>746</vt:i4>
      </vt:variant>
      <vt:variant>
        <vt:i4>0</vt:i4>
      </vt:variant>
      <vt:variant>
        <vt:i4>5</vt:i4>
      </vt:variant>
      <vt:variant>
        <vt:lpwstr/>
      </vt:variant>
      <vt:variant>
        <vt:lpwstr>_Toc255903514</vt:lpwstr>
      </vt:variant>
      <vt:variant>
        <vt:i4>1638450</vt:i4>
      </vt:variant>
      <vt:variant>
        <vt:i4>740</vt:i4>
      </vt:variant>
      <vt:variant>
        <vt:i4>0</vt:i4>
      </vt:variant>
      <vt:variant>
        <vt:i4>5</vt:i4>
      </vt:variant>
      <vt:variant>
        <vt:lpwstr/>
      </vt:variant>
      <vt:variant>
        <vt:lpwstr>_Toc255903513</vt:lpwstr>
      </vt:variant>
      <vt:variant>
        <vt:i4>1638450</vt:i4>
      </vt:variant>
      <vt:variant>
        <vt:i4>734</vt:i4>
      </vt:variant>
      <vt:variant>
        <vt:i4>0</vt:i4>
      </vt:variant>
      <vt:variant>
        <vt:i4>5</vt:i4>
      </vt:variant>
      <vt:variant>
        <vt:lpwstr/>
      </vt:variant>
      <vt:variant>
        <vt:lpwstr>_Toc255903512</vt:lpwstr>
      </vt:variant>
      <vt:variant>
        <vt:i4>1638450</vt:i4>
      </vt:variant>
      <vt:variant>
        <vt:i4>728</vt:i4>
      </vt:variant>
      <vt:variant>
        <vt:i4>0</vt:i4>
      </vt:variant>
      <vt:variant>
        <vt:i4>5</vt:i4>
      </vt:variant>
      <vt:variant>
        <vt:lpwstr/>
      </vt:variant>
      <vt:variant>
        <vt:lpwstr>_Toc255903511</vt:lpwstr>
      </vt:variant>
      <vt:variant>
        <vt:i4>1638450</vt:i4>
      </vt:variant>
      <vt:variant>
        <vt:i4>722</vt:i4>
      </vt:variant>
      <vt:variant>
        <vt:i4>0</vt:i4>
      </vt:variant>
      <vt:variant>
        <vt:i4>5</vt:i4>
      </vt:variant>
      <vt:variant>
        <vt:lpwstr/>
      </vt:variant>
      <vt:variant>
        <vt:lpwstr>_Toc255903510</vt:lpwstr>
      </vt:variant>
      <vt:variant>
        <vt:i4>1572914</vt:i4>
      </vt:variant>
      <vt:variant>
        <vt:i4>716</vt:i4>
      </vt:variant>
      <vt:variant>
        <vt:i4>0</vt:i4>
      </vt:variant>
      <vt:variant>
        <vt:i4>5</vt:i4>
      </vt:variant>
      <vt:variant>
        <vt:lpwstr/>
      </vt:variant>
      <vt:variant>
        <vt:lpwstr>_Toc255903509</vt:lpwstr>
      </vt:variant>
      <vt:variant>
        <vt:i4>1572914</vt:i4>
      </vt:variant>
      <vt:variant>
        <vt:i4>710</vt:i4>
      </vt:variant>
      <vt:variant>
        <vt:i4>0</vt:i4>
      </vt:variant>
      <vt:variant>
        <vt:i4>5</vt:i4>
      </vt:variant>
      <vt:variant>
        <vt:lpwstr/>
      </vt:variant>
      <vt:variant>
        <vt:lpwstr>_Toc255903508</vt:lpwstr>
      </vt:variant>
      <vt:variant>
        <vt:i4>1572914</vt:i4>
      </vt:variant>
      <vt:variant>
        <vt:i4>704</vt:i4>
      </vt:variant>
      <vt:variant>
        <vt:i4>0</vt:i4>
      </vt:variant>
      <vt:variant>
        <vt:i4>5</vt:i4>
      </vt:variant>
      <vt:variant>
        <vt:lpwstr/>
      </vt:variant>
      <vt:variant>
        <vt:lpwstr>_Toc255903507</vt:lpwstr>
      </vt:variant>
      <vt:variant>
        <vt:i4>1572914</vt:i4>
      </vt:variant>
      <vt:variant>
        <vt:i4>698</vt:i4>
      </vt:variant>
      <vt:variant>
        <vt:i4>0</vt:i4>
      </vt:variant>
      <vt:variant>
        <vt:i4>5</vt:i4>
      </vt:variant>
      <vt:variant>
        <vt:lpwstr/>
      </vt:variant>
      <vt:variant>
        <vt:lpwstr>_Toc255903506</vt:lpwstr>
      </vt:variant>
      <vt:variant>
        <vt:i4>1572914</vt:i4>
      </vt:variant>
      <vt:variant>
        <vt:i4>692</vt:i4>
      </vt:variant>
      <vt:variant>
        <vt:i4>0</vt:i4>
      </vt:variant>
      <vt:variant>
        <vt:i4>5</vt:i4>
      </vt:variant>
      <vt:variant>
        <vt:lpwstr/>
      </vt:variant>
      <vt:variant>
        <vt:lpwstr>_Toc255903505</vt:lpwstr>
      </vt:variant>
      <vt:variant>
        <vt:i4>1572914</vt:i4>
      </vt:variant>
      <vt:variant>
        <vt:i4>686</vt:i4>
      </vt:variant>
      <vt:variant>
        <vt:i4>0</vt:i4>
      </vt:variant>
      <vt:variant>
        <vt:i4>5</vt:i4>
      </vt:variant>
      <vt:variant>
        <vt:lpwstr/>
      </vt:variant>
      <vt:variant>
        <vt:lpwstr>_Toc255903504</vt:lpwstr>
      </vt:variant>
      <vt:variant>
        <vt:i4>1572914</vt:i4>
      </vt:variant>
      <vt:variant>
        <vt:i4>680</vt:i4>
      </vt:variant>
      <vt:variant>
        <vt:i4>0</vt:i4>
      </vt:variant>
      <vt:variant>
        <vt:i4>5</vt:i4>
      </vt:variant>
      <vt:variant>
        <vt:lpwstr/>
      </vt:variant>
      <vt:variant>
        <vt:lpwstr>_Toc255903503</vt:lpwstr>
      </vt:variant>
      <vt:variant>
        <vt:i4>1572914</vt:i4>
      </vt:variant>
      <vt:variant>
        <vt:i4>674</vt:i4>
      </vt:variant>
      <vt:variant>
        <vt:i4>0</vt:i4>
      </vt:variant>
      <vt:variant>
        <vt:i4>5</vt:i4>
      </vt:variant>
      <vt:variant>
        <vt:lpwstr/>
      </vt:variant>
      <vt:variant>
        <vt:lpwstr>_Toc255903502</vt:lpwstr>
      </vt:variant>
      <vt:variant>
        <vt:i4>1572914</vt:i4>
      </vt:variant>
      <vt:variant>
        <vt:i4>668</vt:i4>
      </vt:variant>
      <vt:variant>
        <vt:i4>0</vt:i4>
      </vt:variant>
      <vt:variant>
        <vt:i4>5</vt:i4>
      </vt:variant>
      <vt:variant>
        <vt:lpwstr/>
      </vt:variant>
      <vt:variant>
        <vt:lpwstr>_Toc255903501</vt:lpwstr>
      </vt:variant>
      <vt:variant>
        <vt:i4>1572914</vt:i4>
      </vt:variant>
      <vt:variant>
        <vt:i4>662</vt:i4>
      </vt:variant>
      <vt:variant>
        <vt:i4>0</vt:i4>
      </vt:variant>
      <vt:variant>
        <vt:i4>5</vt:i4>
      </vt:variant>
      <vt:variant>
        <vt:lpwstr/>
      </vt:variant>
      <vt:variant>
        <vt:lpwstr>_Toc255903500</vt:lpwstr>
      </vt:variant>
      <vt:variant>
        <vt:i4>1114163</vt:i4>
      </vt:variant>
      <vt:variant>
        <vt:i4>656</vt:i4>
      </vt:variant>
      <vt:variant>
        <vt:i4>0</vt:i4>
      </vt:variant>
      <vt:variant>
        <vt:i4>5</vt:i4>
      </vt:variant>
      <vt:variant>
        <vt:lpwstr/>
      </vt:variant>
      <vt:variant>
        <vt:lpwstr>_Toc255903499</vt:lpwstr>
      </vt:variant>
      <vt:variant>
        <vt:i4>1114163</vt:i4>
      </vt:variant>
      <vt:variant>
        <vt:i4>650</vt:i4>
      </vt:variant>
      <vt:variant>
        <vt:i4>0</vt:i4>
      </vt:variant>
      <vt:variant>
        <vt:i4>5</vt:i4>
      </vt:variant>
      <vt:variant>
        <vt:lpwstr/>
      </vt:variant>
      <vt:variant>
        <vt:lpwstr>_Toc255903498</vt:lpwstr>
      </vt:variant>
      <vt:variant>
        <vt:i4>1114163</vt:i4>
      </vt:variant>
      <vt:variant>
        <vt:i4>644</vt:i4>
      </vt:variant>
      <vt:variant>
        <vt:i4>0</vt:i4>
      </vt:variant>
      <vt:variant>
        <vt:i4>5</vt:i4>
      </vt:variant>
      <vt:variant>
        <vt:lpwstr/>
      </vt:variant>
      <vt:variant>
        <vt:lpwstr>_Toc255903497</vt:lpwstr>
      </vt:variant>
      <vt:variant>
        <vt:i4>1114163</vt:i4>
      </vt:variant>
      <vt:variant>
        <vt:i4>638</vt:i4>
      </vt:variant>
      <vt:variant>
        <vt:i4>0</vt:i4>
      </vt:variant>
      <vt:variant>
        <vt:i4>5</vt:i4>
      </vt:variant>
      <vt:variant>
        <vt:lpwstr/>
      </vt:variant>
      <vt:variant>
        <vt:lpwstr>_Toc255903496</vt:lpwstr>
      </vt:variant>
      <vt:variant>
        <vt:i4>1114163</vt:i4>
      </vt:variant>
      <vt:variant>
        <vt:i4>632</vt:i4>
      </vt:variant>
      <vt:variant>
        <vt:i4>0</vt:i4>
      </vt:variant>
      <vt:variant>
        <vt:i4>5</vt:i4>
      </vt:variant>
      <vt:variant>
        <vt:lpwstr/>
      </vt:variant>
      <vt:variant>
        <vt:lpwstr>_Toc255903495</vt:lpwstr>
      </vt:variant>
      <vt:variant>
        <vt:i4>1114163</vt:i4>
      </vt:variant>
      <vt:variant>
        <vt:i4>626</vt:i4>
      </vt:variant>
      <vt:variant>
        <vt:i4>0</vt:i4>
      </vt:variant>
      <vt:variant>
        <vt:i4>5</vt:i4>
      </vt:variant>
      <vt:variant>
        <vt:lpwstr/>
      </vt:variant>
      <vt:variant>
        <vt:lpwstr>_Toc255903494</vt:lpwstr>
      </vt:variant>
      <vt:variant>
        <vt:i4>1114163</vt:i4>
      </vt:variant>
      <vt:variant>
        <vt:i4>620</vt:i4>
      </vt:variant>
      <vt:variant>
        <vt:i4>0</vt:i4>
      </vt:variant>
      <vt:variant>
        <vt:i4>5</vt:i4>
      </vt:variant>
      <vt:variant>
        <vt:lpwstr/>
      </vt:variant>
      <vt:variant>
        <vt:lpwstr>_Toc255903493</vt:lpwstr>
      </vt:variant>
      <vt:variant>
        <vt:i4>1114163</vt:i4>
      </vt:variant>
      <vt:variant>
        <vt:i4>614</vt:i4>
      </vt:variant>
      <vt:variant>
        <vt:i4>0</vt:i4>
      </vt:variant>
      <vt:variant>
        <vt:i4>5</vt:i4>
      </vt:variant>
      <vt:variant>
        <vt:lpwstr/>
      </vt:variant>
      <vt:variant>
        <vt:lpwstr>_Toc255903492</vt:lpwstr>
      </vt:variant>
      <vt:variant>
        <vt:i4>1114163</vt:i4>
      </vt:variant>
      <vt:variant>
        <vt:i4>608</vt:i4>
      </vt:variant>
      <vt:variant>
        <vt:i4>0</vt:i4>
      </vt:variant>
      <vt:variant>
        <vt:i4>5</vt:i4>
      </vt:variant>
      <vt:variant>
        <vt:lpwstr/>
      </vt:variant>
      <vt:variant>
        <vt:lpwstr>_Toc255903491</vt:lpwstr>
      </vt:variant>
      <vt:variant>
        <vt:i4>1114163</vt:i4>
      </vt:variant>
      <vt:variant>
        <vt:i4>602</vt:i4>
      </vt:variant>
      <vt:variant>
        <vt:i4>0</vt:i4>
      </vt:variant>
      <vt:variant>
        <vt:i4>5</vt:i4>
      </vt:variant>
      <vt:variant>
        <vt:lpwstr/>
      </vt:variant>
      <vt:variant>
        <vt:lpwstr>_Toc255903490</vt:lpwstr>
      </vt:variant>
      <vt:variant>
        <vt:i4>1048627</vt:i4>
      </vt:variant>
      <vt:variant>
        <vt:i4>596</vt:i4>
      </vt:variant>
      <vt:variant>
        <vt:i4>0</vt:i4>
      </vt:variant>
      <vt:variant>
        <vt:i4>5</vt:i4>
      </vt:variant>
      <vt:variant>
        <vt:lpwstr/>
      </vt:variant>
      <vt:variant>
        <vt:lpwstr>_Toc255903489</vt:lpwstr>
      </vt:variant>
      <vt:variant>
        <vt:i4>1048627</vt:i4>
      </vt:variant>
      <vt:variant>
        <vt:i4>590</vt:i4>
      </vt:variant>
      <vt:variant>
        <vt:i4>0</vt:i4>
      </vt:variant>
      <vt:variant>
        <vt:i4>5</vt:i4>
      </vt:variant>
      <vt:variant>
        <vt:lpwstr/>
      </vt:variant>
      <vt:variant>
        <vt:lpwstr>_Toc255903488</vt:lpwstr>
      </vt:variant>
      <vt:variant>
        <vt:i4>1048627</vt:i4>
      </vt:variant>
      <vt:variant>
        <vt:i4>584</vt:i4>
      </vt:variant>
      <vt:variant>
        <vt:i4>0</vt:i4>
      </vt:variant>
      <vt:variant>
        <vt:i4>5</vt:i4>
      </vt:variant>
      <vt:variant>
        <vt:lpwstr/>
      </vt:variant>
      <vt:variant>
        <vt:lpwstr>_Toc255903487</vt:lpwstr>
      </vt:variant>
      <vt:variant>
        <vt:i4>1048627</vt:i4>
      </vt:variant>
      <vt:variant>
        <vt:i4>578</vt:i4>
      </vt:variant>
      <vt:variant>
        <vt:i4>0</vt:i4>
      </vt:variant>
      <vt:variant>
        <vt:i4>5</vt:i4>
      </vt:variant>
      <vt:variant>
        <vt:lpwstr/>
      </vt:variant>
      <vt:variant>
        <vt:lpwstr>_Toc255903486</vt:lpwstr>
      </vt:variant>
      <vt:variant>
        <vt:i4>1048627</vt:i4>
      </vt:variant>
      <vt:variant>
        <vt:i4>572</vt:i4>
      </vt:variant>
      <vt:variant>
        <vt:i4>0</vt:i4>
      </vt:variant>
      <vt:variant>
        <vt:i4>5</vt:i4>
      </vt:variant>
      <vt:variant>
        <vt:lpwstr/>
      </vt:variant>
      <vt:variant>
        <vt:lpwstr>_Toc255903485</vt:lpwstr>
      </vt:variant>
      <vt:variant>
        <vt:i4>1048627</vt:i4>
      </vt:variant>
      <vt:variant>
        <vt:i4>566</vt:i4>
      </vt:variant>
      <vt:variant>
        <vt:i4>0</vt:i4>
      </vt:variant>
      <vt:variant>
        <vt:i4>5</vt:i4>
      </vt:variant>
      <vt:variant>
        <vt:lpwstr/>
      </vt:variant>
      <vt:variant>
        <vt:lpwstr>_Toc255903484</vt:lpwstr>
      </vt:variant>
      <vt:variant>
        <vt:i4>1048627</vt:i4>
      </vt:variant>
      <vt:variant>
        <vt:i4>560</vt:i4>
      </vt:variant>
      <vt:variant>
        <vt:i4>0</vt:i4>
      </vt:variant>
      <vt:variant>
        <vt:i4>5</vt:i4>
      </vt:variant>
      <vt:variant>
        <vt:lpwstr/>
      </vt:variant>
      <vt:variant>
        <vt:lpwstr>_Toc255903483</vt:lpwstr>
      </vt:variant>
      <vt:variant>
        <vt:i4>1048627</vt:i4>
      </vt:variant>
      <vt:variant>
        <vt:i4>554</vt:i4>
      </vt:variant>
      <vt:variant>
        <vt:i4>0</vt:i4>
      </vt:variant>
      <vt:variant>
        <vt:i4>5</vt:i4>
      </vt:variant>
      <vt:variant>
        <vt:lpwstr/>
      </vt:variant>
      <vt:variant>
        <vt:lpwstr>_Toc255903482</vt:lpwstr>
      </vt:variant>
      <vt:variant>
        <vt:i4>1048627</vt:i4>
      </vt:variant>
      <vt:variant>
        <vt:i4>548</vt:i4>
      </vt:variant>
      <vt:variant>
        <vt:i4>0</vt:i4>
      </vt:variant>
      <vt:variant>
        <vt:i4>5</vt:i4>
      </vt:variant>
      <vt:variant>
        <vt:lpwstr/>
      </vt:variant>
      <vt:variant>
        <vt:lpwstr>_Toc255903481</vt:lpwstr>
      </vt:variant>
      <vt:variant>
        <vt:i4>1048627</vt:i4>
      </vt:variant>
      <vt:variant>
        <vt:i4>542</vt:i4>
      </vt:variant>
      <vt:variant>
        <vt:i4>0</vt:i4>
      </vt:variant>
      <vt:variant>
        <vt:i4>5</vt:i4>
      </vt:variant>
      <vt:variant>
        <vt:lpwstr/>
      </vt:variant>
      <vt:variant>
        <vt:lpwstr>_Toc255903480</vt:lpwstr>
      </vt:variant>
      <vt:variant>
        <vt:i4>2031667</vt:i4>
      </vt:variant>
      <vt:variant>
        <vt:i4>536</vt:i4>
      </vt:variant>
      <vt:variant>
        <vt:i4>0</vt:i4>
      </vt:variant>
      <vt:variant>
        <vt:i4>5</vt:i4>
      </vt:variant>
      <vt:variant>
        <vt:lpwstr/>
      </vt:variant>
      <vt:variant>
        <vt:lpwstr>_Toc255903479</vt:lpwstr>
      </vt:variant>
      <vt:variant>
        <vt:i4>2031667</vt:i4>
      </vt:variant>
      <vt:variant>
        <vt:i4>530</vt:i4>
      </vt:variant>
      <vt:variant>
        <vt:i4>0</vt:i4>
      </vt:variant>
      <vt:variant>
        <vt:i4>5</vt:i4>
      </vt:variant>
      <vt:variant>
        <vt:lpwstr/>
      </vt:variant>
      <vt:variant>
        <vt:lpwstr>_Toc255903478</vt:lpwstr>
      </vt:variant>
      <vt:variant>
        <vt:i4>2031667</vt:i4>
      </vt:variant>
      <vt:variant>
        <vt:i4>524</vt:i4>
      </vt:variant>
      <vt:variant>
        <vt:i4>0</vt:i4>
      </vt:variant>
      <vt:variant>
        <vt:i4>5</vt:i4>
      </vt:variant>
      <vt:variant>
        <vt:lpwstr/>
      </vt:variant>
      <vt:variant>
        <vt:lpwstr>_Toc255903477</vt:lpwstr>
      </vt:variant>
      <vt:variant>
        <vt:i4>2031667</vt:i4>
      </vt:variant>
      <vt:variant>
        <vt:i4>518</vt:i4>
      </vt:variant>
      <vt:variant>
        <vt:i4>0</vt:i4>
      </vt:variant>
      <vt:variant>
        <vt:i4>5</vt:i4>
      </vt:variant>
      <vt:variant>
        <vt:lpwstr/>
      </vt:variant>
      <vt:variant>
        <vt:lpwstr>_Toc255903476</vt:lpwstr>
      </vt:variant>
      <vt:variant>
        <vt:i4>2031667</vt:i4>
      </vt:variant>
      <vt:variant>
        <vt:i4>512</vt:i4>
      </vt:variant>
      <vt:variant>
        <vt:i4>0</vt:i4>
      </vt:variant>
      <vt:variant>
        <vt:i4>5</vt:i4>
      </vt:variant>
      <vt:variant>
        <vt:lpwstr/>
      </vt:variant>
      <vt:variant>
        <vt:lpwstr>_Toc255903475</vt:lpwstr>
      </vt:variant>
      <vt:variant>
        <vt:i4>2031667</vt:i4>
      </vt:variant>
      <vt:variant>
        <vt:i4>506</vt:i4>
      </vt:variant>
      <vt:variant>
        <vt:i4>0</vt:i4>
      </vt:variant>
      <vt:variant>
        <vt:i4>5</vt:i4>
      </vt:variant>
      <vt:variant>
        <vt:lpwstr/>
      </vt:variant>
      <vt:variant>
        <vt:lpwstr>_Toc255903474</vt:lpwstr>
      </vt:variant>
      <vt:variant>
        <vt:i4>2031667</vt:i4>
      </vt:variant>
      <vt:variant>
        <vt:i4>500</vt:i4>
      </vt:variant>
      <vt:variant>
        <vt:i4>0</vt:i4>
      </vt:variant>
      <vt:variant>
        <vt:i4>5</vt:i4>
      </vt:variant>
      <vt:variant>
        <vt:lpwstr/>
      </vt:variant>
      <vt:variant>
        <vt:lpwstr>_Toc255903473</vt:lpwstr>
      </vt:variant>
      <vt:variant>
        <vt:i4>2031667</vt:i4>
      </vt:variant>
      <vt:variant>
        <vt:i4>494</vt:i4>
      </vt:variant>
      <vt:variant>
        <vt:i4>0</vt:i4>
      </vt:variant>
      <vt:variant>
        <vt:i4>5</vt:i4>
      </vt:variant>
      <vt:variant>
        <vt:lpwstr/>
      </vt:variant>
      <vt:variant>
        <vt:lpwstr>_Toc255903472</vt:lpwstr>
      </vt:variant>
      <vt:variant>
        <vt:i4>2031667</vt:i4>
      </vt:variant>
      <vt:variant>
        <vt:i4>488</vt:i4>
      </vt:variant>
      <vt:variant>
        <vt:i4>0</vt:i4>
      </vt:variant>
      <vt:variant>
        <vt:i4>5</vt:i4>
      </vt:variant>
      <vt:variant>
        <vt:lpwstr/>
      </vt:variant>
      <vt:variant>
        <vt:lpwstr>_Toc255903471</vt:lpwstr>
      </vt:variant>
      <vt:variant>
        <vt:i4>2031667</vt:i4>
      </vt:variant>
      <vt:variant>
        <vt:i4>482</vt:i4>
      </vt:variant>
      <vt:variant>
        <vt:i4>0</vt:i4>
      </vt:variant>
      <vt:variant>
        <vt:i4>5</vt:i4>
      </vt:variant>
      <vt:variant>
        <vt:lpwstr/>
      </vt:variant>
      <vt:variant>
        <vt:lpwstr>_Toc255903470</vt:lpwstr>
      </vt:variant>
      <vt:variant>
        <vt:i4>1966131</vt:i4>
      </vt:variant>
      <vt:variant>
        <vt:i4>476</vt:i4>
      </vt:variant>
      <vt:variant>
        <vt:i4>0</vt:i4>
      </vt:variant>
      <vt:variant>
        <vt:i4>5</vt:i4>
      </vt:variant>
      <vt:variant>
        <vt:lpwstr/>
      </vt:variant>
      <vt:variant>
        <vt:lpwstr>_Toc255903469</vt:lpwstr>
      </vt:variant>
      <vt:variant>
        <vt:i4>1966131</vt:i4>
      </vt:variant>
      <vt:variant>
        <vt:i4>470</vt:i4>
      </vt:variant>
      <vt:variant>
        <vt:i4>0</vt:i4>
      </vt:variant>
      <vt:variant>
        <vt:i4>5</vt:i4>
      </vt:variant>
      <vt:variant>
        <vt:lpwstr/>
      </vt:variant>
      <vt:variant>
        <vt:lpwstr>_Toc255903468</vt:lpwstr>
      </vt:variant>
      <vt:variant>
        <vt:i4>1966131</vt:i4>
      </vt:variant>
      <vt:variant>
        <vt:i4>464</vt:i4>
      </vt:variant>
      <vt:variant>
        <vt:i4>0</vt:i4>
      </vt:variant>
      <vt:variant>
        <vt:i4>5</vt:i4>
      </vt:variant>
      <vt:variant>
        <vt:lpwstr/>
      </vt:variant>
      <vt:variant>
        <vt:lpwstr>_Toc255903467</vt:lpwstr>
      </vt:variant>
      <vt:variant>
        <vt:i4>1966131</vt:i4>
      </vt:variant>
      <vt:variant>
        <vt:i4>458</vt:i4>
      </vt:variant>
      <vt:variant>
        <vt:i4>0</vt:i4>
      </vt:variant>
      <vt:variant>
        <vt:i4>5</vt:i4>
      </vt:variant>
      <vt:variant>
        <vt:lpwstr/>
      </vt:variant>
      <vt:variant>
        <vt:lpwstr>_Toc255903466</vt:lpwstr>
      </vt:variant>
      <vt:variant>
        <vt:i4>1966131</vt:i4>
      </vt:variant>
      <vt:variant>
        <vt:i4>452</vt:i4>
      </vt:variant>
      <vt:variant>
        <vt:i4>0</vt:i4>
      </vt:variant>
      <vt:variant>
        <vt:i4>5</vt:i4>
      </vt:variant>
      <vt:variant>
        <vt:lpwstr/>
      </vt:variant>
      <vt:variant>
        <vt:lpwstr>_Toc255903465</vt:lpwstr>
      </vt:variant>
      <vt:variant>
        <vt:i4>1966131</vt:i4>
      </vt:variant>
      <vt:variant>
        <vt:i4>446</vt:i4>
      </vt:variant>
      <vt:variant>
        <vt:i4>0</vt:i4>
      </vt:variant>
      <vt:variant>
        <vt:i4>5</vt:i4>
      </vt:variant>
      <vt:variant>
        <vt:lpwstr/>
      </vt:variant>
      <vt:variant>
        <vt:lpwstr>_Toc255903464</vt:lpwstr>
      </vt:variant>
      <vt:variant>
        <vt:i4>1966131</vt:i4>
      </vt:variant>
      <vt:variant>
        <vt:i4>440</vt:i4>
      </vt:variant>
      <vt:variant>
        <vt:i4>0</vt:i4>
      </vt:variant>
      <vt:variant>
        <vt:i4>5</vt:i4>
      </vt:variant>
      <vt:variant>
        <vt:lpwstr/>
      </vt:variant>
      <vt:variant>
        <vt:lpwstr>_Toc255903463</vt:lpwstr>
      </vt:variant>
      <vt:variant>
        <vt:i4>1966131</vt:i4>
      </vt:variant>
      <vt:variant>
        <vt:i4>434</vt:i4>
      </vt:variant>
      <vt:variant>
        <vt:i4>0</vt:i4>
      </vt:variant>
      <vt:variant>
        <vt:i4>5</vt:i4>
      </vt:variant>
      <vt:variant>
        <vt:lpwstr/>
      </vt:variant>
      <vt:variant>
        <vt:lpwstr>_Toc255903462</vt:lpwstr>
      </vt:variant>
      <vt:variant>
        <vt:i4>1966131</vt:i4>
      </vt:variant>
      <vt:variant>
        <vt:i4>428</vt:i4>
      </vt:variant>
      <vt:variant>
        <vt:i4>0</vt:i4>
      </vt:variant>
      <vt:variant>
        <vt:i4>5</vt:i4>
      </vt:variant>
      <vt:variant>
        <vt:lpwstr/>
      </vt:variant>
      <vt:variant>
        <vt:lpwstr>_Toc255903461</vt:lpwstr>
      </vt:variant>
      <vt:variant>
        <vt:i4>1966131</vt:i4>
      </vt:variant>
      <vt:variant>
        <vt:i4>422</vt:i4>
      </vt:variant>
      <vt:variant>
        <vt:i4>0</vt:i4>
      </vt:variant>
      <vt:variant>
        <vt:i4>5</vt:i4>
      </vt:variant>
      <vt:variant>
        <vt:lpwstr/>
      </vt:variant>
      <vt:variant>
        <vt:lpwstr>_Toc255903460</vt:lpwstr>
      </vt:variant>
      <vt:variant>
        <vt:i4>1900595</vt:i4>
      </vt:variant>
      <vt:variant>
        <vt:i4>416</vt:i4>
      </vt:variant>
      <vt:variant>
        <vt:i4>0</vt:i4>
      </vt:variant>
      <vt:variant>
        <vt:i4>5</vt:i4>
      </vt:variant>
      <vt:variant>
        <vt:lpwstr/>
      </vt:variant>
      <vt:variant>
        <vt:lpwstr>_Toc255903459</vt:lpwstr>
      </vt:variant>
      <vt:variant>
        <vt:i4>1900595</vt:i4>
      </vt:variant>
      <vt:variant>
        <vt:i4>410</vt:i4>
      </vt:variant>
      <vt:variant>
        <vt:i4>0</vt:i4>
      </vt:variant>
      <vt:variant>
        <vt:i4>5</vt:i4>
      </vt:variant>
      <vt:variant>
        <vt:lpwstr/>
      </vt:variant>
      <vt:variant>
        <vt:lpwstr>_Toc255903458</vt:lpwstr>
      </vt:variant>
      <vt:variant>
        <vt:i4>1900595</vt:i4>
      </vt:variant>
      <vt:variant>
        <vt:i4>404</vt:i4>
      </vt:variant>
      <vt:variant>
        <vt:i4>0</vt:i4>
      </vt:variant>
      <vt:variant>
        <vt:i4>5</vt:i4>
      </vt:variant>
      <vt:variant>
        <vt:lpwstr/>
      </vt:variant>
      <vt:variant>
        <vt:lpwstr>_Toc255903457</vt:lpwstr>
      </vt:variant>
      <vt:variant>
        <vt:i4>1900595</vt:i4>
      </vt:variant>
      <vt:variant>
        <vt:i4>398</vt:i4>
      </vt:variant>
      <vt:variant>
        <vt:i4>0</vt:i4>
      </vt:variant>
      <vt:variant>
        <vt:i4>5</vt:i4>
      </vt:variant>
      <vt:variant>
        <vt:lpwstr/>
      </vt:variant>
      <vt:variant>
        <vt:lpwstr>_Toc255903456</vt:lpwstr>
      </vt:variant>
      <vt:variant>
        <vt:i4>1900595</vt:i4>
      </vt:variant>
      <vt:variant>
        <vt:i4>392</vt:i4>
      </vt:variant>
      <vt:variant>
        <vt:i4>0</vt:i4>
      </vt:variant>
      <vt:variant>
        <vt:i4>5</vt:i4>
      </vt:variant>
      <vt:variant>
        <vt:lpwstr/>
      </vt:variant>
      <vt:variant>
        <vt:lpwstr>_Toc255903455</vt:lpwstr>
      </vt:variant>
      <vt:variant>
        <vt:i4>1900595</vt:i4>
      </vt:variant>
      <vt:variant>
        <vt:i4>386</vt:i4>
      </vt:variant>
      <vt:variant>
        <vt:i4>0</vt:i4>
      </vt:variant>
      <vt:variant>
        <vt:i4>5</vt:i4>
      </vt:variant>
      <vt:variant>
        <vt:lpwstr/>
      </vt:variant>
      <vt:variant>
        <vt:lpwstr>_Toc255903454</vt:lpwstr>
      </vt:variant>
      <vt:variant>
        <vt:i4>1900595</vt:i4>
      </vt:variant>
      <vt:variant>
        <vt:i4>380</vt:i4>
      </vt:variant>
      <vt:variant>
        <vt:i4>0</vt:i4>
      </vt:variant>
      <vt:variant>
        <vt:i4>5</vt:i4>
      </vt:variant>
      <vt:variant>
        <vt:lpwstr/>
      </vt:variant>
      <vt:variant>
        <vt:lpwstr>_Toc255903453</vt:lpwstr>
      </vt:variant>
      <vt:variant>
        <vt:i4>1900595</vt:i4>
      </vt:variant>
      <vt:variant>
        <vt:i4>374</vt:i4>
      </vt:variant>
      <vt:variant>
        <vt:i4>0</vt:i4>
      </vt:variant>
      <vt:variant>
        <vt:i4>5</vt:i4>
      </vt:variant>
      <vt:variant>
        <vt:lpwstr/>
      </vt:variant>
      <vt:variant>
        <vt:lpwstr>_Toc255903452</vt:lpwstr>
      </vt:variant>
      <vt:variant>
        <vt:i4>1900595</vt:i4>
      </vt:variant>
      <vt:variant>
        <vt:i4>368</vt:i4>
      </vt:variant>
      <vt:variant>
        <vt:i4>0</vt:i4>
      </vt:variant>
      <vt:variant>
        <vt:i4>5</vt:i4>
      </vt:variant>
      <vt:variant>
        <vt:lpwstr/>
      </vt:variant>
      <vt:variant>
        <vt:lpwstr>_Toc255903451</vt:lpwstr>
      </vt:variant>
      <vt:variant>
        <vt:i4>1900595</vt:i4>
      </vt:variant>
      <vt:variant>
        <vt:i4>362</vt:i4>
      </vt:variant>
      <vt:variant>
        <vt:i4>0</vt:i4>
      </vt:variant>
      <vt:variant>
        <vt:i4>5</vt:i4>
      </vt:variant>
      <vt:variant>
        <vt:lpwstr/>
      </vt:variant>
      <vt:variant>
        <vt:lpwstr>_Toc255903450</vt:lpwstr>
      </vt:variant>
      <vt:variant>
        <vt:i4>1835059</vt:i4>
      </vt:variant>
      <vt:variant>
        <vt:i4>356</vt:i4>
      </vt:variant>
      <vt:variant>
        <vt:i4>0</vt:i4>
      </vt:variant>
      <vt:variant>
        <vt:i4>5</vt:i4>
      </vt:variant>
      <vt:variant>
        <vt:lpwstr/>
      </vt:variant>
      <vt:variant>
        <vt:lpwstr>_Toc255903449</vt:lpwstr>
      </vt:variant>
      <vt:variant>
        <vt:i4>1835059</vt:i4>
      </vt:variant>
      <vt:variant>
        <vt:i4>350</vt:i4>
      </vt:variant>
      <vt:variant>
        <vt:i4>0</vt:i4>
      </vt:variant>
      <vt:variant>
        <vt:i4>5</vt:i4>
      </vt:variant>
      <vt:variant>
        <vt:lpwstr/>
      </vt:variant>
      <vt:variant>
        <vt:lpwstr>_Toc255903448</vt:lpwstr>
      </vt:variant>
      <vt:variant>
        <vt:i4>1835059</vt:i4>
      </vt:variant>
      <vt:variant>
        <vt:i4>344</vt:i4>
      </vt:variant>
      <vt:variant>
        <vt:i4>0</vt:i4>
      </vt:variant>
      <vt:variant>
        <vt:i4>5</vt:i4>
      </vt:variant>
      <vt:variant>
        <vt:lpwstr/>
      </vt:variant>
      <vt:variant>
        <vt:lpwstr>_Toc255903447</vt:lpwstr>
      </vt:variant>
      <vt:variant>
        <vt:i4>1835059</vt:i4>
      </vt:variant>
      <vt:variant>
        <vt:i4>338</vt:i4>
      </vt:variant>
      <vt:variant>
        <vt:i4>0</vt:i4>
      </vt:variant>
      <vt:variant>
        <vt:i4>5</vt:i4>
      </vt:variant>
      <vt:variant>
        <vt:lpwstr/>
      </vt:variant>
      <vt:variant>
        <vt:lpwstr>_Toc255903446</vt:lpwstr>
      </vt:variant>
      <vt:variant>
        <vt:i4>1835059</vt:i4>
      </vt:variant>
      <vt:variant>
        <vt:i4>332</vt:i4>
      </vt:variant>
      <vt:variant>
        <vt:i4>0</vt:i4>
      </vt:variant>
      <vt:variant>
        <vt:i4>5</vt:i4>
      </vt:variant>
      <vt:variant>
        <vt:lpwstr/>
      </vt:variant>
      <vt:variant>
        <vt:lpwstr>_Toc255903445</vt:lpwstr>
      </vt:variant>
      <vt:variant>
        <vt:i4>1835059</vt:i4>
      </vt:variant>
      <vt:variant>
        <vt:i4>326</vt:i4>
      </vt:variant>
      <vt:variant>
        <vt:i4>0</vt:i4>
      </vt:variant>
      <vt:variant>
        <vt:i4>5</vt:i4>
      </vt:variant>
      <vt:variant>
        <vt:lpwstr/>
      </vt:variant>
      <vt:variant>
        <vt:lpwstr>_Toc255903444</vt:lpwstr>
      </vt:variant>
      <vt:variant>
        <vt:i4>1835059</vt:i4>
      </vt:variant>
      <vt:variant>
        <vt:i4>320</vt:i4>
      </vt:variant>
      <vt:variant>
        <vt:i4>0</vt:i4>
      </vt:variant>
      <vt:variant>
        <vt:i4>5</vt:i4>
      </vt:variant>
      <vt:variant>
        <vt:lpwstr/>
      </vt:variant>
      <vt:variant>
        <vt:lpwstr>_Toc255903443</vt:lpwstr>
      </vt:variant>
      <vt:variant>
        <vt:i4>1835059</vt:i4>
      </vt:variant>
      <vt:variant>
        <vt:i4>314</vt:i4>
      </vt:variant>
      <vt:variant>
        <vt:i4>0</vt:i4>
      </vt:variant>
      <vt:variant>
        <vt:i4>5</vt:i4>
      </vt:variant>
      <vt:variant>
        <vt:lpwstr/>
      </vt:variant>
      <vt:variant>
        <vt:lpwstr>_Toc255903442</vt:lpwstr>
      </vt:variant>
      <vt:variant>
        <vt:i4>1835059</vt:i4>
      </vt:variant>
      <vt:variant>
        <vt:i4>308</vt:i4>
      </vt:variant>
      <vt:variant>
        <vt:i4>0</vt:i4>
      </vt:variant>
      <vt:variant>
        <vt:i4>5</vt:i4>
      </vt:variant>
      <vt:variant>
        <vt:lpwstr/>
      </vt:variant>
      <vt:variant>
        <vt:lpwstr>_Toc255903441</vt:lpwstr>
      </vt:variant>
      <vt:variant>
        <vt:i4>1835059</vt:i4>
      </vt:variant>
      <vt:variant>
        <vt:i4>302</vt:i4>
      </vt:variant>
      <vt:variant>
        <vt:i4>0</vt:i4>
      </vt:variant>
      <vt:variant>
        <vt:i4>5</vt:i4>
      </vt:variant>
      <vt:variant>
        <vt:lpwstr/>
      </vt:variant>
      <vt:variant>
        <vt:lpwstr>_Toc255903440</vt:lpwstr>
      </vt:variant>
      <vt:variant>
        <vt:i4>1769523</vt:i4>
      </vt:variant>
      <vt:variant>
        <vt:i4>296</vt:i4>
      </vt:variant>
      <vt:variant>
        <vt:i4>0</vt:i4>
      </vt:variant>
      <vt:variant>
        <vt:i4>5</vt:i4>
      </vt:variant>
      <vt:variant>
        <vt:lpwstr/>
      </vt:variant>
      <vt:variant>
        <vt:lpwstr>_Toc255903439</vt:lpwstr>
      </vt:variant>
      <vt:variant>
        <vt:i4>1769523</vt:i4>
      </vt:variant>
      <vt:variant>
        <vt:i4>290</vt:i4>
      </vt:variant>
      <vt:variant>
        <vt:i4>0</vt:i4>
      </vt:variant>
      <vt:variant>
        <vt:i4>5</vt:i4>
      </vt:variant>
      <vt:variant>
        <vt:lpwstr/>
      </vt:variant>
      <vt:variant>
        <vt:lpwstr>_Toc255903438</vt:lpwstr>
      </vt:variant>
      <vt:variant>
        <vt:i4>1769523</vt:i4>
      </vt:variant>
      <vt:variant>
        <vt:i4>284</vt:i4>
      </vt:variant>
      <vt:variant>
        <vt:i4>0</vt:i4>
      </vt:variant>
      <vt:variant>
        <vt:i4>5</vt:i4>
      </vt:variant>
      <vt:variant>
        <vt:lpwstr/>
      </vt:variant>
      <vt:variant>
        <vt:lpwstr>_Toc255903437</vt:lpwstr>
      </vt:variant>
      <vt:variant>
        <vt:i4>1769523</vt:i4>
      </vt:variant>
      <vt:variant>
        <vt:i4>278</vt:i4>
      </vt:variant>
      <vt:variant>
        <vt:i4>0</vt:i4>
      </vt:variant>
      <vt:variant>
        <vt:i4>5</vt:i4>
      </vt:variant>
      <vt:variant>
        <vt:lpwstr/>
      </vt:variant>
      <vt:variant>
        <vt:lpwstr>_Toc255903436</vt:lpwstr>
      </vt:variant>
      <vt:variant>
        <vt:i4>1769523</vt:i4>
      </vt:variant>
      <vt:variant>
        <vt:i4>272</vt:i4>
      </vt:variant>
      <vt:variant>
        <vt:i4>0</vt:i4>
      </vt:variant>
      <vt:variant>
        <vt:i4>5</vt:i4>
      </vt:variant>
      <vt:variant>
        <vt:lpwstr/>
      </vt:variant>
      <vt:variant>
        <vt:lpwstr>_Toc255903435</vt:lpwstr>
      </vt:variant>
      <vt:variant>
        <vt:i4>1769523</vt:i4>
      </vt:variant>
      <vt:variant>
        <vt:i4>266</vt:i4>
      </vt:variant>
      <vt:variant>
        <vt:i4>0</vt:i4>
      </vt:variant>
      <vt:variant>
        <vt:i4>5</vt:i4>
      </vt:variant>
      <vt:variant>
        <vt:lpwstr/>
      </vt:variant>
      <vt:variant>
        <vt:lpwstr>_Toc255903434</vt:lpwstr>
      </vt:variant>
      <vt:variant>
        <vt:i4>1769523</vt:i4>
      </vt:variant>
      <vt:variant>
        <vt:i4>260</vt:i4>
      </vt:variant>
      <vt:variant>
        <vt:i4>0</vt:i4>
      </vt:variant>
      <vt:variant>
        <vt:i4>5</vt:i4>
      </vt:variant>
      <vt:variant>
        <vt:lpwstr/>
      </vt:variant>
      <vt:variant>
        <vt:lpwstr>_Toc255903433</vt:lpwstr>
      </vt:variant>
      <vt:variant>
        <vt:i4>1769523</vt:i4>
      </vt:variant>
      <vt:variant>
        <vt:i4>254</vt:i4>
      </vt:variant>
      <vt:variant>
        <vt:i4>0</vt:i4>
      </vt:variant>
      <vt:variant>
        <vt:i4>5</vt:i4>
      </vt:variant>
      <vt:variant>
        <vt:lpwstr/>
      </vt:variant>
      <vt:variant>
        <vt:lpwstr>_Toc255903432</vt:lpwstr>
      </vt:variant>
      <vt:variant>
        <vt:i4>1769523</vt:i4>
      </vt:variant>
      <vt:variant>
        <vt:i4>248</vt:i4>
      </vt:variant>
      <vt:variant>
        <vt:i4>0</vt:i4>
      </vt:variant>
      <vt:variant>
        <vt:i4>5</vt:i4>
      </vt:variant>
      <vt:variant>
        <vt:lpwstr/>
      </vt:variant>
      <vt:variant>
        <vt:lpwstr>_Toc255903431</vt:lpwstr>
      </vt:variant>
      <vt:variant>
        <vt:i4>1769523</vt:i4>
      </vt:variant>
      <vt:variant>
        <vt:i4>242</vt:i4>
      </vt:variant>
      <vt:variant>
        <vt:i4>0</vt:i4>
      </vt:variant>
      <vt:variant>
        <vt:i4>5</vt:i4>
      </vt:variant>
      <vt:variant>
        <vt:lpwstr/>
      </vt:variant>
      <vt:variant>
        <vt:lpwstr>_Toc255903430</vt:lpwstr>
      </vt:variant>
      <vt:variant>
        <vt:i4>1703987</vt:i4>
      </vt:variant>
      <vt:variant>
        <vt:i4>236</vt:i4>
      </vt:variant>
      <vt:variant>
        <vt:i4>0</vt:i4>
      </vt:variant>
      <vt:variant>
        <vt:i4>5</vt:i4>
      </vt:variant>
      <vt:variant>
        <vt:lpwstr/>
      </vt:variant>
      <vt:variant>
        <vt:lpwstr>_Toc255903429</vt:lpwstr>
      </vt:variant>
      <vt:variant>
        <vt:i4>1703987</vt:i4>
      </vt:variant>
      <vt:variant>
        <vt:i4>230</vt:i4>
      </vt:variant>
      <vt:variant>
        <vt:i4>0</vt:i4>
      </vt:variant>
      <vt:variant>
        <vt:i4>5</vt:i4>
      </vt:variant>
      <vt:variant>
        <vt:lpwstr/>
      </vt:variant>
      <vt:variant>
        <vt:lpwstr>_Toc255903428</vt:lpwstr>
      </vt:variant>
      <vt:variant>
        <vt:i4>1703987</vt:i4>
      </vt:variant>
      <vt:variant>
        <vt:i4>224</vt:i4>
      </vt:variant>
      <vt:variant>
        <vt:i4>0</vt:i4>
      </vt:variant>
      <vt:variant>
        <vt:i4>5</vt:i4>
      </vt:variant>
      <vt:variant>
        <vt:lpwstr/>
      </vt:variant>
      <vt:variant>
        <vt:lpwstr>_Toc255903427</vt:lpwstr>
      </vt:variant>
      <vt:variant>
        <vt:i4>1703987</vt:i4>
      </vt:variant>
      <vt:variant>
        <vt:i4>218</vt:i4>
      </vt:variant>
      <vt:variant>
        <vt:i4>0</vt:i4>
      </vt:variant>
      <vt:variant>
        <vt:i4>5</vt:i4>
      </vt:variant>
      <vt:variant>
        <vt:lpwstr/>
      </vt:variant>
      <vt:variant>
        <vt:lpwstr>_Toc255903426</vt:lpwstr>
      </vt:variant>
      <vt:variant>
        <vt:i4>1703987</vt:i4>
      </vt:variant>
      <vt:variant>
        <vt:i4>212</vt:i4>
      </vt:variant>
      <vt:variant>
        <vt:i4>0</vt:i4>
      </vt:variant>
      <vt:variant>
        <vt:i4>5</vt:i4>
      </vt:variant>
      <vt:variant>
        <vt:lpwstr/>
      </vt:variant>
      <vt:variant>
        <vt:lpwstr>_Toc255903425</vt:lpwstr>
      </vt:variant>
      <vt:variant>
        <vt:i4>1703987</vt:i4>
      </vt:variant>
      <vt:variant>
        <vt:i4>206</vt:i4>
      </vt:variant>
      <vt:variant>
        <vt:i4>0</vt:i4>
      </vt:variant>
      <vt:variant>
        <vt:i4>5</vt:i4>
      </vt:variant>
      <vt:variant>
        <vt:lpwstr/>
      </vt:variant>
      <vt:variant>
        <vt:lpwstr>_Toc255903424</vt:lpwstr>
      </vt:variant>
      <vt:variant>
        <vt:i4>1703987</vt:i4>
      </vt:variant>
      <vt:variant>
        <vt:i4>200</vt:i4>
      </vt:variant>
      <vt:variant>
        <vt:i4>0</vt:i4>
      </vt:variant>
      <vt:variant>
        <vt:i4>5</vt:i4>
      </vt:variant>
      <vt:variant>
        <vt:lpwstr/>
      </vt:variant>
      <vt:variant>
        <vt:lpwstr>_Toc255903423</vt:lpwstr>
      </vt:variant>
      <vt:variant>
        <vt:i4>1703987</vt:i4>
      </vt:variant>
      <vt:variant>
        <vt:i4>194</vt:i4>
      </vt:variant>
      <vt:variant>
        <vt:i4>0</vt:i4>
      </vt:variant>
      <vt:variant>
        <vt:i4>5</vt:i4>
      </vt:variant>
      <vt:variant>
        <vt:lpwstr/>
      </vt:variant>
      <vt:variant>
        <vt:lpwstr>_Toc255903422</vt:lpwstr>
      </vt:variant>
      <vt:variant>
        <vt:i4>1703987</vt:i4>
      </vt:variant>
      <vt:variant>
        <vt:i4>188</vt:i4>
      </vt:variant>
      <vt:variant>
        <vt:i4>0</vt:i4>
      </vt:variant>
      <vt:variant>
        <vt:i4>5</vt:i4>
      </vt:variant>
      <vt:variant>
        <vt:lpwstr/>
      </vt:variant>
      <vt:variant>
        <vt:lpwstr>_Toc255903421</vt:lpwstr>
      </vt:variant>
      <vt:variant>
        <vt:i4>1703987</vt:i4>
      </vt:variant>
      <vt:variant>
        <vt:i4>182</vt:i4>
      </vt:variant>
      <vt:variant>
        <vt:i4>0</vt:i4>
      </vt:variant>
      <vt:variant>
        <vt:i4>5</vt:i4>
      </vt:variant>
      <vt:variant>
        <vt:lpwstr/>
      </vt:variant>
      <vt:variant>
        <vt:lpwstr>_Toc255903420</vt:lpwstr>
      </vt:variant>
      <vt:variant>
        <vt:i4>1638451</vt:i4>
      </vt:variant>
      <vt:variant>
        <vt:i4>176</vt:i4>
      </vt:variant>
      <vt:variant>
        <vt:i4>0</vt:i4>
      </vt:variant>
      <vt:variant>
        <vt:i4>5</vt:i4>
      </vt:variant>
      <vt:variant>
        <vt:lpwstr/>
      </vt:variant>
      <vt:variant>
        <vt:lpwstr>_Toc255903419</vt:lpwstr>
      </vt:variant>
      <vt:variant>
        <vt:i4>1638451</vt:i4>
      </vt:variant>
      <vt:variant>
        <vt:i4>170</vt:i4>
      </vt:variant>
      <vt:variant>
        <vt:i4>0</vt:i4>
      </vt:variant>
      <vt:variant>
        <vt:i4>5</vt:i4>
      </vt:variant>
      <vt:variant>
        <vt:lpwstr/>
      </vt:variant>
      <vt:variant>
        <vt:lpwstr>_Toc255903418</vt:lpwstr>
      </vt:variant>
      <vt:variant>
        <vt:i4>1638451</vt:i4>
      </vt:variant>
      <vt:variant>
        <vt:i4>164</vt:i4>
      </vt:variant>
      <vt:variant>
        <vt:i4>0</vt:i4>
      </vt:variant>
      <vt:variant>
        <vt:i4>5</vt:i4>
      </vt:variant>
      <vt:variant>
        <vt:lpwstr/>
      </vt:variant>
      <vt:variant>
        <vt:lpwstr>_Toc255903417</vt:lpwstr>
      </vt:variant>
      <vt:variant>
        <vt:i4>1638451</vt:i4>
      </vt:variant>
      <vt:variant>
        <vt:i4>158</vt:i4>
      </vt:variant>
      <vt:variant>
        <vt:i4>0</vt:i4>
      </vt:variant>
      <vt:variant>
        <vt:i4>5</vt:i4>
      </vt:variant>
      <vt:variant>
        <vt:lpwstr/>
      </vt:variant>
      <vt:variant>
        <vt:lpwstr>_Toc255903416</vt:lpwstr>
      </vt:variant>
      <vt:variant>
        <vt:i4>1638451</vt:i4>
      </vt:variant>
      <vt:variant>
        <vt:i4>152</vt:i4>
      </vt:variant>
      <vt:variant>
        <vt:i4>0</vt:i4>
      </vt:variant>
      <vt:variant>
        <vt:i4>5</vt:i4>
      </vt:variant>
      <vt:variant>
        <vt:lpwstr/>
      </vt:variant>
      <vt:variant>
        <vt:lpwstr>_Toc255903415</vt:lpwstr>
      </vt:variant>
      <vt:variant>
        <vt:i4>1638451</vt:i4>
      </vt:variant>
      <vt:variant>
        <vt:i4>146</vt:i4>
      </vt:variant>
      <vt:variant>
        <vt:i4>0</vt:i4>
      </vt:variant>
      <vt:variant>
        <vt:i4>5</vt:i4>
      </vt:variant>
      <vt:variant>
        <vt:lpwstr/>
      </vt:variant>
      <vt:variant>
        <vt:lpwstr>_Toc255903414</vt:lpwstr>
      </vt:variant>
      <vt:variant>
        <vt:i4>1638451</vt:i4>
      </vt:variant>
      <vt:variant>
        <vt:i4>140</vt:i4>
      </vt:variant>
      <vt:variant>
        <vt:i4>0</vt:i4>
      </vt:variant>
      <vt:variant>
        <vt:i4>5</vt:i4>
      </vt:variant>
      <vt:variant>
        <vt:lpwstr/>
      </vt:variant>
      <vt:variant>
        <vt:lpwstr>_Toc255903413</vt:lpwstr>
      </vt:variant>
      <vt:variant>
        <vt:i4>1638451</vt:i4>
      </vt:variant>
      <vt:variant>
        <vt:i4>134</vt:i4>
      </vt:variant>
      <vt:variant>
        <vt:i4>0</vt:i4>
      </vt:variant>
      <vt:variant>
        <vt:i4>5</vt:i4>
      </vt:variant>
      <vt:variant>
        <vt:lpwstr/>
      </vt:variant>
      <vt:variant>
        <vt:lpwstr>_Toc255903412</vt:lpwstr>
      </vt:variant>
      <vt:variant>
        <vt:i4>1638451</vt:i4>
      </vt:variant>
      <vt:variant>
        <vt:i4>128</vt:i4>
      </vt:variant>
      <vt:variant>
        <vt:i4>0</vt:i4>
      </vt:variant>
      <vt:variant>
        <vt:i4>5</vt:i4>
      </vt:variant>
      <vt:variant>
        <vt:lpwstr/>
      </vt:variant>
      <vt:variant>
        <vt:lpwstr>_Toc255903411</vt:lpwstr>
      </vt:variant>
      <vt:variant>
        <vt:i4>1638451</vt:i4>
      </vt:variant>
      <vt:variant>
        <vt:i4>122</vt:i4>
      </vt:variant>
      <vt:variant>
        <vt:i4>0</vt:i4>
      </vt:variant>
      <vt:variant>
        <vt:i4>5</vt:i4>
      </vt:variant>
      <vt:variant>
        <vt:lpwstr/>
      </vt:variant>
      <vt:variant>
        <vt:lpwstr>_Toc255903410</vt:lpwstr>
      </vt:variant>
      <vt:variant>
        <vt:i4>1572915</vt:i4>
      </vt:variant>
      <vt:variant>
        <vt:i4>116</vt:i4>
      </vt:variant>
      <vt:variant>
        <vt:i4>0</vt:i4>
      </vt:variant>
      <vt:variant>
        <vt:i4>5</vt:i4>
      </vt:variant>
      <vt:variant>
        <vt:lpwstr/>
      </vt:variant>
      <vt:variant>
        <vt:lpwstr>_Toc255903409</vt:lpwstr>
      </vt:variant>
      <vt:variant>
        <vt:i4>1572915</vt:i4>
      </vt:variant>
      <vt:variant>
        <vt:i4>110</vt:i4>
      </vt:variant>
      <vt:variant>
        <vt:i4>0</vt:i4>
      </vt:variant>
      <vt:variant>
        <vt:i4>5</vt:i4>
      </vt:variant>
      <vt:variant>
        <vt:lpwstr/>
      </vt:variant>
      <vt:variant>
        <vt:lpwstr>_Toc255903408</vt:lpwstr>
      </vt:variant>
      <vt:variant>
        <vt:i4>1572915</vt:i4>
      </vt:variant>
      <vt:variant>
        <vt:i4>104</vt:i4>
      </vt:variant>
      <vt:variant>
        <vt:i4>0</vt:i4>
      </vt:variant>
      <vt:variant>
        <vt:i4>5</vt:i4>
      </vt:variant>
      <vt:variant>
        <vt:lpwstr/>
      </vt:variant>
      <vt:variant>
        <vt:lpwstr>_Toc255903407</vt:lpwstr>
      </vt:variant>
      <vt:variant>
        <vt:i4>1572915</vt:i4>
      </vt:variant>
      <vt:variant>
        <vt:i4>98</vt:i4>
      </vt:variant>
      <vt:variant>
        <vt:i4>0</vt:i4>
      </vt:variant>
      <vt:variant>
        <vt:i4>5</vt:i4>
      </vt:variant>
      <vt:variant>
        <vt:lpwstr/>
      </vt:variant>
      <vt:variant>
        <vt:lpwstr>_Toc255903406</vt:lpwstr>
      </vt:variant>
      <vt:variant>
        <vt:i4>1572915</vt:i4>
      </vt:variant>
      <vt:variant>
        <vt:i4>92</vt:i4>
      </vt:variant>
      <vt:variant>
        <vt:i4>0</vt:i4>
      </vt:variant>
      <vt:variant>
        <vt:i4>5</vt:i4>
      </vt:variant>
      <vt:variant>
        <vt:lpwstr/>
      </vt:variant>
      <vt:variant>
        <vt:lpwstr>_Toc255903405</vt:lpwstr>
      </vt:variant>
      <vt:variant>
        <vt:i4>1572915</vt:i4>
      </vt:variant>
      <vt:variant>
        <vt:i4>86</vt:i4>
      </vt:variant>
      <vt:variant>
        <vt:i4>0</vt:i4>
      </vt:variant>
      <vt:variant>
        <vt:i4>5</vt:i4>
      </vt:variant>
      <vt:variant>
        <vt:lpwstr/>
      </vt:variant>
      <vt:variant>
        <vt:lpwstr>_Toc255903404</vt:lpwstr>
      </vt:variant>
      <vt:variant>
        <vt:i4>1572915</vt:i4>
      </vt:variant>
      <vt:variant>
        <vt:i4>80</vt:i4>
      </vt:variant>
      <vt:variant>
        <vt:i4>0</vt:i4>
      </vt:variant>
      <vt:variant>
        <vt:i4>5</vt:i4>
      </vt:variant>
      <vt:variant>
        <vt:lpwstr/>
      </vt:variant>
      <vt:variant>
        <vt:lpwstr>_Toc255903403</vt:lpwstr>
      </vt:variant>
      <vt:variant>
        <vt:i4>1572915</vt:i4>
      </vt:variant>
      <vt:variant>
        <vt:i4>74</vt:i4>
      </vt:variant>
      <vt:variant>
        <vt:i4>0</vt:i4>
      </vt:variant>
      <vt:variant>
        <vt:i4>5</vt:i4>
      </vt:variant>
      <vt:variant>
        <vt:lpwstr/>
      </vt:variant>
      <vt:variant>
        <vt:lpwstr>_Toc255903402</vt:lpwstr>
      </vt:variant>
      <vt:variant>
        <vt:i4>1572915</vt:i4>
      </vt:variant>
      <vt:variant>
        <vt:i4>68</vt:i4>
      </vt:variant>
      <vt:variant>
        <vt:i4>0</vt:i4>
      </vt:variant>
      <vt:variant>
        <vt:i4>5</vt:i4>
      </vt:variant>
      <vt:variant>
        <vt:lpwstr/>
      </vt:variant>
      <vt:variant>
        <vt:lpwstr>_Toc255903401</vt:lpwstr>
      </vt:variant>
      <vt:variant>
        <vt:i4>1572915</vt:i4>
      </vt:variant>
      <vt:variant>
        <vt:i4>62</vt:i4>
      </vt:variant>
      <vt:variant>
        <vt:i4>0</vt:i4>
      </vt:variant>
      <vt:variant>
        <vt:i4>5</vt:i4>
      </vt:variant>
      <vt:variant>
        <vt:lpwstr/>
      </vt:variant>
      <vt:variant>
        <vt:lpwstr>_Toc255903400</vt:lpwstr>
      </vt:variant>
      <vt:variant>
        <vt:i4>1114164</vt:i4>
      </vt:variant>
      <vt:variant>
        <vt:i4>56</vt:i4>
      </vt:variant>
      <vt:variant>
        <vt:i4>0</vt:i4>
      </vt:variant>
      <vt:variant>
        <vt:i4>5</vt:i4>
      </vt:variant>
      <vt:variant>
        <vt:lpwstr/>
      </vt:variant>
      <vt:variant>
        <vt:lpwstr>_Toc255903399</vt:lpwstr>
      </vt:variant>
      <vt:variant>
        <vt:i4>1114164</vt:i4>
      </vt:variant>
      <vt:variant>
        <vt:i4>50</vt:i4>
      </vt:variant>
      <vt:variant>
        <vt:i4>0</vt:i4>
      </vt:variant>
      <vt:variant>
        <vt:i4>5</vt:i4>
      </vt:variant>
      <vt:variant>
        <vt:lpwstr/>
      </vt:variant>
      <vt:variant>
        <vt:lpwstr>_Toc255903398</vt:lpwstr>
      </vt:variant>
      <vt:variant>
        <vt:i4>1114164</vt:i4>
      </vt:variant>
      <vt:variant>
        <vt:i4>44</vt:i4>
      </vt:variant>
      <vt:variant>
        <vt:i4>0</vt:i4>
      </vt:variant>
      <vt:variant>
        <vt:i4>5</vt:i4>
      </vt:variant>
      <vt:variant>
        <vt:lpwstr/>
      </vt:variant>
      <vt:variant>
        <vt:lpwstr>_Toc255903397</vt:lpwstr>
      </vt:variant>
      <vt:variant>
        <vt:i4>1114164</vt:i4>
      </vt:variant>
      <vt:variant>
        <vt:i4>38</vt:i4>
      </vt:variant>
      <vt:variant>
        <vt:i4>0</vt:i4>
      </vt:variant>
      <vt:variant>
        <vt:i4>5</vt:i4>
      </vt:variant>
      <vt:variant>
        <vt:lpwstr/>
      </vt:variant>
      <vt:variant>
        <vt:lpwstr>_Toc255903396</vt:lpwstr>
      </vt:variant>
      <vt:variant>
        <vt:i4>1114164</vt:i4>
      </vt:variant>
      <vt:variant>
        <vt:i4>32</vt:i4>
      </vt:variant>
      <vt:variant>
        <vt:i4>0</vt:i4>
      </vt:variant>
      <vt:variant>
        <vt:i4>5</vt:i4>
      </vt:variant>
      <vt:variant>
        <vt:lpwstr/>
      </vt:variant>
      <vt:variant>
        <vt:lpwstr>_Toc255903395</vt:lpwstr>
      </vt:variant>
      <vt:variant>
        <vt:i4>1114164</vt:i4>
      </vt:variant>
      <vt:variant>
        <vt:i4>26</vt:i4>
      </vt:variant>
      <vt:variant>
        <vt:i4>0</vt:i4>
      </vt:variant>
      <vt:variant>
        <vt:i4>5</vt:i4>
      </vt:variant>
      <vt:variant>
        <vt:lpwstr/>
      </vt:variant>
      <vt:variant>
        <vt:lpwstr>_Toc255903394</vt:lpwstr>
      </vt:variant>
      <vt:variant>
        <vt:i4>1114164</vt:i4>
      </vt:variant>
      <vt:variant>
        <vt:i4>20</vt:i4>
      </vt:variant>
      <vt:variant>
        <vt:i4>0</vt:i4>
      </vt:variant>
      <vt:variant>
        <vt:i4>5</vt:i4>
      </vt:variant>
      <vt:variant>
        <vt:lpwstr/>
      </vt:variant>
      <vt:variant>
        <vt:lpwstr>_Toc255903393</vt:lpwstr>
      </vt:variant>
      <vt:variant>
        <vt:i4>1114164</vt:i4>
      </vt:variant>
      <vt:variant>
        <vt:i4>14</vt:i4>
      </vt:variant>
      <vt:variant>
        <vt:i4>0</vt:i4>
      </vt:variant>
      <vt:variant>
        <vt:i4>5</vt:i4>
      </vt:variant>
      <vt:variant>
        <vt:lpwstr/>
      </vt:variant>
      <vt:variant>
        <vt:lpwstr>_Toc255903392</vt:lpwstr>
      </vt:variant>
      <vt:variant>
        <vt:i4>1114164</vt:i4>
      </vt:variant>
      <vt:variant>
        <vt:i4>8</vt:i4>
      </vt:variant>
      <vt:variant>
        <vt:i4>0</vt:i4>
      </vt:variant>
      <vt:variant>
        <vt:i4>5</vt:i4>
      </vt:variant>
      <vt:variant>
        <vt:lpwstr/>
      </vt:variant>
      <vt:variant>
        <vt:lpwstr>_Toc255903391</vt:lpwstr>
      </vt:variant>
      <vt:variant>
        <vt:i4>1114164</vt:i4>
      </vt:variant>
      <vt:variant>
        <vt:i4>2</vt:i4>
      </vt:variant>
      <vt:variant>
        <vt:i4>0</vt:i4>
      </vt:variant>
      <vt:variant>
        <vt:i4>5</vt:i4>
      </vt:variant>
      <vt:variant>
        <vt:lpwstr/>
      </vt:variant>
      <vt:variant>
        <vt:lpwstr>_Toc255903390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 Shephard</dc:creator>
  <cp:keywords/>
  <dc:description/>
  <cp:lastModifiedBy>Adrian Nicoll</cp:lastModifiedBy>
  <cp:revision>67</cp:revision>
  <cp:lastPrinted>2021-11-25T09:10:00Z</cp:lastPrinted>
  <dcterms:created xsi:type="dcterms:W3CDTF">2021-11-01T03:10:00Z</dcterms:created>
  <dcterms:modified xsi:type="dcterms:W3CDTF">2021-11-25T09:10:00Z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ynergySoftUID">
    <vt:lpwstr>K5A4F6180</vt:lpwstr>
  </property>
  <property fmtid="{D5CDD505-2E9C-101B-9397-08002B2CF9AE}" pid="3" name="Objective-Id">
    <vt:lpwstr>A4259770</vt:lpwstr>
  </property>
  <property fmtid="{D5CDD505-2E9C-101B-9397-08002B2CF9AE}" pid="4" name="Objective-Title">
    <vt:lpwstr>Albany 1 LPS1 Feb 2014 FINAL word version</vt:lpwstr>
  </property>
  <property fmtid="{D5CDD505-2E9C-101B-9397-08002B2CF9AE}" pid="5" name="Objective-Comment">
    <vt:lpwstr/>
  </property>
  <property fmtid="{D5CDD505-2E9C-101B-9397-08002B2CF9AE}" pid="6" name="Objective-CreationStamp">
    <vt:filetime>2014-03-11T01:21:32Z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2014-04-23T00:06:09Z</vt:filetime>
  </property>
  <property fmtid="{D5CDD505-2E9C-101B-9397-08002B2CF9AE}" pid="10" name="Objective-ModificationStamp">
    <vt:filetime>2014-04-23T00:06:10Z</vt:filetime>
  </property>
  <property fmtid="{D5CDD505-2E9C-101B-9397-08002B2CF9AE}" pid="11" name="Objective-Owner">
    <vt:lpwstr>Aitken, Helen</vt:lpwstr>
  </property>
  <property fmtid="{D5CDD505-2E9C-101B-9397-08002B2CF9AE}" pid="12" name="Objective-Path">
    <vt:lpwstr>Objective Global Folder:Department of Planning:01 Corporate:Core Functions:Statutory Planning:Planning:Statutory Support-Procedures-Planning:TPS Scheme and Amendment Texts:</vt:lpwstr>
  </property>
  <property fmtid="{D5CDD505-2E9C-101B-9397-08002B2CF9AE}" pid="13" name="Objective-Parent">
    <vt:lpwstr>TPS Scheme and Amendment Texts</vt:lpwstr>
  </property>
  <property fmtid="{D5CDD505-2E9C-101B-9397-08002B2CF9AE}" pid="14" name="Objective-State">
    <vt:lpwstr>Published</vt:lpwstr>
  </property>
  <property fmtid="{D5CDD505-2E9C-101B-9397-08002B2CF9AE}" pid="15" name="Objective-Version">
    <vt:lpwstr>2.0</vt:lpwstr>
  </property>
  <property fmtid="{D5CDD505-2E9C-101B-9397-08002B2CF9AE}" pid="16" name="Objective-VersionNumber">
    <vt:r8>3</vt:r8>
  </property>
  <property fmtid="{D5CDD505-2E9C-101B-9397-08002B2CF9AE}" pid="17" name="Objective-VersionComment">
    <vt:lpwstr/>
  </property>
  <property fmtid="{D5CDD505-2E9C-101B-9397-08002B2CF9AE}" pid="18" name="Objective-FileNumber">
    <vt:lpwstr>WAPC/10/0129</vt:lpwstr>
  </property>
  <property fmtid="{D5CDD505-2E9C-101B-9397-08002B2CF9AE}" pid="19" name="Objective-Classification">
    <vt:lpwstr>[Inherited - none]</vt:lpwstr>
  </property>
  <property fmtid="{D5CDD505-2E9C-101B-9397-08002B2CF9AE}" pid="20" name="Objective-Caveats">
    <vt:lpwstr>Caveats: Department of Planning Caveat; </vt:lpwstr>
  </property>
  <property fmtid="{D5CDD505-2E9C-101B-9397-08002B2CF9AE}" pid="21" name="Objective-Notes [system]">
    <vt:lpwstr/>
  </property>
</Properties>
</file>