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7D8C9" w14:textId="77777777" w:rsidR="00821C09" w:rsidRPr="00943DD1" w:rsidRDefault="00821C09" w:rsidP="00D534A9">
      <w:pPr>
        <w:pStyle w:val="Heading3"/>
        <w:pBdr>
          <w:top w:val="single" w:sz="4" w:space="1" w:color="auto"/>
        </w:pBdr>
        <w:jc w:val="center"/>
        <w:rPr>
          <w:sz w:val="6"/>
          <w:szCs w:val="6"/>
        </w:rPr>
      </w:pPr>
    </w:p>
    <w:p w14:paraId="7DD4538F" w14:textId="77777777" w:rsidR="00101FF0" w:rsidRDefault="00101FF0" w:rsidP="00101FF0">
      <w:pPr>
        <w:jc w:val="center"/>
        <w:rPr>
          <w:b/>
          <w:bCs/>
          <w:sz w:val="24"/>
        </w:rPr>
      </w:pPr>
      <w:r w:rsidRPr="00352720">
        <w:rPr>
          <w:b/>
          <w:bCs/>
          <w:sz w:val="24"/>
        </w:rPr>
        <w:t>HAZARD REDUCTION BURNING FORM</w:t>
      </w:r>
    </w:p>
    <w:p w14:paraId="55968C29" w14:textId="77777777" w:rsidR="002F4FB7" w:rsidRPr="00352720" w:rsidRDefault="002F4FB7" w:rsidP="00101FF0">
      <w:pPr>
        <w:jc w:val="center"/>
        <w:rPr>
          <w:b/>
          <w:bCs/>
          <w:sz w:val="24"/>
        </w:rPr>
      </w:pPr>
      <w:r>
        <w:rPr>
          <w:b/>
          <w:bCs/>
          <w:sz w:val="24"/>
        </w:rPr>
        <w:t>(</w:t>
      </w:r>
      <w:r w:rsidR="008C45FE">
        <w:rPr>
          <w:b/>
          <w:bCs/>
          <w:sz w:val="24"/>
        </w:rPr>
        <w:t>PRIVATE</w:t>
      </w:r>
      <w:r w:rsidR="007D7924">
        <w:rPr>
          <w:b/>
          <w:bCs/>
          <w:sz w:val="24"/>
        </w:rPr>
        <w:t xml:space="preserve"> LAND</w:t>
      </w:r>
      <w:r>
        <w:rPr>
          <w:b/>
          <w:bCs/>
          <w:sz w:val="24"/>
        </w:rPr>
        <w:t>)</w:t>
      </w:r>
    </w:p>
    <w:p w14:paraId="0B8BDA70" w14:textId="77777777" w:rsidR="00B1655B" w:rsidRPr="00101FF0" w:rsidRDefault="00B1655B">
      <w:pPr>
        <w:rPr>
          <w:sz w:val="12"/>
          <w:szCs w:val="12"/>
        </w:rPr>
      </w:pPr>
    </w:p>
    <w:p w14:paraId="0F47B07D" w14:textId="77777777" w:rsidR="00101FF0" w:rsidRDefault="00101FF0" w:rsidP="00101FF0">
      <w:r w:rsidRPr="00101FF0">
        <w:rPr>
          <w:b/>
        </w:rPr>
        <w:t>1.</w:t>
      </w:r>
      <w:r>
        <w:tab/>
      </w:r>
      <w:r w:rsidRPr="00101FF0">
        <w:rPr>
          <w:b/>
        </w:rPr>
        <w:t>REQUEST TO BURN</w:t>
      </w:r>
    </w:p>
    <w:p w14:paraId="4C4A6EEC" w14:textId="77777777" w:rsidR="00101FF0" w:rsidRPr="00101FF0" w:rsidRDefault="00101FF0" w:rsidP="00101FF0">
      <w:pPr>
        <w:rPr>
          <w:sz w:val="12"/>
          <w:szCs w:val="12"/>
        </w:rPr>
      </w:pPr>
    </w:p>
    <w:tbl>
      <w:tblPr>
        <w:tblStyle w:val="TableGrid"/>
        <w:tblW w:w="0" w:type="auto"/>
        <w:tblLook w:val="04A0" w:firstRow="1" w:lastRow="0" w:firstColumn="1" w:lastColumn="0" w:noHBand="0" w:noVBand="1"/>
      </w:tblPr>
      <w:tblGrid>
        <w:gridCol w:w="1749"/>
        <w:gridCol w:w="7289"/>
      </w:tblGrid>
      <w:tr w:rsidR="00101FF0" w:rsidRPr="00101FF0" w14:paraId="08A6796E" w14:textId="77777777" w:rsidTr="00C45DD0">
        <w:tc>
          <w:tcPr>
            <w:tcW w:w="1757" w:type="dxa"/>
            <w:vAlign w:val="center"/>
          </w:tcPr>
          <w:p w14:paraId="5E8E2076" w14:textId="77777777" w:rsidR="00101FF0" w:rsidRPr="00C45DD0" w:rsidRDefault="00101FF0" w:rsidP="00C45DD0">
            <w:pPr>
              <w:rPr>
                <w:sz w:val="18"/>
                <w:szCs w:val="18"/>
              </w:rPr>
            </w:pPr>
            <w:r w:rsidRPr="00C45DD0">
              <w:rPr>
                <w:sz w:val="18"/>
                <w:szCs w:val="18"/>
              </w:rPr>
              <w:t>Full Name:</w:t>
            </w:r>
            <w:r w:rsidRPr="00C45DD0">
              <w:rPr>
                <w:sz w:val="18"/>
                <w:szCs w:val="18"/>
              </w:rPr>
              <w:tab/>
            </w:r>
          </w:p>
        </w:tc>
        <w:tc>
          <w:tcPr>
            <w:tcW w:w="7374" w:type="dxa"/>
            <w:vAlign w:val="center"/>
          </w:tcPr>
          <w:p w14:paraId="0D8028B6" w14:textId="77777777" w:rsidR="00101FF0" w:rsidRPr="00101FF0" w:rsidRDefault="00101FF0" w:rsidP="00C45DD0">
            <w:pPr>
              <w:rPr>
                <w:sz w:val="24"/>
              </w:rPr>
            </w:pPr>
          </w:p>
        </w:tc>
      </w:tr>
      <w:tr w:rsidR="00101FF0" w:rsidRPr="00101FF0" w14:paraId="1F765D78" w14:textId="77777777" w:rsidTr="00C45DD0">
        <w:tc>
          <w:tcPr>
            <w:tcW w:w="1757" w:type="dxa"/>
            <w:vAlign w:val="center"/>
          </w:tcPr>
          <w:p w14:paraId="758D23FC" w14:textId="77777777" w:rsidR="00101FF0" w:rsidRPr="00C45DD0" w:rsidRDefault="00101FF0" w:rsidP="00C45DD0">
            <w:pPr>
              <w:rPr>
                <w:sz w:val="18"/>
                <w:szCs w:val="18"/>
              </w:rPr>
            </w:pPr>
            <w:r w:rsidRPr="00C45DD0">
              <w:rPr>
                <w:sz w:val="18"/>
                <w:szCs w:val="18"/>
              </w:rPr>
              <w:t xml:space="preserve">Postal Address: </w:t>
            </w:r>
          </w:p>
        </w:tc>
        <w:tc>
          <w:tcPr>
            <w:tcW w:w="7374" w:type="dxa"/>
            <w:vAlign w:val="center"/>
          </w:tcPr>
          <w:p w14:paraId="42AA6F23" w14:textId="77777777" w:rsidR="00101FF0" w:rsidRPr="00101FF0" w:rsidRDefault="00101FF0" w:rsidP="00C45DD0">
            <w:pPr>
              <w:rPr>
                <w:sz w:val="24"/>
              </w:rPr>
            </w:pPr>
          </w:p>
        </w:tc>
      </w:tr>
      <w:tr w:rsidR="00101FF0" w14:paraId="59835F41" w14:textId="77777777" w:rsidTr="00C45DD0">
        <w:tc>
          <w:tcPr>
            <w:tcW w:w="1757" w:type="dxa"/>
            <w:vAlign w:val="center"/>
          </w:tcPr>
          <w:p w14:paraId="1AEC9093" w14:textId="77777777" w:rsidR="00101FF0" w:rsidRPr="00C45DD0" w:rsidRDefault="00101FF0" w:rsidP="00C45DD0">
            <w:pPr>
              <w:rPr>
                <w:sz w:val="18"/>
                <w:szCs w:val="18"/>
              </w:rPr>
            </w:pPr>
            <w:r w:rsidRPr="00C45DD0">
              <w:rPr>
                <w:sz w:val="18"/>
                <w:szCs w:val="18"/>
              </w:rPr>
              <w:t>Telephone:</w:t>
            </w:r>
          </w:p>
        </w:tc>
        <w:tc>
          <w:tcPr>
            <w:tcW w:w="7374" w:type="dxa"/>
            <w:vAlign w:val="center"/>
          </w:tcPr>
          <w:p w14:paraId="007311ED" w14:textId="77777777" w:rsidR="00101FF0" w:rsidRPr="00101FF0" w:rsidRDefault="00101FF0" w:rsidP="00C45DD0">
            <w:pPr>
              <w:rPr>
                <w:sz w:val="24"/>
              </w:rPr>
            </w:pPr>
          </w:p>
        </w:tc>
      </w:tr>
      <w:tr w:rsidR="00101FF0" w14:paraId="1D07984A" w14:textId="77777777" w:rsidTr="00C45DD0">
        <w:tc>
          <w:tcPr>
            <w:tcW w:w="1757" w:type="dxa"/>
            <w:vAlign w:val="center"/>
          </w:tcPr>
          <w:p w14:paraId="1FEA1643" w14:textId="77777777" w:rsidR="00101FF0" w:rsidRPr="00C45DD0" w:rsidRDefault="00101FF0" w:rsidP="00C45DD0">
            <w:pPr>
              <w:rPr>
                <w:sz w:val="18"/>
                <w:szCs w:val="18"/>
              </w:rPr>
            </w:pPr>
            <w:r w:rsidRPr="00C45DD0">
              <w:rPr>
                <w:sz w:val="18"/>
                <w:szCs w:val="18"/>
              </w:rPr>
              <w:t>Mobile:</w:t>
            </w:r>
          </w:p>
        </w:tc>
        <w:tc>
          <w:tcPr>
            <w:tcW w:w="7374" w:type="dxa"/>
            <w:vAlign w:val="center"/>
          </w:tcPr>
          <w:p w14:paraId="7264B884" w14:textId="77777777" w:rsidR="00101FF0" w:rsidRPr="00101FF0" w:rsidRDefault="00101FF0" w:rsidP="00C45DD0">
            <w:pPr>
              <w:rPr>
                <w:sz w:val="24"/>
              </w:rPr>
            </w:pPr>
          </w:p>
        </w:tc>
      </w:tr>
    </w:tbl>
    <w:p w14:paraId="476A1DEF" w14:textId="77777777" w:rsidR="00101FF0" w:rsidRPr="00101FF0" w:rsidRDefault="00101FF0" w:rsidP="00101FF0">
      <w:pPr>
        <w:rPr>
          <w:sz w:val="12"/>
          <w:szCs w:val="12"/>
        </w:rPr>
      </w:pPr>
      <w:r>
        <w:t xml:space="preserve">   </w:t>
      </w:r>
      <w:r>
        <w:tab/>
      </w:r>
    </w:p>
    <w:p w14:paraId="4D0B2580" w14:textId="77777777" w:rsidR="00101FF0" w:rsidRDefault="00101FF0" w:rsidP="00101FF0">
      <w:r>
        <w:t xml:space="preserve">I hereby request the City of Albany to authorise the _____________________ </w:t>
      </w:r>
      <w:r>
        <w:tab/>
        <w:t>Volunteer</w:t>
      </w:r>
    </w:p>
    <w:p w14:paraId="3FAA8ADF" w14:textId="77777777" w:rsidR="00101FF0" w:rsidRDefault="00101FF0" w:rsidP="00101FF0">
      <w:r>
        <w:t>Bush Fire Brigade to carry out burning on the property mentioned below:</w:t>
      </w:r>
    </w:p>
    <w:p w14:paraId="0C9E7205" w14:textId="77777777" w:rsidR="00101FF0" w:rsidRPr="00101FF0" w:rsidRDefault="00101FF0" w:rsidP="00101FF0">
      <w:pPr>
        <w:rPr>
          <w:sz w:val="12"/>
          <w:szCs w:val="12"/>
        </w:rPr>
      </w:pPr>
    </w:p>
    <w:tbl>
      <w:tblPr>
        <w:tblStyle w:val="TableGrid"/>
        <w:tblW w:w="0" w:type="auto"/>
        <w:tblLook w:val="04A0" w:firstRow="1" w:lastRow="0" w:firstColumn="1" w:lastColumn="0" w:noHBand="0" w:noVBand="1"/>
      </w:tblPr>
      <w:tblGrid>
        <w:gridCol w:w="1920"/>
        <w:gridCol w:w="2368"/>
        <w:gridCol w:w="2381"/>
        <w:gridCol w:w="2369"/>
      </w:tblGrid>
      <w:tr w:rsidR="00101FF0" w:rsidRPr="00101FF0" w14:paraId="3EB83C12" w14:textId="77777777" w:rsidTr="00C45DD0">
        <w:tc>
          <w:tcPr>
            <w:tcW w:w="1951" w:type="dxa"/>
            <w:vAlign w:val="center"/>
          </w:tcPr>
          <w:p w14:paraId="3588D799" w14:textId="77777777" w:rsidR="00101FF0" w:rsidRPr="00C45DD0" w:rsidRDefault="00101FF0" w:rsidP="00C45DD0">
            <w:pPr>
              <w:rPr>
                <w:sz w:val="18"/>
                <w:szCs w:val="18"/>
              </w:rPr>
            </w:pPr>
            <w:r w:rsidRPr="00C45DD0">
              <w:rPr>
                <w:sz w:val="18"/>
                <w:szCs w:val="18"/>
              </w:rPr>
              <w:t xml:space="preserve">Lot or Street No:  </w:t>
            </w:r>
          </w:p>
        </w:tc>
        <w:tc>
          <w:tcPr>
            <w:tcW w:w="7313" w:type="dxa"/>
            <w:gridSpan w:val="3"/>
            <w:vAlign w:val="center"/>
          </w:tcPr>
          <w:p w14:paraId="5DC3E1BF" w14:textId="77777777" w:rsidR="00101FF0" w:rsidRPr="00101FF0" w:rsidRDefault="00101FF0" w:rsidP="00C45DD0">
            <w:pPr>
              <w:rPr>
                <w:sz w:val="24"/>
              </w:rPr>
            </w:pPr>
          </w:p>
        </w:tc>
      </w:tr>
      <w:tr w:rsidR="00101FF0" w:rsidRPr="00101FF0" w14:paraId="65320A8C" w14:textId="77777777" w:rsidTr="00C45DD0">
        <w:tc>
          <w:tcPr>
            <w:tcW w:w="1951" w:type="dxa"/>
            <w:vAlign w:val="center"/>
          </w:tcPr>
          <w:p w14:paraId="3CE556A8" w14:textId="77777777" w:rsidR="00101FF0" w:rsidRPr="00C45DD0" w:rsidRDefault="00101FF0" w:rsidP="00C45DD0">
            <w:pPr>
              <w:rPr>
                <w:sz w:val="18"/>
                <w:szCs w:val="18"/>
              </w:rPr>
            </w:pPr>
            <w:r w:rsidRPr="00C45DD0">
              <w:rPr>
                <w:sz w:val="18"/>
                <w:szCs w:val="18"/>
              </w:rPr>
              <w:t xml:space="preserve">Street:   </w:t>
            </w:r>
          </w:p>
        </w:tc>
        <w:tc>
          <w:tcPr>
            <w:tcW w:w="7313" w:type="dxa"/>
            <w:gridSpan w:val="3"/>
            <w:vAlign w:val="center"/>
          </w:tcPr>
          <w:p w14:paraId="453A35E2" w14:textId="77777777" w:rsidR="00101FF0" w:rsidRPr="00101FF0" w:rsidRDefault="00101FF0" w:rsidP="00C45DD0">
            <w:pPr>
              <w:rPr>
                <w:sz w:val="24"/>
              </w:rPr>
            </w:pPr>
          </w:p>
        </w:tc>
      </w:tr>
      <w:tr w:rsidR="00101FF0" w:rsidRPr="00101FF0" w14:paraId="5C53FFF5" w14:textId="77777777" w:rsidTr="00C45DD0">
        <w:tc>
          <w:tcPr>
            <w:tcW w:w="1951" w:type="dxa"/>
            <w:vAlign w:val="center"/>
          </w:tcPr>
          <w:p w14:paraId="4BCB88D5" w14:textId="77777777" w:rsidR="00101FF0" w:rsidRPr="00C45DD0" w:rsidRDefault="00101FF0" w:rsidP="00C45DD0">
            <w:pPr>
              <w:rPr>
                <w:sz w:val="18"/>
                <w:szCs w:val="18"/>
              </w:rPr>
            </w:pPr>
            <w:r w:rsidRPr="00C45DD0">
              <w:rPr>
                <w:sz w:val="18"/>
                <w:szCs w:val="18"/>
              </w:rPr>
              <w:t xml:space="preserve">Locality:   </w:t>
            </w:r>
          </w:p>
        </w:tc>
        <w:tc>
          <w:tcPr>
            <w:tcW w:w="7313" w:type="dxa"/>
            <w:gridSpan w:val="3"/>
            <w:vAlign w:val="center"/>
          </w:tcPr>
          <w:p w14:paraId="5A4D2367" w14:textId="77777777" w:rsidR="00101FF0" w:rsidRPr="00101FF0" w:rsidRDefault="00101FF0" w:rsidP="00C45DD0">
            <w:pPr>
              <w:rPr>
                <w:sz w:val="24"/>
              </w:rPr>
            </w:pPr>
          </w:p>
        </w:tc>
      </w:tr>
      <w:tr w:rsidR="00C45DD0" w:rsidRPr="00101FF0" w14:paraId="3E33AE13" w14:textId="77777777" w:rsidTr="00C45DD0">
        <w:tc>
          <w:tcPr>
            <w:tcW w:w="1951" w:type="dxa"/>
            <w:vAlign w:val="center"/>
          </w:tcPr>
          <w:p w14:paraId="1D8F362B" w14:textId="77777777" w:rsidR="00C45DD0" w:rsidRPr="00C45DD0" w:rsidRDefault="00C45DD0" w:rsidP="00C45DD0">
            <w:pPr>
              <w:rPr>
                <w:sz w:val="18"/>
                <w:szCs w:val="18"/>
              </w:rPr>
            </w:pPr>
            <w:r w:rsidRPr="00C45DD0">
              <w:rPr>
                <w:sz w:val="18"/>
                <w:szCs w:val="18"/>
              </w:rPr>
              <w:t>Size of Property: (ha)</w:t>
            </w:r>
          </w:p>
          <w:p w14:paraId="1A1DD322" w14:textId="77777777" w:rsidR="00C45DD0" w:rsidRPr="00C45DD0" w:rsidRDefault="00C45DD0" w:rsidP="00C45DD0">
            <w:pPr>
              <w:rPr>
                <w:sz w:val="18"/>
                <w:szCs w:val="18"/>
              </w:rPr>
            </w:pPr>
          </w:p>
        </w:tc>
        <w:tc>
          <w:tcPr>
            <w:tcW w:w="2437" w:type="dxa"/>
            <w:vAlign w:val="center"/>
          </w:tcPr>
          <w:p w14:paraId="05398C15" w14:textId="77777777" w:rsidR="00C45DD0" w:rsidRPr="00101FF0" w:rsidRDefault="00C45DD0" w:rsidP="00C45DD0">
            <w:pPr>
              <w:rPr>
                <w:sz w:val="24"/>
              </w:rPr>
            </w:pPr>
          </w:p>
        </w:tc>
        <w:tc>
          <w:tcPr>
            <w:tcW w:w="2438" w:type="dxa"/>
            <w:vAlign w:val="center"/>
          </w:tcPr>
          <w:p w14:paraId="0BBFB51C" w14:textId="77777777" w:rsidR="00C45DD0" w:rsidRPr="00C45DD0" w:rsidRDefault="00C45DD0" w:rsidP="00C45DD0">
            <w:pPr>
              <w:rPr>
                <w:sz w:val="18"/>
                <w:szCs w:val="18"/>
              </w:rPr>
            </w:pPr>
            <w:r w:rsidRPr="00C45DD0">
              <w:rPr>
                <w:sz w:val="18"/>
                <w:szCs w:val="18"/>
              </w:rPr>
              <w:t>Area to be burn (ha):</w:t>
            </w:r>
          </w:p>
        </w:tc>
        <w:tc>
          <w:tcPr>
            <w:tcW w:w="2438" w:type="dxa"/>
            <w:vAlign w:val="center"/>
          </w:tcPr>
          <w:p w14:paraId="54939E7B" w14:textId="77777777" w:rsidR="00C45DD0" w:rsidRPr="00101FF0" w:rsidRDefault="00C45DD0" w:rsidP="00C45DD0">
            <w:pPr>
              <w:rPr>
                <w:sz w:val="24"/>
              </w:rPr>
            </w:pPr>
          </w:p>
        </w:tc>
      </w:tr>
    </w:tbl>
    <w:p w14:paraId="5FA9DD20" w14:textId="77777777" w:rsidR="00101FF0" w:rsidRPr="00101FF0" w:rsidRDefault="00101FF0" w:rsidP="00101FF0">
      <w:pPr>
        <w:rPr>
          <w:sz w:val="12"/>
          <w:szCs w:val="12"/>
        </w:rPr>
      </w:pPr>
    </w:p>
    <w:p w14:paraId="129506BE" w14:textId="77777777" w:rsidR="00101FF0" w:rsidRDefault="00101FF0" w:rsidP="00101FF0">
      <w:r>
        <w:t>Special Instructions and other useful information for the Brigade:</w:t>
      </w:r>
    </w:p>
    <w:p w14:paraId="7A3072FF" w14:textId="77777777" w:rsidR="00101FF0" w:rsidRPr="00101FF0" w:rsidRDefault="00101FF0" w:rsidP="00101FF0">
      <w:pPr>
        <w:rPr>
          <w:sz w:val="12"/>
          <w:szCs w:val="12"/>
        </w:rPr>
      </w:pPr>
    </w:p>
    <w:tbl>
      <w:tblPr>
        <w:tblStyle w:val="TableGrid"/>
        <w:tblW w:w="0" w:type="auto"/>
        <w:tblLook w:val="04A0" w:firstRow="1" w:lastRow="0" w:firstColumn="1" w:lastColumn="0" w:noHBand="0" w:noVBand="1"/>
      </w:tblPr>
      <w:tblGrid>
        <w:gridCol w:w="9038"/>
      </w:tblGrid>
      <w:tr w:rsidR="00101FF0" w14:paraId="2310D6D7" w14:textId="77777777" w:rsidTr="00101FF0">
        <w:tc>
          <w:tcPr>
            <w:tcW w:w="10398" w:type="dxa"/>
          </w:tcPr>
          <w:p w14:paraId="2FB8A7E2" w14:textId="77777777" w:rsidR="00101FF0" w:rsidRDefault="00101FF0" w:rsidP="00101FF0"/>
          <w:p w14:paraId="5A0D5DB2" w14:textId="77777777" w:rsidR="00101FF0" w:rsidRDefault="00101FF0" w:rsidP="00101FF0"/>
          <w:p w14:paraId="4DD05246" w14:textId="77777777" w:rsidR="00101FF0" w:rsidRDefault="00101FF0" w:rsidP="00101FF0"/>
          <w:p w14:paraId="4BF134C0" w14:textId="77777777" w:rsidR="00101FF0" w:rsidRDefault="00101FF0" w:rsidP="00101FF0"/>
          <w:p w14:paraId="7F81841C" w14:textId="77777777" w:rsidR="00101FF0" w:rsidRDefault="00101FF0" w:rsidP="00101FF0"/>
          <w:p w14:paraId="26B628A0" w14:textId="77777777" w:rsidR="00101FF0" w:rsidRDefault="00101FF0" w:rsidP="00101FF0"/>
          <w:p w14:paraId="35413EBE" w14:textId="77777777" w:rsidR="00101FF0" w:rsidRDefault="00101FF0" w:rsidP="00101FF0"/>
        </w:tc>
      </w:tr>
    </w:tbl>
    <w:p w14:paraId="580ECB73" w14:textId="77777777" w:rsidR="00101FF0" w:rsidRPr="00101FF0" w:rsidRDefault="00101FF0" w:rsidP="00101FF0">
      <w:pPr>
        <w:rPr>
          <w:sz w:val="12"/>
          <w:szCs w:val="12"/>
        </w:rPr>
      </w:pPr>
    </w:p>
    <w:p w14:paraId="4A9FD058" w14:textId="77777777" w:rsidR="00101FF0" w:rsidRPr="00101FF0" w:rsidRDefault="00101FF0" w:rsidP="00101FF0">
      <w:pPr>
        <w:rPr>
          <w:b/>
        </w:rPr>
      </w:pPr>
      <w:r w:rsidRPr="00101FF0">
        <w:rPr>
          <w:b/>
        </w:rPr>
        <w:t>PLEASE NOTE:</w:t>
      </w:r>
    </w:p>
    <w:p w14:paraId="7008AA70" w14:textId="77777777" w:rsidR="00101FF0" w:rsidRPr="00CF1910" w:rsidRDefault="00101FF0" w:rsidP="000350CD">
      <w:pPr>
        <w:numPr>
          <w:ilvl w:val="0"/>
          <w:numId w:val="1"/>
        </w:numPr>
        <w:ind w:left="567" w:hanging="567"/>
        <w:jc w:val="both"/>
        <w:rPr>
          <w:szCs w:val="22"/>
        </w:rPr>
      </w:pPr>
      <w:r w:rsidRPr="00CF1910">
        <w:rPr>
          <w:szCs w:val="22"/>
        </w:rPr>
        <w:t>The landholder will ensure that their firebreaks comply with the City of Albany</w:t>
      </w:r>
      <w:r w:rsidR="000350CD" w:rsidRPr="00CF1910">
        <w:rPr>
          <w:szCs w:val="22"/>
        </w:rPr>
        <w:t xml:space="preserve"> </w:t>
      </w:r>
      <w:r w:rsidRPr="00CF1910">
        <w:rPr>
          <w:szCs w:val="22"/>
        </w:rPr>
        <w:t>Firebreak Order before a controlled burn is conducted. Other preventative measures are to be carried out by the landowner as directed by a Fire Control Officer before conducting a controlled burn to reduce the risk of it becoming uncontrolled.</w:t>
      </w:r>
    </w:p>
    <w:p w14:paraId="177F8F2A" w14:textId="77777777" w:rsidR="00101FF0" w:rsidRPr="00CF1910" w:rsidRDefault="00101FF0" w:rsidP="00101FF0">
      <w:pPr>
        <w:ind w:left="567" w:hanging="567"/>
        <w:rPr>
          <w:szCs w:val="22"/>
        </w:rPr>
      </w:pPr>
    </w:p>
    <w:p w14:paraId="13A3F722" w14:textId="77777777" w:rsidR="00101FF0" w:rsidRPr="00CF1910" w:rsidRDefault="00101FF0" w:rsidP="000350CD">
      <w:pPr>
        <w:numPr>
          <w:ilvl w:val="0"/>
          <w:numId w:val="1"/>
        </w:numPr>
        <w:ind w:left="567" w:hanging="567"/>
        <w:jc w:val="both"/>
        <w:rPr>
          <w:szCs w:val="22"/>
        </w:rPr>
      </w:pPr>
      <w:r w:rsidRPr="00CF1910">
        <w:rPr>
          <w:szCs w:val="22"/>
        </w:rPr>
        <w:t>The landowner must have current and adequate insurance cover for the controlled burn to take place.</w:t>
      </w:r>
    </w:p>
    <w:p w14:paraId="144C81A9" w14:textId="77777777" w:rsidR="00101FF0" w:rsidRPr="004D4584" w:rsidRDefault="00101FF0" w:rsidP="00101FF0">
      <w:pPr>
        <w:rPr>
          <w:sz w:val="12"/>
          <w:szCs w:val="12"/>
        </w:rPr>
      </w:pPr>
    </w:p>
    <w:tbl>
      <w:tblPr>
        <w:tblStyle w:val="TableGrid"/>
        <w:tblW w:w="0" w:type="auto"/>
        <w:tblLook w:val="04A0" w:firstRow="1" w:lastRow="0" w:firstColumn="1" w:lastColumn="0" w:noHBand="0" w:noVBand="1"/>
      </w:tblPr>
      <w:tblGrid>
        <w:gridCol w:w="4457"/>
        <w:gridCol w:w="4591"/>
      </w:tblGrid>
      <w:tr w:rsidR="00101FF0" w14:paraId="322BDFC0" w14:textId="77777777" w:rsidTr="00943DD1">
        <w:tc>
          <w:tcPr>
            <w:tcW w:w="5199" w:type="dxa"/>
            <w:tcBorders>
              <w:top w:val="nil"/>
              <w:left w:val="nil"/>
              <w:right w:val="nil"/>
            </w:tcBorders>
          </w:tcPr>
          <w:p w14:paraId="5616ED9C" w14:textId="77777777" w:rsidR="00101FF0" w:rsidRDefault="00101FF0" w:rsidP="00101FF0">
            <w:pPr>
              <w:jc w:val="center"/>
              <w:rPr>
                <w:b/>
              </w:rPr>
            </w:pPr>
            <w:r>
              <w:t xml:space="preserve"> </w:t>
            </w:r>
            <w:r w:rsidR="002A39E0">
              <w:rPr>
                <w:b/>
              </w:rPr>
              <w:t>/         / 20</w:t>
            </w:r>
          </w:p>
        </w:tc>
        <w:tc>
          <w:tcPr>
            <w:tcW w:w="5199" w:type="dxa"/>
            <w:tcBorders>
              <w:top w:val="nil"/>
              <w:left w:val="nil"/>
              <w:right w:val="nil"/>
            </w:tcBorders>
          </w:tcPr>
          <w:p w14:paraId="48A662DF" w14:textId="77777777" w:rsidR="00101FF0" w:rsidRDefault="00101FF0" w:rsidP="00101FF0">
            <w:pPr>
              <w:rPr>
                <w:b/>
              </w:rPr>
            </w:pPr>
          </w:p>
        </w:tc>
      </w:tr>
      <w:tr w:rsidR="00101FF0" w14:paraId="2464A84B" w14:textId="77777777" w:rsidTr="00101FF0">
        <w:tc>
          <w:tcPr>
            <w:tcW w:w="5199" w:type="dxa"/>
          </w:tcPr>
          <w:p w14:paraId="5833A150" w14:textId="77777777" w:rsidR="00101FF0" w:rsidRDefault="00101FF0" w:rsidP="00101FF0">
            <w:pPr>
              <w:jc w:val="center"/>
              <w:rPr>
                <w:b/>
              </w:rPr>
            </w:pPr>
            <w:r w:rsidRPr="00101FF0">
              <w:rPr>
                <w:b/>
              </w:rPr>
              <w:t>Date</w:t>
            </w:r>
          </w:p>
        </w:tc>
        <w:tc>
          <w:tcPr>
            <w:tcW w:w="5199" w:type="dxa"/>
          </w:tcPr>
          <w:p w14:paraId="4FC06EBA" w14:textId="77777777" w:rsidR="00101FF0" w:rsidRDefault="00101FF0" w:rsidP="00101FF0">
            <w:pPr>
              <w:jc w:val="center"/>
              <w:rPr>
                <w:b/>
              </w:rPr>
            </w:pPr>
            <w:r w:rsidRPr="00101FF0">
              <w:rPr>
                <w:b/>
              </w:rPr>
              <w:t>SIGNATURE OF APPLICANT</w:t>
            </w:r>
          </w:p>
        </w:tc>
      </w:tr>
    </w:tbl>
    <w:p w14:paraId="44990D1A" w14:textId="77777777" w:rsidR="00352720" w:rsidRPr="000A08A4" w:rsidRDefault="00352720" w:rsidP="000A08A4">
      <w:pPr>
        <w:rPr>
          <w:sz w:val="12"/>
          <w:szCs w:val="12"/>
        </w:rPr>
      </w:pPr>
    </w:p>
    <w:tbl>
      <w:tblPr>
        <w:tblStyle w:val="TableGrid"/>
        <w:tblW w:w="0" w:type="auto"/>
        <w:tblLook w:val="04A0" w:firstRow="1" w:lastRow="0" w:firstColumn="1" w:lastColumn="0" w:noHBand="0" w:noVBand="1"/>
      </w:tblPr>
      <w:tblGrid>
        <w:gridCol w:w="9038"/>
      </w:tblGrid>
      <w:tr w:rsidR="00943DD1" w:rsidRPr="00943DD1" w14:paraId="7AAA9383" w14:textId="77777777" w:rsidTr="00352720">
        <w:trPr>
          <w:trHeight w:val="1305"/>
        </w:trPr>
        <w:tc>
          <w:tcPr>
            <w:tcW w:w="10398" w:type="dxa"/>
          </w:tcPr>
          <w:p w14:paraId="3E987FB4" w14:textId="77777777" w:rsidR="00943DD1" w:rsidRPr="00943DD1" w:rsidRDefault="00943DD1" w:rsidP="00352720">
            <w:pPr>
              <w:rPr>
                <w:b/>
              </w:rPr>
            </w:pPr>
            <w:r w:rsidRPr="00943DD1">
              <w:rPr>
                <w:b/>
              </w:rPr>
              <w:t>2.</w:t>
            </w:r>
            <w:r w:rsidRPr="00943DD1">
              <w:rPr>
                <w:b/>
              </w:rPr>
              <w:tab/>
              <w:t>OFFICE USE ONLY</w:t>
            </w:r>
          </w:p>
          <w:p w14:paraId="7B67ED63" w14:textId="77777777" w:rsidR="00943DD1" w:rsidRDefault="00943DD1" w:rsidP="00352720"/>
          <w:p w14:paraId="5D0AD65D" w14:textId="77777777" w:rsidR="00943DD1" w:rsidRDefault="00943DD1" w:rsidP="004D4584">
            <w:pPr>
              <w:jc w:val="both"/>
            </w:pPr>
            <w:r w:rsidRPr="00943DD1">
              <w:t xml:space="preserve">TO – City of Albany. We hereby request authority to remove, by burning, the </w:t>
            </w:r>
            <w:proofErr w:type="gramStart"/>
            <w:r w:rsidRPr="00943DD1">
              <w:t>above</w:t>
            </w:r>
            <w:r w:rsidR="004D4584">
              <w:t xml:space="preserve"> </w:t>
            </w:r>
            <w:r w:rsidRPr="00943DD1">
              <w:t>mentioned</w:t>
            </w:r>
            <w:proofErr w:type="gramEnd"/>
            <w:r w:rsidRPr="00943DD1">
              <w:t xml:space="preserve"> hazard.</w:t>
            </w:r>
          </w:p>
          <w:p w14:paraId="03CEA11B" w14:textId="77777777" w:rsidR="00943DD1" w:rsidRPr="004D4584" w:rsidRDefault="00943DD1" w:rsidP="00352720">
            <w:pPr>
              <w:rPr>
                <w:sz w:val="12"/>
                <w:szCs w:val="12"/>
              </w:rPr>
            </w:pPr>
          </w:p>
          <w:tbl>
            <w:tblPr>
              <w:tblStyle w:val="TableGrid"/>
              <w:tblW w:w="0" w:type="auto"/>
              <w:tblLook w:val="04A0" w:firstRow="1" w:lastRow="0" w:firstColumn="1" w:lastColumn="0" w:noHBand="0" w:noVBand="1"/>
            </w:tblPr>
            <w:tblGrid>
              <w:gridCol w:w="4392"/>
              <w:gridCol w:w="4430"/>
            </w:tblGrid>
            <w:tr w:rsidR="00943DD1" w:rsidRPr="00943DD1" w14:paraId="6D6566AA" w14:textId="77777777" w:rsidTr="00943DD1">
              <w:tc>
                <w:tcPr>
                  <w:tcW w:w="5098" w:type="dxa"/>
                  <w:tcBorders>
                    <w:top w:val="nil"/>
                    <w:left w:val="nil"/>
                    <w:right w:val="nil"/>
                  </w:tcBorders>
                </w:tcPr>
                <w:p w14:paraId="29072AD4" w14:textId="77777777" w:rsidR="00943DD1" w:rsidRPr="00943DD1" w:rsidRDefault="00943DD1" w:rsidP="00352720"/>
              </w:tc>
              <w:tc>
                <w:tcPr>
                  <w:tcW w:w="4962" w:type="dxa"/>
                  <w:tcBorders>
                    <w:top w:val="nil"/>
                    <w:left w:val="nil"/>
                    <w:right w:val="nil"/>
                  </w:tcBorders>
                </w:tcPr>
                <w:p w14:paraId="1302CC54" w14:textId="77777777" w:rsidR="00943DD1" w:rsidRPr="00943DD1" w:rsidRDefault="00943DD1" w:rsidP="00943DD1">
                  <w:pPr>
                    <w:jc w:val="center"/>
                  </w:pPr>
                </w:p>
              </w:tc>
            </w:tr>
            <w:tr w:rsidR="00943DD1" w:rsidRPr="00943DD1" w14:paraId="46E25B42" w14:textId="77777777" w:rsidTr="00943DD1">
              <w:tc>
                <w:tcPr>
                  <w:tcW w:w="5098" w:type="dxa"/>
                </w:tcPr>
                <w:p w14:paraId="662071C8" w14:textId="77777777" w:rsidR="00943DD1" w:rsidRPr="00943DD1" w:rsidRDefault="00943DD1" w:rsidP="00352720">
                  <w:r w:rsidRPr="00943DD1">
                    <w:t xml:space="preserve">Date:   /  </w:t>
                  </w:r>
                  <w:r>
                    <w:t xml:space="preserve">    </w:t>
                  </w:r>
                  <w:r w:rsidRPr="00943DD1">
                    <w:t xml:space="preserve">/   </w:t>
                  </w:r>
                </w:p>
              </w:tc>
              <w:tc>
                <w:tcPr>
                  <w:tcW w:w="4962" w:type="dxa"/>
                </w:tcPr>
                <w:p w14:paraId="05B9E066" w14:textId="77777777" w:rsidR="00943DD1" w:rsidRPr="00943DD1" w:rsidRDefault="00943DD1" w:rsidP="00943DD1">
                  <w:pPr>
                    <w:jc w:val="center"/>
                  </w:pPr>
                  <w:r w:rsidRPr="00943DD1">
                    <w:t>Fire Control Officer/Captain Brigade</w:t>
                  </w:r>
                </w:p>
              </w:tc>
            </w:tr>
          </w:tbl>
          <w:p w14:paraId="74D3C146" w14:textId="77777777" w:rsidR="00943DD1" w:rsidRPr="00943DD1" w:rsidRDefault="00943DD1" w:rsidP="00352720">
            <w:pPr>
              <w:rPr>
                <w:b/>
              </w:rPr>
            </w:pPr>
          </w:p>
        </w:tc>
      </w:tr>
    </w:tbl>
    <w:p w14:paraId="7CE9F6CE" w14:textId="77777777" w:rsidR="00101FF0" w:rsidRPr="004D4584" w:rsidRDefault="00101FF0" w:rsidP="00352720">
      <w:pPr>
        <w:jc w:val="center"/>
        <w:rPr>
          <w:sz w:val="12"/>
          <w:szCs w:val="12"/>
        </w:rPr>
      </w:pPr>
    </w:p>
    <w:tbl>
      <w:tblPr>
        <w:tblStyle w:val="TableGrid"/>
        <w:tblW w:w="0" w:type="auto"/>
        <w:tblLook w:val="04A0" w:firstRow="1" w:lastRow="0" w:firstColumn="1" w:lastColumn="0" w:noHBand="0" w:noVBand="1"/>
      </w:tblPr>
      <w:tblGrid>
        <w:gridCol w:w="9038"/>
      </w:tblGrid>
      <w:tr w:rsidR="00943DD1" w:rsidRPr="00943DD1" w14:paraId="4C14E087" w14:textId="77777777" w:rsidTr="00352720">
        <w:trPr>
          <w:trHeight w:val="1305"/>
        </w:trPr>
        <w:tc>
          <w:tcPr>
            <w:tcW w:w="10398" w:type="dxa"/>
          </w:tcPr>
          <w:p w14:paraId="36AE4488" w14:textId="77777777" w:rsidR="00943DD1" w:rsidRPr="00943DD1" w:rsidRDefault="00943DD1" w:rsidP="00943DD1">
            <w:pPr>
              <w:rPr>
                <w:b/>
              </w:rPr>
            </w:pPr>
            <w:r>
              <w:rPr>
                <w:b/>
              </w:rPr>
              <w:t>3</w:t>
            </w:r>
            <w:r w:rsidRPr="00943DD1">
              <w:rPr>
                <w:b/>
              </w:rPr>
              <w:t>.</w:t>
            </w:r>
            <w:r w:rsidRPr="00943DD1">
              <w:rPr>
                <w:b/>
              </w:rPr>
              <w:tab/>
              <w:t>CITY OF ALBANY AUTHORISATION</w:t>
            </w:r>
          </w:p>
          <w:p w14:paraId="5687ED72" w14:textId="77777777" w:rsidR="00943DD1" w:rsidRPr="00943DD1" w:rsidRDefault="00943DD1" w:rsidP="00943DD1"/>
          <w:p w14:paraId="37AD18AA" w14:textId="77777777" w:rsidR="00943DD1" w:rsidRPr="00943DD1" w:rsidRDefault="00943DD1" w:rsidP="00943DD1">
            <w:r w:rsidRPr="00943DD1">
              <w:t>Authority is granted to the ___________________ Volunteer Bushf</w:t>
            </w:r>
            <w:r>
              <w:t xml:space="preserve">ire Brigade to remove the </w:t>
            </w:r>
            <w:proofErr w:type="gramStart"/>
            <w:r>
              <w:t xml:space="preserve">above </w:t>
            </w:r>
            <w:r w:rsidRPr="00943DD1">
              <w:t>mentioned</w:t>
            </w:r>
            <w:proofErr w:type="gramEnd"/>
            <w:r w:rsidRPr="00943DD1">
              <w:t xml:space="preserve"> hazard, by burning, in accordance with Section 33 of the </w:t>
            </w:r>
            <w:r w:rsidRPr="004D4584">
              <w:rPr>
                <w:i/>
              </w:rPr>
              <w:t>Bush Fires Act</w:t>
            </w:r>
            <w:r w:rsidR="004D4584">
              <w:t xml:space="preserve"> </w:t>
            </w:r>
            <w:r w:rsidR="004D4584" w:rsidRPr="004D4584">
              <w:rPr>
                <w:i/>
              </w:rPr>
              <w:t>1954</w:t>
            </w:r>
            <w:r w:rsidRPr="00943DD1">
              <w:t>.</w:t>
            </w:r>
          </w:p>
          <w:p w14:paraId="0697FAF7" w14:textId="77777777" w:rsidR="00943DD1" w:rsidRPr="004D4584" w:rsidRDefault="00943DD1" w:rsidP="00943DD1">
            <w:pPr>
              <w:rPr>
                <w:sz w:val="12"/>
                <w:szCs w:val="12"/>
              </w:rPr>
            </w:pPr>
          </w:p>
          <w:tbl>
            <w:tblPr>
              <w:tblStyle w:val="TableGrid"/>
              <w:tblW w:w="0" w:type="auto"/>
              <w:tblLook w:val="04A0" w:firstRow="1" w:lastRow="0" w:firstColumn="1" w:lastColumn="0" w:noHBand="0" w:noVBand="1"/>
            </w:tblPr>
            <w:tblGrid>
              <w:gridCol w:w="4428"/>
              <w:gridCol w:w="4394"/>
            </w:tblGrid>
            <w:tr w:rsidR="00943DD1" w:rsidRPr="00943DD1" w14:paraId="1F227094" w14:textId="77777777" w:rsidTr="00352720">
              <w:tc>
                <w:tcPr>
                  <w:tcW w:w="5098" w:type="dxa"/>
                  <w:tcBorders>
                    <w:top w:val="nil"/>
                    <w:left w:val="nil"/>
                    <w:right w:val="nil"/>
                  </w:tcBorders>
                </w:tcPr>
                <w:p w14:paraId="0F839AF8" w14:textId="77777777" w:rsidR="00943DD1" w:rsidRPr="00943DD1" w:rsidRDefault="00943DD1" w:rsidP="00943DD1"/>
              </w:tc>
              <w:tc>
                <w:tcPr>
                  <w:tcW w:w="4962" w:type="dxa"/>
                  <w:tcBorders>
                    <w:top w:val="nil"/>
                    <w:left w:val="nil"/>
                    <w:right w:val="nil"/>
                  </w:tcBorders>
                </w:tcPr>
                <w:p w14:paraId="46DCC947" w14:textId="77777777" w:rsidR="00943DD1" w:rsidRPr="00943DD1" w:rsidRDefault="00943DD1" w:rsidP="00943DD1"/>
              </w:tc>
            </w:tr>
            <w:tr w:rsidR="00943DD1" w:rsidRPr="00943DD1" w14:paraId="1096D7E7" w14:textId="77777777" w:rsidTr="00352720">
              <w:tc>
                <w:tcPr>
                  <w:tcW w:w="5098" w:type="dxa"/>
                </w:tcPr>
                <w:p w14:paraId="074591B2" w14:textId="77777777" w:rsidR="00943DD1" w:rsidRPr="00943DD1" w:rsidRDefault="00943DD1" w:rsidP="00943DD1">
                  <w:r w:rsidRPr="00943DD1">
                    <w:t xml:space="preserve">Date:   /      /   </w:t>
                  </w:r>
                </w:p>
              </w:tc>
              <w:tc>
                <w:tcPr>
                  <w:tcW w:w="4962" w:type="dxa"/>
                </w:tcPr>
                <w:p w14:paraId="12F3086C" w14:textId="77777777" w:rsidR="00943DD1" w:rsidRPr="00943DD1" w:rsidRDefault="00943DD1" w:rsidP="00943DD1">
                  <w:pPr>
                    <w:jc w:val="center"/>
                  </w:pPr>
                  <w:r>
                    <w:t>Authorised Officer</w:t>
                  </w:r>
                </w:p>
              </w:tc>
            </w:tr>
          </w:tbl>
          <w:p w14:paraId="05E56308" w14:textId="77777777" w:rsidR="00943DD1" w:rsidRPr="00943DD1" w:rsidRDefault="00943DD1" w:rsidP="00943DD1">
            <w:pPr>
              <w:rPr>
                <w:b/>
              </w:rPr>
            </w:pPr>
          </w:p>
        </w:tc>
      </w:tr>
    </w:tbl>
    <w:p w14:paraId="57F684D7" w14:textId="77777777" w:rsidR="00352720" w:rsidRDefault="00352720">
      <w:r>
        <w:br w:type="page"/>
      </w:r>
    </w:p>
    <w:p w14:paraId="2753183B" w14:textId="77777777" w:rsidR="00352720" w:rsidRPr="000F5393" w:rsidRDefault="00352720" w:rsidP="00352720">
      <w:pPr>
        <w:jc w:val="center"/>
        <w:rPr>
          <w:b/>
          <w:sz w:val="21"/>
          <w:szCs w:val="21"/>
        </w:rPr>
      </w:pPr>
      <w:r w:rsidRPr="000F5393">
        <w:rPr>
          <w:b/>
          <w:sz w:val="21"/>
          <w:szCs w:val="21"/>
        </w:rPr>
        <w:lastRenderedPageBreak/>
        <w:t>HAZARD REDUCTION BURN ON PRIVATE PROPERTY</w:t>
      </w:r>
    </w:p>
    <w:p w14:paraId="39D54708" w14:textId="77777777" w:rsidR="00352720" w:rsidRPr="000F5393" w:rsidRDefault="00352720" w:rsidP="00352720">
      <w:pPr>
        <w:jc w:val="center"/>
        <w:rPr>
          <w:b/>
          <w:sz w:val="21"/>
          <w:szCs w:val="21"/>
        </w:rPr>
      </w:pPr>
      <w:r w:rsidRPr="000F5393">
        <w:rPr>
          <w:b/>
          <w:sz w:val="21"/>
          <w:szCs w:val="21"/>
        </w:rPr>
        <w:t>ASSESSMENT OF RISK BY BRIGADE FIRE CONTROL OFFICER</w:t>
      </w:r>
    </w:p>
    <w:p w14:paraId="4612CF34" w14:textId="77777777" w:rsidR="00352720" w:rsidRPr="000F5393" w:rsidRDefault="00352720" w:rsidP="00352720">
      <w:pPr>
        <w:jc w:val="center"/>
        <w:rPr>
          <w:b/>
          <w:sz w:val="8"/>
          <w:szCs w:val="8"/>
        </w:rPr>
      </w:pPr>
    </w:p>
    <w:p w14:paraId="5AA3DACD" w14:textId="77777777" w:rsidR="00352720" w:rsidRPr="000F5393" w:rsidRDefault="00352720" w:rsidP="00352720">
      <w:pPr>
        <w:jc w:val="both"/>
        <w:rPr>
          <w:sz w:val="21"/>
          <w:szCs w:val="21"/>
        </w:rPr>
      </w:pPr>
      <w:r w:rsidRPr="000F5393">
        <w:rPr>
          <w:sz w:val="21"/>
          <w:szCs w:val="21"/>
        </w:rPr>
        <w:t>The following checklist should be completed by a brigade member, preferably the F</w:t>
      </w:r>
      <w:r w:rsidR="008C5097" w:rsidRPr="000F5393">
        <w:rPr>
          <w:sz w:val="21"/>
          <w:szCs w:val="21"/>
        </w:rPr>
        <w:t>ire Control Officer (F</w:t>
      </w:r>
      <w:r w:rsidRPr="000F5393">
        <w:rPr>
          <w:sz w:val="21"/>
          <w:szCs w:val="21"/>
        </w:rPr>
        <w:t>CO</w:t>
      </w:r>
      <w:r w:rsidR="008C5097" w:rsidRPr="000F5393">
        <w:rPr>
          <w:sz w:val="21"/>
          <w:szCs w:val="21"/>
        </w:rPr>
        <w:t>)</w:t>
      </w:r>
      <w:r w:rsidRPr="000F5393">
        <w:rPr>
          <w:sz w:val="21"/>
          <w:szCs w:val="21"/>
        </w:rPr>
        <w:t xml:space="preserve"> or deputy FCO, prior to the site being burn</w:t>
      </w:r>
      <w:r w:rsidR="008C5097" w:rsidRPr="000F5393">
        <w:rPr>
          <w:sz w:val="21"/>
          <w:szCs w:val="21"/>
        </w:rPr>
        <w:t xml:space="preserve">t. This information will be used to record the </w:t>
      </w:r>
      <w:r w:rsidRPr="000F5393">
        <w:rPr>
          <w:sz w:val="21"/>
          <w:szCs w:val="21"/>
        </w:rPr>
        <w:t>site conditions at the time of the Hazard Reduction Burn</w:t>
      </w:r>
      <w:r w:rsidR="008C5097" w:rsidRPr="000F5393">
        <w:rPr>
          <w:sz w:val="21"/>
          <w:szCs w:val="21"/>
        </w:rPr>
        <w:t xml:space="preserve">. </w:t>
      </w:r>
      <w:r w:rsidRPr="000F5393">
        <w:rPr>
          <w:sz w:val="21"/>
          <w:szCs w:val="21"/>
        </w:rPr>
        <w:t xml:space="preserve">  </w:t>
      </w:r>
    </w:p>
    <w:p w14:paraId="5B0DCD4D" w14:textId="77777777" w:rsidR="00352720" w:rsidRPr="000F5393" w:rsidRDefault="00352720" w:rsidP="00352720">
      <w:pPr>
        <w:jc w:val="both"/>
        <w:rPr>
          <w:sz w:val="8"/>
          <w:szCs w:val="8"/>
        </w:rPr>
      </w:pPr>
    </w:p>
    <w:p w14:paraId="3B89F337" w14:textId="77777777" w:rsidR="00352720" w:rsidRPr="000F5393" w:rsidRDefault="00352720" w:rsidP="00352720">
      <w:pPr>
        <w:jc w:val="both"/>
        <w:rPr>
          <w:sz w:val="21"/>
          <w:szCs w:val="21"/>
        </w:rPr>
      </w:pPr>
      <w:r w:rsidRPr="000F5393">
        <w:rPr>
          <w:sz w:val="21"/>
          <w:szCs w:val="21"/>
        </w:rPr>
        <w:t>Where the answer to a question is “No” then appropriate action should be t</w:t>
      </w:r>
      <w:r w:rsidR="001E658D">
        <w:rPr>
          <w:sz w:val="21"/>
          <w:szCs w:val="21"/>
        </w:rPr>
        <w:t>aken to remedy the situation or</w:t>
      </w:r>
      <w:r w:rsidRPr="000F5393">
        <w:rPr>
          <w:sz w:val="21"/>
          <w:szCs w:val="21"/>
        </w:rPr>
        <w:t xml:space="preserve"> the burn should be delayed.</w:t>
      </w:r>
    </w:p>
    <w:p w14:paraId="36446291" w14:textId="77777777" w:rsidR="00352720" w:rsidRPr="00C9419F" w:rsidRDefault="00352720" w:rsidP="00352720">
      <w:pPr>
        <w:rPr>
          <w:sz w:val="12"/>
          <w:szCs w:val="12"/>
        </w:rPr>
      </w:pPr>
    </w:p>
    <w:tbl>
      <w:tblPr>
        <w:tblStyle w:val="TableGrid"/>
        <w:tblW w:w="9264" w:type="dxa"/>
        <w:tblLook w:val="04A0" w:firstRow="1" w:lastRow="0" w:firstColumn="1" w:lastColumn="0" w:noHBand="0" w:noVBand="1"/>
      </w:tblPr>
      <w:tblGrid>
        <w:gridCol w:w="2235"/>
        <w:gridCol w:w="1984"/>
        <w:gridCol w:w="1701"/>
        <w:gridCol w:w="1056"/>
        <w:gridCol w:w="2288"/>
      </w:tblGrid>
      <w:tr w:rsidR="00352720" w14:paraId="274570C8" w14:textId="77777777" w:rsidTr="00813A8A">
        <w:tc>
          <w:tcPr>
            <w:tcW w:w="22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886297E" w14:textId="77777777" w:rsidR="00352720" w:rsidRPr="00352720" w:rsidRDefault="00352720" w:rsidP="00352720">
            <w:pPr>
              <w:spacing w:line="360" w:lineRule="auto"/>
              <w:rPr>
                <w:b/>
              </w:rPr>
            </w:pPr>
            <w:r w:rsidRPr="00352720">
              <w:rPr>
                <w:b/>
              </w:rPr>
              <w:t>Date of Burn:</w:t>
            </w:r>
          </w:p>
        </w:tc>
        <w:tc>
          <w:tcPr>
            <w:tcW w:w="19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DF2B84A" w14:textId="77777777" w:rsidR="00352720" w:rsidRPr="00352720" w:rsidRDefault="00352720" w:rsidP="00352720">
            <w:pPr>
              <w:spacing w:line="360" w:lineRule="auto"/>
              <w:rPr>
                <w:b/>
              </w:rPr>
            </w:pP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394CFEA" w14:textId="77777777" w:rsidR="00352720" w:rsidRDefault="00352720" w:rsidP="00352720">
            <w:pPr>
              <w:spacing w:line="360" w:lineRule="auto"/>
            </w:pPr>
            <w:r w:rsidRPr="00352720">
              <w:rPr>
                <w:b/>
              </w:rPr>
              <w:t>Time:</w:t>
            </w:r>
          </w:p>
        </w:tc>
        <w:tc>
          <w:tcPr>
            <w:tcW w:w="334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EF92677" w14:textId="77777777" w:rsidR="00352720" w:rsidRDefault="00352720" w:rsidP="00352720">
            <w:pPr>
              <w:spacing w:line="360" w:lineRule="auto"/>
            </w:pPr>
          </w:p>
        </w:tc>
      </w:tr>
      <w:tr w:rsidR="00352720" w14:paraId="73431A02" w14:textId="77777777" w:rsidTr="00813A8A">
        <w:tc>
          <w:tcPr>
            <w:tcW w:w="22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E04826C" w14:textId="77777777" w:rsidR="00352720" w:rsidRPr="00352720" w:rsidRDefault="00352720" w:rsidP="00352720">
            <w:pPr>
              <w:spacing w:line="360" w:lineRule="auto"/>
              <w:rPr>
                <w:b/>
              </w:rPr>
            </w:pPr>
            <w:r w:rsidRPr="00352720">
              <w:rPr>
                <w:b/>
              </w:rPr>
              <w:t>Permit Current:</w:t>
            </w:r>
          </w:p>
        </w:tc>
        <w:tc>
          <w:tcPr>
            <w:tcW w:w="19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E0C33EF" w14:textId="77777777" w:rsidR="00352720" w:rsidRDefault="00352720" w:rsidP="00352720">
            <w:pPr>
              <w:spacing w:line="360" w:lineRule="auto"/>
              <w:jc w:val="center"/>
            </w:pP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5315BB3" w14:textId="77777777" w:rsidR="00352720" w:rsidRDefault="00352720" w:rsidP="00352720">
            <w:pPr>
              <w:spacing w:line="360" w:lineRule="auto"/>
            </w:pPr>
            <w:r w:rsidRPr="00352720">
              <w:rPr>
                <w:b/>
              </w:rPr>
              <w:t>Officer:</w:t>
            </w:r>
          </w:p>
        </w:tc>
        <w:tc>
          <w:tcPr>
            <w:tcW w:w="334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197AFE1" w14:textId="77777777" w:rsidR="00352720" w:rsidRDefault="00352720" w:rsidP="00352720">
            <w:pPr>
              <w:spacing w:line="360" w:lineRule="auto"/>
            </w:pPr>
          </w:p>
        </w:tc>
      </w:tr>
      <w:tr w:rsidR="00352720" w14:paraId="2B7D2C7E" w14:textId="77777777" w:rsidTr="00813A8A">
        <w:tc>
          <w:tcPr>
            <w:tcW w:w="22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049C5AB" w14:textId="77777777" w:rsidR="00352720" w:rsidRPr="00352720" w:rsidRDefault="002A39E0" w:rsidP="002A39E0">
            <w:pPr>
              <w:spacing w:line="360" w:lineRule="auto"/>
              <w:rPr>
                <w:b/>
              </w:rPr>
            </w:pPr>
            <w:r>
              <w:rPr>
                <w:b/>
              </w:rPr>
              <w:t xml:space="preserve">Fire Appliances </w:t>
            </w:r>
          </w:p>
        </w:tc>
        <w:tc>
          <w:tcPr>
            <w:tcW w:w="19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9313691" w14:textId="77777777" w:rsidR="00352720" w:rsidRPr="00352720" w:rsidRDefault="00352720" w:rsidP="00352720">
            <w:pPr>
              <w:spacing w:line="360" w:lineRule="auto"/>
              <w:rPr>
                <w:b/>
              </w:rPr>
            </w:pP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00745D8" w14:textId="77777777" w:rsidR="00352720" w:rsidRDefault="00352720" w:rsidP="00352720">
            <w:pPr>
              <w:spacing w:line="360" w:lineRule="auto"/>
            </w:pPr>
            <w:r>
              <w:t xml:space="preserve">Number: </w:t>
            </w:r>
          </w:p>
        </w:tc>
        <w:tc>
          <w:tcPr>
            <w:tcW w:w="105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20F6242" w14:textId="77777777" w:rsidR="00352720" w:rsidRPr="00352720" w:rsidRDefault="00352720" w:rsidP="00352720">
            <w:pPr>
              <w:spacing w:line="360" w:lineRule="auto"/>
              <w:rPr>
                <w:b/>
              </w:rPr>
            </w:pPr>
          </w:p>
        </w:tc>
        <w:tc>
          <w:tcPr>
            <w:tcW w:w="22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339624E" w14:textId="77777777" w:rsidR="00352720" w:rsidRDefault="00352720" w:rsidP="00352720">
            <w:pPr>
              <w:spacing w:line="360" w:lineRule="auto"/>
            </w:pPr>
            <w:r>
              <w:t xml:space="preserve">Number: </w:t>
            </w:r>
          </w:p>
        </w:tc>
      </w:tr>
      <w:tr w:rsidR="00352720" w14:paraId="0DE61713" w14:textId="77777777" w:rsidTr="00813A8A">
        <w:tc>
          <w:tcPr>
            <w:tcW w:w="926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C20B5A9" w14:textId="77777777" w:rsidR="00352720" w:rsidRPr="00813A8A" w:rsidRDefault="00813A8A" w:rsidP="00352720">
            <w:pPr>
              <w:spacing w:line="360" w:lineRule="auto"/>
              <w:rPr>
                <w:b/>
              </w:rPr>
            </w:pPr>
            <w:r w:rsidRPr="00813A8A">
              <w:rPr>
                <w:b/>
              </w:rPr>
              <w:t xml:space="preserve">Number of persons: </w:t>
            </w:r>
          </w:p>
        </w:tc>
      </w:tr>
      <w:tr w:rsidR="00352720" w14:paraId="2EEA5465" w14:textId="77777777" w:rsidTr="00813A8A">
        <w:tc>
          <w:tcPr>
            <w:tcW w:w="926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F0FDEFC" w14:textId="77777777" w:rsidR="00352720" w:rsidRPr="00813A8A" w:rsidRDefault="00352720" w:rsidP="00352720">
            <w:pPr>
              <w:spacing w:line="360" w:lineRule="auto"/>
              <w:rPr>
                <w:b/>
              </w:rPr>
            </w:pPr>
            <w:r w:rsidRPr="00813A8A">
              <w:rPr>
                <w:b/>
              </w:rPr>
              <w:t xml:space="preserve">Other: </w:t>
            </w:r>
          </w:p>
        </w:tc>
      </w:tr>
    </w:tbl>
    <w:p w14:paraId="6EB48147" w14:textId="77777777" w:rsidR="00352720" w:rsidRPr="00C9419F" w:rsidRDefault="00352720" w:rsidP="00352720">
      <w:pPr>
        <w:rPr>
          <w:sz w:val="4"/>
          <w:szCs w:val="4"/>
        </w:rPr>
      </w:pPr>
    </w:p>
    <w:tbl>
      <w:tblPr>
        <w:tblStyle w:val="TableGrid"/>
        <w:tblW w:w="932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361"/>
        <w:gridCol w:w="850"/>
        <w:gridCol w:w="709"/>
        <w:gridCol w:w="3402"/>
      </w:tblGrid>
      <w:tr w:rsidR="00813A8A" w14:paraId="2149700D" w14:textId="77777777" w:rsidTr="00813A8A">
        <w:tc>
          <w:tcPr>
            <w:tcW w:w="4361" w:type="dxa"/>
            <w:shd w:val="clear" w:color="auto" w:fill="D9D9D9" w:themeFill="background1" w:themeFillShade="D9"/>
          </w:tcPr>
          <w:p w14:paraId="1DD071CA" w14:textId="77777777" w:rsidR="00813A8A" w:rsidRPr="00813A8A" w:rsidRDefault="00361BC4" w:rsidP="00813A8A">
            <w:pPr>
              <w:jc w:val="center"/>
              <w:rPr>
                <w:b/>
              </w:rPr>
            </w:pPr>
            <w:r>
              <w:rPr>
                <w:b/>
              </w:rPr>
              <w:t>Confirm</w:t>
            </w:r>
          </w:p>
        </w:tc>
        <w:tc>
          <w:tcPr>
            <w:tcW w:w="850" w:type="dxa"/>
            <w:shd w:val="clear" w:color="auto" w:fill="D9D9D9" w:themeFill="background1" w:themeFillShade="D9"/>
          </w:tcPr>
          <w:p w14:paraId="60AA028F" w14:textId="77777777" w:rsidR="00813A8A" w:rsidRPr="00813A8A" w:rsidRDefault="00813A8A" w:rsidP="00361BC4">
            <w:pPr>
              <w:jc w:val="center"/>
              <w:rPr>
                <w:b/>
              </w:rPr>
            </w:pPr>
            <w:r w:rsidRPr="00813A8A">
              <w:rPr>
                <w:b/>
              </w:rPr>
              <w:t>Yes</w:t>
            </w:r>
          </w:p>
        </w:tc>
        <w:tc>
          <w:tcPr>
            <w:tcW w:w="709" w:type="dxa"/>
            <w:shd w:val="clear" w:color="auto" w:fill="D9D9D9" w:themeFill="background1" w:themeFillShade="D9"/>
          </w:tcPr>
          <w:p w14:paraId="75312048" w14:textId="77777777" w:rsidR="00813A8A" w:rsidRPr="00813A8A" w:rsidRDefault="00813A8A" w:rsidP="00361BC4">
            <w:pPr>
              <w:jc w:val="center"/>
              <w:rPr>
                <w:b/>
              </w:rPr>
            </w:pPr>
            <w:r w:rsidRPr="00813A8A">
              <w:rPr>
                <w:b/>
              </w:rPr>
              <w:t>No</w:t>
            </w:r>
          </w:p>
        </w:tc>
        <w:tc>
          <w:tcPr>
            <w:tcW w:w="3402" w:type="dxa"/>
            <w:shd w:val="clear" w:color="auto" w:fill="D9D9D9" w:themeFill="background1" w:themeFillShade="D9"/>
          </w:tcPr>
          <w:p w14:paraId="78B05F6A" w14:textId="77777777" w:rsidR="00813A8A" w:rsidRPr="00813A8A" w:rsidRDefault="00813A8A" w:rsidP="00813A8A">
            <w:pPr>
              <w:jc w:val="center"/>
              <w:rPr>
                <w:b/>
              </w:rPr>
            </w:pPr>
            <w:r w:rsidRPr="00813A8A">
              <w:rPr>
                <w:b/>
              </w:rPr>
              <w:t>Comment</w:t>
            </w:r>
            <w:r w:rsidR="00361BC4">
              <w:rPr>
                <w:b/>
              </w:rPr>
              <w:t>/Condition</w:t>
            </w:r>
          </w:p>
        </w:tc>
      </w:tr>
      <w:tr w:rsidR="00813A8A" w14:paraId="7A75AEF4" w14:textId="77777777" w:rsidTr="004A1348">
        <w:tc>
          <w:tcPr>
            <w:tcW w:w="4361" w:type="dxa"/>
            <w:vAlign w:val="center"/>
          </w:tcPr>
          <w:p w14:paraId="195C7705" w14:textId="77777777" w:rsidR="00813A8A" w:rsidRPr="000F5393" w:rsidRDefault="00813A8A" w:rsidP="004A1348">
            <w:pPr>
              <w:pStyle w:val="ListParagraph"/>
              <w:numPr>
                <w:ilvl w:val="0"/>
                <w:numId w:val="3"/>
              </w:numPr>
              <w:ind w:left="567" w:hanging="567"/>
              <w:rPr>
                <w:sz w:val="21"/>
                <w:szCs w:val="21"/>
              </w:rPr>
            </w:pPr>
            <w:r w:rsidRPr="000F5393">
              <w:rPr>
                <w:sz w:val="21"/>
                <w:szCs w:val="21"/>
              </w:rPr>
              <w:t>Area to be burn</w:t>
            </w:r>
            <w:r w:rsidR="00C90604" w:rsidRPr="000F5393">
              <w:rPr>
                <w:sz w:val="21"/>
                <w:szCs w:val="21"/>
              </w:rPr>
              <w:t>t</w:t>
            </w:r>
            <w:r w:rsidRPr="000F5393">
              <w:rPr>
                <w:sz w:val="21"/>
                <w:szCs w:val="21"/>
              </w:rPr>
              <w:t xml:space="preserve"> </w:t>
            </w:r>
            <w:r w:rsidR="00361BC4" w:rsidRPr="000F5393">
              <w:rPr>
                <w:sz w:val="21"/>
                <w:szCs w:val="21"/>
              </w:rPr>
              <w:t xml:space="preserve">must be </w:t>
            </w:r>
            <w:r w:rsidRPr="000F5393">
              <w:rPr>
                <w:sz w:val="21"/>
                <w:szCs w:val="21"/>
              </w:rPr>
              <w:t>clear of plastics, tyres and other pollutants.</w:t>
            </w:r>
          </w:p>
        </w:tc>
        <w:tc>
          <w:tcPr>
            <w:tcW w:w="850" w:type="dxa"/>
            <w:vAlign w:val="center"/>
          </w:tcPr>
          <w:p w14:paraId="0B4EBB8F" w14:textId="77777777" w:rsidR="00813A8A" w:rsidRDefault="00813A8A" w:rsidP="004A1348"/>
        </w:tc>
        <w:tc>
          <w:tcPr>
            <w:tcW w:w="709" w:type="dxa"/>
            <w:vAlign w:val="center"/>
          </w:tcPr>
          <w:p w14:paraId="667E0E06" w14:textId="77777777" w:rsidR="00813A8A" w:rsidRDefault="00813A8A" w:rsidP="004A1348"/>
        </w:tc>
        <w:tc>
          <w:tcPr>
            <w:tcW w:w="3402" w:type="dxa"/>
            <w:vAlign w:val="center"/>
          </w:tcPr>
          <w:p w14:paraId="0CECFB69" w14:textId="77777777" w:rsidR="00813A8A" w:rsidRPr="004A1348" w:rsidRDefault="00361BC4" w:rsidP="004A1348">
            <w:pPr>
              <w:rPr>
                <w:i/>
                <w:sz w:val="18"/>
                <w:szCs w:val="18"/>
              </w:rPr>
            </w:pPr>
            <w:r w:rsidRPr="004A1348">
              <w:rPr>
                <w:i/>
                <w:sz w:val="18"/>
                <w:szCs w:val="18"/>
              </w:rPr>
              <w:t>Note: 1.</w:t>
            </w:r>
          </w:p>
        </w:tc>
      </w:tr>
      <w:tr w:rsidR="00813A8A" w14:paraId="72E38BCE" w14:textId="77777777" w:rsidTr="004A1348">
        <w:tc>
          <w:tcPr>
            <w:tcW w:w="4361" w:type="dxa"/>
            <w:vAlign w:val="center"/>
          </w:tcPr>
          <w:p w14:paraId="0FC5AF3E" w14:textId="77777777" w:rsidR="00813A8A" w:rsidRPr="000F5393" w:rsidRDefault="00813A8A" w:rsidP="004A1348">
            <w:pPr>
              <w:pStyle w:val="ListParagraph"/>
              <w:numPr>
                <w:ilvl w:val="0"/>
                <w:numId w:val="3"/>
              </w:numPr>
              <w:ind w:left="567" w:hanging="567"/>
              <w:rPr>
                <w:sz w:val="21"/>
                <w:szCs w:val="21"/>
              </w:rPr>
            </w:pPr>
            <w:r w:rsidRPr="000F5393">
              <w:rPr>
                <w:sz w:val="21"/>
                <w:szCs w:val="21"/>
              </w:rPr>
              <w:t>Access and fire breaks are in place and machinery and manpower on hand to control the burn.</w:t>
            </w:r>
          </w:p>
        </w:tc>
        <w:tc>
          <w:tcPr>
            <w:tcW w:w="850" w:type="dxa"/>
            <w:vAlign w:val="center"/>
          </w:tcPr>
          <w:p w14:paraId="2DE0A6E1" w14:textId="77777777" w:rsidR="00813A8A" w:rsidRDefault="00813A8A" w:rsidP="004A1348"/>
        </w:tc>
        <w:tc>
          <w:tcPr>
            <w:tcW w:w="709" w:type="dxa"/>
            <w:vAlign w:val="center"/>
          </w:tcPr>
          <w:p w14:paraId="1E6ED8E9" w14:textId="77777777" w:rsidR="00813A8A" w:rsidRDefault="00813A8A" w:rsidP="004A1348"/>
        </w:tc>
        <w:tc>
          <w:tcPr>
            <w:tcW w:w="3402" w:type="dxa"/>
            <w:vAlign w:val="center"/>
          </w:tcPr>
          <w:p w14:paraId="1D842DF3" w14:textId="77777777" w:rsidR="00813A8A" w:rsidRPr="004A1348" w:rsidRDefault="00813A8A" w:rsidP="004A1348">
            <w:pPr>
              <w:rPr>
                <w:i/>
                <w:sz w:val="18"/>
                <w:szCs w:val="18"/>
              </w:rPr>
            </w:pPr>
          </w:p>
        </w:tc>
      </w:tr>
      <w:tr w:rsidR="00813A8A" w14:paraId="78E06297" w14:textId="77777777" w:rsidTr="004A1348">
        <w:tc>
          <w:tcPr>
            <w:tcW w:w="4361" w:type="dxa"/>
            <w:vAlign w:val="center"/>
          </w:tcPr>
          <w:p w14:paraId="1E775772" w14:textId="77777777" w:rsidR="00813A8A" w:rsidRPr="000F5393" w:rsidRDefault="00813A8A" w:rsidP="00640C60">
            <w:pPr>
              <w:pStyle w:val="ListParagraph"/>
              <w:numPr>
                <w:ilvl w:val="0"/>
                <w:numId w:val="3"/>
              </w:numPr>
              <w:ind w:left="567" w:hanging="567"/>
              <w:rPr>
                <w:sz w:val="21"/>
                <w:szCs w:val="21"/>
              </w:rPr>
            </w:pPr>
            <w:r w:rsidRPr="000F5393">
              <w:rPr>
                <w:sz w:val="21"/>
                <w:szCs w:val="21"/>
              </w:rPr>
              <w:t>Weather conditions mitigate smoke impact on neighbouring properties.</w:t>
            </w:r>
          </w:p>
        </w:tc>
        <w:tc>
          <w:tcPr>
            <w:tcW w:w="850" w:type="dxa"/>
            <w:vAlign w:val="center"/>
          </w:tcPr>
          <w:p w14:paraId="636282C2" w14:textId="77777777" w:rsidR="00813A8A" w:rsidRDefault="00813A8A" w:rsidP="004A1348"/>
        </w:tc>
        <w:tc>
          <w:tcPr>
            <w:tcW w:w="709" w:type="dxa"/>
            <w:vAlign w:val="center"/>
          </w:tcPr>
          <w:p w14:paraId="553F3E37" w14:textId="77777777" w:rsidR="00813A8A" w:rsidRDefault="00813A8A" w:rsidP="004A1348"/>
        </w:tc>
        <w:tc>
          <w:tcPr>
            <w:tcW w:w="3402" w:type="dxa"/>
            <w:vAlign w:val="center"/>
          </w:tcPr>
          <w:p w14:paraId="7642B9D7" w14:textId="77777777" w:rsidR="00813A8A" w:rsidRPr="004A1348" w:rsidRDefault="00361BC4" w:rsidP="004A1348">
            <w:pPr>
              <w:rPr>
                <w:i/>
                <w:sz w:val="18"/>
                <w:szCs w:val="18"/>
              </w:rPr>
            </w:pPr>
            <w:r w:rsidRPr="004A1348">
              <w:rPr>
                <w:i/>
                <w:sz w:val="18"/>
                <w:szCs w:val="18"/>
              </w:rPr>
              <w:t xml:space="preserve">Note: 2. </w:t>
            </w:r>
          </w:p>
        </w:tc>
      </w:tr>
      <w:tr w:rsidR="00813A8A" w14:paraId="333219E5" w14:textId="77777777" w:rsidTr="004A1348">
        <w:tc>
          <w:tcPr>
            <w:tcW w:w="4361" w:type="dxa"/>
            <w:vAlign w:val="center"/>
          </w:tcPr>
          <w:p w14:paraId="533333DD" w14:textId="77777777" w:rsidR="00813A8A" w:rsidRPr="000F5393" w:rsidRDefault="00640C60" w:rsidP="00640C60">
            <w:pPr>
              <w:pStyle w:val="ListParagraph"/>
              <w:numPr>
                <w:ilvl w:val="0"/>
                <w:numId w:val="3"/>
              </w:numPr>
              <w:ind w:left="567" w:hanging="567"/>
              <w:rPr>
                <w:sz w:val="21"/>
                <w:szCs w:val="21"/>
              </w:rPr>
            </w:pPr>
            <w:r w:rsidRPr="000F5393">
              <w:rPr>
                <w:sz w:val="21"/>
                <w:szCs w:val="21"/>
              </w:rPr>
              <w:t>Weather conditions</w:t>
            </w:r>
            <w:r w:rsidR="00813A8A" w:rsidRPr="000F5393">
              <w:rPr>
                <w:sz w:val="21"/>
                <w:szCs w:val="21"/>
              </w:rPr>
              <w:t xml:space="preserve"> mitigate smoke crossing roads.</w:t>
            </w:r>
            <w:r w:rsidR="00361BC4" w:rsidRPr="000F5393">
              <w:rPr>
                <w:sz w:val="21"/>
                <w:szCs w:val="21"/>
              </w:rPr>
              <w:t xml:space="preserve"> </w:t>
            </w:r>
          </w:p>
        </w:tc>
        <w:tc>
          <w:tcPr>
            <w:tcW w:w="850" w:type="dxa"/>
            <w:vAlign w:val="center"/>
          </w:tcPr>
          <w:p w14:paraId="6E598C9C" w14:textId="77777777" w:rsidR="00813A8A" w:rsidRDefault="00813A8A" w:rsidP="004A1348"/>
        </w:tc>
        <w:tc>
          <w:tcPr>
            <w:tcW w:w="709" w:type="dxa"/>
            <w:vAlign w:val="center"/>
          </w:tcPr>
          <w:p w14:paraId="7C742904" w14:textId="77777777" w:rsidR="00813A8A" w:rsidRDefault="00813A8A" w:rsidP="004A1348"/>
        </w:tc>
        <w:tc>
          <w:tcPr>
            <w:tcW w:w="3402" w:type="dxa"/>
            <w:vAlign w:val="center"/>
          </w:tcPr>
          <w:p w14:paraId="0F567179" w14:textId="77777777" w:rsidR="00361BC4" w:rsidRPr="004A1348" w:rsidRDefault="00361BC4" w:rsidP="004A1348">
            <w:pPr>
              <w:rPr>
                <w:i/>
                <w:sz w:val="18"/>
                <w:szCs w:val="18"/>
              </w:rPr>
            </w:pPr>
            <w:r w:rsidRPr="004A1348">
              <w:rPr>
                <w:i/>
                <w:sz w:val="18"/>
                <w:szCs w:val="18"/>
              </w:rPr>
              <w:t xml:space="preserve">Note: 3. </w:t>
            </w:r>
          </w:p>
          <w:p w14:paraId="024BDB8B" w14:textId="77777777" w:rsidR="00361BC4" w:rsidRPr="004A1348" w:rsidRDefault="00361BC4" w:rsidP="004A1348">
            <w:pPr>
              <w:rPr>
                <w:i/>
                <w:sz w:val="18"/>
                <w:szCs w:val="18"/>
              </w:rPr>
            </w:pPr>
          </w:p>
        </w:tc>
      </w:tr>
      <w:tr w:rsidR="00813A8A" w14:paraId="5DF07520" w14:textId="77777777" w:rsidTr="004A1348">
        <w:tc>
          <w:tcPr>
            <w:tcW w:w="4361" w:type="dxa"/>
            <w:vAlign w:val="center"/>
          </w:tcPr>
          <w:p w14:paraId="24183B17" w14:textId="77777777" w:rsidR="00813A8A" w:rsidRPr="000F5393" w:rsidRDefault="00361BC4" w:rsidP="00640C60">
            <w:pPr>
              <w:pStyle w:val="ListParagraph"/>
              <w:numPr>
                <w:ilvl w:val="0"/>
                <w:numId w:val="3"/>
              </w:numPr>
              <w:ind w:left="567" w:hanging="567"/>
              <w:rPr>
                <w:sz w:val="21"/>
                <w:szCs w:val="21"/>
              </w:rPr>
            </w:pPr>
            <w:r w:rsidRPr="000F5393">
              <w:rPr>
                <w:sz w:val="21"/>
                <w:szCs w:val="21"/>
              </w:rPr>
              <w:t xml:space="preserve">Weather conditions </w:t>
            </w:r>
            <w:r w:rsidR="00640C60" w:rsidRPr="000F5393">
              <w:rPr>
                <w:sz w:val="21"/>
                <w:szCs w:val="21"/>
              </w:rPr>
              <w:t>are favourable prior</w:t>
            </w:r>
            <w:r w:rsidRPr="000F5393">
              <w:rPr>
                <w:sz w:val="21"/>
                <w:szCs w:val="21"/>
              </w:rPr>
              <w:t xml:space="preserve"> to burn</w:t>
            </w:r>
            <w:r w:rsidR="00640C60" w:rsidRPr="000F5393">
              <w:rPr>
                <w:sz w:val="21"/>
                <w:szCs w:val="21"/>
              </w:rPr>
              <w:t xml:space="preserve"> initiation.</w:t>
            </w:r>
          </w:p>
        </w:tc>
        <w:tc>
          <w:tcPr>
            <w:tcW w:w="850" w:type="dxa"/>
            <w:vAlign w:val="center"/>
          </w:tcPr>
          <w:p w14:paraId="509FA41E" w14:textId="77777777" w:rsidR="00813A8A" w:rsidRDefault="00813A8A" w:rsidP="004A1348"/>
        </w:tc>
        <w:tc>
          <w:tcPr>
            <w:tcW w:w="709" w:type="dxa"/>
            <w:vAlign w:val="center"/>
          </w:tcPr>
          <w:p w14:paraId="1767E6AC" w14:textId="77777777" w:rsidR="00813A8A" w:rsidRDefault="00813A8A" w:rsidP="004A1348"/>
        </w:tc>
        <w:tc>
          <w:tcPr>
            <w:tcW w:w="3402" w:type="dxa"/>
            <w:vAlign w:val="center"/>
          </w:tcPr>
          <w:p w14:paraId="08090AD0" w14:textId="77777777" w:rsidR="00813A8A" w:rsidRPr="004A1348" w:rsidRDefault="00813A8A" w:rsidP="004A1348">
            <w:pPr>
              <w:rPr>
                <w:i/>
                <w:sz w:val="18"/>
                <w:szCs w:val="18"/>
              </w:rPr>
            </w:pPr>
          </w:p>
        </w:tc>
      </w:tr>
      <w:tr w:rsidR="00813A8A" w14:paraId="179C08EC" w14:textId="77777777" w:rsidTr="004A1348">
        <w:tc>
          <w:tcPr>
            <w:tcW w:w="4361" w:type="dxa"/>
            <w:vAlign w:val="center"/>
          </w:tcPr>
          <w:p w14:paraId="6CCA22DD" w14:textId="77777777" w:rsidR="00813A8A" w:rsidRPr="000F5393" w:rsidRDefault="00361BC4" w:rsidP="00173FD9">
            <w:pPr>
              <w:pStyle w:val="ListParagraph"/>
              <w:numPr>
                <w:ilvl w:val="0"/>
                <w:numId w:val="3"/>
              </w:numPr>
              <w:ind w:left="567" w:hanging="567"/>
              <w:rPr>
                <w:sz w:val="21"/>
                <w:szCs w:val="21"/>
              </w:rPr>
            </w:pPr>
            <w:r w:rsidRPr="000F5393">
              <w:rPr>
                <w:sz w:val="21"/>
                <w:szCs w:val="21"/>
              </w:rPr>
              <w:t>Other agencies (FESA, DEC) have been notified.</w:t>
            </w:r>
          </w:p>
        </w:tc>
        <w:tc>
          <w:tcPr>
            <w:tcW w:w="850" w:type="dxa"/>
            <w:vAlign w:val="center"/>
          </w:tcPr>
          <w:p w14:paraId="21A87B1D" w14:textId="77777777" w:rsidR="00813A8A" w:rsidRDefault="00813A8A" w:rsidP="004A1348"/>
        </w:tc>
        <w:tc>
          <w:tcPr>
            <w:tcW w:w="709" w:type="dxa"/>
            <w:vAlign w:val="center"/>
          </w:tcPr>
          <w:p w14:paraId="5787C0B4" w14:textId="77777777" w:rsidR="00813A8A" w:rsidRDefault="00813A8A" w:rsidP="004A1348"/>
        </w:tc>
        <w:tc>
          <w:tcPr>
            <w:tcW w:w="3402" w:type="dxa"/>
            <w:vAlign w:val="center"/>
          </w:tcPr>
          <w:p w14:paraId="0DF8A9F0" w14:textId="77777777" w:rsidR="00813A8A" w:rsidRPr="004A1348" w:rsidRDefault="00813A8A" w:rsidP="004A1348">
            <w:pPr>
              <w:rPr>
                <w:i/>
                <w:sz w:val="18"/>
                <w:szCs w:val="18"/>
              </w:rPr>
            </w:pPr>
          </w:p>
        </w:tc>
      </w:tr>
      <w:tr w:rsidR="00813A8A" w14:paraId="2FEFC7E2" w14:textId="77777777" w:rsidTr="004A1348">
        <w:tc>
          <w:tcPr>
            <w:tcW w:w="4361" w:type="dxa"/>
            <w:vAlign w:val="center"/>
          </w:tcPr>
          <w:p w14:paraId="580F0A11" w14:textId="77777777" w:rsidR="00813A8A" w:rsidRPr="000F5393" w:rsidRDefault="00361BC4" w:rsidP="004A1348">
            <w:pPr>
              <w:pStyle w:val="ListParagraph"/>
              <w:numPr>
                <w:ilvl w:val="0"/>
                <w:numId w:val="3"/>
              </w:numPr>
              <w:ind w:left="567" w:hanging="567"/>
              <w:rPr>
                <w:sz w:val="21"/>
                <w:szCs w:val="21"/>
              </w:rPr>
            </w:pPr>
            <w:r w:rsidRPr="000F5393">
              <w:rPr>
                <w:sz w:val="21"/>
                <w:szCs w:val="21"/>
              </w:rPr>
              <w:t>Resources are available or arrangements made to handle potential flare up.</w:t>
            </w:r>
          </w:p>
        </w:tc>
        <w:tc>
          <w:tcPr>
            <w:tcW w:w="850" w:type="dxa"/>
            <w:vAlign w:val="center"/>
          </w:tcPr>
          <w:p w14:paraId="54022131" w14:textId="77777777" w:rsidR="00813A8A" w:rsidRDefault="00813A8A" w:rsidP="004A1348"/>
        </w:tc>
        <w:tc>
          <w:tcPr>
            <w:tcW w:w="709" w:type="dxa"/>
            <w:vAlign w:val="center"/>
          </w:tcPr>
          <w:p w14:paraId="70C027AB" w14:textId="77777777" w:rsidR="00813A8A" w:rsidRDefault="00813A8A" w:rsidP="004A1348"/>
        </w:tc>
        <w:tc>
          <w:tcPr>
            <w:tcW w:w="3402" w:type="dxa"/>
            <w:vAlign w:val="center"/>
          </w:tcPr>
          <w:p w14:paraId="16BEC748" w14:textId="77777777" w:rsidR="00813A8A" w:rsidRPr="004A1348" w:rsidRDefault="00813A8A" w:rsidP="004A1348">
            <w:pPr>
              <w:rPr>
                <w:i/>
                <w:sz w:val="18"/>
                <w:szCs w:val="18"/>
              </w:rPr>
            </w:pPr>
          </w:p>
        </w:tc>
      </w:tr>
      <w:tr w:rsidR="00813A8A" w14:paraId="01CD0DFF" w14:textId="77777777" w:rsidTr="004A1348">
        <w:tc>
          <w:tcPr>
            <w:tcW w:w="4361" w:type="dxa"/>
            <w:vAlign w:val="center"/>
          </w:tcPr>
          <w:p w14:paraId="1CD401D2" w14:textId="77777777" w:rsidR="00813A8A" w:rsidRPr="000F5393" w:rsidRDefault="00361BC4" w:rsidP="004A1348">
            <w:pPr>
              <w:pStyle w:val="ListParagraph"/>
              <w:numPr>
                <w:ilvl w:val="0"/>
                <w:numId w:val="3"/>
              </w:numPr>
              <w:ind w:left="567" w:hanging="567"/>
              <w:rPr>
                <w:sz w:val="21"/>
                <w:szCs w:val="21"/>
              </w:rPr>
            </w:pPr>
            <w:r w:rsidRPr="000F5393">
              <w:rPr>
                <w:sz w:val="21"/>
                <w:szCs w:val="21"/>
              </w:rPr>
              <w:t>FESA Fire Rescue Service (</w:t>
            </w:r>
            <w:proofErr w:type="gramStart"/>
            <w:r w:rsidRPr="000F5393">
              <w:rPr>
                <w:sz w:val="21"/>
                <w:szCs w:val="21"/>
              </w:rPr>
              <w:t>FRS)  has</w:t>
            </w:r>
            <w:proofErr w:type="gramEnd"/>
            <w:r w:rsidRPr="000F5393">
              <w:rPr>
                <w:sz w:val="21"/>
                <w:szCs w:val="21"/>
              </w:rPr>
              <w:t xml:space="preserve"> granted approval </w:t>
            </w:r>
            <w:r w:rsidRPr="000F5393">
              <w:rPr>
                <w:i/>
                <w:sz w:val="21"/>
                <w:szCs w:val="21"/>
              </w:rPr>
              <w:t>(Urban Areas Only).</w:t>
            </w:r>
          </w:p>
        </w:tc>
        <w:tc>
          <w:tcPr>
            <w:tcW w:w="850" w:type="dxa"/>
            <w:vAlign w:val="center"/>
          </w:tcPr>
          <w:p w14:paraId="0C568B2A" w14:textId="77777777" w:rsidR="00813A8A" w:rsidRDefault="00813A8A" w:rsidP="004A1348"/>
        </w:tc>
        <w:tc>
          <w:tcPr>
            <w:tcW w:w="709" w:type="dxa"/>
            <w:vAlign w:val="center"/>
          </w:tcPr>
          <w:p w14:paraId="6F2594BC" w14:textId="77777777" w:rsidR="00813A8A" w:rsidRDefault="00813A8A" w:rsidP="004A1348"/>
        </w:tc>
        <w:tc>
          <w:tcPr>
            <w:tcW w:w="3402" w:type="dxa"/>
            <w:vAlign w:val="center"/>
          </w:tcPr>
          <w:p w14:paraId="0FC7DF45" w14:textId="77777777" w:rsidR="00813A8A" w:rsidRPr="004A1348" w:rsidRDefault="00813A8A" w:rsidP="004A1348">
            <w:pPr>
              <w:rPr>
                <w:i/>
                <w:sz w:val="18"/>
                <w:szCs w:val="18"/>
              </w:rPr>
            </w:pPr>
          </w:p>
        </w:tc>
      </w:tr>
      <w:tr w:rsidR="00813A8A" w14:paraId="1811FA00" w14:textId="77777777" w:rsidTr="004A1348">
        <w:tc>
          <w:tcPr>
            <w:tcW w:w="4361" w:type="dxa"/>
            <w:vAlign w:val="center"/>
          </w:tcPr>
          <w:p w14:paraId="329E9E65" w14:textId="77777777" w:rsidR="00813A8A" w:rsidRPr="000F5393" w:rsidRDefault="00361BC4" w:rsidP="004A1348">
            <w:pPr>
              <w:pStyle w:val="ListParagraph"/>
              <w:numPr>
                <w:ilvl w:val="0"/>
                <w:numId w:val="3"/>
              </w:numPr>
              <w:ind w:left="567" w:hanging="567"/>
              <w:rPr>
                <w:sz w:val="21"/>
                <w:szCs w:val="21"/>
              </w:rPr>
            </w:pPr>
            <w:r w:rsidRPr="000F5393">
              <w:rPr>
                <w:sz w:val="21"/>
                <w:szCs w:val="21"/>
              </w:rPr>
              <w:t>Activity is a fuel reduction burn only.</w:t>
            </w:r>
          </w:p>
        </w:tc>
        <w:tc>
          <w:tcPr>
            <w:tcW w:w="850" w:type="dxa"/>
            <w:vAlign w:val="center"/>
          </w:tcPr>
          <w:p w14:paraId="0A2F495C" w14:textId="77777777" w:rsidR="00813A8A" w:rsidRDefault="00813A8A" w:rsidP="004A1348"/>
        </w:tc>
        <w:tc>
          <w:tcPr>
            <w:tcW w:w="709" w:type="dxa"/>
            <w:vAlign w:val="center"/>
          </w:tcPr>
          <w:p w14:paraId="531E0F89" w14:textId="77777777" w:rsidR="00813A8A" w:rsidRDefault="00813A8A" w:rsidP="004A1348"/>
        </w:tc>
        <w:tc>
          <w:tcPr>
            <w:tcW w:w="3402" w:type="dxa"/>
            <w:vAlign w:val="center"/>
          </w:tcPr>
          <w:p w14:paraId="4346CEB0" w14:textId="77777777" w:rsidR="00813A8A" w:rsidRPr="004A1348" w:rsidRDefault="00361BC4" w:rsidP="004A1348">
            <w:pPr>
              <w:rPr>
                <w:i/>
                <w:sz w:val="18"/>
                <w:szCs w:val="18"/>
              </w:rPr>
            </w:pPr>
            <w:r w:rsidRPr="004A1348">
              <w:rPr>
                <w:i/>
                <w:sz w:val="18"/>
                <w:szCs w:val="18"/>
              </w:rPr>
              <w:t>Note: 4</w:t>
            </w:r>
          </w:p>
          <w:p w14:paraId="0E742090" w14:textId="77777777" w:rsidR="004A1348" w:rsidRPr="004A1348" w:rsidRDefault="004A1348" w:rsidP="004A1348">
            <w:pPr>
              <w:rPr>
                <w:i/>
                <w:sz w:val="18"/>
                <w:szCs w:val="18"/>
              </w:rPr>
            </w:pPr>
          </w:p>
        </w:tc>
      </w:tr>
      <w:tr w:rsidR="00813A8A" w14:paraId="5A857C5B" w14:textId="77777777" w:rsidTr="004A1348">
        <w:tc>
          <w:tcPr>
            <w:tcW w:w="4361" w:type="dxa"/>
            <w:vAlign w:val="center"/>
          </w:tcPr>
          <w:p w14:paraId="04B082A2" w14:textId="77777777" w:rsidR="00813A8A" w:rsidRPr="000F5393" w:rsidRDefault="00361BC4" w:rsidP="004A1348">
            <w:pPr>
              <w:pStyle w:val="ListParagraph"/>
              <w:numPr>
                <w:ilvl w:val="0"/>
                <w:numId w:val="3"/>
              </w:numPr>
              <w:ind w:left="567" w:hanging="567"/>
              <w:rPr>
                <w:sz w:val="21"/>
                <w:szCs w:val="21"/>
              </w:rPr>
            </w:pPr>
            <w:r w:rsidRPr="000F5393">
              <w:rPr>
                <w:sz w:val="21"/>
                <w:szCs w:val="21"/>
              </w:rPr>
              <w:t>The site does not pose a likely threat of escape.</w:t>
            </w:r>
          </w:p>
        </w:tc>
        <w:tc>
          <w:tcPr>
            <w:tcW w:w="850" w:type="dxa"/>
            <w:vAlign w:val="center"/>
          </w:tcPr>
          <w:p w14:paraId="02902FE9" w14:textId="77777777" w:rsidR="00813A8A" w:rsidRDefault="00813A8A" w:rsidP="004A1348"/>
        </w:tc>
        <w:tc>
          <w:tcPr>
            <w:tcW w:w="709" w:type="dxa"/>
            <w:vAlign w:val="center"/>
          </w:tcPr>
          <w:p w14:paraId="708AB3D1" w14:textId="77777777" w:rsidR="00813A8A" w:rsidRDefault="00813A8A" w:rsidP="004A1348"/>
        </w:tc>
        <w:tc>
          <w:tcPr>
            <w:tcW w:w="3402" w:type="dxa"/>
            <w:vAlign w:val="center"/>
          </w:tcPr>
          <w:p w14:paraId="14213F48" w14:textId="77777777" w:rsidR="00813A8A" w:rsidRPr="004A1348" w:rsidRDefault="00813A8A" w:rsidP="004A1348">
            <w:pPr>
              <w:rPr>
                <w:i/>
                <w:sz w:val="18"/>
                <w:szCs w:val="18"/>
              </w:rPr>
            </w:pPr>
          </w:p>
        </w:tc>
      </w:tr>
      <w:tr w:rsidR="00813A8A" w14:paraId="11B6165E" w14:textId="77777777" w:rsidTr="004A1348">
        <w:tc>
          <w:tcPr>
            <w:tcW w:w="4361" w:type="dxa"/>
            <w:vAlign w:val="center"/>
          </w:tcPr>
          <w:p w14:paraId="4E0088AC" w14:textId="77777777" w:rsidR="00813A8A" w:rsidRPr="000F5393" w:rsidRDefault="00813A8A" w:rsidP="006747C8">
            <w:pPr>
              <w:pStyle w:val="ListParagraph"/>
              <w:numPr>
                <w:ilvl w:val="0"/>
                <w:numId w:val="3"/>
              </w:numPr>
              <w:ind w:left="567" w:hanging="567"/>
              <w:rPr>
                <w:sz w:val="21"/>
                <w:szCs w:val="21"/>
              </w:rPr>
            </w:pPr>
          </w:p>
        </w:tc>
        <w:tc>
          <w:tcPr>
            <w:tcW w:w="850" w:type="dxa"/>
            <w:vAlign w:val="center"/>
          </w:tcPr>
          <w:p w14:paraId="0588119E" w14:textId="77777777" w:rsidR="00813A8A" w:rsidRDefault="00813A8A" w:rsidP="004A1348"/>
        </w:tc>
        <w:tc>
          <w:tcPr>
            <w:tcW w:w="709" w:type="dxa"/>
            <w:vAlign w:val="center"/>
          </w:tcPr>
          <w:p w14:paraId="501899CA" w14:textId="77777777" w:rsidR="00813A8A" w:rsidRDefault="00813A8A" w:rsidP="004A1348"/>
        </w:tc>
        <w:tc>
          <w:tcPr>
            <w:tcW w:w="3402" w:type="dxa"/>
            <w:vAlign w:val="center"/>
          </w:tcPr>
          <w:p w14:paraId="5AD0A77C" w14:textId="77777777" w:rsidR="00813A8A" w:rsidRPr="004A1348" w:rsidRDefault="00813A8A" w:rsidP="004A1348">
            <w:pPr>
              <w:rPr>
                <w:i/>
                <w:sz w:val="18"/>
                <w:szCs w:val="18"/>
              </w:rPr>
            </w:pPr>
          </w:p>
        </w:tc>
      </w:tr>
      <w:tr w:rsidR="00813A8A" w14:paraId="6E78578D" w14:textId="77777777" w:rsidTr="004A1348">
        <w:tc>
          <w:tcPr>
            <w:tcW w:w="4361" w:type="dxa"/>
            <w:vAlign w:val="center"/>
          </w:tcPr>
          <w:p w14:paraId="1184D138" w14:textId="77777777" w:rsidR="00813A8A" w:rsidRPr="000F5393" w:rsidRDefault="00C9419F" w:rsidP="00C4411C">
            <w:pPr>
              <w:pStyle w:val="ListParagraph"/>
              <w:numPr>
                <w:ilvl w:val="0"/>
                <w:numId w:val="3"/>
              </w:numPr>
              <w:ind w:left="567" w:hanging="567"/>
              <w:rPr>
                <w:sz w:val="21"/>
                <w:szCs w:val="21"/>
              </w:rPr>
            </w:pPr>
            <w:r w:rsidRPr="000F5393">
              <w:rPr>
                <w:sz w:val="21"/>
                <w:szCs w:val="21"/>
              </w:rPr>
              <w:t xml:space="preserve">Material to be burnt </w:t>
            </w:r>
            <w:r w:rsidR="00173FD9" w:rsidRPr="000F5393">
              <w:rPr>
                <w:sz w:val="21"/>
                <w:szCs w:val="21"/>
              </w:rPr>
              <w:t xml:space="preserve">is </w:t>
            </w:r>
            <w:r w:rsidRPr="000F5393">
              <w:rPr>
                <w:sz w:val="21"/>
                <w:szCs w:val="21"/>
              </w:rPr>
              <w:t xml:space="preserve">not green </w:t>
            </w:r>
            <w:r w:rsidR="00C4411C">
              <w:rPr>
                <w:sz w:val="21"/>
                <w:szCs w:val="21"/>
              </w:rPr>
              <w:t xml:space="preserve">and does not </w:t>
            </w:r>
            <w:r w:rsidR="00173FD9" w:rsidRPr="000F5393">
              <w:rPr>
                <w:sz w:val="21"/>
                <w:szCs w:val="21"/>
              </w:rPr>
              <w:t xml:space="preserve">contain </w:t>
            </w:r>
            <w:r w:rsidRPr="000F5393">
              <w:rPr>
                <w:sz w:val="21"/>
                <w:szCs w:val="21"/>
              </w:rPr>
              <w:t xml:space="preserve">excessive </w:t>
            </w:r>
            <w:r w:rsidR="00173FD9" w:rsidRPr="000F5393">
              <w:rPr>
                <w:sz w:val="21"/>
                <w:szCs w:val="21"/>
              </w:rPr>
              <w:t>moisture</w:t>
            </w:r>
            <w:r w:rsidR="00C4411C">
              <w:rPr>
                <w:sz w:val="21"/>
                <w:szCs w:val="21"/>
              </w:rPr>
              <w:t>.</w:t>
            </w:r>
          </w:p>
        </w:tc>
        <w:tc>
          <w:tcPr>
            <w:tcW w:w="850" w:type="dxa"/>
            <w:vAlign w:val="center"/>
          </w:tcPr>
          <w:p w14:paraId="2F5B063F" w14:textId="77777777" w:rsidR="00813A8A" w:rsidRDefault="00813A8A" w:rsidP="004A1348"/>
        </w:tc>
        <w:tc>
          <w:tcPr>
            <w:tcW w:w="709" w:type="dxa"/>
            <w:vAlign w:val="center"/>
          </w:tcPr>
          <w:p w14:paraId="520B5B81" w14:textId="77777777" w:rsidR="00813A8A" w:rsidRDefault="00813A8A" w:rsidP="004A1348"/>
        </w:tc>
        <w:tc>
          <w:tcPr>
            <w:tcW w:w="3402" w:type="dxa"/>
            <w:vAlign w:val="center"/>
          </w:tcPr>
          <w:p w14:paraId="18C23BAF" w14:textId="77777777" w:rsidR="00813A8A" w:rsidRPr="004A1348" w:rsidRDefault="00813A8A" w:rsidP="004A1348">
            <w:pPr>
              <w:rPr>
                <w:i/>
                <w:sz w:val="18"/>
                <w:szCs w:val="18"/>
              </w:rPr>
            </w:pPr>
          </w:p>
        </w:tc>
      </w:tr>
      <w:tr w:rsidR="00813A8A" w14:paraId="72D9AB0E" w14:textId="77777777" w:rsidTr="004A1348">
        <w:tc>
          <w:tcPr>
            <w:tcW w:w="4361" w:type="dxa"/>
            <w:vAlign w:val="center"/>
          </w:tcPr>
          <w:p w14:paraId="19C3B828" w14:textId="77777777" w:rsidR="00813A8A" w:rsidRPr="000F5393" w:rsidRDefault="00C9419F" w:rsidP="004A1348">
            <w:pPr>
              <w:pStyle w:val="ListParagraph"/>
              <w:numPr>
                <w:ilvl w:val="0"/>
                <w:numId w:val="3"/>
              </w:numPr>
              <w:ind w:left="567" w:hanging="567"/>
              <w:rPr>
                <w:sz w:val="21"/>
                <w:szCs w:val="21"/>
              </w:rPr>
            </w:pPr>
            <w:r w:rsidRPr="000F5393">
              <w:rPr>
                <w:sz w:val="21"/>
                <w:szCs w:val="21"/>
              </w:rPr>
              <w:t>Burn will not affect smoke sensitive areas (i.e. hospitals, aged accommodation, schools)</w:t>
            </w:r>
          </w:p>
        </w:tc>
        <w:tc>
          <w:tcPr>
            <w:tcW w:w="850" w:type="dxa"/>
            <w:vAlign w:val="center"/>
          </w:tcPr>
          <w:p w14:paraId="047C9ACB" w14:textId="77777777" w:rsidR="00813A8A" w:rsidRDefault="00813A8A" w:rsidP="004A1348"/>
        </w:tc>
        <w:tc>
          <w:tcPr>
            <w:tcW w:w="709" w:type="dxa"/>
            <w:vAlign w:val="center"/>
          </w:tcPr>
          <w:p w14:paraId="3B4B236E" w14:textId="77777777" w:rsidR="00813A8A" w:rsidRDefault="00813A8A" w:rsidP="004A1348"/>
        </w:tc>
        <w:tc>
          <w:tcPr>
            <w:tcW w:w="3402" w:type="dxa"/>
            <w:vAlign w:val="center"/>
          </w:tcPr>
          <w:p w14:paraId="4C9B09F4" w14:textId="77777777" w:rsidR="00813A8A" w:rsidRPr="004A1348" w:rsidRDefault="00C9419F" w:rsidP="004A1348">
            <w:pPr>
              <w:rPr>
                <w:i/>
                <w:sz w:val="18"/>
                <w:szCs w:val="18"/>
              </w:rPr>
            </w:pPr>
            <w:r w:rsidRPr="004A1348">
              <w:rPr>
                <w:i/>
                <w:sz w:val="18"/>
                <w:szCs w:val="18"/>
              </w:rPr>
              <w:t>Note: 5</w:t>
            </w:r>
          </w:p>
        </w:tc>
      </w:tr>
    </w:tbl>
    <w:p w14:paraId="23843AFD" w14:textId="77777777" w:rsidR="00361BC4" w:rsidRPr="000F5393" w:rsidRDefault="00361BC4" w:rsidP="00352720">
      <w:pPr>
        <w:rPr>
          <w:b/>
          <w:sz w:val="20"/>
          <w:szCs w:val="20"/>
        </w:rPr>
      </w:pPr>
      <w:r w:rsidRPr="000F5393">
        <w:rPr>
          <w:b/>
          <w:sz w:val="20"/>
          <w:szCs w:val="20"/>
        </w:rPr>
        <w:t>Notes:</w:t>
      </w:r>
    </w:p>
    <w:p w14:paraId="22D7BBFA" w14:textId="77777777" w:rsidR="00361BC4" w:rsidRPr="000F5393" w:rsidRDefault="00361BC4" w:rsidP="00361BC4">
      <w:pPr>
        <w:pStyle w:val="ListParagraph"/>
        <w:numPr>
          <w:ilvl w:val="0"/>
          <w:numId w:val="4"/>
        </w:numPr>
        <w:rPr>
          <w:sz w:val="20"/>
          <w:szCs w:val="20"/>
        </w:rPr>
      </w:pPr>
      <w:r w:rsidRPr="000F5393">
        <w:rPr>
          <w:sz w:val="20"/>
          <w:szCs w:val="20"/>
        </w:rPr>
        <w:t>Burn cannot proceed if subject area contaminated by pollutants.</w:t>
      </w:r>
    </w:p>
    <w:p w14:paraId="495324E9" w14:textId="77777777" w:rsidR="00361BC4" w:rsidRPr="000F5393" w:rsidRDefault="00361BC4" w:rsidP="00361BC4">
      <w:pPr>
        <w:pStyle w:val="ListParagraph"/>
        <w:numPr>
          <w:ilvl w:val="0"/>
          <w:numId w:val="4"/>
        </w:numPr>
        <w:rPr>
          <w:sz w:val="20"/>
          <w:szCs w:val="20"/>
        </w:rPr>
      </w:pPr>
      <w:r w:rsidRPr="000F5393">
        <w:rPr>
          <w:sz w:val="20"/>
          <w:szCs w:val="20"/>
        </w:rPr>
        <w:t xml:space="preserve">Neighbouring properties to be provided with 7 </w:t>
      </w:r>
      <w:proofErr w:type="spellStart"/>
      <w:r w:rsidRPr="000F5393">
        <w:rPr>
          <w:sz w:val="20"/>
          <w:szCs w:val="20"/>
        </w:rPr>
        <w:t>days notice</w:t>
      </w:r>
      <w:proofErr w:type="spellEnd"/>
      <w:r w:rsidRPr="000F5393">
        <w:rPr>
          <w:sz w:val="20"/>
          <w:szCs w:val="20"/>
        </w:rPr>
        <w:t xml:space="preserve"> prior to the burn. </w:t>
      </w:r>
    </w:p>
    <w:p w14:paraId="15BBD63D" w14:textId="77777777" w:rsidR="00361BC4" w:rsidRPr="000F5393" w:rsidRDefault="00361BC4" w:rsidP="00361BC4">
      <w:pPr>
        <w:pStyle w:val="ListParagraph"/>
        <w:numPr>
          <w:ilvl w:val="0"/>
          <w:numId w:val="4"/>
        </w:numPr>
        <w:rPr>
          <w:sz w:val="20"/>
          <w:szCs w:val="20"/>
        </w:rPr>
      </w:pPr>
      <w:r w:rsidRPr="000F5393">
        <w:rPr>
          <w:sz w:val="20"/>
          <w:szCs w:val="20"/>
        </w:rPr>
        <w:t>If smoke has the potential to cross public road infrastructure, warning signage is mandatory.</w:t>
      </w:r>
    </w:p>
    <w:p w14:paraId="6216A299" w14:textId="77777777" w:rsidR="00361BC4" w:rsidRPr="000F5393" w:rsidRDefault="00361BC4" w:rsidP="00361BC4">
      <w:pPr>
        <w:pStyle w:val="ListParagraph"/>
        <w:numPr>
          <w:ilvl w:val="0"/>
          <w:numId w:val="4"/>
        </w:numPr>
        <w:rPr>
          <w:sz w:val="20"/>
          <w:szCs w:val="20"/>
        </w:rPr>
      </w:pPr>
      <w:r w:rsidRPr="000F5393">
        <w:rPr>
          <w:sz w:val="20"/>
          <w:szCs w:val="20"/>
        </w:rPr>
        <w:t xml:space="preserve">Burn must not contain stockpiled material or be used for the purpose of </w:t>
      </w:r>
      <w:r w:rsidR="006747C8" w:rsidRPr="000F5393">
        <w:rPr>
          <w:sz w:val="20"/>
          <w:szCs w:val="20"/>
        </w:rPr>
        <w:t>property development. (</w:t>
      </w:r>
      <w:r w:rsidR="006747C8" w:rsidRPr="000F5393">
        <w:rPr>
          <w:i/>
          <w:sz w:val="20"/>
          <w:szCs w:val="20"/>
        </w:rPr>
        <w:t>Primary Agricultural Land Use Exempt)</w:t>
      </w:r>
    </w:p>
    <w:p w14:paraId="1968A984" w14:textId="77777777" w:rsidR="00361BC4" w:rsidRPr="000F5393" w:rsidRDefault="00C9419F" w:rsidP="00361BC4">
      <w:pPr>
        <w:pStyle w:val="ListParagraph"/>
        <w:numPr>
          <w:ilvl w:val="0"/>
          <w:numId w:val="4"/>
        </w:numPr>
        <w:rPr>
          <w:sz w:val="20"/>
          <w:szCs w:val="20"/>
        </w:rPr>
      </w:pPr>
      <w:r w:rsidRPr="000F5393">
        <w:rPr>
          <w:sz w:val="20"/>
          <w:szCs w:val="20"/>
        </w:rPr>
        <w:t>Burning should not take place.</w:t>
      </w:r>
    </w:p>
    <w:p w14:paraId="5F3BEFF0" w14:textId="77777777" w:rsidR="00C9419F" w:rsidRPr="000F5393" w:rsidRDefault="00C9419F" w:rsidP="00C9419F">
      <w:pPr>
        <w:rPr>
          <w:sz w:val="12"/>
          <w:szCs w:val="1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38"/>
      </w:tblGrid>
      <w:tr w:rsidR="00C9419F" w:rsidRPr="00C9419F" w14:paraId="470D67B9" w14:textId="77777777" w:rsidTr="00C9419F">
        <w:tc>
          <w:tcPr>
            <w:tcW w:w="9831" w:type="dxa"/>
            <w:tcBorders>
              <w:top w:val="single" w:sz="4" w:space="0" w:color="000000"/>
              <w:left w:val="single" w:sz="4" w:space="0" w:color="000000"/>
              <w:bottom w:val="single" w:sz="4" w:space="0" w:color="000000"/>
              <w:right w:val="single" w:sz="4" w:space="0" w:color="000000"/>
            </w:tcBorders>
            <w:hideMark/>
          </w:tcPr>
          <w:p w14:paraId="1970B2DD" w14:textId="77777777" w:rsidR="00C9419F" w:rsidRDefault="00C9419F" w:rsidP="00C9419F">
            <w:pPr>
              <w:jc w:val="center"/>
              <w:rPr>
                <w:b/>
                <w:i/>
                <w:sz w:val="20"/>
                <w:szCs w:val="20"/>
              </w:rPr>
            </w:pPr>
            <w:r w:rsidRPr="00C9419F">
              <w:rPr>
                <w:b/>
                <w:i/>
                <w:sz w:val="20"/>
                <w:szCs w:val="20"/>
              </w:rPr>
              <w:t>© City of Albany 2012</w:t>
            </w:r>
          </w:p>
          <w:p w14:paraId="138A989C" w14:textId="77777777" w:rsidR="00C9419F" w:rsidRPr="000F5393" w:rsidRDefault="00C9419F" w:rsidP="00C9419F">
            <w:pPr>
              <w:jc w:val="center"/>
              <w:rPr>
                <w:b/>
                <w:i/>
                <w:sz w:val="18"/>
                <w:szCs w:val="18"/>
              </w:rPr>
            </w:pPr>
            <w:r w:rsidRPr="000F5393">
              <w:rPr>
                <w:b/>
                <w:i/>
                <w:sz w:val="18"/>
                <w:szCs w:val="18"/>
              </w:rPr>
              <w:t>C</w:t>
            </w:r>
            <w:r w:rsidRPr="0092006D">
              <w:rPr>
                <w:i/>
                <w:sz w:val="18"/>
                <w:szCs w:val="18"/>
              </w:rPr>
              <w:t>opyright for this document belongs to the City of Albany. It may not be sold or subject to any charges without the City’s written permission. Apart from sales, the City freely permits copying, use and distribution provided the City of Albany’s copyright is asserted and provided this notice is included on any subsequent from of the document.</w:t>
            </w:r>
          </w:p>
        </w:tc>
      </w:tr>
    </w:tbl>
    <w:p w14:paraId="6850EFE2" w14:textId="77777777" w:rsidR="00C9419F" w:rsidRPr="00C9419F" w:rsidRDefault="00C9419F" w:rsidP="000F5393">
      <w:pPr>
        <w:tabs>
          <w:tab w:val="left" w:pos="2235"/>
        </w:tabs>
      </w:pPr>
    </w:p>
    <w:sectPr w:rsidR="00C9419F" w:rsidRPr="00C9419F" w:rsidSect="00813A8A">
      <w:footerReference w:type="default" r:id="rId7"/>
      <w:headerReference w:type="first" r:id="rId8"/>
      <w:footerReference w:type="first" r:id="rId9"/>
      <w:pgSz w:w="11906" w:h="16838"/>
      <w:pgMar w:top="851" w:right="1418" w:bottom="851" w:left="1440" w:header="34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6401A" w14:textId="77777777" w:rsidR="002F2147" w:rsidRDefault="002F2147">
      <w:r>
        <w:separator/>
      </w:r>
    </w:p>
  </w:endnote>
  <w:endnote w:type="continuationSeparator" w:id="0">
    <w:p w14:paraId="4E6EE8D0" w14:textId="77777777" w:rsidR="002F2147" w:rsidRDefault="002F2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48"/>
    </w:tblGrid>
    <w:tr w:rsidR="00A52F29" w:rsidRPr="00C9419F" w14:paraId="4F0C2FD4" w14:textId="77777777" w:rsidTr="00C9419F">
      <w:tc>
        <w:tcPr>
          <w:tcW w:w="9264" w:type="dxa"/>
        </w:tcPr>
        <w:p w14:paraId="3F7A39E7" w14:textId="77777777" w:rsidR="00A52F29" w:rsidRPr="00C9419F" w:rsidRDefault="00A52F29" w:rsidP="00C9419F">
          <w:pPr>
            <w:pStyle w:val="Footer"/>
            <w:jc w:val="center"/>
            <w:rPr>
              <w:b/>
            </w:rPr>
          </w:pPr>
        </w:p>
      </w:tc>
    </w:tr>
    <w:tr w:rsidR="00A52F29" w:rsidRPr="00C9419F" w14:paraId="3D2BACED" w14:textId="77777777" w:rsidTr="00C9419F">
      <w:tc>
        <w:tcPr>
          <w:tcW w:w="9264" w:type="dxa"/>
        </w:tcPr>
        <w:sdt>
          <w:sdtPr>
            <w:id w:val="14681402"/>
            <w:docPartObj>
              <w:docPartGallery w:val="Page Numbers (Top of Page)"/>
              <w:docPartUnique/>
            </w:docPartObj>
          </w:sdtPr>
          <w:sdtContent>
            <w:p w14:paraId="2193C650" w14:textId="77777777" w:rsidR="00A52F29" w:rsidRPr="00C9419F" w:rsidRDefault="00A52F29" w:rsidP="00C9419F">
              <w:pPr>
                <w:pStyle w:val="Footer"/>
                <w:jc w:val="center"/>
              </w:pPr>
              <w:r w:rsidRPr="00C9419F">
                <w:t xml:space="preserve">Page </w:t>
              </w:r>
              <w:r w:rsidR="009A3B40">
                <w:fldChar w:fldCharType="begin"/>
              </w:r>
              <w:r w:rsidR="009A3B40">
                <w:instrText xml:space="preserve"> PAGE </w:instrText>
              </w:r>
              <w:r w:rsidR="009A3B40">
                <w:fldChar w:fldCharType="separate"/>
              </w:r>
              <w:r w:rsidR="00C4002F">
                <w:rPr>
                  <w:noProof/>
                </w:rPr>
                <w:t>2</w:t>
              </w:r>
              <w:r w:rsidR="009A3B40">
                <w:rPr>
                  <w:noProof/>
                </w:rPr>
                <w:fldChar w:fldCharType="end"/>
              </w:r>
              <w:r w:rsidRPr="00C9419F">
                <w:t xml:space="preserve"> of </w:t>
              </w:r>
              <w:r w:rsidR="00C4002F">
                <w:fldChar w:fldCharType="begin"/>
              </w:r>
              <w:r w:rsidR="00C4002F">
                <w:instrText xml:space="preserve"> NUMPAGES  </w:instrText>
              </w:r>
              <w:r w:rsidR="00C4002F">
                <w:fldChar w:fldCharType="separate"/>
              </w:r>
              <w:r w:rsidR="00C4002F">
                <w:rPr>
                  <w:noProof/>
                </w:rPr>
                <w:t>2</w:t>
              </w:r>
              <w:r w:rsidR="00C4002F">
                <w:rPr>
                  <w:noProof/>
                </w:rPr>
                <w:fldChar w:fldCharType="end"/>
              </w:r>
            </w:p>
          </w:sdtContent>
        </w:sdt>
      </w:tc>
    </w:tr>
  </w:tbl>
  <w:p w14:paraId="4F95CCF9" w14:textId="77777777" w:rsidR="00A52F29" w:rsidRPr="00C9419F" w:rsidRDefault="00A52F29">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48"/>
    </w:tblGrid>
    <w:tr w:rsidR="00A52F29" w14:paraId="4FBCED55" w14:textId="77777777" w:rsidTr="00C9419F">
      <w:tc>
        <w:tcPr>
          <w:tcW w:w="9264" w:type="dxa"/>
        </w:tcPr>
        <w:p w14:paraId="38E54CB7" w14:textId="77777777" w:rsidR="00A52F29" w:rsidRPr="00C9419F" w:rsidRDefault="00A52F29" w:rsidP="00C9419F">
          <w:pPr>
            <w:pStyle w:val="Footer"/>
            <w:jc w:val="center"/>
            <w:rPr>
              <w:b/>
            </w:rPr>
          </w:pPr>
          <w:r w:rsidRPr="00C9419F">
            <w:rPr>
              <w:b/>
            </w:rPr>
            <w:t>© City of Albany 2012</w:t>
          </w:r>
        </w:p>
      </w:tc>
    </w:tr>
    <w:tr w:rsidR="00A52F29" w14:paraId="2BD59730" w14:textId="77777777" w:rsidTr="00C9419F">
      <w:tc>
        <w:tcPr>
          <w:tcW w:w="9264" w:type="dxa"/>
        </w:tcPr>
        <w:sdt>
          <w:sdtPr>
            <w:id w:val="250395305"/>
            <w:docPartObj>
              <w:docPartGallery w:val="Page Numbers (Top of Page)"/>
              <w:docPartUnique/>
            </w:docPartObj>
          </w:sdtPr>
          <w:sdtContent>
            <w:p w14:paraId="1DE9C274" w14:textId="77777777" w:rsidR="00A52F29" w:rsidRDefault="00A52F29" w:rsidP="00C9419F">
              <w:pPr>
                <w:jc w:val="center"/>
              </w:pPr>
              <w:r>
                <w:t xml:space="preserve">Page </w:t>
              </w:r>
              <w:r w:rsidR="009A3B40">
                <w:fldChar w:fldCharType="begin"/>
              </w:r>
              <w:r w:rsidR="009A3B40">
                <w:instrText xml:space="preserve"> PAGE </w:instrText>
              </w:r>
              <w:r w:rsidR="009A3B40">
                <w:fldChar w:fldCharType="separate"/>
              </w:r>
              <w:r w:rsidR="00C4002F">
                <w:rPr>
                  <w:noProof/>
                </w:rPr>
                <w:t>1</w:t>
              </w:r>
              <w:r w:rsidR="009A3B40">
                <w:rPr>
                  <w:noProof/>
                </w:rPr>
                <w:fldChar w:fldCharType="end"/>
              </w:r>
              <w:r>
                <w:t xml:space="preserve"> of </w:t>
              </w:r>
              <w:r w:rsidR="00C4002F">
                <w:fldChar w:fldCharType="begin"/>
              </w:r>
              <w:r w:rsidR="00C4002F">
                <w:instrText xml:space="preserve"> NUMPAGES  </w:instrText>
              </w:r>
              <w:r w:rsidR="00C4002F">
                <w:fldChar w:fldCharType="separate"/>
              </w:r>
              <w:r w:rsidR="00C4002F">
                <w:rPr>
                  <w:noProof/>
                </w:rPr>
                <w:t>2</w:t>
              </w:r>
              <w:r w:rsidR="00C4002F">
                <w:rPr>
                  <w:noProof/>
                </w:rPr>
                <w:fldChar w:fldCharType="end"/>
              </w:r>
            </w:p>
          </w:sdtContent>
        </w:sdt>
      </w:tc>
    </w:tr>
  </w:tbl>
  <w:p w14:paraId="3C15C502" w14:textId="77777777" w:rsidR="00A52F29" w:rsidRPr="00C9419F" w:rsidRDefault="00A52F29">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7D1B7" w14:textId="77777777" w:rsidR="002F2147" w:rsidRDefault="002F2147">
      <w:r>
        <w:separator/>
      </w:r>
    </w:p>
  </w:footnote>
  <w:footnote w:type="continuationSeparator" w:id="0">
    <w:p w14:paraId="390E5C12" w14:textId="77777777" w:rsidR="002F2147" w:rsidRDefault="002F2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1" w:type="dxa"/>
      <w:tblLook w:val="0000" w:firstRow="0" w:lastRow="0" w:firstColumn="0" w:lastColumn="0" w:noHBand="0" w:noVBand="0"/>
    </w:tblPr>
    <w:tblGrid>
      <w:gridCol w:w="4968"/>
      <w:gridCol w:w="5063"/>
    </w:tblGrid>
    <w:tr w:rsidR="00A52F29" w14:paraId="0979F07E" w14:textId="77777777" w:rsidTr="00821C09">
      <w:trPr>
        <w:cantSplit/>
        <w:trHeight w:val="991"/>
      </w:trPr>
      <w:tc>
        <w:tcPr>
          <w:tcW w:w="4968" w:type="dxa"/>
        </w:tcPr>
        <w:p w14:paraId="38DD4B3A" w14:textId="77777777" w:rsidR="00A52F29" w:rsidRDefault="00A52F29" w:rsidP="00E801D7">
          <w:pPr>
            <w:rPr>
              <w:sz w:val="15"/>
              <w:szCs w:val="15"/>
            </w:rPr>
          </w:pPr>
          <w:r>
            <w:rPr>
              <w:noProof/>
              <w:lang w:eastAsia="en-AU"/>
            </w:rPr>
            <w:drawing>
              <wp:inline distT="0" distB="0" distL="0" distR="0" wp14:anchorId="06AC18F6" wp14:editId="134657D5">
                <wp:extent cx="923925" cy="752475"/>
                <wp:effectExtent l="19050" t="0" r="9525" b="0"/>
                <wp:docPr id="1" name="Picture 1" descr="Albany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banyLogo_small"/>
                        <pic:cNvPicPr>
                          <a:picLocks noChangeAspect="1" noChangeArrowheads="1"/>
                        </pic:cNvPicPr>
                      </pic:nvPicPr>
                      <pic:blipFill>
                        <a:blip r:embed="rId1"/>
                        <a:srcRect/>
                        <a:stretch>
                          <a:fillRect/>
                        </a:stretch>
                      </pic:blipFill>
                      <pic:spPr bwMode="auto">
                        <a:xfrm>
                          <a:off x="0" y="0"/>
                          <a:ext cx="923925" cy="752475"/>
                        </a:xfrm>
                        <a:prstGeom prst="rect">
                          <a:avLst/>
                        </a:prstGeom>
                        <a:noFill/>
                        <a:ln w="9525">
                          <a:noFill/>
                          <a:miter lim="800000"/>
                          <a:headEnd/>
                          <a:tailEnd/>
                        </a:ln>
                      </pic:spPr>
                    </pic:pic>
                  </a:graphicData>
                </a:graphic>
              </wp:inline>
            </w:drawing>
          </w:r>
        </w:p>
      </w:tc>
      <w:tc>
        <w:tcPr>
          <w:tcW w:w="5063" w:type="dxa"/>
        </w:tcPr>
        <w:p w14:paraId="1C9BCA36" w14:textId="77777777" w:rsidR="00A52F29" w:rsidRPr="008B6B9B" w:rsidRDefault="00A52F29" w:rsidP="00E801D7">
          <w:pPr>
            <w:tabs>
              <w:tab w:val="left" w:pos="1168"/>
            </w:tabs>
            <w:ind w:left="1168"/>
            <w:jc w:val="right"/>
            <w:rPr>
              <w:bCs/>
              <w:sz w:val="16"/>
              <w:szCs w:val="16"/>
            </w:rPr>
          </w:pPr>
          <w:r w:rsidRPr="008B6B9B">
            <w:rPr>
              <w:bCs/>
              <w:sz w:val="16"/>
              <w:szCs w:val="16"/>
            </w:rPr>
            <w:t>Offices:  102 North Road</w:t>
          </w:r>
        </w:p>
        <w:p w14:paraId="1FA940CD" w14:textId="77777777" w:rsidR="00A52F29" w:rsidRPr="008B6B9B" w:rsidRDefault="00A52F29" w:rsidP="00E801D7">
          <w:pPr>
            <w:jc w:val="right"/>
            <w:rPr>
              <w:sz w:val="16"/>
              <w:szCs w:val="16"/>
            </w:rPr>
          </w:pPr>
          <w:r>
            <w:rPr>
              <w:sz w:val="16"/>
              <w:szCs w:val="16"/>
            </w:rPr>
            <w:t xml:space="preserve">Postal: </w:t>
          </w:r>
          <w:r w:rsidRPr="008B6B9B">
            <w:rPr>
              <w:sz w:val="16"/>
              <w:szCs w:val="16"/>
            </w:rPr>
            <w:t xml:space="preserve">PO Box 484, </w:t>
          </w:r>
          <w:proofErr w:type="gramStart"/>
          <w:r w:rsidRPr="008B6B9B">
            <w:rPr>
              <w:sz w:val="16"/>
              <w:szCs w:val="16"/>
            </w:rPr>
            <w:t>ALBANY  WA</w:t>
          </w:r>
          <w:proofErr w:type="gramEnd"/>
          <w:r w:rsidRPr="008B6B9B">
            <w:rPr>
              <w:sz w:val="16"/>
              <w:szCs w:val="16"/>
            </w:rPr>
            <w:t xml:space="preserve">  6331</w:t>
          </w:r>
        </w:p>
        <w:p w14:paraId="3B27C161" w14:textId="77777777" w:rsidR="00A52F29" w:rsidRDefault="00A52F29" w:rsidP="00E801D7">
          <w:pPr>
            <w:jc w:val="right"/>
            <w:rPr>
              <w:sz w:val="16"/>
              <w:szCs w:val="16"/>
            </w:rPr>
          </w:pPr>
          <w:r w:rsidRPr="008B6B9B">
            <w:rPr>
              <w:sz w:val="16"/>
              <w:szCs w:val="16"/>
            </w:rPr>
            <w:t>P</w:t>
          </w:r>
          <w:r>
            <w:rPr>
              <w:sz w:val="16"/>
              <w:szCs w:val="16"/>
            </w:rPr>
            <w:t xml:space="preserve">: </w:t>
          </w:r>
          <w:r w:rsidR="007C3775">
            <w:rPr>
              <w:sz w:val="16"/>
              <w:szCs w:val="16"/>
            </w:rPr>
            <w:t>(08) 6820 3000</w:t>
          </w:r>
          <w:r>
            <w:rPr>
              <w:sz w:val="16"/>
              <w:szCs w:val="16"/>
            </w:rPr>
            <w:t xml:space="preserve"> | E: </w:t>
          </w:r>
          <w:hyperlink r:id="rId2" w:history="1">
            <w:r w:rsidRPr="00AC79E3">
              <w:rPr>
                <w:rStyle w:val="Hyperlink"/>
                <w:sz w:val="16"/>
                <w:szCs w:val="16"/>
              </w:rPr>
              <w:t>staff@albany.wa.gov.au</w:t>
            </w:r>
          </w:hyperlink>
        </w:p>
        <w:p w14:paraId="7F3275F5" w14:textId="77777777" w:rsidR="00A52F29" w:rsidRPr="008B6B9B" w:rsidRDefault="00A52F29" w:rsidP="00E801D7">
          <w:pPr>
            <w:jc w:val="right"/>
            <w:rPr>
              <w:sz w:val="16"/>
              <w:szCs w:val="16"/>
            </w:rPr>
          </w:pPr>
          <w:r>
            <w:rPr>
              <w:sz w:val="16"/>
              <w:szCs w:val="16"/>
            </w:rPr>
            <w:t>Author: Manager Compliance &amp; Community Safety</w:t>
          </w:r>
        </w:p>
        <w:p w14:paraId="4DE44265" w14:textId="77777777" w:rsidR="00A52F29" w:rsidRPr="00792699" w:rsidRDefault="00A52F29" w:rsidP="00E801D7">
          <w:pPr>
            <w:jc w:val="right"/>
            <w:rPr>
              <w:sz w:val="16"/>
              <w:szCs w:val="16"/>
            </w:rPr>
          </w:pPr>
          <w:r>
            <w:rPr>
              <w:sz w:val="16"/>
              <w:szCs w:val="16"/>
            </w:rPr>
            <w:t xml:space="preserve">File Ref: CM.STD.3 | Synergy Ref: </w:t>
          </w:r>
          <w:r w:rsidRPr="00792699">
            <w:rPr>
              <w:sz w:val="16"/>
              <w:szCs w:val="16"/>
            </w:rPr>
            <w:t>NF1224509</w:t>
          </w:r>
        </w:p>
        <w:p w14:paraId="48D4096A" w14:textId="77777777" w:rsidR="00A52F29" w:rsidRPr="008B6B9B" w:rsidRDefault="00A52F29" w:rsidP="00E801D7">
          <w:pPr>
            <w:jc w:val="right"/>
            <w:rPr>
              <w:bCs/>
              <w:sz w:val="16"/>
              <w:szCs w:val="16"/>
            </w:rPr>
          </w:pPr>
          <w:r w:rsidRPr="007D16CC">
            <w:rPr>
              <w:sz w:val="16"/>
              <w:szCs w:val="16"/>
            </w:rPr>
            <w:t xml:space="preserve">Version: </w:t>
          </w:r>
          <w:r w:rsidR="009840C5">
            <w:rPr>
              <w:sz w:val="16"/>
              <w:szCs w:val="16"/>
            </w:rPr>
            <w:fldChar w:fldCharType="begin"/>
          </w:r>
          <w:r>
            <w:rPr>
              <w:sz w:val="16"/>
              <w:szCs w:val="16"/>
            </w:rPr>
            <w:instrText xml:space="preserve"> DATE \@ "d/MM/yy" </w:instrText>
          </w:r>
          <w:r w:rsidR="009840C5">
            <w:rPr>
              <w:sz w:val="16"/>
              <w:szCs w:val="16"/>
            </w:rPr>
            <w:fldChar w:fldCharType="separate"/>
          </w:r>
          <w:r w:rsidR="00FF76A6">
            <w:rPr>
              <w:noProof/>
              <w:sz w:val="16"/>
              <w:szCs w:val="16"/>
            </w:rPr>
            <w:t>7/04/26</w:t>
          </w:r>
          <w:r w:rsidR="009840C5">
            <w:rPr>
              <w:sz w:val="16"/>
              <w:szCs w:val="16"/>
            </w:rPr>
            <w:fldChar w:fldCharType="end"/>
          </w:r>
        </w:p>
      </w:tc>
    </w:tr>
  </w:tbl>
  <w:p w14:paraId="260BC21B" w14:textId="77777777" w:rsidR="00A52F29" w:rsidRPr="00943DD1" w:rsidRDefault="00A52F29">
    <w:pPr>
      <w:pStyle w:val="Head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548D"/>
    <w:multiLevelType w:val="hybridMultilevel"/>
    <w:tmpl w:val="8154D5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26A3B9C"/>
    <w:multiLevelType w:val="hybridMultilevel"/>
    <w:tmpl w:val="1794E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4D13FFD"/>
    <w:multiLevelType w:val="hybridMultilevel"/>
    <w:tmpl w:val="240A16BA"/>
    <w:lvl w:ilvl="0" w:tplc="394EC2B4">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3D5781D"/>
    <w:multiLevelType w:val="hybridMultilevel"/>
    <w:tmpl w:val="ADD692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37455632">
    <w:abstractNumId w:val="1"/>
  </w:num>
  <w:num w:numId="2" w16cid:durableId="251201373">
    <w:abstractNumId w:val="2"/>
  </w:num>
  <w:num w:numId="3" w16cid:durableId="1662654226">
    <w:abstractNumId w:val="0"/>
  </w:num>
  <w:num w:numId="4" w16cid:durableId="12134943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DD1"/>
    <w:rsid w:val="0000279A"/>
    <w:rsid w:val="000350CD"/>
    <w:rsid w:val="00044586"/>
    <w:rsid w:val="000479F2"/>
    <w:rsid w:val="00074BB8"/>
    <w:rsid w:val="000A08A4"/>
    <w:rsid w:val="000A2C74"/>
    <w:rsid w:val="000E2E56"/>
    <w:rsid w:val="000F5393"/>
    <w:rsid w:val="00101FF0"/>
    <w:rsid w:val="00173FD9"/>
    <w:rsid w:val="001B0D48"/>
    <w:rsid w:val="001D5FD0"/>
    <w:rsid w:val="001E658D"/>
    <w:rsid w:val="00250268"/>
    <w:rsid w:val="00281E49"/>
    <w:rsid w:val="002A39E0"/>
    <w:rsid w:val="002A50DB"/>
    <w:rsid w:val="002F2147"/>
    <w:rsid w:val="002F4FB7"/>
    <w:rsid w:val="00352720"/>
    <w:rsid w:val="00361BC4"/>
    <w:rsid w:val="003C51C7"/>
    <w:rsid w:val="00442C28"/>
    <w:rsid w:val="004A1348"/>
    <w:rsid w:val="004D4584"/>
    <w:rsid w:val="004F483C"/>
    <w:rsid w:val="00523EBD"/>
    <w:rsid w:val="005245F6"/>
    <w:rsid w:val="00572E74"/>
    <w:rsid w:val="005E0D10"/>
    <w:rsid w:val="00640C60"/>
    <w:rsid w:val="006747C8"/>
    <w:rsid w:val="00674B96"/>
    <w:rsid w:val="00683452"/>
    <w:rsid w:val="006A65E7"/>
    <w:rsid w:val="006C1303"/>
    <w:rsid w:val="00742CD2"/>
    <w:rsid w:val="00792699"/>
    <w:rsid w:val="007C3775"/>
    <w:rsid w:val="007D16CC"/>
    <w:rsid w:val="007D7924"/>
    <w:rsid w:val="00813A8A"/>
    <w:rsid w:val="00816960"/>
    <w:rsid w:val="00821C09"/>
    <w:rsid w:val="00841F25"/>
    <w:rsid w:val="008713B0"/>
    <w:rsid w:val="00886975"/>
    <w:rsid w:val="008A118A"/>
    <w:rsid w:val="008B6B9B"/>
    <w:rsid w:val="008C45FE"/>
    <w:rsid w:val="008C5097"/>
    <w:rsid w:val="008F5115"/>
    <w:rsid w:val="0092006D"/>
    <w:rsid w:val="00943DD1"/>
    <w:rsid w:val="00982D3E"/>
    <w:rsid w:val="009840C5"/>
    <w:rsid w:val="00997BD6"/>
    <w:rsid w:val="009A3B40"/>
    <w:rsid w:val="009E6184"/>
    <w:rsid w:val="009E781E"/>
    <w:rsid w:val="00A01641"/>
    <w:rsid w:val="00A0294E"/>
    <w:rsid w:val="00A51E4C"/>
    <w:rsid w:val="00A52F29"/>
    <w:rsid w:val="00B1464C"/>
    <w:rsid w:val="00B1655B"/>
    <w:rsid w:val="00B91AE5"/>
    <w:rsid w:val="00B923CA"/>
    <w:rsid w:val="00C20454"/>
    <w:rsid w:val="00C4002F"/>
    <w:rsid w:val="00C4411C"/>
    <w:rsid w:val="00C45DD0"/>
    <w:rsid w:val="00C90604"/>
    <w:rsid w:val="00C9419F"/>
    <w:rsid w:val="00CF1910"/>
    <w:rsid w:val="00D534A9"/>
    <w:rsid w:val="00DD6C72"/>
    <w:rsid w:val="00E67D75"/>
    <w:rsid w:val="00E801D7"/>
    <w:rsid w:val="00F92AB0"/>
    <w:rsid w:val="00FF76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CF0D8"/>
  <w15:docId w15:val="{CDA1C3D2-FD8A-472B-A129-D72FE630C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FD0"/>
    <w:rPr>
      <w:rFonts w:ascii="Arial" w:hAnsi="Arial" w:cs="Arial"/>
      <w:sz w:val="22"/>
      <w:szCs w:val="24"/>
      <w:lang w:eastAsia="en-US"/>
    </w:rPr>
  </w:style>
  <w:style w:type="paragraph" w:styleId="Heading3">
    <w:name w:val="heading 3"/>
    <w:basedOn w:val="Normal"/>
    <w:next w:val="Normal"/>
    <w:qFormat/>
    <w:rsid w:val="001D5FD0"/>
    <w:pPr>
      <w:keepNext/>
      <w:autoSpaceDE w:val="0"/>
      <w:autoSpaceDN w:val="0"/>
      <w:adjustRightInd w:val="0"/>
      <w:outlineLvl w:val="2"/>
    </w:pPr>
    <w:rPr>
      <w:b/>
      <w:bCs/>
      <w:lang w:val="en-US"/>
    </w:rPr>
  </w:style>
  <w:style w:type="paragraph" w:styleId="Heading4">
    <w:name w:val="heading 4"/>
    <w:basedOn w:val="Normal"/>
    <w:next w:val="Normal"/>
    <w:qFormat/>
    <w:rsid w:val="001D5FD0"/>
    <w:pPr>
      <w:keepNext/>
      <w:autoSpaceDE w:val="0"/>
      <w:autoSpaceDN w:val="0"/>
      <w:adjustRightInd w:val="0"/>
      <w:jc w:val="center"/>
      <w:outlineLvl w:val="3"/>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1D5FD0"/>
    <w:rPr>
      <w:color w:val="0000FF"/>
      <w:u w:val="single"/>
    </w:rPr>
  </w:style>
  <w:style w:type="paragraph" w:styleId="Header">
    <w:name w:val="header"/>
    <w:basedOn w:val="Normal"/>
    <w:semiHidden/>
    <w:rsid w:val="001D5FD0"/>
    <w:pPr>
      <w:tabs>
        <w:tab w:val="center" w:pos="4153"/>
        <w:tab w:val="right" w:pos="8306"/>
      </w:tabs>
    </w:pPr>
  </w:style>
  <w:style w:type="paragraph" w:styleId="Footer">
    <w:name w:val="footer"/>
    <w:basedOn w:val="Normal"/>
    <w:semiHidden/>
    <w:rsid w:val="001D5FD0"/>
    <w:pPr>
      <w:tabs>
        <w:tab w:val="center" w:pos="4153"/>
        <w:tab w:val="right" w:pos="8306"/>
      </w:tabs>
    </w:pPr>
  </w:style>
  <w:style w:type="character" w:styleId="PageNumber">
    <w:name w:val="page number"/>
    <w:basedOn w:val="DefaultParagraphFont"/>
    <w:semiHidden/>
    <w:rsid w:val="001D5FD0"/>
  </w:style>
  <w:style w:type="paragraph" w:styleId="BodyText">
    <w:name w:val="Body Text"/>
    <w:basedOn w:val="Normal"/>
    <w:semiHidden/>
    <w:rsid w:val="001D5FD0"/>
    <w:pPr>
      <w:autoSpaceDE w:val="0"/>
      <w:autoSpaceDN w:val="0"/>
      <w:adjustRightInd w:val="0"/>
      <w:jc w:val="both"/>
    </w:pPr>
    <w:rPr>
      <w:szCs w:val="18"/>
      <w:lang w:val="en-US"/>
    </w:rPr>
  </w:style>
  <w:style w:type="paragraph" w:styleId="BalloonText">
    <w:name w:val="Balloon Text"/>
    <w:basedOn w:val="Normal"/>
    <w:link w:val="BalloonTextChar"/>
    <w:uiPriority w:val="99"/>
    <w:semiHidden/>
    <w:unhideWhenUsed/>
    <w:rsid w:val="00997BD6"/>
    <w:rPr>
      <w:rFonts w:ascii="Tahoma" w:hAnsi="Tahoma" w:cs="Tahoma"/>
      <w:sz w:val="16"/>
      <w:szCs w:val="16"/>
    </w:rPr>
  </w:style>
  <w:style w:type="character" w:customStyle="1" w:styleId="BalloonTextChar">
    <w:name w:val="Balloon Text Char"/>
    <w:basedOn w:val="DefaultParagraphFont"/>
    <w:link w:val="BalloonText"/>
    <w:uiPriority w:val="99"/>
    <w:semiHidden/>
    <w:rsid w:val="00997BD6"/>
    <w:rPr>
      <w:rFonts w:ascii="Tahoma" w:hAnsi="Tahoma" w:cs="Tahoma"/>
      <w:sz w:val="16"/>
      <w:szCs w:val="16"/>
      <w:lang w:eastAsia="en-US"/>
    </w:rPr>
  </w:style>
  <w:style w:type="table" w:styleId="TableGrid">
    <w:name w:val="Table Grid"/>
    <w:basedOn w:val="TableNormal"/>
    <w:uiPriority w:val="59"/>
    <w:rsid w:val="00101F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A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459131">
      <w:bodyDiv w:val="1"/>
      <w:marLeft w:val="0"/>
      <w:marRight w:val="0"/>
      <w:marTop w:val="0"/>
      <w:marBottom w:val="0"/>
      <w:divBdr>
        <w:top w:val="none" w:sz="0" w:space="0" w:color="auto"/>
        <w:left w:val="none" w:sz="0" w:space="0" w:color="auto"/>
        <w:bottom w:val="none" w:sz="0" w:space="0" w:color="auto"/>
        <w:right w:val="none" w:sz="0" w:space="0" w:color="auto"/>
      </w:divBdr>
    </w:div>
    <w:div w:id="120933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mailto:staff@albany.wa.gov.au"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uartj\Desktop\templates\_Form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_Form_Template.dot</Template>
  <TotalTime>2</TotalTime>
  <Pages>2</Pages>
  <Words>581</Words>
  <Characters>2999</Characters>
  <Application>Microsoft Office Word</Application>
  <DocSecurity>0</DocSecurity>
  <Lines>188</Lines>
  <Paragraphs>72</Paragraphs>
  <ScaleCrop>false</ScaleCrop>
  <HeadingPairs>
    <vt:vector size="2" baseType="variant">
      <vt:variant>
        <vt:lpstr>Title</vt:lpstr>
      </vt:variant>
      <vt:variant>
        <vt:i4>1</vt:i4>
      </vt:variant>
    </vt:vector>
  </HeadingPairs>
  <TitlesOfParts>
    <vt:vector size="1" baseType="lpstr">
      <vt:lpstr>Offices:  102 North Road</vt:lpstr>
    </vt:vector>
  </TitlesOfParts>
  <Company>City of Albany</Company>
  <LinksUpToDate>false</LinksUpToDate>
  <CharactersWithSpaces>3569</CharactersWithSpaces>
  <SharedDoc>false</SharedDoc>
  <HLinks>
    <vt:vector size="6" baseType="variant">
      <vt:variant>
        <vt:i4>4456564</vt:i4>
      </vt:variant>
      <vt:variant>
        <vt:i4>0</vt:i4>
      </vt:variant>
      <vt:variant>
        <vt:i4>0</vt:i4>
      </vt:variant>
      <vt:variant>
        <vt:i4>5</vt:i4>
      </vt:variant>
      <vt:variant>
        <vt:lpwstr>mailto:staff@albany.wa.gov.au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Offices:  102 North Road</dc:title>
  <dc:creator>stuartj</dc:creator>
  <cp:lastModifiedBy>Cassandra Fletcher</cp:lastModifiedBy>
  <cp:revision>2</cp:revision>
  <cp:lastPrinted>2014-05-14T07:00:00Z</cp:lastPrinted>
  <dcterms:created xsi:type="dcterms:W3CDTF">2026-04-07T07:45:00Z</dcterms:created>
  <dcterms:modified xsi:type="dcterms:W3CDTF">2026-04-07T07:45:00Z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K25106201</vt:lpwstr>
  </property>
</Properties>
</file>